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4BA4" w14:textId="77777777" w:rsidR="00912DD0" w:rsidRPr="002E34F3" w:rsidRDefault="00E40381" w:rsidP="002E34F3">
      <w:pPr>
        <w:pStyle w:val="a5"/>
        <w:jc w:val="center"/>
      </w:pPr>
      <w:r w:rsidRPr="002E34F3">
        <w:rPr>
          <w:noProof/>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33C99C9C" w14:textId="77777777" w:rsidR="00912DD0" w:rsidRPr="002E34F3" w:rsidRDefault="00E40381" w:rsidP="002E34F3">
      <w:pPr>
        <w:pStyle w:val="a5"/>
        <w:jc w:val="center"/>
      </w:pPr>
      <w:r w:rsidRPr="002E34F3">
        <w:t>АДМИНИСТРАЦИЯ ГОРОДА НОРИЛЬСКА</w:t>
      </w:r>
    </w:p>
    <w:p w14:paraId="5889D1D4" w14:textId="77777777" w:rsidR="00912DD0" w:rsidRPr="002E34F3" w:rsidRDefault="00E40381" w:rsidP="002E34F3">
      <w:pPr>
        <w:pStyle w:val="a5"/>
        <w:jc w:val="center"/>
      </w:pPr>
      <w:r w:rsidRPr="002E34F3">
        <w:t>КРАСНОЯРСКОГО КРАЯ</w:t>
      </w:r>
    </w:p>
    <w:p w14:paraId="3A43A4F5" w14:textId="77777777" w:rsidR="00912DD0" w:rsidRPr="002E34F3" w:rsidRDefault="00912DD0" w:rsidP="002E34F3">
      <w:pPr>
        <w:pStyle w:val="a5"/>
        <w:jc w:val="center"/>
        <w:rPr>
          <w:szCs w:val="26"/>
        </w:rPr>
      </w:pPr>
    </w:p>
    <w:p w14:paraId="501C16E8" w14:textId="77777777" w:rsidR="0006642F" w:rsidRPr="008279F1" w:rsidRDefault="0006642F" w:rsidP="0006642F">
      <w:pPr>
        <w:pStyle w:val="a5"/>
        <w:jc w:val="center"/>
        <w:rPr>
          <w:b/>
        </w:rPr>
      </w:pPr>
      <w:r w:rsidRPr="008279F1">
        <w:rPr>
          <w:b/>
          <w:sz w:val="28"/>
          <w:szCs w:val="28"/>
        </w:rPr>
        <w:t>ПОСТАНОВЛЕНИЕ</w:t>
      </w:r>
    </w:p>
    <w:p w14:paraId="60A79C32" w14:textId="77777777" w:rsidR="00912DD0" w:rsidRPr="002E34F3" w:rsidRDefault="00912DD0" w:rsidP="002E34F3">
      <w:pPr>
        <w:pStyle w:val="a5"/>
        <w:tabs>
          <w:tab w:val="left" w:pos="1276"/>
        </w:tabs>
        <w:jc w:val="center"/>
        <w:rPr>
          <w:szCs w:val="26"/>
        </w:rPr>
      </w:pPr>
    </w:p>
    <w:p w14:paraId="192002CF" w14:textId="008C167C" w:rsidR="00F070A5" w:rsidRPr="002E34F3" w:rsidRDefault="0042775C" w:rsidP="002E34F3">
      <w:pPr>
        <w:pStyle w:val="a5"/>
        <w:tabs>
          <w:tab w:val="clear" w:pos="4153"/>
          <w:tab w:val="clear" w:pos="8306"/>
          <w:tab w:val="left" w:pos="4253"/>
          <w:tab w:val="left" w:pos="7513"/>
        </w:tabs>
      </w:pPr>
      <w:r>
        <w:t>___________</w:t>
      </w:r>
      <w:r w:rsidR="00F070A5" w:rsidRPr="002E34F3">
        <w:t xml:space="preserve">                          </w:t>
      </w:r>
      <w:r w:rsidR="005424F4">
        <w:t xml:space="preserve">              </w:t>
      </w:r>
      <w:r w:rsidR="00F070A5" w:rsidRPr="002E34F3">
        <w:t xml:space="preserve"> г. Норильск                </w:t>
      </w:r>
      <w:r w:rsidR="005424F4">
        <w:t xml:space="preserve">                           № </w:t>
      </w:r>
      <w:r>
        <w:t>______</w:t>
      </w:r>
    </w:p>
    <w:p w14:paraId="7C186E1A" w14:textId="77777777" w:rsidR="00F070A5" w:rsidRPr="002E34F3" w:rsidRDefault="00F070A5" w:rsidP="002E34F3"/>
    <w:p w14:paraId="5044D068" w14:textId="77777777" w:rsidR="00912DD0" w:rsidRPr="002E34F3" w:rsidRDefault="00912DD0" w:rsidP="002E34F3"/>
    <w:p w14:paraId="4EB1EDED" w14:textId="36071544" w:rsidR="00097AF5" w:rsidRPr="00443C29" w:rsidRDefault="00097AF5" w:rsidP="00097AF5">
      <w:pPr>
        <w:suppressAutoHyphens w:val="0"/>
        <w:autoSpaceDE w:val="0"/>
        <w:adjustRightInd w:val="0"/>
        <w:jc w:val="both"/>
        <w:textAlignment w:val="auto"/>
        <w:rPr>
          <w:rFonts w:eastAsiaTheme="minorEastAsia"/>
          <w:sz w:val="26"/>
          <w:szCs w:val="26"/>
        </w:rPr>
      </w:pPr>
      <w:r w:rsidRPr="00443C29">
        <w:rPr>
          <w:rFonts w:eastAsiaTheme="minorEastAsia"/>
          <w:sz w:val="26"/>
          <w:szCs w:val="26"/>
        </w:rPr>
        <w:t xml:space="preserve">О внесении изменений в </w:t>
      </w:r>
      <w:r w:rsidR="00913B0A" w:rsidRPr="00443C29">
        <w:rPr>
          <w:rFonts w:eastAsiaTheme="minorEastAsia"/>
          <w:sz w:val="26"/>
          <w:szCs w:val="26"/>
        </w:rPr>
        <w:t>п</w:t>
      </w:r>
      <w:r w:rsidRPr="00443C29">
        <w:rPr>
          <w:rFonts w:eastAsiaTheme="minorEastAsia"/>
          <w:sz w:val="26"/>
          <w:szCs w:val="26"/>
        </w:rPr>
        <w:t>остановление Администрации города Норильска от</w:t>
      </w:r>
      <w:r w:rsidR="00D521E3" w:rsidRPr="00443C29">
        <w:rPr>
          <w:rFonts w:eastAsiaTheme="minorEastAsia"/>
          <w:sz w:val="26"/>
          <w:szCs w:val="26"/>
        </w:rPr>
        <w:t xml:space="preserve"> 02</w:t>
      </w:r>
      <w:r w:rsidRPr="00443C29">
        <w:rPr>
          <w:rFonts w:eastAsiaTheme="minorEastAsia"/>
          <w:sz w:val="26"/>
          <w:szCs w:val="26"/>
        </w:rPr>
        <w:t>.0</w:t>
      </w:r>
      <w:r w:rsidR="00D521E3" w:rsidRPr="00443C29">
        <w:rPr>
          <w:rFonts w:eastAsiaTheme="minorEastAsia"/>
          <w:sz w:val="26"/>
          <w:szCs w:val="26"/>
        </w:rPr>
        <w:t>8</w:t>
      </w:r>
      <w:r w:rsidRPr="00443C29">
        <w:rPr>
          <w:rFonts w:eastAsiaTheme="minorEastAsia"/>
          <w:sz w:val="26"/>
          <w:szCs w:val="26"/>
        </w:rPr>
        <w:t>.20</w:t>
      </w:r>
      <w:r w:rsidR="00D521E3" w:rsidRPr="00443C29">
        <w:rPr>
          <w:rFonts w:eastAsiaTheme="minorEastAsia"/>
          <w:sz w:val="26"/>
          <w:szCs w:val="26"/>
        </w:rPr>
        <w:t>1</w:t>
      </w:r>
      <w:r w:rsidRPr="00443C29">
        <w:rPr>
          <w:rFonts w:eastAsiaTheme="minorEastAsia"/>
          <w:sz w:val="26"/>
          <w:szCs w:val="26"/>
        </w:rPr>
        <w:t>9 № 33</w:t>
      </w:r>
      <w:r w:rsidR="00D521E3" w:rsidRPr="00443C29">
        <w:rPr>
          <w:rFonts w:eastAsiaTheme="minorEastAsia"/>
          <w:sz w:val="26"/>
          <w:szCs w:val="26"/>
        </w:rPr>
        <w:t>6</w:t>
      </w:r>
    </w:p>
    <w:p w14:paraId="1B017CA2" w14:textId="77777777" w:rsidR="00097AF5" w:rsidRPr="00443C29" w:rsidRDefault="00097AF5" w:rsidP="00097AF5">
      <w:pPr>
        <w:suppressAutoHyphens w:val="0"/>
        <w:autoSpaceDE w:val="0"/>
        <w:adjustRightInd w:val="0"/>
        <w:ind w:firstLine="709"/>
        <w:jc w:val="both"/>
        <w:textAlignment w:val="auto"/>
        <w:rPr>
          <w:rFonts w:eastAsiaTheme="minorEastAsia"/>
          <w:sz w:val="26"/>
          <w:szCs w:val="26"/>
        </w:rPr>
      </w:pPr>
    </w:p>
    <w:p w14:paraId="23171D08" w14:textId="77777777" w:rsidR="00097AF5" w:rsidRPr="00443C29" w:rsidRDefault="00097AF5" w:rsidP="00097AF5">
      <w:pPr>
        <w:suppressAutoHyphens w:val="0"/>
        <w:autoSpaceDE w:val="0"/>
        <w:adjustRightInd w:val="0"/>
        <w:ind w:firstLine="709"/>
        <w:jc w:val="both"/>
        <w:textAlignment w:val="auto"/>
        <w:rPr>
          <w:rFonts w:eastAsiaTheme="minorEastAsia"/>
          <w:sz w:val="26"/>
          <w:szCs w:val="26"/>
        </w:rPr>
      </w:pPr>
    </w:p>
    <w:p w14:paraId="48C18F00" w14:textId="129FAB14" w:rsidR="00097AF5" w:rsidRPr="00443C29" w:rsidRDefault="00097AF5" w:rsidP="000015DB">
      <w:pPr>
        <w:suppressAutoHyphens w:val="0"/>
        <w:autoSpaceDE w:val="0"/>
        <w:adjustRightInd w:val="0"/>
        <w:ind w:firstLine="709"/>
        <w:jc w:val="both"/>
        <w:textAlignment w:val="auto"/>
        <w:rPr>
          <w:sz w:val="26"/>
          <w:szCs w:val="26"/>
        </w:rPr>
      </w:pPr>
      <w:r w:rsidRPr="00443C29">
        <w:rPr>
          <w:sz w:val="26"/>
          <w:szCs w:val="26"/>
        </w:rPr>
        <w:t xml:space="preserve">В целях уточнения порядка </w:t>
      </w:r>
      <w:r w:rsidR="009D17D2" w:rsidRPr="00443C29">
        <w:rPr>
          <w:sz w:val="26"/>
          <w:szCs w:val="26"/>
        </w:rPr>
        <w:t>предоставления субсидии 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w:t>
      </w:r>
      <w:r w:rsidRPr="00443C29">
        <w:rPr>
          <w:sz w:val="26"/>
          <w:szCs w:val="26"/>
        </w:rPr>
        <w:t xml:space="preserve">, руководствуясь </w:t>
      </w:r>
      <w:r w:rsidR="00385058" w:rsidRPr="00443C29">
        <w:rPr>
          <w:sz w:val="26"/>
          <w:szCs w:val="26"/>
        </w:rPr>
        <w:t>Постановлением Правительства РФ от 25.10.2023 №</w:t>
      </w:r>
      <w:r w:rsidR="00D521E3" w:rsidRPr="00443C29">
        <w:rPr>
          <w:sz w:val="26"/>
          <w:szCs w:val="26"/>
        </w:rPr>
        <w:t xml:space="preserve"> </w:t>
      </w:r>
      <w:r w:rsidR="00385058" w:rsidRPr="00443C29">
        <w:rPr>
          <w:sz w:val="26"/>
          <w:szCs w:val="26"/>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43C29">
        <w:rPr>
          <w:sz w:val="26"/>
          <w:szCs w:val="26"/>
        </w:rPr>
        <w:t>,</w:t>
      </w:r>
      <w:r w:rsidRPr="00443C29">
        <w:rPr>
          <w:rFonts w:eastAsiaTheme="minorHAnsi"/>
          <w:sz w:val="26"/>
          <w:szCs w:val="26"/>
          <w:lang w:eastAsia="en-US"/>
        </w:rPr>
        <w:t xml:space="preserve"> </w:t>
      </w:r>
      <w:r w:rsidRPr="00443C29">
        <w:rPr>
          <w:sz w:val="26"/>
          <w:szCs w:val="26"/>
        </w:rPr>
        <w:t>Федеральным законом от 06.10.2003 №</w:t>
      </w:r>
      <w:r w:rsidR="00D521E3" w:rsidRPr="00443C29">
        <w:rPr>
          <w:sz w:val="26"/>
          <w:szCs w:val="26"/>
        </w:rPr>
        <w:t xml:space="preserve"> </w:t>
      </w:r>
      <w:r w:rsidRPr="00443C29">
        <w:rPr>
          <w:sz w:val="26"/>
          <w:szCs w:val="26"/>
        </w:rPr>
        <w:t>131-ФЗ «Об общих принципах организации местного самоуправления в Российской Федерации»,</w:t>
      </w:r>
      <w:r w:rsidRPr="00443C29">
        <w:rPr>
          <w:rFonts w:eastAsiaTheme="minorHAnsi"/>
          <w:sz w:val="26"/>
          <w:szCs w:val="26"/>
          <w:lang w:eastAsia="en-US"/>
        </w:rPr>
        <w:t xml:space="preserve"> </w:t>
      </w:r>
    </w:p>
    <w:p w14:paraId="7465C770" w14:textId="77777777" w:rsidR="0042775C" w:rsidRPr="00443C29" w:rsidRDefault="0042775C" w:rsidP="0042775C">
      <w:pPr>
        <w:suppressAutoHyphens w:val="0"/>
        <w:autoSpaceDE w:val="0"/>
        <w:adjustRightInd w:val="0"/>
        <w:jc w:val="both"/>
        <w:textAlignment w:val="auto"/>
        <w:rPr>
          <w:rFonts w:eastAsiaTheme="minorHAnsi"/>
          <w:sz w:val="26"/>
          <w:szCs w:val="26"/>
          <w:lang w:eastAsia="en-US"/>
        </w:rPr>
      </w:pPr>
      <w:r w:rsidRPr="00443C29">
        <w:rPr>
          <w:rFonts w:eastAsiaTheme="minorHAnsi"/>
          <w:sz w:val="26"/>
          <w:szCs w:val="26"/>
          <w:lang w:eastAsia="en-US"/>
        </w:rPr>
        <w:t>ПОСТАНОВЛЯЮ:</w:t>
      </w:r>
    </w:p>
    <w:p w14:paraId="7FA10D25" w14:textId="77777777" w:rsidR="0042775C" w:rsidRPr="00443C29" w:rsidRDefault="0042775C" w:rsidP="0042775C">
      <w:pPr>
        <w:suppressAutoHyphens w:val="0"/>
        <w:autoSpaceDE w:val="0"/>
        <w:adjustRightInd w:val="0"/>
        <w:jc w:val="both"/>
        <w:textAlignment w:val="auto"/>
        <w:rPr>
          <w:rFonts w:eastAsiaTheme="minorHAnsi"/>
          <w:sz w:val="26"/>
          <w:szCs w:val="26"/>
          <w:lang w:eastAsia="en-US"/>
        </w:rPr>
      </w:pPr>
    </w:p>
    <w:p w14:paraId="76C9B762" w14:textId="5E57E6E4" w:rsidR="0042775C" w:rsidRPr="00443C29" w:rsidRDefault="00BB12F3" w:rsidP="00BB12F3">
      <w:pPr>
        <w:pStyle w:val="af1"/>
        <w:ind w:firstLine="709"/>
        <w:jc w:val="both"/>
        <w:rPr>
          <w:sz w:val="26"/>
          <w:szCs w:val="26"/>
        </w:rPr>
      </w:pPr>
      <w:r w:rsidRPr="00443C29">
        <w:rPr>
          <w:sz w:val="26"/>
          <w:szCs w:val="26"/>
        </w:rPr>
        <w:t xml:space="preserve">1. </w:t>
      </w:r>
      <w:r w:rsidR="0042775C" w:rsidRPr="00443C29">
        <w:rPr>
          <w:sz w:val="26"/>
          <w:szCs w:val="26"/>
        </w:rPr>
        <w:t xml:space="preserve">Внести в </w:t>
      </w:r>
      <w:r w:rsidR="00C02BE5" w:rsidRPr="00443C29">
        <w:rPr>
          <w:sz w:val="26"/>
          <w:szCs w:val="26"/>
        </w:rPr>
        <w:t xml:space="preserve">Постановление Администрации города Норильска от 02.08.2019 </w:t>
      </w:r>
      <w:r w:rsidR="002E7FA8" w:rsidRPr="00443C29">
        <w:rPr>
          <w:sz w:val="26"/>
          <w:szCs w:val="26"/>
        </w:rPr>
        <w:t xml:space="preserve">       </w:t>
      </w:r>
      <w:r w:rsidR="00C02BE5" w:rsidRPr="00443C29">
        <w:rPr>
          <w:sz w:val="26"/>
          <w:szCs w:val="26"/>
        </w:rPr>
        <w:t>№</w:t>
      </w:r>
      <w:r w:rsidR="002E7FA8" w:rsidRPr="00443C29">
        <w:rPr>
          <w:sz w:val="26"/>
          <w:szCs w:val="26"/>
        </w:rPr>
        <w:t xml:space="preserve"> </w:t>
      </w:r>
      <w:r w:rsidR="00C02BE5" w:rsidRPr="00443C29">
        <w:rPr>
          <w:sz w:val="26"/>
          <w:szCs w:val="26"/>
        </w:rPr>
        <w:t>336 «</w:t>
      </w:r>
      <w:r w:rsidR="001E6B4B" w:rsidRPr="00443C29">
        <w:rPr>
          <w:sz w:val="26"/>
          <w:szCs w:val="26"/>
        </w:rPr>
        <w:t xml:space="preserve">Об утверждении </w:t>
      </w:r>
      <w:r w:rsidR="0042775C" w:rsidRPr="00443C29">
        <w:rPr>
          <w:sz w:val="26"/>
          <w:szCs w:val="26"/>
        </w:rPr>
        <w:t>П</w:t>
      </w:r>
      <w:r w:rsidR="001E6B4B" w:rsidRPr="00443C29">
        <w:rPr>
          <w:sz w:val="26"/>
          <w:szCs w:val="26"/>
        </w:rPr>
        <w:t>оряд</w:t>
      </w:r>
      <w:r w:rsidR="0042775C" w:rsidRPr="00443C29">
        <w:rPr>
          <w:sz w:val="26"/>
          <w:szCs w:val="26"/>
        </w:rPr>
        <w:t>к</w:t>
      </w:r>
      <w:r w:rsidR="001E6B4B" w:rsidRPr="00443C29">
        <w:rPr>
          <w:sz w:val="26"/>
          <w:szCs w:val="26"/>
        </w:rPr>
        <w:t>а</w:t>
      </w:r>
      <w:r w:rsidR="0042775C" w:rsidRPr="00443C29">
        <w:rPr>
          <w:sz w:val="26"/>
          <w:szCs w:val="26"/>
        </w:rPr>
        <w:t xml:space="preserve"> </w:t>
      </w:r>
      <w:r w:rsidR="009D17D2" w:rsidRPr="00443C29">
        <w:rPr>
          <w:sz w:val="26"/>
          <w:szCs w:val="26"/>
        </w:rPr>
        <w:t>предоставления субсидии 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w:t>
      </w:r>
      <w:r w:rsidR="001E6B4B" w:rsidRPr="00443C29">
        <w:rPr>
          <w:sz w:val="26"/>
          <w:szCs w:val="26"/>
        </w:rPr>
        <w:t xml:space="preserve">» (далее – Постановление) </w:t>
      </w:r>
      <w:r w:rsidR="0042775C" w:rsidRPr="00443C29">
        <w:rPr>
          <w:sz w:val="26"/>
          <w:szCs w:val="26"/>
        </w:rPr>
        <w:t>следующие изменения:</w:t>
      </w:r>
    </w:p>
    <w:p w14:paraId="1B658BD1" w14:textId="770E1A14" w:rsidR="00346FB7" w:rsidRPr="00443C29" w:rsidRDefault="00BB12F3" w:rsidP="00BB12F3">
      <w:pPr>
        <w:pStyle w:val="af1"/>
        <w:ind w:firstLine="709"/>
        <w:jc w:val="both"/>
        <w:rPr>
          <w:sz w:val="26"/>
          <w:szCs w:val="26"/>
        </w:rPr>
      </w:pPr>
      <w:r w:rsidRPr="00443C29">
        <w:rPr>
          <w:sz w:val="26"/>
          <w:szCs w:val="26"/>
        </w:rPr>
        <w:t xml:space="preserve">1.1. </w:t>
      </w:r>
      <w:r w:rsidR="00346FB7" w:rsidRPr="00443C29">
        <w:rPr>
          <w:sz w:val="26"/>
          <w:szCs w:val="26"/>
        </w:rPr>
        <w:t>Наименование Постановления изложить в следующей редакции</w:t>
      </w:r>
      <w:r w:rsidR="00141AC9" w:rsidRPr="00443C29">
        <w:rPr>
          <w:sz w:val="26"/>
          <w:szCs w:val="26"/>
        </w:rPr>
        <w:t>:</w:t>
      </w:r>
    </w:p>
    <w:p w14:paraId="619BD6B6" w14:textId="3A288D3F" w:rsidR="00236923" w:rsidRPr="00443C29" w:rsidRDefault="00141AC9" w:rsidP="00617AF1">
      <w:pPr>
        <w:pStyle w:val="af1"/>
        <w:ind w:firstLine="709"/>
        <w:jc w:val="both"/>
        <w:rPr>
          <w:sz w:val="26"/>
          <w:szCs w:val="26"/>
        </w:rPr>
      </w:pPr>
      <w:r w:rsidRPr="00443C29">
        <w:rPr>
          <w:sz w:val="26"/>
          <w:szCs w:val="26"/>
        </w:rPr>
        <w:t>«Об утверждении Порядка предоставления субсидии муниципальному унитарному предприятию муниципального образования город Норильск «Коммунальные объединенные системы» на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w:t>
      </w:r>
      <w:r w:rsidR="00EB5C5E" w:rsidRPr="00443C29">
        <w:rPr>
          <w:sz w:val="26"/>
          <w:szCs w:val="26"/>
        </w:rPr>
        <w:t>.</w:t>
      </w:r>
    </w:p>
    <w:p w14:paraId="49F0AB32" w14:textId="5EBAA4DA" w:rsidR="00E9569D" w:rsidRPr="00443C29" w:rsidRDefault="00BB12F3" w:rsidP="00503098">
      <w:pPr>
        <w:tabs>
          <w:tab w:val="left" w:pos="709"/>
          <w:tab w:val="left" w:pos="993"/>
        </w:tabs>
        <w:suppressAutoHyphens w:val="0"/>
        <w:autoSpaceDE w:val="0"/>
        <w:adjustRightInd w:val="0"/>
        <w:ind w:firstLine="709"/>
        <w:contextualSpacing/>
        <w:jc w:val="both"/>
        <w:textAlignment w:val="auto"/>
        <w:rPr>
          <w:sz w:val="26"/>
          <w:szCs w:val="26"/>
        </w:rPr>
      </w:pPr>
      <w:r w:rsidRPr="00443C29">
        <w:rPr>
          <w:sz w:val="26"/>
          <w:szCs w:val="26"/>
        </w:rPr>
        <w:lastRenderedPageBreak/>
        <w:t xml:space="preserve">1.2. </w:t>
      </w:r>
      <w:r w:rsidR="00617AF1" w:rsidRPr="00443C29">
        <w:rPr>
          <w:sz w:val="26"/>
          <w:szCs w:val="26"/>
        </w:rPr>
        <w:t>Порядок предоставления субсидии 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 утвержденный Постановлением Администрации города Норильска от 02.08.2019 № 336,</w:t>
      </w:r>
      <w:r w:rsidR="00DF7464" w:rsidRPr="00443C29">
        <w:rPr>
          <w:sz w:val="26"/>
          <w:szCs w:val="26"/>
        </w:rPr>
        <w:t xml:space="preserve"> изложить в редакции согласно приложению к настоящему</w:t>
      </w:r>
      <w:r w:rsidR="00503098" w:rsidRPr="00443C29">
        <w:rPr>
          <w:sz w:val="26"/>
          <w:szCs w:val="26"/>
        </w:rPr>
        <w:t xml:space="preserve"> </w:t>
      </w:r>
      <w:r w:rsidR="00617AF1" w:rsidRPr="00443C29">
        <w:rPr>
          <w:sz w:val="26"/>
          <w:szCs w:val="26"/>
        </w:rPr>
        <w:t>п</w:t>
      </w:r>
      <w:r w:rsidR="00503098" w:rsidRPr="00443C29">
        <w:rPr>
          <w:sz w:val="26"/>
          <w:szCs w:val="26"/>
        </w:rPr>
        <w:t>остановлению</w:t>
      </w:r>
      <w:r w:rsidR="00871C66" w:rsidRPr="00443C29">
        <w:rPr>
          <w:sz w:val="26"/>
          <w:szCs w:val="26"/>
        </w:rPr>
        <w:t xml:space="preserve"> (далее – Порядок)</w:t>
      </w:r>
      <w:r w:rsidR="00614624" w:rsidRPr="00443C29">
        <w:rPr>
          <w:sz w:val="26"/>
          <w:szCs w:val="26"/>
        </w:rPr>
        <w:t>.</w:t>
      </w:r>
    </w:p>
    <w:p w14:paraId="4BA991AF" w14:textId="5662464A" w:rsidR="0042775C" w:rsidRPr="00443C29" w:rsidRDefault="002A75EF" w:rsidP="000015DB">
      <w:pPr>
        <w:pStyle w:val="a4"/>
        <w:suppressAutoHyphens w:val="0"/>
        <w:autoSpaceDE w:val="0"/>
        <w:adjustRightInd w:val="0"/>
        <w:ind w:left="0" w:firstLine="709"/>
        <w:jc w:val="both"/>
        <w:textAlignment w:val="auto"/>
        <w:rPr>
          <w:sz w:val="26"/>
          <w:szCs w:val="26"/>
        </w:rPr>
      </w:pPr>
      <w:r w:rsidRPr="00443C29">
        <w:rPr>
          <w:sz w:val="26"/>
          <w:szCs w:val="26"/>
        </w:rPr>
        <w:t>2</w:t>
      </w:r>
      <w:r w:rsidR="000015DB" w:rsidRPr="00443C29">
        <w:rPr>
          <w:sz w:val="26"/>
          <w:szCs w:val="26"/>
        </w:rPr>
        <w:t xml:space="preserve">. </w:t>
      </w:r>
      <w:r w:rsidR="00276C37" w:rsidRPr="00443C29">
        <w:rPr>
          <w:sz w:val="26"/>
          <w:szCs w:val="26"/>
        </w:rPr>
        <w:t xml:space="preserve">Опубликовать настоящее </w:t>
      </w:r>
      <w:r w:rsidR="006C1ED8" w:rsidRPr="00443C29">
        <w:rPr>
          <w:sz w:val="26"/>
          <w:szCs w:val="26"/>
        </w:rPr>
        <w:t>п</w:t>
      </w:r>
      <w:r w:rsidR="00276C37" w:rsidRPr="00443C29">
        <w:rPr>
          <w:sz w:val="26"/>
          <w:szCs w:val="26"/>
        </w:rPr>
        <w:t xml:space="preserve">остановление в газете </w:t>
      </w:r>
      <w:r w:rsidR="006C1ED8" w:rsidRPr="00443C29">
        <w:rPr>
          <w:sz w:val="26"/>
          <w:szCs w:val="26"/>
        </w:rPr>
        <w:t>«</w:t>
      </w:r>
      <w:r w:rsidR="00276C37" w:rsidRPr="00443C29">
        <w:rPr>
          <w:sz w:val="26"/>
          <w:szCs w:val="26"/>
        </w:rPr>
        <w:t>Заполярная правда</w:t>
      </w:r>
      <w:r w:rsidR="006C1ED8" w:rsidRPr="00443C29">
        <w:rPr>
          <w:sz w:val="26"/>
          <w:szCs w:val="26"/>
        </w:rPr>
        <w:t>»</w:t>
      </w:r>
      <w:r w:rsidR="00276C37" w:rsidRPr="00443C29">
        <w:rPr>
          <w:sz w:val="26"/>
          <w:szCs w:val="26"/>
        </w:rPr>
        <w:t xml:space="preserve"> и разместить его на официальном сайте муниципального образования город Норильск.</w:t>
      </w:r>
    </w:p>
    <w:p w14:paraId="5FDC452D" w14:textId="3FC72145" w:rsidR="00AF4DA9" w:rsidRPr="00443C29" w:rsidRDefault="002A75EF" w:rsidP="000015DB">
      <w:pPr>
        <w:pStyle w:val="a4"/>
        <w:suppressAutoHyphens w:val="0"/>
        <w:autoSpaceDE w:val="0"/>
        <w:adjustRightInd w:val="0"/>
        <w:ind w:left="0" w:firstLine="709"/>
        <w:jc w:val="both"/>
        <w:textAlignment w:val="auto"/>
        <w:rPr>
          <w:sz w:val="26"/>
          <w:szCs w:val="26"/>
        </w:rPr>
      </w:pPr>
      <w:r w:rsidRPr="00443C29">
        <w:rPr>
          <w:sz w:val="26"/>
          <w:szCs w:val="26"/>
        </w:rPr>
        <w:t>3</w:t>
      </w:r>
      <w:r w:rsidR="000015DB" w:rsidRPr="00443C29">
        <w:rPr>
          <w:sz w:val="26"/>
          <w:szCs w:val="26"/>
        </w:rPr>
        <w:t xml:space="preserve">. </w:t>
      </w:r>
      <w:r w:rsidR="006719E2" w:rsidRPr="00443C29">
        <w:rPr>
          <w:sz w:val="26"/>
          <w:szCs w:val="26"/>
        </w:rPr>
        <w:t xml:space="preserve">Настоящее </w:t>
      </w:r>
      <w:r w:rsidR="0001250E" w:rsidRPr="00443C29">
        <w:rPr>
          <w:sz w:val="26"/>
          <w:szCs w:val="26"/>
        </w:rPr>
        <w:t>п</w:t>
      </w:r>
      <w:r w:rsidR="006719E2" w:rsidRPr="00443C29">
        <w:rPr>
          <w:sz w:val="26"/>
          <w:szCs w:val="26"/>
        </w:rPr>
        <w:t>остановление вступает в силу с даты его подписания</w:t>
      </w:r>
      <w:r w:rsidR="00E71134" w:rsidRPr="00443C29">
        <w:t xml:space="preserve"> </w:t>
      </w:r>
      <w:r w:rsidR="00E71134" w:rsidRPr="00443C29">
        <w:rPr>
          <w:sz w:val="26"/>
          <w:szCs w:val="26"/>
        </w:rPr>
        <w:t>и распространяет свое действие на правоо</w:t>
      </w:r>
      <w:r w:rsidR="009E6B3E" w:rsidRPr="00443C29">
        <w:rPr>
          <w:sz w:val="26"/>
          <w:szCs w:val="26"/>
        </w:rPr>
        <w:t>тношения, возникшие с 01.01.2025</w:t>
      </w:r>
      <w:r w:rsidR="00E71134" w:rsidRPr="00443C29">
        <w:rPr>
          <w:sz w:val="26"/>
          <w:szCs w:val="26"/>
        </w:rPr>
        <w:t>,</w:t>
      </w:r>
      <w:r w:rsidR="00D521E3" w:rsidRPr="00443C29">
        <w:rPr>
          <w:sz w:val="26"/>
          <w:szCs w:val="26"/>
        </w:rPr>
        <w:t xml:space="preserve"> за исключением </w:t>
      </w:r>
      <w:r w:rsidR="00AF736D" w:rsidRPr="00443C29">
        <w:rPr>
          <w:sz w:val="26"/>
          <w:szCs w:val="26"/>
        </w:rPr>
        <w:t xml:space="preserve">абзаца седьмого пункта 2.26 и пункта 4.10 </w:t>
      </w:r>
      <w:r w:rsidR="00EE544A" w:rsidRPr="00443C29">
        <w:rPr>
          <w:sz w:val="26"/>
          <w:szCs w:val="26"/>
        </w:rPr>
        <w:t>Порядка</w:t>
      </w:r>
      <w:r w:rsidR="00D521E3" w:rsidRPr="00443C29">
        <w:rPr>
          <w:sz w:val="26"/>
          <w:szCs w:val="26"/>
        </w:rPr>
        <w:t>, вступающ</w:t>
      </w:r>
      <w:r w:rsidR="00555A32" w:rsidRPr="00443C29">
        <w:rPr>
          <w:sz w:val="26"/>
          <w:szCs w:val="26"/>
        </w:rPr>
        <w:t>их</w:t>
      </w:r>
      <w:r w:rsidR="00D521E3" w:rsidRPr="00443C29">
        <w:rPr>
          <w:sz w:val="26"/>
          <w:szCs w:val="26"/>
        </w:rPr>
        <w:t xml:space="preserve"> в силу с даты подписания и распространяющ</w:t>
      </w:r>
      <w:r w:rsidR="00FE6A41" w:rsidRPr="00443C29">
        <w:rPr>
          <w:sz w:val="26"/>
          <w:szCs w:val="26"/>
        </w:rPr>
        <w:t>их</w:t>
      </w:r>
      <w:r w:rsidR="00D521E3" w:rsidRPr="00443C29">
        <w:rPr>
          <w:sz w:val="26"/>
          <w:szCs w:val="26"/>
        </w:rPr>
        <w:t xml:space="preserve"> свое действие на правоотношения, возникшие с </w:t>
      </w:r>
      <w:r w:rsidR="00FE6A41" w:rsidRPr="00443C29">
        <w:rPr>
          <w:sz w:val="26"/>
          <w:szCs w:val="26"/>
        </w:rPr>
        <w:t>29.06.2023</w:t>
      </w:r>
      <w:r w:rsidR="006719E2" w:rsidRPr="00443C29">
        <w:rPr>
          <w:sz w:val="26"/>
          <w:szCs w:val="26"/>
        </w:rPr>
        <w:t>.</w:t>
      </w:r>
    </w:p>
    <w:p w14:paraId="15B7CC2A" w14:textId="77777777" w:rsidR="001254F7" w:rsidRPr="00443C29" w:rsidRDefault="001254F7" w:rsidP="00276C37">
      <w:pPr>
        <w:suppressAutoHyphens w:val="0"/>
        <w:autoSpaceDN/>
        <w:contextualSpacing/>
        <w:textAlignment w:val="auto"/>
        <w:rPr>
          <w:sz w:val="26"/>
          <w:szCs w:val="26"/>
        </w:rPr>
      </w:pPr>
    </w:p>
    <w:p w14:paraId="07C5692A" w14:textId="77777777" w:rsidR="0042775C" w:rsidRPr="00443C29" w:rsidRDefault="0042775C" w:rsidP="00276C37">
      <w:pPr>
        <w:suppressAutoHyphens w:val="0"/>
        <w:autoSpaceDN/>
        <w:contextualSpacing/>
        <w:textAlignment w:val="auto"/>
        <w:rPr>
          <w:sz w:val="26"/>
          <w:szCs w:val="26"/>
        </w:rPr>
      </w:pPr>
    </w:p>
    <w:p w14:paraId="708C15DE" w14:textId="77777777" w:rsidR="00165F16" w:rsidRPr="00443C29" w:rsidRDefault="00165F16" w:rsidP="00276C37">
      <w:pPr>
        <w:suppressAutoHyphens w:val="0"/>
        <w:autoSpaceDN/>
        <w:contextualSpacing/>
        <w:textAlignment w:val="auto"/>
        <w:rPr>
          <w:sz w:val="26"/>
          <w:szCs w:val="26"/>
        </w:rPr>
      </w:pPr>
    </w:p>
    <w:p w14:paraId="5A41A1AC" w14:textId="287ABF25" w:rsidR="00276C37" w:rsidRPr="00443C29" w:rsidRDefault="0001250E" w:rsidP="00276C37">
      <w:pPr>
        <w:jc w:val="both"/>
        <w:rPr>
          <w:sz w:val="26"/>
          <w:szCs w:val="26"/>
        </w:rPr>
      </w:pPr>
      <w:r w:rsidRPr="00443C29">
        <w:rPr>
          <w:sz w:val="26"/>
          <w:szCs w:val="26"/>
        </w:rPr>
        <w:t>Г</w:t>
      </w:r>
      <w:r w:rsidR="00276C37" w:rsidRPr="00443C29">
        <w:rPr>
          <w:sz w:val="26"/>
          <w:szCs w:val="26"/>
        </w:rPr>
        <w:t>лав</w:t>
      </w:r>
      <w:r w:rsidR="0042775C" w:rsidRPr="00443C29">
        <w:rPr>
          <w:sz w:val="26"/>
          <w:szCs w:val="26"/>
        </w:rPr>
        <w:t>а</w:t>
      </w:r>
      <w:r w:rsidR="00276C37" w:rsidRPr="00443C29">
        <w:rPr>
          <w:sz w:val="26"/>
          <w:szCs w:val="26"/>
        </w:rPr>
        <w:t xml:space="preserve"> города Норильска                                                                     </w:t>
      </w:r>
      <w:r w:rsidR="0042775C" w:rsidRPr="00443C29">
        <w:rPr>
          <w:sz w:val="26"/>
          <w:szCs w:val="26"/>
        </w:rPr>
        <w:t xml:space="preserve">    </w:t>
      </w:r>
      <w:r w:rsidR="00276C37" w:rsidRPr="00443C29">
        <w:rPr>
          <w:sz w:val="26"/>
          <w:szCs w:val="26"/>
        </w:rPr>
        <w:t xml:space="preserve"> </w:t>
      </w:r>
      <w:r w:rsidR="00EE5E71" w:rsidRPr="00443C29">
        <w:rPr>
          <w:sz w:val="26"/>
          <w:szCs w:val="26"/>
        </w:rPr>
        <w:t xml:space="preserve">        Д</w:t>
      </w:r>
      <w:r w:rsidRPr="00443C29">
        <w:rPr>
          <w:sz w:val="26"/>
          <w:szCs w:val="26"/>
        </w:rPr>
        <w:t>.</w:t>
      </w:r>
      <w:r w:rsidR="0042775C" w:rsidRPr="00443C29">
        <w:rPr>
          <w:sz w:val="26"/>
          <w:szCs w:val="26"/>
        </w:rPr>
        <w:t>В</w:t>
      </w:r>
      <w:r w:rsidRPr="00443C29">
        <w:rPr>
          <w:sz w:val="26"/>
          <w:szCs w:val="26"/>
        </w:rPr>
        <w:t>. К</w:t>
      </w:r>
      <w:r w:rsidR="00EE5E71" w:rsidRPr="00443C29">
        <w:rPr>
          <w:sz w:val="26"/>
          <w:szCs w:val="26"/>
        </w:rPr>
        <w:t>а</w:t>
      </w:r>
      <w:r w:rsidRPr="00443C29">
        <w:rPr>
          <w:sz w:val="26"/>
          <w:szCs w:val="26"/>
        </w:rPr>
        <w:t>рас</w:t>
      </w:r>
      <w:r w:rsidR="002C1888" w:rsidRPr="00443C29">
        <w:rPr>
          <w:sz w:val="26"/>
          <w:szCs w:val="26"/>
        </w:rPr>
        <w:t>е</w:t>
      </w:r>
      <w:r w:rsidRPr="00443C29">
        <w:rPr>
          <w:sz w:val="26"/>
          <w:szCs w:val="26"/>
        </w:rPr>
        <w:t>в</w:t>
      </w:r>
    </w:p>
    <w:p w14:paraId="08E63026" w14:textId="77777777" w:rsidR="007737F2" w:rsidRPr="00443C29" w:rsidRDefault="007737F2" w:rsidP="00276C37">
      <w:pPr>
        <w:jc w:val="both"/>
        <w:rPr>
          <w:sz w:val="26"/>
          <w:szCs w:val="26"/>
        </w:rPr>
      </w:pPr>
    </w:p>
    <w:p w14:paraId="4402B313" w14:textId="77777777" w:rsidR="00412B15" w:rsidRPr="00443C29" w:rsidRDefault="00412B15" w:rsidP="00276C37">
      <w:pPr>
        <w:jc w:val="both"/>
        <w:rPr>
          <w:sz w:val="26"/>
          <w:szCs w:val="26"/>
        </w:rPr>
      </w:pPr>
    </w:p>
    <w:p w14:paraId="369CB5B2" w14:textId="77777777" w:rsidR="00412B15" w:rsidRPr="00443C29" w:rsidRDefault="00412B15" w:rsidP="00276C37">
      <w:pPr>
        <w:jc w:val="both"/>
        <w:rPr>
          <w:sz w:val="26"/>
          <w:szCs w:val="26"/>
        </w:rPr>
      </w:pPr>
    </w:p>
    <w:p w14:paraId="34F346AE" w14:textId="77777777" w:rsidR="00412B15" w:rsidRPr="00443C29" w:rsidRDefault="00412B15" w:rsidP="00276C37">
      <w:pPr>
        <w:jc w:val="both"/>
        <w:rPr>
          <w:sz w:val="26"/>
          <w:szCs w:val="26"/>
        </w:rPr>
      </w:pPr>
    </w:p>
    <w:p w14:paraId="73EB52F4" w14:textId="77777777" w:rsidR="00412B15" w:rsidRPr="00443C29" w:rsidRDefault="00412B15" w:rsidP="00276C37">
      <w:pPr>
        <w:jc w:val="both"/>
        <w:rPr>
          <w:sz w:val="26"/>
          <w:szCs w:val="26"/>
        </w:rPr>
      </w:pPr>
    </w:p>
    <w:p w14:paraId="25DA615D" w14:textId="77777777" w:rsidR="00412B15" w:rsidRPr="00443C29" w:rsidRDefault="00412B15" w:rsidP="00276C37">
      <w:pPr>
        <w:jc w:val="both"/>
        <w:rPr>
          <w:sz w:val="26"/>
          <w:szCs w:val="26"/>
        </w:rPr>
      </w:pPr>
    </w:p>
    <w:p w14:paraId="45D5F70A" w14:textId="77777777" w:rsidR="00412B15" w:rsidRPr="00443C29" w:rsidRDefault="00412B15" w:rsidP="00276C37">
      <w:pPr>
        <w:jc w:val="both"/>
        <w:rPr>
          <w:sz w:val="26"/>
          <w:szCs w:val="26"/>
        </w:rPr>
      </w:pPr>
    </w:p>
    <w:p w14:paraId="3C7314B2" w14:textId="77777777" w:rsidR="00412B15" w:rsidRPr="00443C29" w:rsidRDefault="00412B15" w:rsidP="00276C37">
      <w:pPr>
        <w:jc w:val="both"/>
        <w:rPr>
          <w:sz w:val="26"/>
          <w:szCs w:val="26"/>
        </w:rPr>
      </w:pPr>
    </w:p>
    <w:p w14:paraId="25EDD73E" w14:textId="77777777" w:rsidR="00412B15" w:rsidRPr="00443C29" w:rsidRDefault="00412B15" w:rsidP="00276C37">
      <w:pPr>
        <w:jc w:val="both"/>
        <w:rPr>
          <w:sz w:val="26"/>
          <w:szCs w:val="26"/>
        </w:rPr>
      </w:pPr>
    </w:p>
    <w:p w14:paraId="3067328D" w14:textId="77777777" w:rsidR="00412B15" w:rsidRPr="00443C29" w:rsidRDefault="00412B15" w:rsidP="00276C37">
      <w:pPr>
        <w:jc w:val="both"/>
        <w:rPr>
          <w:sz w:val="26"/>
          <w:szCs w:val="26"/>
        </w:rPr>
      </w:pPr>
    </w:p>
    <w:p w14:paraId="020B1A93" w14:textId="77777777" w:rsidR="00412B15" w:rsidRPr="00443C29" w:rsidRDefault="00412B15" w:rsidP="00276C37">
      <w:pPr>
        <w:jc w:val="both"/>
        <w:rPr>
          <w:sz w:val="26"/>
          <w:szCs w:val="26"/>
        </w:rPr>
      </w:pPr>
    </w:p>
    <w:p w14:paraId="7F073A96" w14:textId="77777777" w:rsidR="00412B15" w:rsidRPr="00443C29" w:rsidRDefault="00412B15" w:rsidP="00276C37">
      <w:pPr>
        <w:jc w:val="both"/>
        <w:rPr>
          <w:sz w:val="26"/>
          <w:szCs w:val="26"/>
        </w:rPr>
      </w:pPr>
    </w:p>
    <w:p w14:paraId="535F8DBF" w14:textId="77777777" w:rsidR="00412B15" w:rsidRPr="00443C29" w:rsidRDefault="00412B15" w:rsidP="00276C37">
      <w:pPr>
        <w:jc w:val="both"/>
        <w:rPr>
          <w:sz w:val="26"/>
          <w:szCs w:val="26"/>
        </w:rPr>
      </w:pPr>
    </w:p>
    <w:p w14:paraId="13CDAF88" w14:textId="77777777" w:rsidR="00412B15" w:rsidRPr="00443C29" w:rsidRDefault="00412B15" w:rsidP="00276C37">
      <w:pPr>
        <w:jc w:val="both"/>
        <w:rPr>
          <w:sz w:val="26"/>
          <w:szCs w:val="26"/>
        </w:rPr>
      </w:pPr>
    </w:p>
    <w:p w14:paraId="54D3B166" w14:textId="77777777" w:rsidR="00412B15" w:rsidRPr="00443C29" w:rsidRDefault="00412B15" w:rsidP="00276C37">
      <w:pPr>
        <w:jc w:val="both"/>
        <w:rPr>
          <w:sz w:val="26"/>
          <w:szCs w:val="26"/>
        </w:rPr>
      </w:pPr>
    </w:p>
    <w:p w14:paraId="58496A59" w14:textId="77777777" w:rsidR="00412B15" w:rsidRPr="00443C29" w:rsidRDefault="00412B15" w:rsidP="00276C37">
      <w:pPr>
        <w:jc w:val="both"/>
        <w:rPr>
          <w:sz w:val="26"/>
          <w:szCs w:val="26"/>
        </w:rPr>
      </w:pPr>
    </w:p>
    <w:p w14:paraId="1381BF70" w14:textId="77777777" w:rsidR="00412B15" w:rsidRPr="00443C29" w:rsidRDefault="00412B15" w:rsidP="00276C37">
      <w:pPr>
        <w:jc w:val="both"/>
        <w:rPr>
          <w:sz w:val="26"/>
          <w:szCs w:val="26"/>
        </w:rPr>
      </w:pPr>
    </w:p>
    <w:p w14:paraId="7399DCC3" w14:textId="77777777" w:rsidR="00412B15" w:rsidRPr="00443C29" w:rsidRDefault="00412B15" w:rsidP="00276C37">
      <w:pPr>
        <w:jc w:val="both"/>
        <w:rPr>
          <w:sz w:val="26"/>
          <w:szCs w:val="26"/>
        </w:rPr>
      </w:pPr>
    </w:p>
    <w:p w14:paraId="70B72411" w14:textId="77777777" w:rsidR="00412B15" w:rsidRPr="00443C29" w:rsidRDefault="00412B15" w:rsidP="00276C37">
      <w:pPr>
        <w:jc w:val="both"/>
        <w:rPr>
          <w:sz w:val="26"/>
          <w:szCs w:val="26"/>
        </w:rPr>
      </w:pPr>
    </w:p>
    <w:p w14:paraId="3CEF8A80" w14:textId="77777777" w:rsidR="00412B15" w:rsidRPr="00443C29" w:rsidRDefault="00412B15" w:rsidP="00276C37">
      <w:pPr>
        <w:jc w:val="both"/>
        <w:rPr>
          <w:sz w:val="26"/>
          <w:szCs w:val="26"/>
        </w:rPr>
      </w:pPr>
    </w:p>
    <w:p w14:paraId="4CA120BF" w14:textId="77777777" w:rsidR="00412B15" w:rsidRPr="00443C29" w:rsidRDefault="00412B15" w:rsidP="00276C37">
      <w:pPr>
        <w:jc w:val="both"/>
        <w:rPr>
          <w:sz w:val="26"/>
          <w:szCs w:val="26"/>
        </w:rPr>
      </w:pPr>
    </w:p>
    <w:p w14:paraId="5C722DD4" w14:textId="77777777" w:rsidR="00412B15" w:rsidRPr="00443C29" w:rsidRDefault="00412B15" w:rsidP="00276C37">
      <w:pPr>
        <w:jc w:val="both"/>
        <w:rPr>
          <w:sz w:val="26"/>
          <w:szCs w:val="26"/>
        </w:rPr>
      </w:pPr>
    </w:p>
    <w:p w14:paraId="2355142E" w14:textId="77777777" w:rsidR="00412B15" w:rsidRPr="00443C29" w:rsidRDefault="00412B15" w:rsidP="00276C37">
      <w:pPr>
        <w:jc w:val="both"/>
        <w:rPr>
          <w:sz w:val="26"/>
          <w:szCs w:val="26"/>
        </w:rPr>
      </w:pPr>
    </w:p>
    <w:p w14:paraId="11F3ED59" w14:textId="77777777" w:rsidR="00412B15" w:rsidRPr="00443C29" w:rsidRDefault="00412B15" w:rsidP="00276C37">
      <w:pPr>
        <w:jc w:val="both"/>
        <w:rPr>
          <w:sz w:val="26"/>
          <w:szCs w:val="26"/>
        </w:rPr>
      </w:pPr>
    </w:p>
    <w:p w14:paraId="55E5317E" w14:textId="77777777" w:rsidR="00412B15" w:rsidRPr="00443C29" w:rsidRDefault="00412B15" w:rsidP="00276C37">
      <w:pPr>
        <w:jc w:val="both"/>
        <w:rPr>
          <w:sz w:val="26"/>
          <w:szCs w:val="26"/>
        </w:rPr>
      </w:pPr>
    </w:p>
    <w:p w14:paraId="54A89786" w14:textId="77777777" w:rsidR="00412B15" w:rsidRPr="00443C29" w:rsidRDefault="00412B15" w:rsidP="00276C37">
      <w:pPr>
        <w:jc w:val="both"/>
        <w:rPr>
          <w:sz w:val="26"/>
          <w:szCs w:val="26"/>
        </w:rPr>
      </w:pPr>
    </w:p>
    <w:p w14:paraId="62C9C6F8" w14:textId="77777777" w:rsidR="00412B15" w:rsidRPr="00443C29" w:rsidRDefault="00412B15" w:rsidP="00276C37">
      <w:pPr>
        <w:jc w:val="both"/>
        <w:rPr>
          <w:sz w:val="26"/>
          <w:szCs w:val="26"/>
        </w:rPr>
      </w:pPr>
    </w:p>
    <w:p w14:paraId="71E30962" w14:textId="77777777" w:rsidR="00412B15" w:rsidRPr="00443C29" w:rsidRDefault="00412B15" w:rsidP="00276C37">
      <w:pPr>
        <w:jc w:val="both"/>
        <w:rPr>
          <w:sz w:val="26"/>
          <w:szCs w:val="26"/>
        </w:rPr>
      </w:pPr>
    </w:p>
    <w:p w14:paraId="2DEBE705" w14:textId="77777777" w:rsidR="00412B15" w:rsidRPr="00443C29" w:rsidRDefault="00412B15" w:rsidP="00276C37">
      <w:pPr>
        <w:jc w:val="both"/>
        <w:rPr>
          <w:sz w:val="26"/>
          <w:szCs w:val="26"/>
        </w:rPr>
      </w:pPr>
    </w:p>
    <w:p w14:paraId="1E2435F6" w14:textId="77777777" w:rsidR="00B260FD" w:rsidRPr="00443C29" w:rsidRDefault="00B260FD" w:rsidP="00412B15">
      <w:pPr>
        <w:widowControl w:val="0"/>
        <w:suppressAutoHyphens w:val="0"/>
        <w:autoSpaceDE w:val="0"/>
        <w:ind w:left="5670"/>
        <w:textAlignment w:val="auto"/>
        <w:outlineLvl w:val="0"/>
        <w:rPr>
          <w:sz w:val="26"/>
          <w:szCs w:val="26"/>
        </w:rPr>
      </w:pPr>
    </w:p>
    <w:p w14:paraId="6E36D42A" w14:textId="7620CA02" w:rsidR="00B260FD" w:rsidRPr="00443C29" w:rsidRDefault="00B260FD" w:rsidP="00412B15">
      <w:pPr>
        <w:widowControl w:val="0"/>
        <w:suppressAutoHyphens w:val="0"/>
        <w:autoSpaceDE w:val="0"/>
        <w:ind w:left="5670"/>
        <w:textAlignment w:val="auto"/>
        <w:outlineLvl w:val="0"/>
        <w:rPr>
          <w:sz w:val="26"/>
          <w:szCs w:val="26"/>
        </w:rPr>
      </w:pPr>
      <w:r w:rsidRPr="00443C29">
        <w:rPr>
          <w:sz w:val="26"/>
          <w:szCs w:val="26"/>
        </w:rPr>
        <w:lastRenderedPageBreak/>
        <w:t xml:space="preserve">Приложение к </w:t>
      </w:r>
      <w:r w:rsidR="009014BA" w:rsidRPr="00443C29">
        <w:rPr>
          <w:sz w:val="26"/>
          <w:szCs w:val="26"/>
        </w:rPr>
        <w:t>п</w:t>
      </w:r>
      <w:r w:rsidRPr="00443C29">
        <w:rPr>
          <w:sz w:val="26"/>
          <w:szCs w:val="26"/>
        </w:rPr>
        <w:t>остановлению</w:t>
      </w:r>
    </w:p>
    <w:p w14:paraId="48763922" w14:textId="4C44065F" w:rsidR="00B260FD" w:rsidRPr="00443C29" w:rsidRDefault="00B260FD" w:rsidP="00412B15">
      <w:pPr>
        <w:widowControl w:val="0"/>
        <w:suppressAutoHyphens w:val="0"/>
        <w:autoSpaceDE w:val="0"/>
        <w:ind w:left="5670"/>
        <w:textAlignment w:val="auto"/>
        <w:outlineLvl w:val="0"/>
        <w:rPr>
          <w:sz w:val="26"/>
          <w:szCs w:val="26"/>
        </w:rPr>
      </w:pPr>
      <w:r w:rsidRPr="00443C29">
        <w:rPr>
          <w:sz w:val="26"/>
          <w:szCs w:val="26"/>
        </w:rPr>
        <w:t>Администрации города Норильска</w:t>
      </w:r>
    </w:p>
    <w:p w14:paraId="4C78AAFA" w14:textId="58EF6B5F" w:rsidR="00B260FD" w:rsidRPr="00443C29" w:rsidRDefault="002E7FA8" w:rsidP="00412B15">
      <w:pPr>
        <w:widowControl w:val="0"/>
        <w:suppressAutoHyphens w:val="0"/>
        <w:autoSpaceDE w:val="0"/>
        <w:ind w:left="5670"/>
        <w:textAlignment w:val="auto"/>
        <w:outlineLvl w:val="0"/>
        <w:rPr>
          <w:sz w:val="26"/>
          <w:szCs w:val="26"/>
        </w:rPr>
      </w:pPr>
      <w:r w:rsidRPr="00443C29">
        <w:rPr>
          <w:sz w:val="26"/>
          <w:szCs w:val="26"/>
        </w:rPr>
        <w:t>о</w:t>
      </w:r>
      <w:r w:rsidR="00B260FD" w:rsidRPr="00443C29">
        <w:rPr>
          <w:sz w:val="26"/>
          <w:szCs w:val="26"/>
        </w:rPr>
        <w:t>т «__»________2024 г. № ______</w:t>
      </w:r>
    </w:p>
    <w:p w14:paraId="4A7D813E" w14:textId="77777777" w:rsidR="00B260FD" w:rsidRPr="00443C29" w:rsidRDefault="00B260FD" w:rsidP="00412B15">
      <w:pPr>
        <w:widowControl w:val="0"/>
        <w:suppressAutoHyphens w:val="0"/>
        <w:autoSpaceDE w:val="0"/>
        <w:ind w:left="5670"/>
        <w:textAlignment w:val="auto"/>
        <w:outlineLvl w:val="0"/>
        <w:rPr>
          <w:sz w:val="26"/>
          <w:szCs w:val="26"/>
        </w:rPr>
      </w:pPr>
    </w:p>
    <w:p w14:paraId="03CDF666" w14:textId="77777777" w:rsidR="00412B15" w:rsidRPr="00443C29" w:rsidRDefault="00412B15" w:rsidP="00412B15">
      <w:pPr>
        <w:widowControl w:val="0"/>
        <w:suppressAutoHyphens w:val="0"/>
        <w:autoSpaceDE w:val="0"/>
        <w:ind w:left="5670"/>
        <w:textAlignment w:val="auto"/>
        <w:outlineLvl w:val="0"/>
        <w:rPr>
          <w:sz w:val="26"/>
          <w:szCs w:val="26"/>
        </w:rPr>
      </w:pPr>
      <w:r w:rsidRPr="00443C29">
        <w:rPr>
          <w:sz w:val="26"/>
          <w:szCs w:val="26"/>
        </w:rPr>
        <w:t>УТВЕРЖДЕН</w:t>
      </w:r>
    </w:p>
    <w:p w14:paraId="0F724BB3" w14:textId="10733190" w:rsidR="00412B15" w:rsidRPr="00443C29" w:rsidRDefault="009014BA" w:rsidP="00412B15">
      <w:pPr>
        <w:widowControl w:val="0"/>
        <w:suppressAutoHyphens w:val="0"/>
        <w:autoSpaceDE w:val="0"/>
        <w:ind w:left="5670"/>
        <w:textAlignment w:val="auto"/>
        <w:rPr>
          <w:sz w:val="26"/>
          <w:szCs w:val="26"/>
        </w:rPr>
      </w:pPr>
      <w:r w:rsidRPr="00443C29">
        <w:rPr>
          <w:sz w:val="26"/>
          <w:szCs w:val="26"/>
        </w:rPr>
        <w:t>п</w:t>
      </w:r>
      <w:r w:rsidR="00412B15" w:rsidRPr="00443C29">
        <w:rPr>
          <w:sz w:val="26"/>
          <w:szCs w:val="26"/>
        </w:rPr>
        <w:t>остановлением</w:t>
      </w:r>
    </w:p>
    <w:p w14:paraId="2ECEBEB0" w14:textId="77777777" w:rsidR="00412B15" w:rsidRPr="00443C29" w:rsidRDefault="00412B15" w:rsidP="00412B15">
      <w:pPr>
        <w:widowControl w:val="0"/>
        <w:suppressAutoHyphens w:val="0"/>
        <w:autoSpaceDE w:val="0"/>
        <w:ind w:left="5670"/>
        <w:textAlignment w:val="auto"/>
        <w:rPr>
          <w:sz w:val="26"/>
          <w:szCs w:val="26"/>
        </w:rPr>
      </w:pPr>
      <w:r w:rsidRPr="00443C29">
        <w:rPr>
          <w:sz w:val="26"/>
          <w:szCs w:val="26"/>
        </w:rPr>
        <w:t>Администрации города Норильска</w:t>
      </w:r>
    </w:p>
    <w:p w14:paraId="4C76234E" w14:textId="77777777" w:rsidR="00412B15" w:rsidRPr="00443C29" w:rsidRDefault="00412B15" w:rsidP="00412B15">
      <w:pPr>
        <w:widowControl w:val="0"/>
        <w:suppressAutoHyphens w:val="0"/>
        <w:autoSpaceDE w:val="0"/>
        <w:ind w:left="5670"/>
        <w:textAlignment w:val="auto"/>
        <w:rPr>
          <w:sz w:val="26"/>
          <w:szCs w:val="26"/>
          <w:u w:val="single"/>
        </w:rPr>
      </w:pPr>
      <w:r w:rsidRPr="00443C29">
        <w:rPr>
          <w:sz w:val="26"/>
          <w:szCs w:val="26"/>
        </w:rPr>
        <w:t>от 02.08.2019 № 336</w:t>
      </w:r>
    </w:p>
    <w:p w14:paraId="6B35381B" w14:textId="77777777" w:rsidR="00412B15" w:rsidRPr="00443C29" w:rsidRDefault="00412B15" w:rsidP="00412B15">
      <w:pPr>
        <w:widowControl w:val="0"/>
        <w:suppressAutoHyphens w:val="0"/>
        <w:autoSpaceDE w:val="0"/>
        <w:jc w:val="both"/>
        <w:textAlignment w:val="auto"/>
        <w:rPr>
          <w:sz w:val="26"/>
          <w:szCs w:val="26"/>
        </w:rPr>
      </w:pPr>
    </w:p>
    <w:p w14:paraId="73B65CAA" w14:textId="1BBC572E" w:rsidR="00412B15" w:rsidRPr="00443C29" w:rsidRDefault="00412B15" w:rsidP="00412B15">
      <w:pPr>
        <w:widowControl w:val="0"/>
        <w:suppressAutoHyphens w:val="0"/>
        <w:autoSpaceDE w:val="0"/>
        <w:jc w:val="center"/>
        <w:textAlignment w:val="auto"/>
        <w:rPr>
          <w:sz w:val="26"/>
          <w:szCs w:val="26"/>
        </w:rPr>
      </w:pPr>
      <w:bookmarkStart w:id="0" w:name="P42"/>
      <w:bookmarkEnd w:id="0"/>
      <w:r w:rsidRPr="00443C29">
        <w:rPr>
          <w:sz w:val="26"/>
          <w:szCs w:val="26"/>
        </w:rPr>
        <w:t xml:space="preserve">Порядок предоставления субсидии </w:t>
      </w:r>
      <w:r w:rsidRPr="00443C29">
        <w:rPr>
          <w:bCs/>
          <w:sz w:val="26"/>
          <w:szCs w:val="26"/>
          <w:bdr w:val="none" w:sz="0" w:space="0" w:color="auto" w:frame="1"/>
        </w:rPr>
        <w:t>мун</w:t>
      </w:r>
      <w:r w:rsidRPr="00443C29">
        <w:rPr>
          <w:sz w:val="26"/>
          <w:szCs w:val="26"/>
        </w:rPr>
        <w:t xml:space="preserve">иципальному унитарному предприятию муниципального образования город Норильск «Коммунальные объединенные системы» на финансовое обеспечение затрат </w:t>
      </w:r>
      <w:r w:rsidR="009A6E0A" w:rsidRPr="00443C29">
        <w:rPr>
          <w:sz w:val="26"/>
          <w:szCs w:val="26"/>
        </w:rPr>
        <w:t>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w:t>
      </w:r>
    </w:p>
    <w:p w14:paraId="0A7EA82A" w14:textId="77777777" w:rsidR="00412B15" w:rsidRPr="00443C29" w:rsidRDefault="00412B15" w:rsidP="00412B15">
      <w:pPr>
        <w:widowControl w:val="0"/>
        <w:suppressAutoHyphens w:val="0"/>
        <w:autoSpaceDE w:val="0"/>
        <w:jc w:val="center"/>
        <w:textAlignment w:val="auto"/>
        <w:rPr>
          <w:b/>
          <w:sz w:val="26"/>
          <w:szCs w:val="26"/>
        </w:rPr>
      </w:pPr>
    </w:p>
    <w:p w14:paraId="380618F1" w14:textId="77777777" w:rsidR="00412B15" w:rsidRPr="00443C29" w:rsidRDefault="00412B15" w:rsidP="00412B15">
      <w:pPr>
        <w:widowControl w:val="0"/>
        <w:suppressAutoHyphens w:val="0"/>
        <w:autoSpaceDE w:val="0"/>
        <w:jc w:val="center"/>
        <w:textAlignment w:val="auto"/>
        <w:outlineLvl w:val="1"/>
        <w:rPr>
          <w:sz w:val="26"/>
          <w:szCs w:val="26"/>
        </w:rPr>
      </w:pPr>
      <w:r w:rsidRPr="00443C29">
        <w:rPr>
          <w:sz w:val="26"/>
          <w:szCs w:val="26"/>
        </w:rPr>
        <w:t>1. Общие положения</w:t>
      </w:r>
    </w:p>
    <w:p w14:paraId="5CF7AC8B" w14:textId="77777777" w:rsidR="00412B15" w:rsidRPr="00443C29" w:rsidRDefault="00412B15" w:rsidP="00412B15">
      <w:pPr>
        <w:widowControl w:val="0"/>
        <w:suppressAutoHyphens w:val="0"/>
        <w:autoSpaceDE w:val="0"/>
        <w:ind w:firstLine="540"/>
        <w:jc w:val="both"/>
        <w:textAlignment w:val="auto"/>
        <w:rPr>
          <w:sz w:val="26"/>
          <w:szCs w:val="26"/>
        </w:rPr>
      </w:pPr>
    </w:p>
    <w:p w14:paraId="24A325EB" w14:textId="41DAC688"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1.1. Настоящий Порядок разработан в соответствии со статьей 78 Бюджетного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w:t>
      </w:r>
      <w:r w:rsidR="00563C8A" w:rsidRPr="00443C29">
        <w:rPr>
          <w:sz w:val="26"/>
          <w:szCs w:val="26"/>
        </w:rPr>
        <w:t>,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43C29">
        <w:rPr>
          <w:sz w:val="26"/>
          <w:szCs w:val="26"/>
        </w:rPr>
        <w:t xml:space="preserve"> в целях реализации подпрограммы 4 «Ремонт, модернизация и/или строительство объектов жилищно-коммунального хозяйства </w:t>
      </w:r>
      <w:r w:rsidRPr="00AE5604">
        <w:rPr>
          <w:color w:val="000000" w:themeColor="text1"/>
          <w:sz w:val="26"/>
          <w:szCs w:val="26"/>
        </w:rPr>
        <w:t>муниципального образования город Норильск в рамках Мирового соглашения от 23.04.2021», отдельного мероприятия 6 «Субсидия муниципальному унитарному предприятию муниципального образования город Норильск «Коммунальные объединенные системы»</w:t>
      </w:r>
      <w:r w:rsidR="00391733" w:rsidRPr="00AE5604">
        <w:rPr>
          <w:color w:val="000000" w:themeColor="text1"/>
          <w:sz w:val="26"/>
          <w:szCs w:val="26"/>
        </w:rPr>
        <w:t xml:space="preserve"> </w:t>
      </w:r>
      <w:r w:rsidRPr="00AE5604">
        <w:rPr>
          <w:color w:val="000000" w:themeColor="text1"/>
          <w:sz w:val="26"/>
          <w:szCs w:val="26"/>
        </w:rPr>
        <w:t xml:space="preserve">на финансовое обеспечение затрат на выполнение аварийно-восстановительных работ, работ по капитальному ремонту на объектах коммунальной инфраструктуры» униципальной программы «Реформирование и модернизация жилищно-коммунального хозяйства </w:t>
      </w:r>
      <w:r w:rsidRPr="00443C29">
        <w:rPr>
          <w:sz w:val="26"/>
          <w:szCs w:val="26"/>
        </w:rPr>
        <w:t>и повышение энергетическо</w:t>
      </w:r>
      <w:r w:rsidR="00BB375D" w:rsidRPr="00443C29">
        <w:rPr>
          <w:sz w:val="26"/>
          <w:szCs w:val="26"/>
        </w:rPr>
        <w:t>й эффективности», утвержденной П</w:t>
      </w:r>
      <w:r w:rsidRPr="00443C29">
        <w:rPr>
          <w:sz w:val="26"/>
          <w:szCs w:val="26"/>
        </w:rPr>
        <w:t xml:space="preserve">остановлением Администрации города Норильска от 07.12.2016 № 585, и определяет порядок предоставления из средств местного бюджета субсидии муниципальному унитарному предприятию муниципального образования город Норильск «Коммунальные объединенные системы» </w:t>
      </w:r>
      <w:r w:rsidR="00DE17A2" w:rsidRPr="00443C29">
        <w:rPr>
          <w:sz w:val="26"/>
          <w:szCs w:val="26"/>
        </w:rPr>
        <w:t xml:space="preserve">на </w:t>
      </w:r>
      <w:r w:rsidRPr="00443C29">
        <w:rPr>
          <w:sz w:val="26"/>
          <w:szCs w:val="26"/>
        </w:rPr>
        <w:t>финансовое обеспечение затрат на выполнение аварийно-восстановительных работ, работ по  капитальному ремонту на объектах коммунальной инфраструктуры, находящихся в собственности муниципального образования город Норильск, закрепленных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w:t>
      </w:r>
    </w:p>
    <w:p w14:paraId="21F25E8C"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1.2. В настоящем Порядке используются следующие термины:</w:t>
      </w:r>
    </w:p>
    <w:p w14:paraId="6A21E0D9" w14:textId="5C3FF231" w:rsidR="00412B15" w:rsidRPr="002444B8" w:rsidRDefault="00412B15" w:rsidP="00412B15">
      <w:pPr>
        <w:widowControl w:val="0"/>
        <w:suppressAutoHyphens w:val="0"/>
        <w:autoSpaceDE w:val="0"/>
        <w:ind w:firstLine="709"/>
        <w:jc w:val="both"/>
        <w:textAlignment w:val="auto"/>
        <w:rPr>
          <w:color w:val="FF0000"/>
          <w:sz w:val="26"/>
          <w:szCs w:val="26"/>
        </w:rPr>
      </w:pPr>
      <w:r w:rsidRPr="00443C29">
        <w:rPr>
          <w:sz w:val="26"/>
          <w:szCs w:val="26"/>
        </w:rPr>
        <w:t xml:space="preserve">«Титульный список» - перечень объектов коммунальной инфраструктуры, входящих в состав централизованных систем теплоснабжения, водоснабжения, электроснабжения, водоотведения, находящихся в собственности муниципального </w:t>
      </w:r>
      <w:r w:rsidRPr="00443C29">
        <w:rPr>
          <w:sz w:val="26"/>
          <w:szCs w:val="26"/>
        </w:rPr>
        <w:lastRenderedPageBreak/>
        <w:t xml:space="preserve">образования город Норильск, закрепленных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 в которых проведены и (или) планируются к </w:t>
      </w:r>
      <w:r w:rsidRPr="00AE5604">
        <w:rPr>
          <w:color w:val="000000" w:themeColor="text1"/>
          <w:sz w:val="26"/>
          <w:szCs w:val="26"/>
        </w:rPr>
        <w:t>проведению аварийно-восстановительные работы, работы по капитальному ремонту;</w:t>
      </w:r>
    </w:p>
    <w:p w14:paraId="30BBC351"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 «Получатель субсидии» - муниципальное унитарное предприятие муниципального образования город Норильск «Коммунальные объединенные системы»;</w:t>
      </w:r>
    </w:p>
    <w:p w14:paraId="2E40D624" w14:textId="36CA49CE"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«Субсидия» - денежные средства местного бюджета, предоставляемые на безвозмездной и безвозвратной осн</w:t>
      </w:r>
      <w:r w:rsidR="00DE17A2" w:rsidRPr="00443C29">
        <w:rPr>
          <w:sz w:val="26"/>
          <w:szCs w:val="26"/>
        </w:rPr>
        <w:t xml:space="preserve">ове Получателю субсидии в целях </w:t>
      </w:r>
      <w:r w:rsidRPr="00443C29">
        <w:rPr>
          <w:sz w:val="26"/>
          <w:szCs w:val="26"/>
        </w:rPr>
        <w:t>финансового обеспечения затрат на выполнение аварийно-восстановительных работ, работ по капитальному ремонту на объектах коммунальной инфраструктуры, закрепленных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 находящихся в собственности муниципального образования город Норильск;</w:t>
      </w:r>
    </w:p>
    <w:p w14:paraId="0863E325"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«Объекты коммунальной инфраструктуры» - объекты и инженерные сооружения, используемые для электро-, тепло-, водоснабжения и водоотведения, закрепленные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 находящиеся в собственности муниципального образования город Норильск;</w:t>
      </w:r>
    </w:p>
    <w:p w14:paraId="7B0DC187" w14:textId="1D003C03"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«Муниципальная программа» - муниципальная программа «Реформирование и модернизация жилищно-коммунального хозяйства и повышение энергетической эффективности», утвержд</w:t>
      </w:r>
      <w:r w:rsidR="00BB375D" w:rsidRPr="00443C29">
        <w:rPr>
          <w:sz w:val="26"/>
          <w:szCs w:val="26"/>
        </w:rPr>
        <w:t>енная П</w:t>
      </w:r>
      <w:r w:rsidRPr="00443C29">
        <w:rPr>
          <w:sz w:val="26"/>
          <w:szCs w:val="26"/>
        </w:rPr>
        <w:t>остановлением Администрации города Норильска на соответствующий финансовый год и на плановый период;</w:t>
      </w:r>
    </w:p>
    <w:p w14:paraId="59C655FF"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«Орган муниципального финансового контроля» - контрольно-ревизионный отдел Администрации города Норильска, Контрольно-счетная палата города Норильска.</w:t>
      </w:r>
    </w:p>
    <w:p w14:paraId="6779D07D" w14:textId="3B66DE3A" w:rsidR="00412B15" w:rsidRPr="00443C29" w:rsidRDefault="00412B15" w:rsidP="00811B70">
      <w:pPr>
        <w:widowControl w:val="0"/>
        <w:suppressAutoHyphens w:val="0"/>
        <w:autoSpaceDE w:val="0"/>
        <w:ind w:firstLine="709"/>
        <w:jc w:val="both"/>
        <w:textAlignment w:val="auto"/>
        <w:rPr>
          <w:sz w:val="26"/>
          <w:szCs w:val="26"/>
        </w:rPr>
      </w:pPr>
      <w:bookmarkStart w:id="1" w:name="P66"/>
      <w:bookmarkEnd w:id="1"/>
      <w:r w:rsidRPr="00443C29">
        <w:rPr>
          <w:sz w:val="26"/>
          <w:szCs w:val="26"/>
        </w:rPr>
        <w:t>«Аварийно-восстановительные работы» – первоочередные работы (комплексные работы), направленные на безотлагательное принятие мер по устранению аварий, повреждений, инцидентов на объектах коммунальной инфраструктуры, а также направленные на предупреждение преждевременного износа объектов коммунальной инфраструктуры, поддержание их в работоспособном состоянии и предотвращение угрозы возникновения аварии, в целях создания условий для жизнеобеспечения населения и иных категорий потребителей, ремонтно-восстановительные работы по ликвидации угрозы чрезвычайной ситуации по объектам, позволяющие осуществление б</w:t>
      </w:r>
      <w:r w:rsidR="00811B70">
        <w:rPr>
          <w:sz w:val="26"/>
          <w:szCs w:val="26"/>
        </w:rPr>
        <w:t>езопасной эксплуатации объектов</w:t>
      </w:r>
      <w:r w:rsidRPr="000656E5">
        <w:rPr>
          <w:sz w:val="26"/>
          <w:szCs w:val="26"/>
        </w:rPr>
        <w:t>.</w:t>
      </w:r>
    </w:p>
    <w:p w14:paraId="474030A3" w14:textId="4ABD8B45"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1.3. Субсидия предоставляется Получателю субсидии в целях финансового обеспечения затрат на выполнение аварийно-восстановительных работ, работ по капитальному ремонту на объектах коммунальной инфраструктуры, для соблюдения:</w:t>
      </w:r>
    </w:p>
    <w:p w14:paraId="0496C645"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характеристик надежности и безопасности объектов коммунальной инфраструктуры;</w:t>
      </w:r>
    </w:p>
    <w:p w14:paraId="2740EB82"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готовности объектов коммунальной инфраструктуры для предоставления коммунальных услуг потребителям на территории муниципального образования город Норильск.</w:t>
      </w:r>
    </w:p>
    <w:p w14:paraId="009794AD" w14:textId="77777777" w:rsidR="00412B15" w:rsidRPr="00443C29" w:rsidRDefault="00412B15" w:rsidP="00412B15">
      <w:pPr>
        <w:widowControl w:val="0"/>
        <w:suppressAutoHyphens w:val="0"/>
        <w:autoSpaceDE w:val="0"/>
        <w:ind w:firstLine="709"/>
        <w:jc w:val="both"/>
        <w:textAlignment w:val="auto"/>
        <w:rPr>
          <w:sz w:val="26"/>
          <w:szCs w:val="26"/>
        </w:rPr>
      </w:pPr>
      <w:bookmarkStart w:id="2" w:name="P73"/>
      <w:bookmarkEnd w:id="2"/>
      <w:r w:rsidRPr="00443C29">
        <w:rPr>
          <w:sz w:val="26"/>
          <w:szCs w:val="26"/>
        </w:rPr>
        <w:t>1.4. Главным распорядителем средств местного бюджета на цели, предусмотренные настоящим Порядком, является Управление городского хозяйства Администрации города Норильска.</w:t>
      </w:r>
    </w:p>
    <w:p w14:paraId="522F5809"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Муниципальное казенное учреждение "Управление жилищно-коммунального </w:t>
      </w:r>
      <w:r w:rsidRPr="00443C29">
        <w:rPr>
          <w:sz w:val="26"/>
          <w:szCs w:val="26"/>
        </w:rPr>
        <w:lastRenderedPageBreak/>
        <w:t>хозяйства" (далее - УЖКХ), до которого, как получателя бюджетных средств,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 осуществляет функции главного распорядителя бюджетных средств согласно настоящему Порядку и установленному в соответствии с ним поручению главного распорядителя бюджетных средств.</w:t>
      </w:r>
    </w:p>
    <w:p w14:paraId="7D512B08"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1.5. Право на предоставление субсидии имеет Получатель субсидии, соответствующий утвержденным настоящим Порядком требованиям.</w:t>
      </w:r>
    </w:p>
    <w:p w14:paraId="2DECCE70" w14:textId="21E0C1F2"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1.6. </w:t>
      </w:r>
      <w:r w:rsidR="004E2C4B" w:rsidRPr="00443C29">
        <w:rPr>
          <w:sz w:val="26"/>
          <w:szCs w:val="26"/>
        </w:rPr>
        <w:t>Сведения о Субсидии размещаются на едином портале бюджетной системы Российской Федерации в информаци</w:t>
      </w:r>
      <w:r w:rsidR="009B048A" w:rsidRPr="00443C29">
        <w:rPr>
          <w:sz w:val="26"/>
          <w:szCs w:val="26"/>
        </w:rPr>
        <w:t>онно-телекоммуникационной сети Интернет</w:t>
      </w:r>
      <w:r w:rsidR="004E2C4B" w:rsidRPr="00443C29">
        <w:rPr>
          <w:sz w:val="26"/>
          <w:szCs w:val="26"/>
        </w:rPr>
        <w:t xml:space="preserve"> в порядке, установленном Министерством финансов Российской Федерации</w:t>
      </w:r>
      <w:r w:rsidRPr="00443C29">
        <w:rPr>
          <w:sz w:val="26"/>
          <w:szCs w:val="26"/>
        </w:rPr>
        <w:t>.</w:t>
      </w:r>
    </w:p>
    <w:p w14:paraId="70B87454" w14:textId="77777777" w:rsidR="00412B15" w:rsidRPr="00443C29" w:rsidRDefault="00412B15" w:rsidP="00412B15">
      <w:pPr>
        <w:widowControl w:val="0"/>
        <w:suppressAutoHyphens w:val="0"/>
        <w:autoSpaceDE w:val="0"/>
        <w:ind w:firstLine="709"/>
        <w:jc w:val="both"/>
        <w:textAlignment w:val="auto"/>
        <w:rPr>
          <w:sz w:val="26"/>
          <w:szCs w:val="26"/>
        </w:rPr>
      </w:pPr>
    </w:p>
    <w:p w14:paraId="6F53ABF4" w14:textId="77777777" w:rsidR="00412B15" w:rsidRPr="00443C29" w:rsidRDefault="00412B15" w:rsidP="00412B15">
      <w:pPr>
        <w:widowControl w:val="0"/>
        <w:suppressAutoHyphens w:val="0"/>
        <w:autoSpaceDE w:val="0"/>
        <w:jc w:val="center"/>
        <w:textAlignment w:val="auto"/>
        <w:outlineLvl w:val="1"/>
        <w:rPr>
          <w:sz w:val="26"/>
          <w:szCs w:val="26"/>
        </w:rPr>
      </w:pPr>
      <w:r w:rsidRPr="00443C29">
        <w:rPr>
          <w:sz w:val="26"/>
          <w:szCs w:val="26"/>
        </w:rPr>
        <w:t>2. Условия и порядок предоставления субсидий</w:t>
      </w:r>
    </w:p>
    <w:p w14:paraId="77F8B024" w14:textId="77777777" w:rsidR="00412B15" w:rsidRPr="00443C29" w:rsidRDefault="00412B15" w:rsidP="00412B15">
      <w:pPr>
        <w:widowControl w:val="0"/>
        <w:suppressAutoHyphens w:val="0"/>
        <w:autoSpaceDE w:val="0"/>
        <w:ind w:firstLine="540"/>
        <w:jc w:val="both"/>
        <w:textAlignment w:val="auto"/>
        <w:rPr>
          <w:sz w:val="26"/>
          <w:szCs w:val="26"/>
        </w:rPr>
      </w:pPr>
    </w:p>
    <w:p w14:paraId="1A8A42B3"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2.1. Проект Титульного списка разрабатывается в пределах денежных средств субсидии, предусмотренной решением Норильского городского Совета депутатов о бюджете муниципального образования город Норильск на соответствующий финансовый год и на плановый период.</w:t>
      </w:r>
    </w:p>
    <w:p w14:paraId="64F5321A" w14:textId="244C5C3B" w:rsidR="0013537B" w:rsidRPr="00443C29" w:rsidRDefault="0013537B" w:rsidP="00412B15">
      <w:pPr>
        <w:widowControl w:val="0"/>
        <w:suppressAutoHyphens w:val="0"/>
        <w:autoSpaceDE w:val="0"/>
        <w:ind w:firstLine="709"/>
        <w:jc w:val="both"/>
        <w:textAlignment w:val="auto"/>
        <w:rPr>
          <w:sz w:val="26"/>
          <w:szCs w:val="26"/>
        </w:rPr>
      </w:pPr>
      <w:r w:rsidRPr="00443C29">
        <w:rPr>
          <w:sz w:val="26"/>
          <w:szCs w:val="26"/>
        </w:rPr>
        <w:t xml:space="preserve">Размер субсидии определяется исходя из сметной документации на аварийно-восстановительные работы, работы по капитальному ремонту объектов коммунальной инфраструктуры, а также с учетом расходов на разработку проектно-сметной документации и (или) на экспертизу сметной стоимости </w:t>
      </w:r>
      <w:r w:rsidR="00116916" w:rsidRPr="00443C29">
        <w:rPr>
          <w:sz w:val="26"/>
          <w:szCs w:val="26"/>
        </w:rPr>
        <w:t>в соответствии с</w:t>
      </w:r>
      <w:r w:rsidRPr="00443C29">
        <w:rPr>
          <w:sz w:val="26"/>
          <w:szCs w:val="26"/>
        </w:rPr>
        <w:t xml:space="preserve"> договор</w:t>
      </w:r>
      <w:r w:rsidR="00116916" w:rsidRPr="00443C29">
        <w:rPr>
          <w:sz w:val="26"/>
          <w:szCs w:val="26"/>
        </w:rPr>
        <w:t>ами</w:t>
      </w:r>
      <w:r w:rsidRPr="00443C29">
        <w:rPr>
          <w:sz w:val="26"/>
          <w:szCs w:val="26"/>
        </w:rPr>
        <w:t xml:space="preserve"> на разработку проектно-сметной документации и (или) прохождение экспертизы достоверности сметной стоимости.</w:t>
      </w:r>
    </w:p>
    <w:p w14:paraId="01EBF565"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2.2. Сметная стоимость аварийно-восстановительных работ, работ по капитальному ремонту на объектах коммунальной инфраструктуры, подлежащих включению в Титульный список, должна быть сформирована в соответствии с нормативными требованиями составления проектно-сметной документации и (или) методом сопоставимых рыночных цен, по видам ремонтных работ, соответствующих нормативным документам, инструкциям по разработке проектов, нормативно-техническим требованиям и сводам правил, регламентирующих технологии производства работ, применения конструктивных и отделочных материалов.</w:t>
      </w:r>
    </w:p>
    <w:p w14:paraId="5431DD9C"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2.3. Получатель субсидии в срок до 20 июля года, предшествующего планируемому финансовому году, формирует проект Титульного списка. Титульный список должен включать информацию по каждому объекту коммунальной инфраструктуры, виды ремонта, стоимость и источники финансирования по форме согласно приложению 1 к настоящему Порядку.</w:t>
      </w:r>
    </w:p>
    <w:p w14:paraId="180F932D"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Титульный список формируется с учетом оценки фактического технического состояния объектов коммунальной инфраструктуры по данным их сезонных осмотров Получателем субсидии.</w:t>
      </w:r>
    </w:p>
    <w:p w14:paraId="288DE63D" w14:textId="77777777" w:rsidR="00412B15" w:rsidRPr="00443C29" w:rsidRDefault="00412B15" w:rsidP="00412B15">
      <w:pPr>
        <w:widowControl w:val="0"/>
        <w:suppressAutoHyphens w:val="0"/>
        <w:autoSpaceDE w:val="0"/>
        <w:ind w:firstLine="709"/>
        <w:jc w:val="both"/>
        <w:textAlignment w:val="auto"/>
        <w:rPr>
          <w:sz w:val="26"/>
          <w:szCs w:val="26"/>
        </w:rPr>
      </w:pPr>
      <w:bookmarkStart w:id="3" w:name="P90"/>
      <w:bookmarkEnd w:id="3"/>
      <w:r w:rsidRPr="00443C29">
        <w:rPr>
          <w:sz w:val="26"/>
          <w:szCs w:val="26"/>
        </w:rPr>
        <w:t>2.4. Для формирования проекта Титульного списка Получатель субсидии в срок не позднее 25 июля года, предшествующего планируемому финансовому году, предоставляет в УЖКХ следующие документы:</w:t>
      </w:r>
    </w:p>
    <w:p w14:paraId="66C6712C"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проект Титульного списка с приложением документов, подтверждающих проведение Получателем субсидии сезонных осмотров соответствующего объекта коммунальной инфраструктуры;</w:t>
      </w:r>
    </w:p>
    <w:p w14:paraId="65F09BF8"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сметные расчеты стоимости аварийно-восстановительных работ, работ по капитальному ремонту и (или) коммерческие предложения (в том числе исполненные договоры) по каждому объекту коммунальной инфраструктуры, включенному в Титульный список;</w:t>
      </w:r>
    </w:p>
    <w:p w14:paraId="5A9C6404"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lastRenderedPageBreak/>
        <w:t>- копии договоров о закреплении объектов коммунальной инфраструктуры, включенных в проект Титульного списка, на праве хозяйственного ведения за Получателем субсидии.</w:t>
      </w:r>
    </w:p>
    <w:p w14:paraId="3CB5CF03" w14:textId="7299239F"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В случае, если проект Титульного</w:t>
      </w:r>
      <w:r w:rsidR="00AE5604">
        <w:rPr>
          <w:sz w:val="26"/>
          <w:szCs w:val="26"/>
        </w:rPr>
        <w:t xml:space="preserve"> списка</w:t>
      </w:r>
      <w:r w:rsidRPr="00443C29">
        <w:rPr>
          <w:sz w:val="26"/>
          <w:szCs w:val="26"/>
        </w:rPr>
        <w:t xml:space="preserve"> включает объекты коммунальной инфраструктуры, используемые для тепло-, водоснабжения и водоотведения, Получатель субсидии в срок, указанный в абзаце первом настоящего пункта, наряду с документами, указанными в абзацах втором – четвертом настоящего пункта, предоставляет в УЖКХ следующие документы:</w:t>
      </w:r>
    </w:p>
    <w:p w14:paraId="25D36C99"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акт технического состояния соответствующего объекта коммунальной инфраструктуры с отражением результатов обследования инженерных коммуникаций тепло-, водоснабжения и водоотведения с указанием результатов визуального и измерительного контроля;</w:t>
      </w:r>
    </w:p>
    <w:p w14:paraId="3AFA0080"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акт визуального и измерительного контроля при наружном осмотре трубопроводов (с приложением выкопировки регистрации в журнале учета), осуществляемого утвержденной в соответствии с «Инструкцией по техническому обследованию трубопроводов тепловодоснабжения и водоотведения» Получателем субсидии комиссией, в состав которой включен персонал, аттестованный на 2 уровень неразрушающего контроля.</w:t>
      </w:r>
    </w:p>
    <w:p w14:paraId="23F1FCF4"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2.5. Проект Титульного списка разрабатывается УЖКХ на базе проекта Титульного списка, сформированного Получателем субсидии, и корректируется, исходя из целесообразности проведения ремонтных работ в соответствии с объемами бюджетных ассигнований, предполагаемых к включению в проект решения Норильского городского Совета депутатов о бюджете муниципального образования город Норильск на очередной финансовый год и на плановый период.</w:t>
      </w:r>
    </w:p>
    <w:p w14:paraId="1581D6F0"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Основаниями для отказа включения объекта коммунальной инфраструктуры в Титульный список являются:</w:t>
      </w:r>
    </w:p>
    <w:p w14:paraId="311F74CE"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непредставление или представление не в полном объеме документов, определенных пунктом 2.4 настоящего Порядка;</w:t>
      </w:r>
    </w:p>
    <w:p w14:paraId="1ED0BE7B"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представление документов с нарушением срока, определенного пунктом 2.4 настоящего Порядка;</w:t>
      </w:r>
    </w:p>
    <w:p w14:paraId="49283EA3"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недостоверность предоставленной Получателем субсидии информации.</w:t>
      </w:r>
    </w:p>
    <w:p w14:paraId="0638896F" w14:textId="46B756EA" w:rsidR="0013537B" w:rsidRPr="00443C29" w:rsidRDefault="00412B15"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443C29">
        <w:rPr>
          <w:sz w:val="26"/>
          <w:szCs w:val="26"/>
        </w:rPr>
        <w:t xml:space="preserve">2.6. </w:t>
      </w:r>
      <w:r w:rsidR="0013537B" w:rsidRPr="00443C29">
        <w:rPr>
          <w:sz w:val="26"/>
          <w:szCs w:val="26"/>
        </w:rPr>
        <w:t>Требования, которым должны соответствовать Получатели субсидий на первое число месяца, предшествующего месяцу, в котором планируется заключение Соглашения следующим требованиям:</w:t>
      </w:r>
    </w:p>
    <w:p w14:paraId="41FD1B1A" w14:textId="655E27E8" w:rsidR="0013537B" w:rsidRPr="00443C29"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443C29">
        <w:rPr>
          <w:sz w:val="26"/>
          <w:szCs w:val="26"/>
        </w:rPr>
        <w:t xml:space="preserve">а) Получатель субсидии не </w:t>
      </w:r>
      <w:r w:rsidR="00132968" w:rsidRPr="00443C29">
        <w:rPr>
          <w:sz w:val="26"/>
          <w:szCs w:val="26"/>
        </w:rPr>
        <w:t>является</w:t>
      </w:r>
      <w:r w:rsidRPr="00443C29">
        <w:rPr>
          <w:sz w:val="26"/>
          <w:szCs w:val="26"/>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офшорной компании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6057BA1" w14:textId="2D1572A1" w:rsidR="0013537B" w:rsidRPr="00443C29"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443C29">
        <w:rPr>
          <w:sz w:val="26"/>
          <w:szCs w:val="26"/>
        </w:rPr>
        <w:lastRenderedPageBreak/>
        <w:t xml:space="preserve">б) Получатель субсидий не </w:t>
      </w:r>
      <w:r w:rsidR="00DA6A9E" w:rsidRPr="00443C29">
        <w:rPr>
          <w:sz w:val="26"/>
          <w:szCs w:val="26"/>
        </w:rPr>
        <w:t>находит</w:t>
      </w:r>
      <w:r w:rsidRPr="00443C29">
        <w:rPr>
          <w:sz w:val="26"/>
          <w:szCs w:val="26"/>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B649865" w14:textId="20478923" w:rsidR="0013537B" w:rsidRPr="00443C29"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443C29">
        <w:rPr>
          <w:sz w:val="26"/>
          <w:szCs w:val="26"/>
        </w:rPr>
        <w:t>в)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D372A6B" w14:textId="7719E6A1" w:rsidR="0013537B" w:rsidRPr="00443C29"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443C29">
        <w:rPr>
          <w:sz w:val="26"/>
          <w:szCs w:val="26"/>
        </w:rPr>
        <w:t>г) Получатель субсидий не получа</w:t>
      </w:r>
      <w:r w:rsidR="00262C67" w:rsidRPr="00443C29">
        <w:rPr>
          <w:sz w:val="26"/>
          <w:szCs w:val="26"/>
        </w:rPr>
        <w:t>ет</w:t>
      </w:r>
      <w:r w:rsidRPr="00443C29">
        <w:rPr>
          <w:sz w:val="26"/>
          <w:szCs w:val="26"/>
        </w:rPr>
        <w:t xml:space="preserve"> средства из бюджета муниципального образования город Норильск на основании иных нормативных правовых актов на цели, указанные в пункте 1.3 настоящего Порядка;</w:t>
      </w:r>
    </w:p>
    <w:p w14:paraId="68630889" w14:textId="0ACAAA87" w:rsidR="0013537B" w:rsidRPr="00443C29"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443C29">
        <w:rPr>
          <w:sz w:val="26"/>
          <w:szCs w:val="26"/>
        </w:rPr>
        <w:t>д)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A7EC4B3" w14:textId="2AE4151A" w:rsidR="00412B15" w:rsidRPr="00443C29" w:rsidRDefault="00A6657F" w:rsidP="0013537B">
      <w:pPr>
        <w:widowControl w:val="0"/>
        <w:suppressAutoHyphens w:val="0"/>
        <w:autoSpaceDE w:val="0"/>
        <w:ind w:firstLine="709"/>
        <w:jc w:val="both"/>
        <w:textAlignment w:val="auto"/>
        <w:rPr>
          <w:sz w:val="26"/>
          <w:szCs w:val="26"/>
        </w:rPr>
      </w:pPr>
      <w:r w:rsidRPr="00443C29">
        <w:rPr>
          <w:sz w:val="26"/>
          <w:szCs w:val="26"/>
        </w:rPr>
        <w:t>е) Получатель</w:t>
      </w:r>
      <w:r w:rsidR="0013537B" w:rsidRPr="00443C29">
        <w:rPr>
          <w:sz w:val="26"/>
          <w:szCs w:val="26"/>
        </w:rPr>
        <w:t xml:space="preserve"> субсидии</w:t>
      </w:r>
      <w:r w:rsidR="003C2F6B" w:rsidRPr="00443C29">
        <w:rPr>
          <w:sz w:val="26"/>
          <w:szCs w:val="26"/>
        </w:rPr>
        <w:t>, являющи</w:t>
      </w:r>
      <w:r w:rsidRPr="00443C29">
        <w:rPr>
          <w:sz w:val="26"/>
          <w:szCs w:val="26"/>
        </w:rPr>
        <w:t>й</w:t>
      </w:r>
      <w:r w:rsidR="003C2F6B" w:rsidRPr="00443C29">
        <w:rPr>
          <w:sz w:val="26"/>
          <w:szCs w:val="26"/>
        </w:rPr>
        <w:t xml:space="preserve">ся юридическим лицом, не </w:t>
      </w:r>
      <w:r w:rsidRPr="00443C29">
        <w:rPr>
          <w:sz w:val="26"/>
          <w:szCs w:val="26"/>
        </w:rPr>
        <w:t>находи</w:t>
      </w:r>
      <w:r w:rsidR="003C2F6B" w:rsidRPr="00443C29">
        <w:rPr>
          <w:sz w:val="26"/>
          <w:szCs w:val="26"/>
        </w:rPr>
        <w:t>т</w:t>
      </w:r>
      <w:r w:rsidR="0013537B" w:rsidRPr="00443C29">
        <w:rPr>
          <w:sz w:val="26"/>
          <w:szCs w:val="26"/>
        </w:rPr>
        <w:t xml:space="preserve">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w:t>
      </w:r>
      <w:r w:rsidRPr="00443C29">
        <w:rPr>
          <w:sz w:val="26"/>
          <w:szCs w:val="26"/>
        </w:rPr>
        <w:t>него</w:t>
      </w:r>
      <w:r w:rsidR="0013537B" w:rsidRPr="00443C29">
        <w:rPr>
          <w:sz w:val="26"/>
          <w:szCs w:val="26"/>
        </w:rPr>
        <w:t xml:space="preserve">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r w:rsidR="00412B15" w:rsidRPr="00443C29">
        <w:rPr>
          <w:sz w:val="26"/>
          <w:szCs w:val="26"/>
        </w:rPr>
        <w:t>.</w:t>
      </w:r>
    </w:p>
    <w:p w14:paraId="4C4CE98F" w14:textId="7CE21DB8"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2.7. В срок до 18 ноября года, предшествующего планируемому финансовому г</w:t>
      </w:r>
      <w:r w:rsidR="00BB375D" w:rsidRPr="00443C29">
        <w:rPr>
          <w:sz w:val="26"/>
          <w:szCs w:val="26"/>
        </w:rPr>
        <w:t>оду, УЖКХ разрабатывает проект П</w:t>
      </w:r>
      <w:r w:rsidRPr="00443C29">
        <w:rPr>
          <w:sz w:val="26"/>
          <w:szCs w:val="26"/>
        </w:rPr>
        <w:t>остановления Администрации города Норильска об утверждении Титульного списка на очередной финансовый год (далее - Постановление).</w:t>
      </w:r>
    </w:p>
    <w:p w14:paraId="3DA8E752" w14:textId="312DAEC3" w:rsidR="00412B15" w:rsidRPr="007D05E2" w:rsidRDefault="00412B15" w:rsidP="00412B15">
      <w:pPr>
        <w:widowControl w:val="0"/>
        <w:suppressAutoHyphens w:val="0"/>
        <w:autoSpaceDE w:val="0"/>
        <w:ind w:firstLine="709"/>
        <w:jc w:val="both"/>
        <w:textAlignment w:val="auto"/>
        <w:rPr>
          <w:sz w:val="26"/>
          <w:szCs w:val="26"/>
        </w:rPr>
      </w:pPr>
      <w:bookmarkStart w:id="4" w:name="P109"/>
      <w:bookmarkEnd w:id="4"/>
      <w:r w:rsidRPr="007D05E2">
        <w:rPr>
          <w:sz w:val="26"/>
          <w:szCs w:val="26"/>
        </w:rPr>
        <w:t xml:space="preserve">2.8. УЖКХ в течение 3 (трех) рабочих дней со дня издания Постановления направляет Получателю субсидии выписку из Титульного списка (далее - Выписка) и уведомление о закупке, работ, услуг в отношении объектов, на которых планируется выполнение аварийно-восстановительных работ, работ по капитальному ремонту (далее – Закупка; Уведомление о закупке). </w:t>
      </w:r>
    </w:p>
    <w:p w14:paraId="13BEFC80" w14:textId="77777777" w:rsidR="00412B15" w:rsidRPr="00443C29" w:rsidRDefault="00412B15" w:rsidP="00412B15">
      <w:pPr>
        <w:widowControl w:val="0"/>
        <w:suppressAutoHyphens w:val="0"/>
        <w:autoSpaceDE w:val="0"/>
        <w:ind w:firstLine="709"/>
        <w:jc w:val="both"/>
        <w:textAlignment w:val="auto"/>
        <w:rPr>
          <w:sz w:val="26"/>
          <w:szCs w:val="26"/>
        </w:rPr>
      </w:pPr>
      <w:r w:rsidRPr="007D05E2">
        <w:rPr>
          <w:sz w:val="26"/>
          <w:szCs w:val="26"/>
        </w:rPr>
        <w:t>В отношении объектов, включенных в Титульный список, на которых проведены аварийно-восстановительные работы, работы по капитальному ремонту, УЖКХ в течение 3 (трех) рабочих дней со дня издания Постановления направляет Получателю субсидии Выписку и уведомление о необходимости предоставлении документов, предусмотренных пунктом 2.10 настоящего Порядка.</w:t>
      </w:r>
    </w:p>
    <w:p w14:paraId="20E96776" w14:textId="77777777" w:rsidR="00412B15" w:rsidRPr="00443C29" w:rsidRDefault="00412B15" w:rsidP="00412B15">
      <w:pPr>
        <w:widowControl w:val="0"/>
        <w:suppressAutoHyphens w:val="0"/>
        <w:autoSpaceDE w:val="0"/>
        <w:ind w:firstLine="709"/>
        <w:jc w:val="both"/>
        <w:textAlignment w:val="auto"/>
        <w:rPr>
          <w:sz w:val="26"/>
          <w:szCs w:val="26"/>
        </w:rPr>
      </w:pPr>
      <w:bookmarkStart w:id="5" w:name="P111"/>
      <w:bookmarkEnd w:id="5"/>
      <w:r w:rsidRPr="00443C29">
        <w:rPr>
          <w:sz w:val="26"/>
          <w:szCs w:val="26"/>
        </w:rPr>
        <w:t>2.9. После получения Выписки и Уведомления о Закупке Получатель субсидии осуществляет Закупку.</w:t>
      </w:r>
    </w:p>
    <w:p w14:paraId="3532CCBF"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По результатам осуществленной Закупки Получатель субсидии в течение 5 (пяти) рабочих дней с даты заключения договоров подряда направляет в УЖКХ копии договоров подряда, а также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(далее - Положение об организации и проведении государственной экспертизы).</w:t>
      </w:r>
    </w:p>
    <w:p w14:paraId="78E57BAC"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В случае, если Получателем субсидии Закупка была осуществлена до получения Выписки и Уведомления о закупке, Получатель субсидии в течение 5 (пяти) рабочих дней с даты получения Выписки и Уведомления о закупке, направляет в УЖКХ копии </w:t>
      </w:r>
      <w:r w:rsidRPr="00443C29">
        <w:rPr>
          <w:sz w:val="26"/>
          <w:szCs w:val="26"/>
        </w:rPr>
        <w:lastRenderedPageBreak/>
        <w:t>договоров подряда, а также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 Положение об организации и проведении государственной экспертизы).</w:t>
      </w:r>
    </w:p>
    <w:p w14:paraId="7D2F83B2" w14:textId="2675DB5E" w:rsidR="008322BD" w:rsidRPr="00443C29" w:rsidRDefault="00412B15" w:rsidP="00FF7885">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 xml:space="preserve">2.10. </w:t>
      </w:r>
      <w:r w:rsidR="004A5C5E" w:rsidRPr="00443C29">
        <w:rPr>
          <w:sz w:val="26"/>
          <w:szCs w:val="26"/>
        </w:rPr>
        <w:t xml:space="preserve">Получатель субсидии </w:t>
      </w:r>
      <w:r w:rsidR="00B80493" w:rsidRPr="00443C29">
        <w:rPr>
          <w:sz w:val="26"/>
          <w:szCs w:val="26"/>
        </w:rPr>
        <w:t xml:space="preserve">для заключения </w:t>
      </w:r>
      <w:r w:rsidR="00D72FC9" w:rsidRPr="00443C29">
        <w:rPr>
          <w:sz w:val="26"/>
          <w:szCs w:val="26"/>
        </w:rPr>
        <w:t>С</w:t>
      </w:r>
      <w:r w:rsidR="00B80493" w:rsidRPr="00443C29">
        <w:rPr>
          <w:sz w:val="26"/>
          <w:szCs w:val="26"/>
        </w:rPr>
        <w:t xml:space="preserve">оглашения о предоставлении субсидии </w:t>
      </w:r>
      <w:r w:rsidR="008322BD" w:rsidRPr="00443C29">
        <w:rPr>
          <w:sz w:val="26"/>
          <w:szCs w:val="26"/>
        </w:rPr>
        <w:t xml:space="preserve">предоставляет в УЖКХ </w:t>
      </w:r>
      <w:r w:rsidR="00FF7885" w:rsidRPr="00443C29">
        <w:rPr>
          <w:sz w:val="26"/>
          <w:szCs w:val="26"/>
        </w:rPr>
        <w:t xml:space="preserve">следующие документы, но не ранее даты получения уведомления, указанного в </w:t>
      </w:r>
      <w:hyperlink r:id="rId9" w:history="1">
        <w:r w:rsidR="00FF7885" w:rsidRPr="00443C29">
          <w:rPr>
            <w:sz w:val="26"/>
            <w:szCs w:val="26"/>
          </w:rPr>
          <w:t>пункте 2.8</w:t>
        </w:r>
      </w:hyperlink>
      <w:r w:rsidR="00FF7885" w:rsidRPr="00443C29">
        <w:rPr>
          <w:sz w:val="26"/>
          <w:szCs w:val="26"/>
        </w:rPr>
        <w:t xml:space="preserve"> настоящего Порядка: </w:t>
      </w:r>
    </w:p>
    <w:p w14:paraId="4B8E81B4" w14:textId="77777777"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а) копии учредительных документов Получателя субсидии;</w:t>
      </w:r>
    </w:p>
    <w:p w14:paraId="3512A764" w14:textId="0CC1CC31"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 xml:space="preserve">б) копию выписки из Единого государственного реестра юридических лиц, по состоянию на первое число месяца, предшествующего месяцу, в котором планируется заключение </w:t>
      </w:r>
      <w:r w:rsidR="00D72FC9" w:rsidRPr="00443C29">
        <w:rPr>
          <w:sz w:val="26"/>
          <w:szCs w:val="26"/>
        </w:rPr>
        <w:t>С</w:t>
      </w:r>
      <w:r w:rsidRPr="00443C29">
        <w:rPr>
          <w:sz w:val="26"/>
          <w:szCs w:val="26"/>
        </w:rPr>
        <w:t>оглашения о предоставлении субсидии;</w:t>
      </w:r>
    </w:p>
    <w:p w14:paraId="27AC685E" w14:textId="6494B3E0"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в) выписку (справку) об открытии в российской кредитной организации, расчетного счета</w:t>
      </w:r>
      <w:r w:rsidR="00B50752" w:rsidRPr="00443C29">
        <w:rPr>
          <w:sz w:val="26"/>
          <w:szCs w:val="26"/>
        </w:rPr>
        <w:t xml:space="preserve"> </w:t>
      </w:r>
      <w:r w:rsidRPr="00443C29">
        <w:rPr>
          <w:sz w:val="26"/>
          <w:szCs w:val="26"/>
        </w:rPr>
        <w:t xml:space="preserve">для перечисления </w:t>
      </w:r>
      <w:r w:rsidR="00B50752" w:rsidRPr="00443C29">
        <w:rPr>
          <w:sz w:val="26"/>
          <w:szCs w:val="26"/>
        </w:rPr>
        <w:t xml:space="preserve">денежных </w:t>
      </w:r>
      <w:r w:rsidRPr="00443C29">
        <w:rPr>
          <w:sz w:val="26"/>
          <w:szCs w:val="26"/>
        </w:rPr>
        <w:t>средств субсидии;</w:t>
      </w:r>
    </w:p>
    <w:p w14:paraId="1C2CAB1A" w14:textId="77777777"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г) заключение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уполномоченной на проведение проверки сметной стоимости (в случае, если работы, выполняемые в целях, указанных в пункте 1.3 настоящего Порядка, включают работы, указанные в пункте 27(4) Положения об организации и проведении государственной экспертизы) (при наличии);</w:t>
      </w:r>
    </w:p>
    <w:p w14:paraId="78ACCCD3" w14:textId="37C5821A"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д) проект планируемого графика производства работ по каждому объекту в соответствии с Выпиской;</w:t>
      </w:r>
    </w:p>
    <w:p w14:paraId="183AA654" w14:textId="60B64883"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е) копии договоров о закреплении объектов коммунальной инфраструктуры, включенных в Титульный список, на праве хозяйственного ведения за Получателем субсидии;</w:t>
      </w:r>
    </w:p>
    <w:p w14:paraId="60EF7BA6" w14:textId="24633C83" w:rsidR="004A5C5E" w:rsidRPr="00443C29" w:rsidRDefault="004A5C5E" w:rsidP="009A222A">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ж) копии договоров подряда на выполнение аварийно-восстановительных работ,</w:t>
      </w:r>
      <w:r w:rsidR="00DE17A2" w:rsidRPr="00443C29">
        <w:rPr>
          <w:sz w:val="26"/>
          <w:szCs w:val="26"/>
        </w:rPr>
        <w:t xml:space="preserve"> работ по капитальному ремонту</w:t>
      </w:r>
      <w:r w:rsidR="009A222A" w:rsidRPr="00443C29">
        <w:rPr>
          <w:sz w:val="26"/>
          <w:szCs w:val="26"/>
        </w:rPr>
        <w:t xml:space="preserve">, </w:t>
      </w:r>
      <w:r w:rsidRPr="00443C29">
        <w:rPr>
          <w:sz w:val="26"/>
          <w:szCs w:val="26"/>
        </w:rPr>
        <w:t>договоров на разработку проектно-сметной документации и (или) прохождение экспертизы достоверности сметной стоимости</w:t>
      </w:r>
      <w:r w:rsidR="00483CBF" w:rsidRPr="00443C29">
        <w:rPr>
          <w:sz w:val="26"/>
          <w:szCs w:val="26"/>
        </w:rPr>
        <w:t xml:space="preserve">, заключенных в соответствии с пунктом </w:t>
      </w:r>
      <w:r w:rsidR="005B7AD9" w:rsidRPr="00443C29">
        <w:rPr>
          <w:sz w:val="26"/>
          <w:szCs w:val="26"/>
        </w:rPr>
        <w:t>2.9</w:t>
      </w:r>
      <w:r w:rsidR="00483CBF" w:rsidRPr="00443C29">
        <w:rPr>
          <w:sz w:val="26"/>
          <w:szCs w:val="26"/>
        </w:rPr>
        <w:t xml:space="preserve"> настоящего Порядка (при наличии)</w:t>
      </w:r>
      <w:r w:rsidRPr="00443C29">
        <w:rPr>
          <w:sz w:val="26"/>
          <w:szCs w:val="26"/>
        </w:rPr>
        <w:t>;</w:t>
      </w:r>
    </w:p>
    <w:p w14:paraId="5E678C35" w14:textId="13007D18"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 xml:space="preserve">з) справку, подписанную руководителем и заверенную печатью Получателя субсидии, о том, что </w:t>
      </w:r>
      <w:r w:rsidR="00A4361D" w:rsidRPr="00443C29">
        <w:rPr>
          <w:sz w:val="26"/>
          <w:szCs w:val="26"/>
        </w:rPr>
        <w:t>Получатель субсидий является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(составляется Получателем субсидий в произвольной форме)</w:t>
      </w:r>
      <w:r w:rsidRPr="00443C29">
        <w:rPr>
          <w:sz w:val="26"/>
          <w:szCs w:val="26"/>
        </w:rPr>
        <w:t>;</w:t>
      </w:r>
    </w:p>
    <w:p w14:paraId="457AC597" w14:textId="77777777"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и) справку, подписанную руководителем и заверенную печатью Получателя субсидии, о том, что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 (составляется Получателем субсидии в произвольной форме);</w:t>
      </w:r>
    </w:p>
    <w:p w14:paraId="11FB00C2" w14:textId="77777777"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к) справку, подписанную руководителем и заверенную печатью Получателя субсидии,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(составляется Получателем субсидии в произвольной форме);</w:t>
      </w:r>
    </w:p>
    <w:p w14:paraId="6558D037" w14:textId="77777777"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 xml:space="preserve">л) справку, подписанную руководителем и заверенную печатью Получателя субсидии, о том, что Получатель субсидии не находится в перечне организаций и физических лиц, в отношении которых имеются сведения об их причастности к </w:t>
      </w:r>
      <w:r w:rsidRPr="00443C29">
        <w:rPr>
          <w:sz w:val="26"/>
          <w:szCs w:val="26"/>
        </w:rPr>
        <w:lastRenderedPageBreak/>
        <w:t>экстремистской деятельности или терроризму (составляется Получателем субсидии в произвольной форме);</w:t>
      </w:r>
    </w:p>
    <w:p w14:paraId="1B38C199" w14:textId="77777777"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м) справку, подписанную руководителем и заверенную печатью Получателя субсидии, о том, что Получатель субсидии не получает средства из бюджета муниципального образования город Норильск на основании иных нормативных правовых актов на цели, указанные в пункте 1.3 настоящего Порядка (составляется Получателем субсидии в произвольной форме);</w:t>
      </w:r>
    </w:p>
    <w:p w14:paraId="6B67C878" w14:textId="77777777" w:rsidR="004A5C5E" w:rsidRPr="00443C29"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443C29">
        <w:rPr>
          <w:sz w:val="26"/>
          <w:szCs w:val="26"/>
        </w:rPr>
        <w:t>н) справку, подписанную руководителем и заверенную печатью Получателя субсидии, о том, что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(составляется Получателем субсидии в произвольной форме).</w:t>
      </w:r>
    </w:p>
    <w:p w14:paraId="5C7B3418" w14:textId="535A7432" w:rsidR="00412B15" w:rsidRPr="00443C29" w:rsidRDefault="004A5C5E" w:rsidP="004A5C5E">
      <w:pPr>
        <w:widowControl w:val="0"/>
        <w:suppressAutoHyphens w:val="0"/>
        <w:autoSpaceDE w:val="0"/>
        <w:ind w:firstLine="709"/>
        <w:jc w:val="both"/>
        <w:textAlignment w:val="auto"/>
        <w:rPr>
          <w:sz w:val="26"/>
          <w:szCs w:val="26"/>
        </w:rPr>
      </w:pPr>
      <w:r w:rsidRPr="00443C29">
        <w:rPr>
          <w:sz w:val="26"/>
          <w:szCs w:val="26"/>
        </w:rPr>
        <w:t>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при оформлении любых документов, предусмотренных настоящим Порядком, использование факсимиле</w:t>
      </w:r>
      <w:r w:rsidR="00412B15" w:rsidRPr="00443C29">
        <w:rPr>
          <w:sz w:val="26"/>
          <w:szCs w:val="26"/>
        </w:rPr>
        <w:t>.</w:t>
      </w:r>
    </w:p>
    <w:p w14:paraId="7D8A7041" w14:textId="3400467D"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2.11. УЖКХ в течение 10 (десяти) рабочих дней со дня поступления документов, указанных в пункте 2.10 настоящего Порядка, и при отсутствии оснований для принятия решения об отказе в заключении </w:t>
      </w:r>
      <w:r w:rsidR="00D72FC9" w:rsidRPr="00443C29">
        <w:rPr>
          <w:sz w:val="26"/>
          <w:szCs w:val="26"/>
        </w:rPr>
        <w:t>С</w:t>
      </w:r>
      <w:r w:rsidR="001A7371" w:rsidRPr="00443C29">
        <w:rPr>
          <w:sz w:val="26"/>
          <w:szCs w:val="26"/>
        </w:rPr>
        <w:t>оглашения</w:t>
      </w:r>
      <w:r w:rsidRPr="00443C29">
        <w:rPr>
          <w:sz w:val="26"/>
          <w:szCs w:val="26"/>
        </w:rPr>
        <w:t xml:space="preserve"> о предоставлении субсидии, указанных в пункте 2.11.1 настоящего Порядка, направляет Получателю субсидии подписанный и зарегистрированный со своей стороны проект </w:t>
      </w:r>
      <w:r w:rsidR="00D72FC9" w:rsidRPr="00443C29">
        <w:rPr>
          <w:sz w:val="26"/>
          <w:szCs w:val="26"/>
        </w:rPr>
        <w:t>С</w:t>
      </w:r>
      <w:r w:rsidR="00817FB4" w:rsidRPr="00443C29">
        <w:rPr>
          <w:sz w:val="26"/>
          <w:szCs w:val="26"/>
        </w:rPr>
        <w:t>оглашения</w:t>
      </w:r>
      <w:r w:rsidRPr="00443C29">
        <w:rPr>
          <w:sz w:val="26"/>
          <w:szCs w:val="26"/>
        </w:rPr>
        <w:t xml:space="preserve"> о предоставлении субсидии, неотъемлемой частью которого являются:</w:t>
      </w:r>
    </w:p>
    <w:p w14:paraId="43017143"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план финансирования субсидий;</w:t>
      </w:r>
    </w:p>
    <w:p w14:paraId="2962F6BA" w14:textId="7730E2E0"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график производства работ.</w:t>
      </w:r>
    </w:p>
    <w:p w14:paraId="56811081"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План финансирования Субсидий определяет сроки (периодичность) перечисления Субсидий.</w:t>
      </w:r>
    </w:p>
    <w:p w14:paraId="3062F88F" w14:textId="607E4161"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 xml:space="preserve">2.11.1. Основаниями для принятия решения об отказе в заключении </w:t>
      </w:r>
      <w:r w:rsidR="00D72FC9" w:rsidRPr="00443C29">
        <w:rPr>
          <w:rFonts w:eastAsiaTheme="minorEastAsia"/>
          <w:sz w:val="26"/>
          <w:szCs w:val="26"/>
        </w:rPr>
        <w:t>С</w:t>
      </w:r>
      <w:r w:rsidR="005C65B4" w:rsidRPr="00443C29">
        <w:rPr>
          <w:rFonts w:eastAsiaTheme="minorEastAsia"/>
          <w:sz w:val="26"/>
          <w:szCs w:val="26"/>
        </w:rPr>
        <w:t>оглашения</w:t>
      </w:r>
      <w:r w:rsidRPr="00443C29">
        <w:rPr>
          <w:rFonts w:eastAsiaTheme="minorEastAsia"/>
          <w:sz w:val="26"/>
          <w:szCs w:val="26"/>
        </w:rPr>
        <w:t xml:space="preserve"> о предоставлении субсидии являются:</w:t>
      </w:r>
    </w:p>
    <w:p w14:paraId="5FE65BAA"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а) несоответствие представленных Получателем субсидии документов требованиям, определенным пунктом 2.10 настоящего Порядка, или непредставление (представление не в полном объеме) указанных документов;</w:t>
      </w:r>
    </w:p>
    <w:p w14:paraId="2357812B"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б) установление факта недостоверности представленной Получателем субсидии информации;</w:t>
      </w:r>
    </w:p>
    <w:p w14:paraId="6F03247D"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в) несоответствие Получателя субсидии требованиям, определенным пунктом 2.6 настоящего Порядка.</w:t>
      </w:r>
    </w:p>
    <w:p w14:paraId="669BAF64" w14:textId="7E0F02B5"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В случае принятия решения об отказе в заключении </w:t>
      </w:r>
      <w:r w:rsidR="00D72FC9" w:rsidRPr="00443C29">
        <w:rPr>
          <w:sz w:val="26"/>
          <w:szCs w:val="26"/>
        </w:rPr>
        <w:t>С</w:t>
      </w:r>
      <w:r w:rsidR="00097DF3" w:rsidRPr="00443C29">
        <w:rPr>
          <w:sz w:val="26"/>
          <w:szCs w:val="26"/>
        </w:rPr>
        <w:t>оглашения</w:t>
      </w:r>
      <w:r w:rsidRPr="00443C29">
        <w:rPr>
          <w:sz w:val="26"/>
          <w:szCs w:val="26"/>
        </w:rPr>
        <w:t xml:space="preserve"> о предоставлении субсидии, УЖКХ уведомляет о принятом решении Получателя субсидии путем направления (вручения) письменного уведомления за подписью директора УЖКХ, не позднее следующего рабочего дня по истечении срока, указанного в пункте 2.11 настоящего Порядка.</w:t>
      </w:r>
    </w:p>
    <w:p w14:paraId="7DA48363" w14:textId="2F72F711"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2.12. Получатель субсидии в течение 3 (трех) рабочих дней с даты получения проекта </w:t>
      </w:r>
      <w:r w:rsidR="00D72FC9" w:rsidRPr="00443C29">
        <w:rPr>
          <w:sz w:val="26"/>
          <w:szCs w:val="26"/>
        </w:rPr>
        <w:t>С</w:t>
      </w:r>
      <w:r w:rsidR="000A10EB" w:rsidRPr="00443C29">
        <w:rPr>
          <w:sz w:val="26"/>
          <w:szCs w:val="26"/>
        </w:rPr>
        <w:t>оглашения</w:t>
      </w:r>
      <w:r w:rsidRPr="00443C29">
        <w:rPr>
          <w:sz w:val="26"/>
          <w:szCs w:val="26"/>
        </w:rPr>
        <w:t xml:space="preserve"> о предоставлении субсидии подписывает его и возвращает второй экземпляр </w:t>
      </w:r>
      <w:r w:rsidR="00777B35" w:rsidRPr="00443C29">
        <w:rPr>
          <w:sz w:val="26"/>
          <w:szCs w:val="26"/>
        </w:rPr>
        <w:t>С</w:t>
      </w:r>
      <w:r w:rsidR="006C4061" w:rsidRPr="00443C29">
        <w:rPr>
          <w:sz w:val="26"/>
          <w:szCs w:val="26"/>
        </w:rPr>
        <w:t>оглашения</w:t>
      </w:r>
      <w:r w:rsidRPr="00443C29">
        <w:rPr>
          <w:sz w:val="26"/>
          <w:szCs w:val="26"/>
        </w:rPr>
        <w:t xml:space="preserve"> в УЖКХ.</w:t>
      </w:r>
    </w:p>
    <w:p w14:paraId="2B517B08"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2.13. В течение текущего финансового года в Титульный список могут быть внесены изменения при необходимости включения (исключения) объекта (ов) коммунальной инфраструктуры, либо при необходимости корректировки (уточнения) </w:t>
      </w:r>
      <w:r w:rsidRPr="00443C29">
        <w:rPr>
          <w:sz w:val="26"/>
          <w:szCs w:val="26"/>
        </w:rPr>
        <w:lastRenderedPageBreak/>
        <w:t>стоимости работ (в случае, если по результатам проведенной Закупки либо по результатам проверки достоверности сметной стоимости, стоимость работ отличается от стоимости, указанной в Титульном списке).</w:t>
      </w:r>
    </w:p>
    <w:p w14:paraId="6FE9A45D"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Для внесения изменений в Титульный список Получатель субсидии направляет в УЖКХ предложения о внесении изменений в Титульный список с приложением документов, обосновывающих необходимость внесения соответствующих изменений.</w:t>
      </w:r>
    </w:p>
    <w:p w14:paraId="71538868"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УЖКХ в течение 5 (пяти) рабочих дней с даты поступления предложения и документов, указанных в абзаце втором настоящего пункта, рассматривает их на предмет обоснованности (необоснованности) и направляет в адрес Получателя субсидии уведомление о подготовке проекта решения о внесении изменений в Титульный список и либо об отказе во внесении изменений в Титульный список. </w:t>
      </w:r>
    </w:p>
    <w:p w14:paraId="2CA4EB1A" w14:textId="17929BA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При принятии решения об обоснованности предложений Получателя субсидии УЖКХ в течение 10 (десяти) рабочих дней с даты поступления предложения и документов, указанных в абзаце втором настоящего пункта, о</w:t>
      </w:r>
      <w:r w:rsidR="00BB375D" w:rsidRPr="00443C29">
        <w:rPr>
          <w:sz w:val="26"/>
          <w:szCs w:val="26"/>
        </w:rPr>
        <w:t>беспечивает подготовку проекта П</w:t>
      </w:r>
      <w:r w:rsidRPr="00443C29">
        <w:rPr>
          <w:sz w:val="26"/>
          <w:szCs w:val="26"/>
        </w:rPr>
        <w:t>остановления Администрации города Норильска о внесении изменений в Титульный список.</w:t>
      </w:r>
    </w:p>
    <w:p w14:paraId="4DDC1EE2" w14:textId="5556E742"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2.13.1. УЖКХ в течение 3 (тре</w:t>
      </w:r>
      <w:r w:rsidR="00BB375D" w:rsidRPr="00443C29">
        <w:rPr>
          <w:sz w:val="26"/>
          <w:szCs w:val="26"/>
        </w:rPr>
        <w:t>х) рабочих дней со дня издания П</w:t>
      </w:r>
      <w:r w:rsidRPr="00443C29">
        <w:rPr>
          <w:sz w:val="26"/>
          <w:szCs w:val="26"/>
        </w:rPr>
        <w:t>остановления Администрации города Норильска о внесении изменений в Титульный список, направляет в адрес Получателя субсидии Выписку (с учетом внесенных изменений), а также уведомление об изменении размера Субсидии.</w:t>
      </w:r>
    </w:p>
    <w:p w14:paraId="1099A729" w14:textId="31D12A0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2.13.2. После получения Выписки (с учетом внесенных изменений) и уведомления об изменении размера Субсидии Получатель субсидии осуществляет Закупку по объектам, дополнительно включенным в Титульный список, в случае если такая закупка н</w:t>
      </w:r>
      <w:r w:rsidR="00BB375D" w:rsidRPr="00443C29">
        <w:rPr>
          <w:sz w:val="26"/>
          <w:szCs w:val="26"/>
        </w:rPr>
        <w:t>е была осуществлена до издания П</w:t>
      </w:r>
      <w:r w:rsidRPr="00443C29">
        <w:rPr>
          <w:sz w:val="26"/>
          <w:szCs w:val="26"/>
        </w:rPr>
        <w:t>остановления Администрации города Норильска о внесении изменений в Титульный список.</w:t>
      </w:r>
    </w:p>
    <w:p w14:paraId="71AE8850"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По результатам осуществленной Закупки Получатель субсидии в течение 5 (пяти) рабочих дней с даты заключения договоров подряда направляет в УЖКХ копии договоров подряда,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 Положения об организации и проведении государственной экспертизы.</w:t>
      </w:r>
    </w:p>
    <w:p w14:paraId="4FB05CA6"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В случае, если Получателем субсидии Закупка была осуществлена до получения Выписки (с учетом внесенных изменений) и уведомления об изменении размера  Субсидии, Получатель субсидии в течение 5 (пяти) рабочих дней с даты получения Выписки (с учетом внесенных изменений) и уведомления об изменении размера Субсидии, направляет в УЖКХ копии договоров подряда, а также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 Положение об организации и проведении государственной экспертизы.</w:t>
      </w:r>
    </w:p>
    <w:p w14:paraId="3BDF223F"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2.13.3. После получения Выписки (с учетом внесенных изменений) и уведомления об изменении размера Субсидии по объектам, дополнительно включенным в Титульный список и на которых проведены аварийно-восстановительных работы, работы по капитальному ремонту, Получатель субсидии в течение 5 (пяти) рабочих дней направляет в УЖКХ копии договоров подряда на выполнение аварийно-восстановительных работ, работ по капитальному ремонту, копии актов приемки выполненных работ, а также копии документов, подтверждающих оплату Получателем субсидии фактически выполненных работ.</w:t>
      </w:r>
    </w:p>
    <w:p w14:paraId="5F804E9C" w14:textId="2D18E940"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2.13.</w:t>
      </w:r>
      <w:r w:rsidR="00B01D8B" w:rsidRPr="00443C29">
        <w:rPr>
          <w:sz w:val="26"/>
          <w:szCs w:val="26"/>
        </w:rPr>
        <w:t>4</w:t>
      </w:r>
      <w:r w:rsidRPr="00443C29">
        <w:rPr>
          <w:sz w:val="26"/>
          <w:szCs w:val="26"/>
        </w:rPr>
        <w:t xml:space="preserve">. УЖКХ в течение 7 (семи) рабочих дней со дня предоставления Получателем субсидии документов, указанных в абзацах втором-третьем пункта </w:t>
      </w:r>
      <w:r w:rsidRPr="00443C29">
        <w:rPr>
          <w:sz w:val="26"/>
          <w:szCs w:val="26"/>
        </w:rPr>
        <w:lastRenderedPageBreak/>
        <w:t xml:space="preserve">2.13.2, </w:t>
      </w:r>
      <w:r w:rsidR="00B01D8B" w:rsidRPr="00443C29">
        <w:rPr>
          <w:sz w:val="26"/>
          <w:szCs w:val="26"/>
        </w:rPr>
        <w:t xml:space="preserve">в </w:t>
      </w:r>
      <w:r w:rsidRPr="00443C29">
        <w:rPr>
          <w:sz w:val="26"/>
          <w:szCs w:val="26"/>
        </w:rPr>
        <w:t>пункт</w:t>
      </w:r>
      <w:r w:rsidR="00B01D8B" w:rsidRPr="00443C29">
        <w:rPr>
          <w:sz w:val="26"/>
          <w:szCs w:val="26"/>
        </w:rPr>
        <w:t>е</w:t>
      </w:r>
      <w:r w:rsidRPr="00443C29">
        <w:rPr>
          <w:sz w:val="26"/>
          <w:szCs w:val="26"/>
        </w:rPr>
        <w:t xml:space="preserve"> 2.13.3 настоящего Порядка, направляет Получателю субсидии проект дополнительного соглашения к </w:t>
      </w:r>
      <w:r w:rsidR="00D72FC9" w:rsidRPr="00443C29">
        <w:rPr>
          <w:sz w:val="26"/>
          <w:szCs w:val="26"/>
        </w:rPr>
        <w:t>С</w:t>
      </w:r>
      <w:r w:rsidR="00B01D8B" w:rsidRPr="00443C29">
        <w:rPr>
          <w:sz w:val="26"/>
          <w:szCs w:val="26"/>
        </w:rPr>
        <w:t>оглашению</w:t>
      </w:r>
      <w:r w:rsidRPr="00443C29">
        <w:rPr>
          <w:sz w:val="26"/>
          <w:szCs w:val="26"/>
        </w:rPr>
        <w:t xml:space="preserve"> о предоставлении субсидии или проект </w:t>
      </w:r>
      <w:r w:rsidR="00D72FC9" w:rsidRPr="00443C29">
        <w:rPr>
          <w:sz w:val="26"/>
          <w:szCs w:val="26"/>
        </w:rPr>
        <w:t>С</w:t>
      </w:r>
      <w:r w:rsidR="00B01D8B" w:rsidRPr="00443C29">
        <w:rPr>
          <w:sz w:val="26"/>
          <w:szCs w:val="26"/>
        </w:rPr>
        <w:t>оглашения</w:t>
      </w:r>
      <w:r w:rsidRPr="00443C29">
        <w:rPr>
          <w:sz w:val="26"/>
          <w:szCs w:val="26"/>
        </w:rPr>
        <w:t xml:space="preserve"> о предоставлении субсидии.</w:t>
      </w:r>
    </w:p>
    <w:p w14:paraId="585497DA" w14:textId="1B8C371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2.14. </w:t>
      </w:r>
      <w:r w:rsidR="00811010" w:rsidRPr="00443C29">
        <w:rPr>
          <w:sz w:val="26"/>
          <w:szCs w:val="26"/>
        </w:rPr>
        <w:t xml:space="preserve">Обязательным условием предоставления Субсидии, включаемым в Соглашение, является требование о согласовании новых условий Соглашения при недостижении согласия по новым условиям в случае уменьшения </w:t>
      </w:r>
      <w:r w:rsidR="007508BA" w:rsidRPr="00443C29">
        <w:rPr>
          <w:sz w:val="26"/>
          <w:szCs w:val="26"/>
        </w:rPr>
        <w:t>УЖКХ</w:t>
      </w:r>
      <w:r w:rsidR="00811010" w:rsidRPr="00443C29">
        <w:rPr>
          <w:sz w:val="26"/>
          <w:szCs w:val="26"/>
        </w:rPr>
        <w:t xml:space="preserve"> ранее доведенных лимитов бюджетных обязательств, приводящего к невозможности предоставлении субсидии в раз</w:t>
      </w:r>
      <w:r w:rsidR="007508BA" w:rsidRPr="00443C29">
        <w:rPr>
          <w:sz w:val="26"/>
          <w:szCs w:val="26"/>
        </w:rPr>
        <w:t>мере, определенном в Соглашении</w:t>
      </w:r>
      <w:r w:rsidRPr="00443C29">
        <w:rPr>
          <w:sz w:val="26"/>
          <w:szCs w:val="26"/>
        </w:rPr>
        <w:t xml:space="preserve">. </w:t>
      </w:r>
    </w:p>
    <w:p w14:paraId="40527697" w14:textId="2751E491"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2.15. </w:t>
      </w:r>
      <w:r w:rsidR="00E43539" w:rsidRPr="00443C29">
        <w:rPr>
          <w:sz w:val="26"/>
          <w:szCs w:val="26"/>
        </w:rPr>
        <w:t>Соглашение</w:t>
      </w:r>
      <w:r w:rsidRPr="00443C29">
        <w:rPr>
          <w:sz w:val="26"/>
          <w:szCs w:val="26"/>
        </w:rPr>
        <w:t xml:space="preserve"> о предоставлении субсидии заключается в соответствии с типовой формой, утвержденной Финансовым управлением Администрации города Норильска (далее – Финансовое управление).</w:t>
      </w:r>
    </w:p>
    <w:p w14:paraId="536B4F9F" w14:textId="7A630380" w:rsidR="001A4B50" w:rsidRPr="00443C29" w:rsidRDefault="00E43539" w:rsidP="008F55AE">
      <w:pPr>
        <w:widowControl w:val="0"/>
        <w:suppressAutoHyphens w:val="0"/>
        <w:autoSpaceDE w:val="0"/>
        <w:ind w:firstLine="709"/>
        <w:jc w:val="both"/>
        <w:textAlignment w:val="auto"/>
        <w:rPr>
          <w:sz w:val="26"/>
          <w:szCs w:val="26"/>
        </w:rPr>
      </w:pPr>
      <w:r w:rsidRPr="00443C29">
        <w:rPr>
          <w:sz w:val="26"/>
          <w:szCs w:val="26"/>
        </w:rPr>
        <w:t>Соглашение</w:t>
      </w:r>
      <w:r w:rsidR="00412B15" w:rsidRPr="00443C29">
        <w:rPr>
          <w:sz w:val="26"/>
          <w:szCs w:val="26"/>
        </w:rPr>
        <w:t xml:space="preserve"> заключается между УЖКХ и Получателем субсидии</w:t>
      </w:r>
      <w:r w:rsidR="00F176CD" w:rsidRPr="00443C29">
        <w:rPr>
          <w:sz w:val="26"/>
          <w:szCs w:val="26"/>
        </w:rPr>
        <w:t>.</w:t>
      </w:r>
    </w:p>
    <w:p w14:paraId="3F44EB4C" w14:textId="77777777" w:rsidR="001A4B50" w:rsidRPr="007D05E2" w:rsidRDefault="00412B15" w:rsidP="001A4B50">
      <w:pPr>
        <w:widowControl w:val="0"/>
        <w:suppressAutoHyphens w:val="0"/>
        <w:autoSpaceDE w:val="0"/>
        <w:ind w:firstLine="709"/>
        <w:jc w:val="both"/>
        <w:textAlignment w:val="auto"/>
        <w:rPr>
          <w:color w:val="000000" w:themeColor="text1"/>
          <w:sz w:val="26"/>
          <w:szCs w:val="26"/>
        </w:rPr>
      </w:pPr>
      <w:r w:rsidRPr="007D05E2">
        <w:rPr>
          <w:color w:val="000000" w:themeColor="text1"/>
          <w:sz w:val="26"/>
          <w:szCs w:val="26"/>
        </w:rPr>
        <w:t xml:space="preserve">2.16. </w:t>
      </w:r>
      <w:r w:rsidR="001A4B50" w:rsidRPr="007D05E2">
        <w:rPr>
          <w:color w:val="000000" w:themeColor="text1"/>
          <w:sz w:val="26"/>
          <w:szCs w:val="26"/>
        </w:rPr>
        <w:t>Результатом предоставления субсидии является:</w:t>
      </w:r>
    </w:p>
    <w:p w14:paraId="30A5524F" w14:textId="77777777" w:rsidR="001A4B50" w:rsidRPr="007D05E2" w:rsidRDefault="001A4B50" w:rsidP="001A4B50">
      <w:pPr>
        <w:widowControl w:val="0"/>
        <w:suppressAutoHyphens w:val="0"/>
        <w:autoSpaceDE w:val="0"/>
        <w:ind w:firstLine="709"/>
        <w:jc w:val="both"/>
        <w:textAlignment w:val="auto"/>
        <w:rPr>
          <w:color w:val="000000" w:themeColor="text1"/>
          <w:sz w:val="26"/>
          <w:szCs w:val="26"/>
        </w:rPr>
      </w:pPr>
      <w:r w:rsidRPr="007D05E2">
        <w:rPr>
          <w:color w:val="000000" w:themeColor="text1"/>
          <w:sz w:val="26"/>
          <w:szCs w:val="26"/>
        </w:rPr>
        <w:t>- увеличение доли магистральных коллекторов, на которых выполнены аварийно-восстановительные работы, работы по капитальному ремонту, к общей протяженности трубопроводов в магистральных коллекторах;</w:t>
      </w:r>
    </w:p>
    <w:p w14:paraId="0031FB70" w14:textId="77777777" w:rsidR="006E1405" w:rsidRPr="007D05E2" w:rsidRDefault="001A4B50" w:rsidP="006E1405">
      <w:pPr>
        <w:widowControl w:val="0"/>
        <w:suppressAutoHyphens w:val="0"/>
        <w:autoSpaceDE w:val="0"/>
        <w:ind w:firstLine="709"/>
        <w:jc w:val="both"/>
        <w:textAlignment w:val="auto"/>
        <w:rPr>
          <w:color w:val="000000" w:themeColor="text1"/>
          <w:sz w:val="26"/>
          <w:szCs w:val="26"/>
        </w:rPr>
      </w:pPr>
      <w:r w:rsidRPr="007D05E2">
        <w:rPr>
          <w:color w:val="000000" w:themeColor="text1"/>
          <w:sz w:val="26"/>
          <w:szCs w:val="26"/>
        </w:rPr>
        <w:t>- получение проектно</w:t>
      </w:r>
      <w:r w:rsidR="00AF3CC5" w:rsidRPr="007D05E2">
        <w:rPr>
          <w:color w:val="000000" w:themeColor="text1"/>
          <w:sz w:val="26"/>
          <w:szCs w:val="26"/>
        </w:rPr>
        <w:t>-сметной документации</w:t>
      </w:r>
      <w:r w:rsidRPr="007D05E2">
        <w:rPr>
          <w:color w:val="000000" w:themeColor="text1"/>
          <w:sz w:val="26"/>
          <w:szCs w:val="26"/>
        </w:rPr>
        <w:t>;</w:t>
      </w:r>
    </w:p>
    <w:p w14:paraId="696F8488" w14:textId="3E0C0116" w:rsidR="006E1405" w:rsidRPr="007D05E2" w:rsidRDefault="001A4B50" w:rsidP="008A501A">
      <w:pPr>
        <w:widowControl w:val="0"/>
        <w:suppressAutoHyphens w:val="0"/>
        <w:autoSpaceDE w:val="0"/>
        <w:ind w:firstLine="709"/>
        <w:jc w:val="both"/>
        <w:textAlignment w:val="auto"/>
        <w:rPr>
          <w:color w:val="000000" w:themeColor="text1"/>
          <w:sz w:val="26"/>
          <w:szCs w:val="26"/>
        </w:rPr>
      </w:pPr>
      <w:r w:rsidRPr="007D05E2">
        <w:rPr>
          <w:color w:val="000000" w:themeColor="text1"/>
          <w:sz w:val="26"/>
          <w:szCs w:val="26"/>
        </w:rPr>
        <w:t xml:space="preserve">- </w:t>
      </w:r>
      <w:r w:rsidR="00782BB7" w:rsidRPr="007D05E2">
        <w:rPr>
          <w:color w:val="000000" w:themeColor="text1"/>
          <w:sz w:val="26"/>
          <w:szCs w:val="26"/>
        </w:rPr>
        <w:t>количество завершенных на 31 декабря отчетного года капитальных ремонтов</w:t>
      </w:r>
      <w:r w:rsidR="00C45487" w:rsidRPr="007D05E2">
        <w:rPr>
          <w:color w:val="000000" w:themeColor="text1"/>
          <w:sz w:val="26"/>
          <w:szCs w:val="26"/>
        </w:rPr>
        <w:t xml:space="preserve"> </w:t>
      </w:r>
      <w:r w:rsidR="00782BB7" w:rsidRPr="007D05E2">
        <w:rPr>
          <w:color w:val="000000" w:themeColor="text1"/>
          <w:sz w:val="26"/>
          <w:szCs w:val="26"/>
        </w:rPr>
        <w:t>(этапов капитальных ремонтов)</w:t>
      </w:r>
      <w:r w:rsidR="008A501A" w:rsidRPr="007D05E2">
        <w:rPr>
          <w:color w:val="000000" w:themeColor="text1"/>
          <w:sz w:val="26"/>
          <w:szCs w:val="26"/>
        </w:rPr>
        <w:t xml:space="preserve"> на объек</w:t>
      </w:r>
      <w:r w:rsidR="00782BB7" w:rsidRPr="007D05E2">
        <w:rPr>
          <w:color w:val="000000" w:themeColor="text1"/>
          <w:sz w:val="26"/>
          <w:szCs w:val="26"/>
        </w:rPr>
        <w:t>тах коммунальной инфраструктуры,</w:t>
      </w:r>
      <w:r w:rsidR="008A501A" w:rsidRPr="007D05E2">
        <w:rPr>
          <w:color w:val="000000" w:themeColor="text1"/>
          <w:sz w:val="26"/>
          <w:szCs w:val="26"/>
        </w:rPr>
        <w:t xml:space="preserve"> утвержденных Титульным списком</w:t>
      </w:r>
      <w:r w:rsidR="006E1405" w:rsidRPr="007D05E2">
        <w:rPr>
          <w:color w:val="000000" w:themeColor="text1"/>
          <w:sz w:val="26"/>
          <w:szCs w:val="26"/>
        </w:rPr>
        <w:t>;</w:t>
      </w:r>
    </w:p>
    <w:p w14:paraId="29F8A7B1" w14:textId="73CFF242" w:rsidR="00412B15" w:rsidRPr="00443C29" w:rsidRDefault="004A62F5" w:rsidP="006C2E45">
      <w:pPr>
        <w:widowControl w:val="0"/>
        <w:suppressAutoHyphens w:val="0"/>
        <w:autoSpaceDE w:val="0"/>
        <w:ind w:firstLine="709"/>
        <w:jc w:val="both"/>
        <w:textAlignment w:val="auto"/>
        <w:rPr>
          <w:sz w:val="26"/>
          <w:szCs w:val="26"/>
        </w:rPr>
      </w:pPr>
      <w:r w:rsidRPr="00443C29">
        <w:rPr>
          <w:sz w:val="26"/>
          <w:szCs w:val="26"/>
        </w:rPr>
        <w:t>Значения характеристик результата (показателей, необходимых для достижения результат</w:t>
      </w:r>
      <w:r w:rsidR="007108FF" w:rsidRPr="00443C29">
        <w:rPr>
          <w:sz w:val="26"/>
          <w:szCs w:val="26"/>
        </w:rPr>
        <w:t>а</w:t>
      </w:r>
      <w:r w:rsidRPr="00443C29">
        <w:rPr>
          <w:sz w:val="26"/>
          <w:szCs w:val="26"/>
        </w:rPr>
        <w:t xml:space="preserve"> предоставления Субсидии</w:t>
      </w:r>
      <w:r w:rsidR="007108FF" w:rsidRPr="00443C29">
        <w:rPr>
          <w:sz w:val="26"/>
          <w:szCs w:val="26"/>
        </w:rPr>
        <w:t>)</w:t>
      </w:r>
      <w:r w:rsidRPr="00443C29">
        <w:rPr>
          <w:sz w:val="26"/>
          <w:szCs w:val="26"/>
        </w:rPr>
        <w:t xml:space="preserve"> (далее – характеристики результата), точная дата завершения и конечное значение результата предоставления Субсидии (конкретная количественная характеристика итогов) устанавливаются в Соглашении</w:t>
      </w:r>
      <w:r w:rsidR="00412B15" w:rsidRPr="00443C29">
        <w:rPr>
          <w:sz w:val="26"/>
          <w:szCs w:val="26"/>
        </w:rPr>
        <w:t>.</w:t>
      </w:r>
    </w:p>
    <w:p w14:paraId="3B028A92" w14:textId="09211375" w:rsidR="00BE643D" w:rsidRPr="00443C29" w:rsidRDefault="00BE643D" w:rsidP="001A4B50">
      <w:pPr>
        <w:suppressAutoHyphens w:val="0"/>
        <w:autoSpaceDE w:val="0"/>
        <w:adjustRightInd w:val="0"/>
        <w:ind w:firstLine="709"/>
        <w:jc w:val="both"/>
        <w:textAlignment w:val="auto"/>
        <w:rPr>
          <w:sz w:val="26"/>
          <w:szCs w:val="26"/>
        </w:rPr>
      </w:pPr>
      <w:r w:rsidRPr="00443C29">
        <w:rPr>
          <w:rFonts w:eastAsiaTheme="minorHAnsi"/>
          <w:sz w:val="26"/>
          <w:szCs w:val="26"/>
          <w:lang w:eastAsia="en-US"/>
        </w:rPr>
        <w:t xml:space="preserve">Результат предоставления Субсидии, указанный в абзацах </w:t>
      </w:r>
      <w:r w:rsidR="006C2E45" w:rsidRPr="00443C29">
        <w:rPr>
          <w:rFonts w:eastAsiaTheme="minorHAnsi"/>
          <w:sz w:val="26"/>
          <w:szCs w:val="26"/>
          <w:lang w:eastAsia="en-US"/>
        </w:rPr>
        <w:t>втором</w:t>
      </w:r>
      <w:r w:rsidRPr="00443C29">
        <w:rPr>
          <w:rFonts w:eastAsiaTheme="minorHAnsi"/>
          <w:sz w:val="26"/>
          <w:szCs w:val="26"/>
          <w:lang w:eastAsia="en-US"/>
        </w:rPr>
        <w:t>-четвертом настоящего пункта, соответствует типу результата предоставления субсидии «Субсидии на ремонт объектов недвижимого имущества», определенному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Минфина России от 29.09.2021 № 138н</w:t>
      </w:r>
      <w:r w:rsidRPr="00443C29">
        <w:rPr>
          <w:sz w:val="26"/>
          <w:szCs w:val="26"/>
        </w:rPr>
        <w:t>.</w:t>
      </w:r>
    </w:p>
    <w:p w14:paraId="434606DE"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2.17. При проведении аварийно-восстановительных работ, работ по капитальному ремонту на объектах коммунальной инфраструктуры Получатель субсидии обязан выполнять установленные действующим законодательством требования в области энергосбережения и повышения энергетической эффективности.</w:t>
      </w:r>
    </w:p>
    <w:p w14:paraId="70825D1E" w14:textId="66FF2B2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2.18. УЖКХ вправе приостановить предоставление субсидии в случае установления им или поступления от органа муниципального финансового контроля информации о факте нарушения Получателем субсидии порядка и условий предоставления субсидии, предусмотренных настоящим Порядком и </w:t>
      </w:r>
      <w:r w:rsidR="00D72FC9" w:rsidRPr="00443C29">
        <w:rPr>
          <w:sz w:val="26"/>
          <w:szCs w:val="26"/>
        </w:rPr>
        <w:t>С</w:t>
      </w:r>
      <w:r w:rsidR="00C257F5" w:rsidRPr="00443C29">
        <w:rPr>
          <w:sz w:val="26"/>
          <w:szCs w:val="26"/>
        </w:rPr>
        <w:t>оглашением</w:t>
      </w:r>
      <w:r w:rsidRPr="00443C29">
        <w:rPr>
          <w:sz w:val="26"/>
          <w:szCs w:val="26"/>
        </w:rPr>
        <w:t xml:space="preserve"> о предоставлении субсидии, в том числе указание в документах, предоставленных Получателем субсидии в соответствии с настоящим Порядком, недостоверной информации.</w:t>
      </w:r>
    </w:p>
    <w:p w14:paraId="543B4C5F"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УЖКХ в течение 5 (пяти) рабочих дней с даты установления такого факта (поступления информации от органа муниципального финансового контроля) направляет в адрес Получателя субсидии требование об устранении данного нарушения в установленный УЖКХ срок за подписью директора УЖКХ и уведомляет о приостановлении предоставления субсидии.</w:t>
      </w:r>
    </w:p>
    <w:p w14:paraId="01EDB7C0" w14:textId="42C43437" w:rsidR="00412B15" w:rsidRPr="00443C29" w:rsidRDefault="00412B15" w:rsidP="00412B15">
      <w:pPr>
        <w:widowControl w:val="0"/>
        <w:suppressAutoHyphens w:val="0"/>
        <w:autoSpaceDE w:val="0"/>
        <w:ind w:firstLine="709"/>
        <w:jc w:val="both"/>
        <w:textAlignment w:val="auto"/>
        <w:rPr>
          <w:sz w:val="26"/>
          <w:szCs w:val="26"/>
        </w:rPr>
      </w:pPr>
      <w:bookmarkStart w:id="6" w:name="P147"/>
      <w:bookmarkEnd w:id="6"/>
      <w:r w:rsidRPr="00443C29">
        <w:rPr>
          <w:sz w:val="26"/>
          <w:szCs w:val="26"/>
        </w:rPr>
        <w:t xml:space="preserve">2.19. УЖКХ вправе </w:t>
      </w:r>
      <w:r w:rsidR="00232C6D" w:rsidRPr="00443C29">
        <w:rPr>
          <w:sz w:val="26"/>
          <w:szCs w:val="26"/>
        </w:rPr>
        <w:t xml:space="preserve">произвести финансовое обеспечение затрат </w:t>
      </w:r>
      <w:r w:rsidRPr="00443C29">
        <w:rPr>
          <w:sz w:val="26"/>
          <w:szCs w:val="26"/>
        </w:rPr>
        <w:t>Получателю</w:t>
      </w:r>
      <w:r w:rsidR="00610134" w:rsidRPr="00443C29">
        <w:rPr>
          <w:sz w:val="26"/>
          <w:szCs w:val="26"/>
        </w:rPr>
        <w:t xml:space="preserve"> субсидии</w:t>
      </w:r>
      <w:r w:rsidRPr="00443C29">
        <w:rPr>
          <w:sz w:val="26"/>
          <w:szCs w:val="26"/>
        </w:rPr>
        <w:t xml:space="preserve"> на разработку проектно-сметной документации</w:t>
      </w:r>
      <w:r w:rsidR="00B06046" w:rsidRPr="00443C29">
        <w:rPr>
          <w:sz w:val="26"/>
          <w:szCs w:val="26"/>
        </w:rPr>
        <w:t xml:space="preserve"> и экспертизу сметной стоимости</w:t>
      </w:r>
      <w:r w:rsidRPr="00443C29">
        <w:rPr>
          <w:sz w:val="26"/>
          <w:szCs w:val="26"/>
        </w:rPr>
        <w:t xml:space="preserve"> до завершения работ, предусмотренных в пункте 1.3 настоящего Порядка, в </w:t>
      </w:r>
      <w:r w:rsidRPr="00443C29">
        <w:rPr>
          <w:sz w:val="26"/>
          <w:szCs w:val="26"/>
        </w:rPr>
        <w:lastRenderedPageBreak/>
        <w:t>случае, если проектные работы не включены в общую стоимость договора подряда на выполнение работ по капитальному ремонту.</w:t>
      </w:r>
    </w:p>
    <w:p w14:paraId="17AEEF0F" w14:textId="1A393752" w:rsidR="00412B15" w:rsidRPr="00443C29" w:rsidRDefault="00412B15" w:rsidP="00412B15">
      <w:pPr>
        <w:widowControl w:val="0"/>
        <w:suppressAutoHyphens w:val="0"/>
        <w:autoSpaceDE w:val="0"/>
        <w:ind w:firstLine="709"/>
        <w:jc w:val="both"/>
        <w:textAlignment w:val="auto"/>
        <w:rPr>
          <w:sz w:val="26"/>
          <w:szCs w:val="26"/>
        </w:rPr>
      </w:pPr>
      <w:bookmarkStart w:id="7" w:name="P149"/>
      <w:bookmarkEnd w:id="7"/>
      <w:r w:rsidRPr="00443C29">
        <w:rPr>
          <w:sz w:val="26"/>
          <w:szCs w:val="26"/>
        </w:rPr>
        <w:t xml:space="preserve">2.20. Для </w:t>
      </w:r>
      <w:r w:rsidR="00B06046" w:rsidRPr="00443C29">
        <w:rPr>
          <w:sz w:val="26"/>
          <w:szCs w:val="26"/>
        </w:rPr>
        <w:t>предоставления субсидий</w:t>
      </w:r>
      <w:r w:rsidRPr="00443C29">
        <w:rPr>
          <w:sz w:val="26"/>
          <w:szCs w:val="26"/>
        </w:rPr>
        <w:t>, указанных в пункте 2.19 настоящего Порядка, Получатель субсидии направляет в УЖКХ заявление в свободной форме с приложением следующих документов:</w:t>
      </w:r>
    </w:p>
    <w:p w14:paraId="2D15CFAB"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2.20.1. копии проектно-сметной документации;</w:t>
      </w:r>
    </w:p>
    <w:p w14:paraId="1F142B0B" w14:textId="2B741402" w:rsidR="00412B15" w:rsidRPr="00443C29" w:rsidRDefault="00722BE4" w:rsidP="00412B15">
      <w:pPr>
        <w:widowControl w:val="0"/>
        <w:suppressAutoHyphens w:val="0"/>
        <w:autoSpaceDE w:val="0"/>
        <w:ind w:firstLine="709"/>
        <w:jc w:val="both"/>
        <w:textAlignment w:val="auto"/>
        <w:rPr>
          <w:sz w:val="26"/>
          <w:szCs w:val="26"/>
        </w:rPr>
      </w:pPr>
      <w:bookmarkStart w:id="8" w:name="P152"/>
      <w:bookmarkEnd w:id="8"/>
      <w:r w:rsidRPr="00443C29">
        <w:rPr>
          <w:sz w:val="26"/>
          <w:szCs w:val="26"/>
        </w:rPr>
        <w:t>2.20.2</w:t>
      </w:r>
      <w:r w:rsidR="00412B15" w:rsidRPr="00443C29">
        <w:rPr>
          <w:sz w:val="26"/>
          <w:szCs w:val="26"/>
        </w:rPr>
        <w:t>. копии подписанного акта приема-передачи выполненных работ по разработке проектно-сметной документации;</w:t>
      </w:r>
    </w:p>
    <w:p w14:paraId="63C3F805" w14:textId="3BA52330" w:rsidR="00412B15" w:rsidRPr="00443C29" w:rsidRDefault="00412B15" w:rsidP="00412B15">
      <w:pPr>
        <w:widowControl w:val="0"/>
        <w:suppressAutoHyphens w:val="0"/>
        <w:autoSpaceDE w:val="0"/>
        <w:ind w:firstLine="709"/>
        <w:jc w:val="both"/>
        <w:textAlignment w:val="auto"/>
        <w:rPr>
          <w:sz w:val="26"/>
          <w:szCs w:val="26"/>
        </w:rPr>
      </w:pPr>
      <w:bookmarkStart w:id="9" w:name="P153"/>
      <w:bookmarkEnd w:id="9"/>
      <w:r w:rsidRPr="00443C29">
        <w:rPr>
          <w:sz w:val="26"/>
          <w:szCs w:val="26"/>
        </w:rPr>
        <w:t>2.20.</w:t>
      </w:r>
      <w:r w:rsidR="00722BE4" w:rsidRPr="00443C29">
        <w:rPr>
          <w:sz w:val="26"/>
          <w:szCs w:val="26"/>
        </w:rPr>
        <w:t>3</w:t>
      </w:r>
      <w:r w:rsidRPr="00443C29">
        <w:rPr>
          <w:sz w:val="26"/>
          <w:szCs w:val="26"/>
        </w:rPr>
        <w:t>. копии заключения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уполномоченным на проведение проверки сметной стоимости (в случае, если работы, направленные на достижение целей, указанных в пункте 1.3 настоящего Порядка, включают работы, указанные в пункте 27(4) Положения об организации и проведении государственной экспертизы);</w:t>
      </w:r>
    </w:p>
    <w:p w14:paraId="02C47D8A" w14:textId="46309E99" w:rsidR="00412B15" w:rsidRPr="00443C29" w:rsidRDefault="00722BE4" w:rsidP="00412B15">
      <w:pPr>
        <w:widowControl w:val="0"/>
        <w:suppressAutoHyphens w:val="0"/>
        <w:autoSpaceDE w:val="0"/>
        <w:ind w:firstLine="709"/>
        <w:jc w:val="both"/>
        <w:textAlignment w:val="auto"/>
        <w:rPr>
          <w:sz w:val="26"/>
          <w:szCs w:val="26"/>
        </w:rPr>
      </w:pPr>
      <w:r w:rsidRPr="00443C29">
        <w:rPr>
          <w:sz w:val="26"/>
          <w:szCs w:val="26"/>
        </w:rPr>
        <w:t>2.20.4</w:t>
      </w:r>
      <w:r w:rsidR="00412B15" w:rsidRPr="00443C29">
        <w:rPr>
          <w:sz w:val="26"/>
          <w:szCs w:val="26"/>
        </w:rPr>
        <w:t>. счет, счета-фактура (в случае выполнения работ подрядчиком, являющимся плательщиком НДС).</w:t>
      </w:r>
    </w:p>
    <w:p w14:paraId="4710BCD2"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директора Получателя субсидии, печать Получателя субсидии и дата). Не допускается при оформлении любых документов, предусмотренных настоящим Порядком, использование факсимиле.</w:t>
      </w:r>
    </w:p>
    <w:p w14:paraId="6828AC24"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Ответственность за достоверность представляемых для перечисления субсидий документов возлагается на Получателя субсидии.</w:t>
      </w:r>
    </w:p>
    <w:p w14:paraId="7B60C87A" w14:textId="480B44EB"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Заявление о </w:t>
      </w:r>
      <w:r w:rsidR="00B06046" w:rsidRPr="00443C29">
        <w:rPr>
          <w:sz w:val="26"/>
          <w:szCs w:val="26"/>
        </w:rPr>
        <w:t>предоставлении субсидии</w:t>
      </w:r>
      <w:r w:rsidRPr="00443C29">
        <w:rPr>
          <w:sz w:val="26"/>
          <w:szCs w:val="26"/>
        </w:rPr>
        <w:t xml:space="preserve"> подлежит регистрации УЖКХ в день его поступления.</w:t>
      </w:r>
    </w:p>
    <w:p w14:paraId="4AF7E3A2" w14:textId="51EE4B8D"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2.21. Основаниями для отказа в </w:t>
      </w:r>
      <w:r w:rsidR="00B06046" w:rsidRPr="00443C29">
        <w:rPr>
          <w:sz w:val="26"/>
          <w:szCs w:val="26"/>
        </w:rPr>
        <w:t>предоставлении субсидий</w:t>
      </w:r>
      <w:r w:rsidRPr="00443C29">
        <w:rPr>
          <w:sz w:val="26"/>
          <w:szCs w:val="26"/>
        </w:rPr>
        <w:t>, предусмотренных пунктом 2.19 настоящего Порядка, являются:</w:t>
      </w:r>
    </w:p>
    <w:p w14:paraId="22E4ACAC"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несоответствие представленных Получателем субсидии документов требованиям, определенным пунктом 2.10 настоящего Порядка, или непредставление (представление не в полном объеме) указанных документов;</w:t>
      </w:r>
    </w:p>
    <w:p w14:paraId="39C10EC3"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установление факта недостоверности представленной получателем субсидии информации;</w:t>
      </w:r>
    </w:p>
    <w:p w14:paraId="3E60253C"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несоответствие представленных Получателем субсидии документов требованиям, определенных пунктом 2.6 настоящего Порядка.</w:t>
      </w:r>
    </w:p>
    <w:p w14:paraId="098132D6" w14:textId="5AD87926"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2.22. УЖКХ в течение 10 (десяти) рабочих дней со дня регистрации заявления и документов, указанных в пункте 2.20 настоящего Порядка, осуществляет их проверку и принимает решение о </w:t>
      </w:r>
      <w:r w:rsidR="00E85BCC" w:rsidRPr="00443C29">
        <w:rPr>
          <w:sz w:val="26"/>
          <w:szCs w:val="26"/>
        </w:rPr>
        <w:t>предоставлении</w:t>
      </w:r>
      <w:r w:rsidRPr="00443C29">
        <w:rPr>
          <w:sz w:val="26"/>
          <w:szCs w:val="26"/>
        </w:rPr>
        <w:t xml:space="preserve"> либо об отказе в </w:t>
      </w:r>
      <w:r w:rsidR="00E85BCC" w:rsidRPr="00443C29">
        <w:rPr>
          <w:sz w:val="26"/>
          <w:szCs w:val="26"/>
        </w:rPr>
        <w:t>предоставлении субсидии</w:t>
      </w:r>
      <w:r w:rsidRPr="00443C29">
        <w:rPr>
          <w:sz w:val="26"/>
          <w:szCs w:val="26"/>
        </w:rPr>
        <w:t>.</w:t>
      </w:r>
    </w:p>
    <w:p w14:paraId="3C87EC85"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О принятом решении УЖКХ уведомляет Получателя субсидии путем направления (вручения) письменного уведомления за подписью директора УЖКХ не позднее следующего рабочего дня после истечения срока, установленного в первом абзаце настоящего пункта.</w:t>
      </w:r>
    </w:p>
    <w:p w14:paraId="45898DAC"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2.23. Получатель субсидии вправе повторно направить в адрес УЖКХ документы, указанные в пункте 2.20 настоящего Порядка, после устранения замечаний, послуживших причиной отказа.</w:t>
      </w:r>
    </w:p>
    <w:p w14:paraId="490CD3C7" w14:textId="0E360193"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2.24. УЖКХ вправе произвести предварительное перечисление Получателю субсидии части суммы субсидии, составляющей не более 30% от общей суммы субсидии, предусмотренной </w:t>
      </w:r>
      <w:r w:rsidR="00D72FC9" w:rsidRPr="00443C29">
        <w:rPr>
          <w:sz w:val="26"/>
          <w:szCs w:val="26"/>
        </w:rPr>
        <w:t>С</w:t>
      </w:r>
      <w:r w:rsidR="001F63A9" w:rsidRPr="00443C29">
        <w:rPr>
          <w:sz w:val="26"/>
          <w:szCs w:val="26"/>
        </w:rPr>
        <w:t>оглашением</w:t>
      </w:r>
      <w:r w:rsidRPr="00443C29">
        <w:rPr>
          <w:sz w:val="26"/>
          <w:szCs w:val="26"/>
        </w:rPr>
        <w:t xml:space="preserve"> о предоставлении Субсидии, при условии включения в договоры подряда положения об авансировании.</w:t>
      </w:r>
    </w:p>
    <w:p w14:paraId="0C256066"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2.25. Для перечисления платежа, предусмотренного пунктом 2.24 настоящего </w:t>
      </w:r>
      <w:r w:rsidRPr="00443C29">
        <w:rPr>
          <w:sz w:val="26"/>
          <w:szCs w:val="26"/>
        </w:rPr>
        <w:lastRenderedPageBreak/>
        <w:t>Порядка, УЖКХ в течение 5 (пяти) рабочих дней с даты предоставления Получателем субсидии счета на авансирование направляет в Финансовое управление заявку на финансирование с приложением счета на оплату, предъявленного Получателем субсидии.</w:t>
      </w:r>
    </w:p>
    <w:p w14:paraId="10EFDA23" w14:textId="14CFD9DD" w:rsidR="00412B15" w:rsidRPr="00443C29" w:rsidRDefault="00412B15" w:rsidP="00412B15">
      <w:pPr>
        <w:widowControl w:val="0"/>
        <w:suppressAutoHyphens w:val="0"/>
        <w:autoSpaceDE w:val="0"/>
        <w:ind w:firstLine="709"/>
        <w:jc w:val="both"/>
        <w:textAlignment w:val="auto"/>
        <w:rPr>
          <w:sz w:val="26"/>
          <w:szCs w:val="26"/>
        </w:rPr>
      </w:pPr>
      <w:bookmarkStart w:id="10" w:name="P172"/>
      <w:bookmarkEnd w:id="10"/>
      <w:r w:rsidRPr="00443C29">
        <w:rPr>
          <w:sz w:val="26"/>
          <w:szCs w:val="26"/>
        </w:rPr>
        <w:t>2.26. Дальнейшее предоставление субсидии Получателю субсидии осуществляется по выполненным объемам работ</w:t>
      </w:r>
      <w:r w:rsidR="00D21D6C" w:rsidRPr="00443C29">
        <w:rPr>
          <w:sz w:val="26"/>
          <w:szCs w:val="26"/>
        </w:rPr>
        <w:t>, за вычетом предварительного перечисления</w:t>
      </w:r>
      <w:r w:rsidR="004F3797" w:rsidRPr="00443C29">
        <w:rPr>
          <w:sz w:val="26"/>
          <w:szCs w:val="26"/>
        </w:rPr>
        <w:t xml:space="preserve">, </w:t>
      </w:r>
      <w:r w:rsidR="006C1D0E" w:rsidRPr="00443C29">
        <w:rPr>
          <w:sz w:val="26"/>
          <w:szCs w:val="26"/>
        </w:rPr>
        <w:t>предоставленного</w:t>
      </w:r>
      <w:r w:rsidR="004F3797" w:rsidRPr="00443C29">
        <w:rPr>
          <w:sz w:val="26"/>
          <w:szCs w:val="26"/>
        </w:rPr>
        <w:t xml:space="preserve"> По</w:t>
      </w:r>
      <w:r w:rsidR="00052D7A" w:rsidRPr="00443C29">
        <w:rPr>
          <w:sz w:val="26"/>
          <w:szCs w:val="26"/>
        </w:rPr>
        <w:t>л</w:t>
      </w:r>
      <w:r w:rsidR="004F3797" w:rsidRPr="00443C29">
        <w:rPr>
          <w:sz w:val="26"/>
          <w:szCs w:val="26"/>
        </w:rPr>
        <w:t>учателю субсидии в соответствии с пунктом 2.24 настоящего Порядка</w:t>
      </w:r>
      <w:r w:rsidRPr="00443C29">
        <w:rPr>
          <w:sz w:val="26"/>
          <w:szCs w:val="26"/>
        </w:rPr>
        <w:t>.</w:t>
      </w:r>
    </w:p>
    <w:p w14:paraId="5C902337"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Получатель субсидии в срок до 15 числа месяца, следующего за отчетным, но не позднее 10 декабря текущего финансового года, предоставляет в УЖКХ следующие документы:</w:t>
      </w:r>
    </w:p>
    <w:p w14:paraId="20A3DF28"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счет, счет-фактуру (в случае выполнения работ подрядчиком, являющимся плательщиком НДС);</w:t>
      </w:r>
    </w:p>
    <w:p w14:paraId="49B4C3C5"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справку о стоимости выполненных работ и затрат (форма КС-3) с указанием объемов выполненных работ;</w:t>
      </w:r>
    </w:p>
    <w:p w14:paraId="467E0C96" w14:textId="45B1AC18" w:rsidR="00412B15" w:rsidRPr="00443C29" w:rsidRDefault="00412B15" w:rsidP="005400CA">
      <w:pPr>
        <w:widowControl w:val="0"/>
        <w:suppressAutoHyphens w:val="0"/>
        <w:autoSpaceDE w:val="0"/>
        <w:ind w:firstLine="709"/>
        <w:jc w:val="both"/>
        <w:textAlignment w:val="auto"/>
        <w:rPr>
          <w:sz w:val="26"/>
          <w:szCs w:val="26"/>
        </w:rPr>
      </w:pPr>
      <w:r w:rsidRPr="00443C29">
        <w:rPr>
          <w:sz w:val="26"/>
          <w:szCs w:val="26"/>
        </w:rPr>
        <w:t>- акт о приемке</w:t>
      </w:r>
      <w:r w:rsidR="005400CA" w:rsidRPr="00443C29">
        <w:rPr>
          <w:sz w:val="26"/>
          <w:szCs w:val="26"/>
        </w:rPr>
        <w:t xml:space="preserve"> выполненных работ (форма КС-2)</w:t>
      </w:r>
      <w:r w:rsidRPr="00443C29">
        <w:rPr>
          <w:sz w:val="26"/>
          <w:szCs w:val="26"/>
        </w:rPr>
        <w:t>;</w:t>
      </w:r>
    </w:p>
    <w:p w14:paraId="0A3AE521" w14:textId="77777777" w:rsidR="00D624E7" w:rsidRPr="00443C29" w:rsidRDefault="00412B15" w:rsidP="00412B15">
      <w:pPr>
        <w:widowControl w:val="0"/>
        <w:suppressAutoHyphens w:val="0"/>
        <w:autoSpaceDE w:val="0"/>
        <w:ind w:firstLine="709"/>
        <w:jc w:val="both"/>
        <w:textAlignment w:val="auto"/>
        <w:rPr>
          <w:sz w:val="26"/>
          <w:szCs w:val="26"/>
        </w:rPr>
      </w:pPr>
      <w:r w:rsidRPr="00443C29">
        <w:rPr>
          <w:sz w:val="26"/>
          <w:szCs w:val="26"/>
        </w:rPr>
        <w:t>- акт о приемке сетей из капитального ремонта (при проведении капитального ремонта).</w:t>
      </w:r>
    </w:p>
    <w:p w14:paraId="6CB59F05" w14:textId="7A04B382" w:rsidR="00412B15" w:rsidRPr="00443C29" w:rsidRDefault="00D624E7" w:rsidP="00412B15">
      <w:pPr>
        <w:widowControl w:val="0"/>
        <w:suppressAutoHyphens w:val="0"/>
        <w:autoSpaceDE w:val="0"/>
        <w:ind w:firstLine="709"/>
        <w:jc w:val="both"/>
        <w:textAlignment w:val="auto"/>
        <w:rPr>
          <w:sz w:val="26"/>
          <w:szCs w:val="26"/>
        </w:rPr>
      </w:pPr>
      <w:r w:rsidRPr="00443C29">
        <w:rPr>
          <w:sz w:val="26"/>
          <w:szCs w:val="26"/>
        </w:rPr>
        <w:t xml:space="preserve">В случае предоставления субсидии по объектам, включенным в Титульный список, и в отношении которых выполнение работ предусмотрено за счет средств местного бюджета и тарифной составляющей Получателя субсидии, предоставление субсидии осуществляется </w:t>
      </w:r>
      <w:r w:rsidR="001D5819" w:rsidRPr="00443C29">
        <w:rPr>
          <w:sz w:val="26"/>
          <w:szCs w:val="26"/>
        </w:rPr>
        <w:t>пропорционально</w:t>
      </w:r>
      <w:r w:rsidRPr="00443C29">
        <w:rPr>
          <w:sz w:val="26"/>
          <w:szCs w:val="26"/>
        </w:rPr>
        <w:t xml:space="preserve"> стоимости ремонта за счет местного бюджета и тарифной составляющей, предусмотренных Титульным списком.</w:t>
      </w:r>
    </w:p>
    <w:p w14:paraId="0EA27C6E" w14:textId="3359655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Для перечисления субсидий, направленных </w:t>
      </w:r>
      <w:r w:rsidR="006461D7" w:rsidRPr="00443C29">
        <w:rPr>
          <w:sz w:val="26"/>
          <w:szCs w:val="26"/>
        </w:rPr>
        <w:t>на финансовое обеспечение затрат</w:t>
      </w:r>
      <w:r w:rsidRPr="00443C29">
        <w:rPr>
          <w:sz w:val="26"/>
          <w:szCs w:val="26"/>
        </w:rPr>
        <w:t xml:space="preserve"> на разработку проектно-сметной документации и экспертизу сметной стоимости до завершения работ, предусмотренных в пункте 1.3 настоящего Порядка, Получатель субсидии предоставляет в УЖКХ заключение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уполномоченным на проведение проверки сметной стоимости (в случае, если работы, направленные на достижение целей, указанных в пункте 1.3 настоящего Порядка, включают работы, указанные в пункте 27(4) Положения об организации и проведении государственной экспертизы).</w:t>
      </w:r>
    </w:p>
    <w:p w14:paraId="0A8C33F3"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Ответственность за достоверность предоставляемых для перечисления субсидии документов возлагается на Получателя субсидии.</w:t>
      </w:r>
    </w:p>
    <w:p w14:paraId="3FB1964B" w14:textId="77777777"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Днем поступления документов в УЖКХ считается дата регистрации сопроводительного письма о направлении документов, которая производится не позднее 1 (одного) рабочего дня со дня его поступления в УЖКХ.</w:t>
      </w:r>
    </w:p>
    <w:p w14:paraId="1ADF8ABF" w14:textId="573857E2" w:rsidR="00412B15" w:rsidRPr="00443C29" w:rsidRDefault="00412B15" w:rsidP="00412B15">
      <w:pPr>
        <w:widowControl w:val="0"/>
        <w:suppressAutoHyphens w:val="0"/>
        <w:autoSpaceDE w:val="0"/>
        <w:ind w:firstLine="709"/>
        <w:jc w:val="both"/>
        <w:textAlignment w:val="auto"/>
        <w:rPr>
          <w:sz w:val="26"/>
          <w:szCs w:val="26"/>
        </w:rPr>
      </w:pPr>
      <w:r w:rsidRPr="00443C29">
        <w:rPr>
          <w:sz w:val="26"/>
          <w:szCs w:val="26"/>
        </w:rPr>
        <w:t xml:space="preserve">2.27. УЖКХ не позднее 5 (пяти) рабочих дней со дня поступления документов, указанных в пункте 2.26 настоящего Порядка, направляет в Финансовое управление заявку на текущее финансирование субсидии с приложением документов, указанных в абзацах третьем - </w:t>
      </w:r>
      <w:r w:rsidR="00671720" w:rsidRPr="00443C29">
        <w:rPr>
          <w:sz w:val="26"/>
          <w:szCs w:val="26"/>
        </w:rPr>
        <w:t>шестом</w:t>
      </w:r>
      <w:r w:rsidRPr="00443C29">
        <w:rPr>
          <w:sz w:val="26"/>
          <w:szCs w:val="26"/>
        </w:rPr>
        <w:t xml:space="preserve"> пункта 2.26 настоящего Порядка.</w:t>
      </w:r>
    </w:p>
    <w:p w14:paraId="2B03190D" w14:textId="3FB0FC19" w:rsidR="00412B15" w:rsidRPr="00526ECF" w:rsidRDefault="00412B15" w:rsidP="00412B15">
      <w:pPr>
        <w:widowControl w:val="0"/>
        <w:suppressAutoHyphens w:val="0"/>
        <w:autoSpaceDE w:val="0"/>
        <w:ind w:firstLine="709"/>
        <w:jc w:val="both"/>
        <w:textAlignment w:val="auto"/>
        <w:rPr>
          <w:sz w:val="26"/>
          <w:szCs w:val="26"/>
        </w:rPr>
      </w:pPr>
      <w:r w:rsidRPr="00526ECF">
        <w:rPr>
          <w:sz w:val="26"/>
          <w:szCs w:val="26"/>
        </w:rPr>
        <w:t>2.2</w:t>
      </w:r>
      <w:r w:rsidR="00F95125" w:rsidRPr="00526ECF">
        <w:rPr>
          <w:sz w:val="26"/>
          <w:szCs w:val="26"/>
        </w:rPr>
        <w:t>8</w:t>
      </w:r>
      <w:r w:rsidRPr="00526ECF">
        <w:rPr>
          <w:sz w:val="26"/>
          <w:szCs w:val="26"/>
        </w:rPr>
        <w:t>. Финансовое управление не позднее 5 (пяти) рабочих дней осуществляет перечисление денежных средств Получателю субсидии в виде субсидии в пределах средств, предусмотренных на эти цели бюджетом муниципального образования город Норильск с учетом установленного кассового плана на текущий финансовый год.</w:t>
      </w:r>
    </w:p>
    <w:p w14:paraId="30E4C6BD" w14:textId="77777777" w:rsidR="00412B15" w:rsidRPr="00526ECF" w:rsidRDefault="00412B15" w:rsidP="00412B15">
      <w:pPr>
        <w:widowControl w:val="0"/>
        <w:suppressAutoHyphens w:val="0"/>
        <w:autoSpaceDE w:val="0"/>
        <w:ind w:firstLine="709"/>
        <w:jc w:val="both"/>
        <w:textAlignment w:val="auto"/>
        <w:rPr>
          <w:sz w:val="26"/>
          <w:szCs w:val="26"/>
        </w:rPr>
      </w:pPr>
      <w:r w:rsidRPr="00526ECF">
        <w:rPr>
          <w:sz w:val="26"/>
          <w:szCs w:val="26"/>
        </w:rPr>
        <w:t>УЖКХ не позднее 3 (трех) рабочих дней с даты перечисления последнего платежа текущего финансового года направляет Получателю субсидии акт сверки расчетов.</w:t>
      </w:r>
    </w:p>
    <w:p w14:paraId="53A91148" w14:textId="77777777" w:rsidR="00412B15" w:rsidRPr="00526ECF" w:rsidRDefault="00412B15" w:rsidP="00412B15">
      <w:pPr>
        <w:widowControl w:val="0"/>
        <w:suppressAutoHyphens w:val="0"/>
        <w:autoSpaceDE w:val="0"/>
        <w:ind w:firstLine="709"/>
        <w:jc w:val="both"/>
        <w:textAlignment w:val="auto"/>
        <w:rPr>
          <w:sz w:val="26"/>
          <w:szCs w:val="26"/>
        </w:rPr>
      </w:pPr>
      <w:r w:rsidRPr="00526ECF">
        <w:rPr>
          <w:sz w:val="26"/>
          <w:szCs w:val="26"/>
        </w:rPr>
        <w:t>Получатель субсидии обязан не позднее 3 (трех) рабочих дней с даты поступления акта сверки произвести сверку расчетов и подписать акт сверки.</w:t>
      </w:r>
    </w:p>
    <w:p w14:paraId="1808E215" w14:textId="14C99A6E" w:rsidR="00412B15" w:rsidRPr="00443C29" w:rsidRDefault="00412B15" w:rsidP="00412B15">
      <w:pPr>
        <w:suppressAutoHyphens w:val="0"/>
        <w:autoSpaceDN/>
        <w:ind w:firstLine="709"/>
        <w:jc w:val="both"/>
        <w:textAlignment w:val="auto"/>
        <w:rPr>
          <w:rFonts w:eastAsiaTheme="minorEastAsia"/>
          <w:sz w:val="26"/>
          <w:szCs w:val="26"/>
        </w:rPr>
      </w:pPr>
      <w:r w:rsidRPr="00526ECF">
        <w:rPr>
          <w:rFonts w:eastAsiaTheme="minorEastAsia"/>
          <w:sz w:val="26"/>
          <w:szCs w:val="26"/>
        </w:rPr>
        <w:lastRenderedPageBreak/>
        <w:t>2.</w:t>
      </w:r>
      <w:r w:rsidR="00F95125" w:rsidRPr="00526ECF">
        <w:rPr>
          <w:rFonts w:eastAsiaTheme="minorEastAsia"/>
          <w:sz w:val="26"/>
          <w:szCs w:val="26"/>
        </w:rPr>
        <w:t>29</w:t>
      </w:r>
      <w:r w:rsidRPr="00526ECF">
        <w:rPr>
          <w:rFonts w:eastAsiaTheme="minorEastAsia"/>
          <w:sz w:val="26"/>
          <w:szCs w:val="26"/>
        </w:rPr>
        <w:t xml:space="preserve">. </w:t>
      </w:r>
      <w:r w:rsidR="00C224E6" w:rsidRPr="00526ECF">
        <w:rPr>
          <w:rFonts w:eastAsiaTheme="minorEastAsia"/>
          <w:sz w:val="26"/>
          <w:szCs w:val="26"/>
        </w:rPr>
        <w:t>О</w:t>
      </w:r>
      <w:r w:rsidRPr="00526ECF">
        <w:rPr>
          <w:rFonts w:eastAsiaTheme="minorEastAsia"/>
          <w:sz w:val="26"/>
          <w:szCs w:val="26"/>
        </w:rPr>
        <w:t>бязательными</w:t>
      </w:r>
      <w:r w:rsidRPr="00443C29">
        <w:rPr>
          <w:rFonts w:eastAsiaTheme="minorEastAsia"/>
          <w:sz w:val="26"/>
          <w:szCs w:val="26"/>
        </w:rPr>
        <w:t xml:space="preserve"> условиями предоставления Субсидии, включаемым</w:t>
      </w:r>
      <w:r w:rsidR="00F35203" w:rsidRPr="00443C29">
        <w:rPr>
          <w:rFonts w:eastAsiaTheme="minorEastAsia"/>
          <w:sz w:val="26"/>
          <w:szCs w:val="26"/>
        </w:rPr>
        <w:t>и</w:t>
      </w:r>
      <w:r w:rsidRPr="00443C29">
        <w:rPr>
          <w:rFonts w:eastAsiaTheme="minorEastAsia"/>
          <w:sz w:val="26"/>
          <w:szCs w:val="26"/>
        </w:rPr>
        <w:t xml:space="preserve"> в </w:t>
      </w:r>
      <w:r w:rsidR="00D72FC9" w:rsidRPr="00443C29">
        <w:rPr>
          <w:rFonts w:eastAsiaTheme="minorEastAsia"/>
          <w:sz w:val="26"/>
          <w:szCs w:val="26"/>
        </w:rPr>
        <w:t>С</w:t>
      </w:r>
      <w:r w:rsidR="00F35203" w:rsidRPr="00443C29">
        <w:rPr>
          <w:rFonts w:eastAsiaTheme="minorEastAsia"/>
          <w:sz w:val="26"/>
          <w:szCs w:val="26"/>
        </w:rPr>
        <w:t>оглашение</w:t>
      </w:r>
      <w:r w:rsidRPr="00443C29">
        <w:rPr>
          <w:rFonts w:eastAsiaTheme="minorEastAsia"/>
          <w:sz w:val="26"/>
          <w:szCs w:val="26"/>
        </w:rPr>
        <w:t>, являются:</w:t>
      </w:r>
    </w:p>
    <w:p w14:paraId="436C62DB" w14:textId="78D0C6B9" w:rsidR="00683B29" w:rsidRPr="00443C29" w:rsidRDefault="00412B15" w:rsidP="00683B29">
      <w:pPr>
        <w:suppressAutoHyphens w:val="0"/>
        <w:autoSpaceDN/>
        <w:ind w:firstLine="709"/>
        <w:jc w:val="both"/>
        <w:textAlignment w:val="auto"/>
        <w:rPr>
          <w:rFonts w:eastAsiaTheme="minorEastAsia"/>
          <w:sz w:val="26"/>
          <w:szCs w:val="26"/>
        </w:rPr>
      </w:pPr>
      <w:r w:rsidRPr="00443C29">
        <w:rPr>
          <w:rFonts w:eastAsiaTheme="minorEastAsia"/>
          <w:sz w:val="26"/>
          <w:szCs w:val="26"/>
        </w:rPr>
        <w:t>- 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УЖКХ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условий и порядка предоставления Субсидии в соответствии со статьями 268.1 и 269.2 Бюджетного Кодекса Российской Федерации, и на вкл</w:t>
      </w:r>
      <w:r w:rsidR="00F35203" w:rsidRPr="00443C29">
        <w:rPr>
          <w:rFonts w:eastAsiaTheme="minorEastAsia"/>
          <w:sz w:val="26"/>
          <w:szCs w:val="26"/>
        </w:rPr>
        <w:t xml:space="preserve">ючение таких положений в </w:t>
      </w:r>
      <w:r w:rsidR="00D72FC9" w:rsidRPr="00443C29">
        <w:rPr>
          <w:rFonts w:eastAsiaTheme="minorEastAsia"/>
          <w:sz w:val="26"/>
          <w:szCs w:val="26"/>
        </w:rPr>
        <w:t>С</w:t>
      </w:r>
      <w:r w:rsidR="00F35203" w:rsidRPr="00443C29">
        <w:rPr>
          <w:rFonts w:eastAsiaTheme="minorEastAsia"/>
          <w:sz w:val="26"/>
          <w:szCs w:val="26"/>
        </w:rPr>
        <w:t>оглашение</w:t>
      </w:r>
      <w:r w:rsidRPr="00443C29">
        <w:rPr>
          <w:rFonts w:eastAsiaTheme="minorEastAsia"/>
          <w:sz w:val="26"/>
          <w:szCs w:val="26"/>
        </w:rPr>
        <w:t>;</w:t>
      </w:r>
    </w:p>
    <w:p w14:paraId="559E4E91" w14:textId="77777777" w:rsidR="003F0084" w:rsidRPr="00443C29" w:rsidRDefault="00412B15" w:rsidP="003F0084">
      <w:pPr>
        <w:suppressAutoHyphens w:val="0"/>
        <w:autoSpaceDN/>
        <w:ind w:firstLine="709"/>
        <w:jc w:val="both"/>
        <w:textAlignment w:val="auto"/>
        <w:rPr>
          <w:rFonts w:eastAsiaTheme="minorEastAsia"/>
          <w:sz w:val="26"/>
          <w:szCs w:val="26"/>
        </w:rPr>
      </w:pPr>
      <w:r w:rsidRPr="00443C29">
        <w:rPr>
          <w:rFonts w:eastAsiaTheme="minorEastAsia"/>
          <w:sz w:val="26"/>
          <w:szCs w:val="26"/>
        </w:rPr>
        <w:t xml:space="preserve">- запрет приобретения Получателем субсидии, а также лицами, являющимися поставщиками (подрядчиками, исполнителями) по договорам (соглашениям), заключенным в целях исполнения обязательств по </w:t>
      </w:r>
      <w:r w:rsidR="00FE0950" w:rsidRPr="00443C29">
        <w:rPr>
          <w:rFonts w:eastAsiaTheme="minorEastAsia"/>
          <w:sz w:val="26"/>
          <w:szCs w:val="26"/>
        </w:rPr>
        <w:t>Соглашению</w:t>
      </w:r>
      <w:r w:rsidRPr="00443C29">
        <w:rPr>
          <w:rFonts w:eastAsiaTheme="minorEastAsia"/>
          <w:sz w:val="26"/>
          <w:szCs w:val="26"/>
        </w:rPr>
        <w:t>, за счет полученных из бюджета муниципального образования город Норильск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w:t>
      </w:r>
      <w:r w:rsidR="00683B29" w:rsidRPr="00443C29">
        <w:rPr>
          <w:rFonts w:eastAsiaTheme="minorEastAsia"/>
          <w:sz w:val="26"/>
          <w:szCs w:val="26"/>
        </w:rPr>
        <w:t xml:space="preserve"> средств Субсидии иных операций;</w:t>
      </w:r>
    </w:p>
    <w:p w14:paraId="4D65A70D" w14:textId="77777777" w:rsidR="003F0084" w:rsidRPr="00443C29" w:rsidRDefault="003F0084" w:rsidP="003F0084">
      <w:pPr>
        <w:suppressAutoHyphens w:val="0"/>
        <w:autoSpaceDN/>
        <w:ind w:firstLine="709"/>
        <w:jc w:val="both"/>
        <w:textAlignment w:val="auto"/>
        <w:rPr>
          <w:rFonts w:eastAsiaTheme="minorEastAsia"/>
          <w:sz w:val="26"/>
          <w:szCs w:val="26"/>
        </w:rPr>
      </w:pPr>
      <w:r w:rsidRPr="00443C29">
        <w:rPr>
          <w:rFonts w:eastAsiaTheme="minorEastAsia"/>
          <w:sz w:val="26"/>
          <w:szCs w:val="26"/>
        </w:rPr>
        <w:t xml:space="preserve">- </w:t>
      </w:r>
      <w:r w:rsidR="00BC7B3F" w:rsidRPr="00443C29">
        <w:rPr>
          <w:rFonts w:eastAsiaTheme="minorEastAsia"/>
          <w:sz w:val="26"/>
          <w:szCs w:val="26"/>
        </w:rPr>
        <w:t>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w:t>
      </w:r>
      <w:r w:rsidRPr="00443C29">
        <w:rPr>
          <w:rFonts w:eastAsiaTheme="minorEastAsia"/>
          <w:sz w:val="26"/>
          <w:szCs w:val="26"/>
        </w:rPr>
        <w:t>а, являющегося правопреемником;</w:t>
      </w:r>
    </w:p>
    <w:p w14:paraId="61830F60" w14:textId="000D2060" w:rsidR="009D0F80" w:rsidRPr="00443C29" w:rsidRDefault="00BC7B3F" w:rsidP="003F0084">
      <w:pPr>
        <w:suppressAutoHyphens w:val="0"/>
        <w:autoSpaceDN/>
        <w:ind w:firstLine="709"/>
        <w:jc w:val="both"/>
        <w:textAlignment w:val="auto"/>
        <w:rPr>
          <w:rFonts w:eastAsiaTheme="minorEastAsia"/>
          <w:sz w:val="26"/>
          <w:szCs w:val="26"/>
        </w:rPr>
      </w:pPr>
      <w:r w:rsidRPr="00443C29">
        <w:rPr>
          <w:rFonts w:eastAsiaTheme="minorEastAsia"/>
          <w:sz w:val="26"/>
          <w:szCs w:val="26"/>
        </w:rPr>
        <w:t>-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w:t>
      </w:r>
      <w:r w:rsidR="00D72FC9" w:rsidRPr="00443C29">
        <w:rPr>
          <w:rFonts w:eastAsiaTheme="minorEastAsia"/>
          <w:sz w:val="26"/>
          <w:szCs w:val="26"/>
        </w:rPr>
        <w:t>едомления о расторжении С</w:t>
      </w:r>
      <w:r w:rsidRPr="00443C29">
        <w:rPr>
          <w:rFonts w:eastAsiaTheme="minorEastAsia"/>
          <w:sz w:val="26"/>
          <w:szCs w:val="26"/>
        </w:rPr>
        <w:t>оглашения в одностороннем порядке и акта</w:t>
      </w:r>
      <w:r w:rsidR="00D72FC9" w:rsidRPr="00443C29">
        <w:rPr>
          <w:rFonts w:eastAsiaTheme="minorEastAsia"/>
          <w:sz w:val="26"/>
          <w:szCs w:val="26"/>
        </w:rPr>
        <w:t xml:space="preserve"> об исполнении обязательств по С</w:t>
      </w:r>
      <w:r w:rsidRPr="00443C29">
        <w:rPr>
          <w:rFonts w:eastAsiaTheme="minorEastAsia"/>
          <w:sz w:val="26"/>
          <w:szCs w:val="26"/>
        </w:rPr>
        <w:t xml:space="preserve">оглашению с отражением информации о неисполненных Получателем субсидии обязательствах, источником финансового </w:t>
      </w:r>
      <w:r w:rsidR="00D72FC9" w:rsidRPr="00443C29">
        <w:rPr>
          <w:rFonts w:eastAsiaTheme="minorEastAsia"/>
          <w:sz w:val="26"/>
          <w:szCs w:val="26"/>
        </w:rPr>
        <w:t>обеспечения</w:t>
      </w:r>
      <w:r w:rsidRPr="00443C29">
        <w:rPr>
          <w:rFonts w:eastAsiaTheme="minorEastAsia"/>
          <w:sz w:val="26"/>
          <w:szCs w:val="26"/>
        </w:rPr>
        <w:t xml:space="preserve"> котор</w:t>
      </w:r>
      <w:r w:rsidR="00D72FC9" w:rsidRPr="00443C29">
        <w:rPr>
          <w:rFonts w:eastAsiaTheme="minorEastAsia"/>
          <w:sz w:val="26"/>
          <w:szCs w:val="26"/>
        </w:rPr>
        <w:t>ого</w:t>
      </w:r>
      <w:r w:rsidRPr="00443C29">
        <w:rPr>
          <w:rFonts w:eastAsiaTheme="minorEastAsia"/>
          <w:sz w:val="26"/>
          <w:szCs w:val="26"/>
        </w:rPr>
        <w:t xml:space="preserve"> является субсидия, и возврате неиспользованного остатка субсидии в местный бюджет.</w:t>
      </w:r>
    </w:p>
    <w:p w14:paraId="0E80EBE7" w14:textId="77777777" w:rsidR="003F0084" w:rsidRPr="00443C29" w:rsidRDefault="003F0084" w:rsidP="00341BBD">
      <w:pPr>
        <w:suppressAutoHyphens w:val="0"/>
        <w:autoSpaceDN/>
        <w:ind w:firstLine="709"/>
        <w:jc w:val="both"/>
        <w:textAlignment w:val="auto"/>
        <w:rPr>
          <w:rFonts w:eastAsiaTheme="minorEastAsia"/>
          <w:sz w:val="26"/>
          <w:szCs w:val="26"/>
        </w:rPr>
      </w:pPr>
    </w:p>
    <w:p w14:paraId="57C4F6CF" w14:textId="77777777" w:rsidR="00412B15" w:rsidRPr="00443C29" w:rsidRDefault="00412B15" w:rsidP="00412B15">
      <w:pPr>
        <w:suppressAutoHyphens w:val="0"/>
        <w:autoSpaceDN/>
        <w:ind w:firstLine="709"/>
        <w:jc w:val="center"/>
        <w:textAlignment w:val="auto"/>
        <w:rPr>
          <w:rFonts w:eastAsiaTheme="minorEastAsia"/>
          <w:sz w:val="26"/>
          <w:szCs w:val="26"/>
        </w:rPr>
      </w:pPr>
      <w:r w:rsidRPr="00443C29">
        <w:rPr>
          <w:rFonts w:eastAsiaTheme="minorEastAsia"/>
          <w:sz w:val="26"/>
          <w:szCs w:val="26"/>
        </w:rPr>
        <w:t>3. Требования к отчетности</w:t>
      </w:r>
    </w:p>
    <w:p w14:paraId="3A3D5803" w14:textId="77777777" w:rsidR="00412B15" w:rsidRPr="00443C29" w:rsidRDefault="00412B15" w:rsidP="00412B15">
      <w:pPr>
        <w:suppressAutoHyphens w:val="0"/>
        <w:autoSpaceDN/>
        <w:ind w:firstLine="709"/>
        <w:jc w:val="center"/>
        <w:textAlignment w:val="auto"/>
        <w:rPr>
          <w:rFonts w:eastAsiaTheme="minorEastAsia"/>
          <w:sz w:val="26"/>
          <w:szCs w:val="26"/>
        </w:rPr>
      </w:pPr>
    </w:p>
    <w:p w14:paraId="5E664BBF" w14:textId="6F1CD458"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3.1. Получатели Субсидий ежеквартально не позднее 15 числа месяца, следующего за отчетным кварталом, предоставляют в УЖКХ отчет о достижении значений результатов предоставления Субсидии и характеристик</w:t>
      </w:r>
      <w:r w:rsidR="00172A7F" w:rsidRPr="00443C29">
        <w:rPr>
          <w:rFonts w:eastAsiaTheme="minorEastAsia"/>
          <w:sz w:val="26"/>
          <w:szCs w:val="26"/>
        </w:rPr>
        <w:t xml:space="preserve"> результатов</w:t>
      </w:r>
      <w:r w:rsidRPr="00443C29">
        <w:rPr>
          <w:rFonts w:eastAsiaTheme="minorEastAsia"/>
          <w:sz w:val="26"/>
          <w:szCs w:val="26"/>
        </w:rPr>
        <w:t xml:space="preserve">, указанных в пункте 2.16 настоящего Порядка, по форме, установленной </w:t>
      </w:r>
      <w:r w:rsidR="00D50BD6" w:rsidRPr="00443C29">
        <w:rPr>
          <w:rFonts w:eastAsiaTheme="minorEastAsia"/>
          <w:sz w:val="26"/>
          <w:szCs w:val="26"/>
        </w:rPr>
        <w:t>С</w:t>
      </w:r>
      <w:r w:rsidR="00B4434A" w:rsidRPr="00443C29">
        <w:rPr>
          <w:rFonts w:eastAsiaTheme="minorEastAsia"/>
          <w:sz w:val="26"/>
          <w:szCs w:val="26"/>
        </w:rPr>
        <w:t>оглашением</w:t>
      </w:r>
      <w:r w:rsidRPr="00443C29">
        <w:rPr>
          <w:rFonts w:eastAsiaTheme="minorEastAsia"/>
          <w:sz w:val="26"/>
          <w:szCs w:val="26"/>
        </w:rPr>
        <w:t>.</w:t>
      </w:r>
    </w:p>
    <w:p w14:paraId="769BA352" w14:textId="307ABA40" w:rsidR="00152AC5" w:rsidRPr="00443C29" w:rsidRDefault="00EE7594"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После предоставления Получателем субсидий отчета о достижении значений результатов предоставления Субсидии и характеристик результата, УЖКХ не позднее 30 числа месяца, следующего за отчетным кварталом, осуществляет проверку отчет</w:t>
      </w:r>
      <w:r w:rsidR="00F505FC" w:rsidRPr="00443C29">
        <w:rPr>
          <w:rFonts w:eastAsiaTheme="minorEastAsia"/>
          <w:sz w:val="26"/>
          <w:szCs w:val="26"/>
        </w:rPr>
        <w:t>а</w:t>
      </w:r>
      <w:r w:rsidRPr="00443C29">
        <w:rPr>
          <w:rFonts w:eastAsiaTheme="minorEastAsia"/>
          <w:sz w:val="26"/>
          <w:szCs w:val="26"/>
        </w:rPr>
        <w:t xml:space="preserve"> о достижении значений результатов предоставления Субсидии и характеристик результата.</w:t>
      </w:r>
    </w:p>
    <w:p w14:paraId="1574C45E" w14:textId="4DC33FCD"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 xml:space="preserve">3.2. Получатели субсидий ежеквартально не позднее 15 числа месяца, следующего за отчетным кварталом, предоставляют в УЖКХ отчет об осуществлении </w:t>
      </w:r>
      <w:r w:rsidRPr="00443C29">
        <w:rPr>
          <w:rFonts w:eastAsiaTheme="minorEastAsia"/>
          <w:sz w:val="26"/>
          <w:szCs w:val="26"/>
        </w:rPr>
        <w:lastRenderedPageBreak/>
        <w:t xml:space="preserve">расходов, источником финансового обеспечения которых является Субсидия, по форме, установленной </w:t>
      </w:r>
      <w:r w:rsidR="00D50BD6" w:rsidRPr="00443C29">
        <w:rPr>
          <w:rFonts w:eastAsiaTheme="minorEastAsia"/>
          <w:sz w:val="26"/>
          <w:szCs w:val="26"/>
        </w:rPr>
        <w:t>С</w:t>
      </w:r>
      <w:r w:rsidR="00822018" w:rsidRPr="00443C29">
        <w:rPr>
          <w:rFonts w:eastAsiaTheme="minorEastAsia"/>
          <w:sz w:val="26"/>
          <w:szCs w:val="26"/>
        </w:rPr>
        <w:t>оглашением</w:t>
      </w:r>
      <w:r w:rsidRPr="00443C29">
        <w:rPr>
          <w:rFonts w:eastAsiaTheme="minorEastAsia"/>
          <w:sz w:val="26"/>
          <w:szCs w:val="26"/>
        </w:rPr>
        <w:t>.</w:t>
      </w:r>
    </w:p>
    <w:p w14:paraId="7201DF6C" w14:textId="7CAA4537" w:rsidR="009A04E9" w:rsidRPr="00443C29" w:rsidRDefault="009A04E9" w:rsidP="009A04E9">
      <w:pPr>
        <w:suppressAutoHyphens w:val="0"/>
        <w:autoSpaceDN/>
        <w:ind w:firstLine="709"/>
        <w:jc w:val="both"/>
        <w:textAlignment w:val="auto"/>
        <w:rPr>
          <w:rFonts w:eastAsiaTheme="minorEastAsia"/>
          <w:sz w:val="26"/>
          <w:szCs w:val="26"/>
        </w:rPr>
      </w:pPr>
      <w:r w:rsidRPr="00443C29">
        <w:rPr>
          <w:rFonts w:eastAsiaTheme="minorEastAsia"/>
          <w:sz w:val="26"/>
          <w:szCs w:val="26"/>
        </w:rPr>
        <w:t>УЖКХ не позднее 10 рабочих дней с даты, предусмотренной первым абзацем пункта 3.2 настоящего Порядка, осуществляет проверку отчета об осуществлении расходов, источником финансового обеспечения которых является Субсидия.</w:t>
      </w:r>
    </w:p>
    <w:p w14:paraId="542DE048" w14:textId="21B7798A" w:rsidR="002D6278" w:rsidRPr="00443C29" w:rsidRDefault="00412B15" w:rsidP="001241B8">
      <w:pPr>
        <w:suppressAutoHyphens w:val="0"/>
        <w:autoSpaceDN/>
        <w:ind w:firstLine="709"/>
        <w:jc w:val="both"/>
        <w:textAlignment w:val="auto"/>
        <w:rPr>
          <w:rFonts w:eastAsiaTheme="minorEastAsia"/>
          <w:sz w:val="26"/>
          <w:szCs w:val="26"/>
        </w:rPr>
      </w:pPr>
      <w:r w:rsidRPr="00443C29">
        <w:rPr>
          <w:rFonts w:eastAsiaTheme="minorEastAsia"/>
          <w:sz w:val="26"/>
          <w:szCs w:val="26"/>
        </w:rPr>
        <w:t>3.</w:t>
      </w:r>
      <w:r w:rsidR="008B2195" w:rsidRPr="00443C29">
        <w:rPr>
          <w:rFonts w:eastAsiaTheme="minorEastAsia"/>
          <w:sz w:val="26"/>
          <w:szCs w:val="26"/>
        </w:rPr>
        <w:t>3</w:t>
      </w:r>
      <w:r w:rsidRPr="00443C29">
        <w:rPr>
          <w:rFonts w:eastAsiaTheme="minorEastAsia"/>
          <w:sz w:val="26"/>
          <w:szCs w:val="26"/>
        </w:rPr>
        <w:t>. Ответственность за достоверность представленных в УЖКХ отчетных документов и сведений возлагается на Получател</w:t>
      </w:r>
      <w:r w:rsidR="00113EE4" w:rsidRPr="00443C29">
        <w:rPr>
          <w:rFonts w:eastAsiaTheme="minorEastAsia"/>
          <w:sz w:val="26"/>
          <w:szCs w:val="26"/>
        </w:rPr>
        <w:t>я</w:t>
      </w:r>
      <w:r w:rsidRPr="00443C29">
        <w:rPr>
          <w:rFonts w:eastAsiaTheme="minorEastAsia"/>
          <w:sz w:val="26"/>
          <w:szCs w:val="26"/>
        </w:rPr>
        <w:t xml:space="preserve"> субсиди</w:t>
      </w:r>
      <w:r w:rsidR="00113EE4" w:rsidRPr="00443C29">
        <w:rPr>
          <w:rFonts w:eastAsiaTheme="minorEastAsia"/>
          <w:sz w:val="26"/>
          <w:szCs w:val="26"/>
        </w:rPr>
        <w:t>и</w:t>
      </w:r>
      <w:r w:rsidR="002D6278" w:rsidRPr="00443C29">
        <w:rPr>
          <w:rFonts w:eastAsiaTheme="minorEastAsia"/>
          <w:sz w:val="26"/>
          <w:szCs w:val="26"/>
        </w:rPr>
        <w:t>.</w:t>
      </w:r>
    </w:p>
    <w:p w14:paraId="177AE595" w14:textId="77777777" w:rsidR="00412B15" w:rsidRPr="00443C29" w:rsidRDefault="00412B15" w:rsidP="00412B15">
      <w:pPr>
        <w:suppressAutoHyphens w:val="0"/>
        <w:autoSpaceDN/>
        <w:ind w:firstLine="709"/>
        <w:jc w:val="center"/>
        <w:textAlignment w:val="auto"/>
        <w:rPr>
          <w:rFonts w:eastAsiaTheme="minorEastAsia"/>
          <w:sz w:val="26"/>
          <w:szCs w:val="26"/>
        </w:rPr>
      </w:pPr>
    </w:p>
    <w:p w14:paraId="60C655D3" w14:textId="77777777" w:rsidR="00412B15" w:rsidRPr="00443C29" w:rsidRDefault="00412B15" w:rsidP="00412B15">
      <w:pPr>
        <w:suppressAutoHyphens w:val="0"/>
        <w:autoSpaceDN/>
        <w:ind w:firstLine="709"/>
        <w:jc w:val="center"/>
        <w:textAlignment w:val="auto"/>
        <w:rPr>
          <w:rFonts w:eastAsiaTheme="minorEastAsia"/>
          <w:sz w:val="26"/>
          <w:szCs w:val="26"/>
        </w:rPr>
      </w:pPr>
      <w:r w:rsidRPr="00443C29">
        <w:rPr>
          <w:rFonts w:eastAsiaTheme="minorEastAsia"/>
          <w:sz w:val="26"/>
          <w:szCs w:val="26"/>
        </w:rPr>
        <w:t>4. Контроль (мониторинг) за соблюдением условий и порядка предоставления Субсидий и ответственность за их нарушение</w:t>
      </w:r>
      <w:bookmarkStart w:id="11" w:name="Par0"/>
      <w:bookmarkEnd w:id="11"/>
    </w:p>
    <w:p w14:paraId="33D7718B" w14:textId="77777777" w:rsidR="00412B15" w:rsidRPr="00443C29" w:rsidRDefault="00412B15" w:rsidP="00412B15">
      <w:pPr>
        <w:suppressAutoHyphens w:val="0"/>
        <w:autoSpaceDN/>
        <w:ind w:firstLine="709"/>
        <w:jc w:val="center"/>
        <w:textAlignment w:val="auto"/>
        <w:rPr>
          <w:rFonts w:eastAsiaTheme="minorEastAsia"/>
          <w:sz w:val="26"/>
          <w:szCs w:val="26"/>
        </w:rPr>
      </w:pPr>
    </w:p>
    <w:p w14:paraId="6B2BBEEE" w14:textId="77777777" w:rsidR="00412B15" w:rsidRPr="00443C29" w:rsidRDefault="00412B15" w:rsidP="00412B15">
      <w:pPr>
        <w:suppressAutoHyphens w:val="0"/>
        <w:autoSpaceDE w:val="0"/>
        <w:adjustRightInd w:val="0"/>
        <w:ind w:firstLine="540"/>
        <w:jc w:val="both"/>
        <w:textAlignment w:val="auto"/>
        <w:rPr>
          <w:rFonts w:eastAsiaTheme="minorHAnsi"/>
          <w:sz w:val="26"/>
          <w:szCs w:val="26"/>
          <w:lang w:eastAsia="en-US"/>
        </w:rPr>
      </w:pPr>
      <w:r w:rsidRPr="00443C29">
        <w:rPr>
          <w:rFonts w:eastAsiaTheme="minorHAnsi"/>
          <w:sz w:val="26"/>
          <w:szCs w:val="26"/>
          <w:lang w:eastAsia="en-US"/>
        </w:rPr>
        <w:t>4.1. Контроль за соблюдением Получателем субсидии условий и порядка предоставления Субсидий, в том числе в части достижения результатов её предоставления, осуществляется УЖКХ путем проведения проверок соблюдения условий и порядка предоставления Субсидий Получателю субсидии, а также результатов их предоставления.</w:t>
      </w:r>
    </w:p>
    <w:p w14:paraId="08489DB6" w14:textId="3ED9942E" w:rsidR="00412B15" w:rsidRPr="00443C29" w:rsidRDefault="00412B15" w:rsidP="00412B15">
      <w:pPr>
        <w:suppressAutoHyphens w:val="0"/>
        <w:autoSpaceDE w:val="0"/>
        <w:adjustRightInd w:val="0"/>
        <w:ind w:firstLine="540"/>
        <w:jc w:val="both"/>
        <w:textAlignment w:val="auto"/>
        <w:rPr>
          <w:rFonts w:eastAsiaTheme="minorHAnsi"/>
          <w:sz w:val="26"/>
          <w:szCs w:val="26"/>
          <w:lang w:eastAsia="en-US"/>
        </w:rPr>
      </w:pPr>
      <w:r w:rsidRPr="00443C29">
        <w:rPr>
          <w:rFonts w:eastAsiaTheme="minorHAnsi"/>
          <w:sz w:val="26"/>
          <w:szCs w:val="26"/>
          <w:lang w:eastAsia="en-US"/>
        </w:rPr>
        <w:t>Органы муниципального финансового контроля осуществляют проведение проверок в соответствии со статьями 268.1 и 269.2 Бюджетного кодекса Российской Федерации.</w:t>
      </w:r>
    </w:p>
    <w:p w14:paraId="64D6FC4C" w14:textId="77777777" w:rsidR="00412B15" w:rsidRPr="00443C29" w:rsidRDefault="00412B15" w:rsidP="00412B15">
      <w:pPr>
        <w:suppressAutoHyphens w:val="0"/>
        <w:autoSpaceDE w:val="0"/>
        <w:adjustRightInd w:val="0"/>
        <w:ind w:firstLine="540"/>
        <w:jc w:val="both"/>
        <w:textAlignment w:val="auto"/>
        <w:rPr>
          <w:rFonts w:eastAsiaTheme="minorHAnsi"/>
          <w:sz w:val="26"/>
          <w:szCs w:val="26"/>
          <w:lang w:eastAsia="en-US"/>
        </w:rPr>
      </w:pPr>
      <w:r w:rsidRPr="00443C29">
        <w:rPr>
          <w:rFonts w:eastAsiaTheme="minorHAnsi"/>
          <w:sz w:val="26"/>
          <w:szCs w:val="26"/>
          <w:lang w:eastAsia="en-US"/>
        </w:rPr>
        <w:t>4.2. УЖКХ и Органы муниципального финансового контроля вправе запрашивать у Получателя субсидии, поставщиков (подрядчиков, исполнителей) по договорам (соглашениям), заключенным с Получателем субсидии, соответствующие документы для документального и фактического анализа операций, связанных с использованием Субсидии.</w:t>
      </w:r>
    </w:p>
    <w:p w14:paraId="2699DDC1"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4.3. В случае неиспользования всей суммы субсидии, указанной в пункте 2.26 настоящего Порядка, Получатель субсидии обязан возвратить неиспользованный остаток субсидии в бюджет муниципального образования город Норильск в течение месяца со дня подписания акта сверки, но не позднее 25 декабря текущего финансового года.</w:t>
      </w:r>
    </w:p>
    <w:p w14:paraId="77DD0F66"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При отказе от добровольного возврата Субсидии в соответствии с настоящим пунктом в установленный срок она подлежит взысканию УЖКХ в бюджет муниципального образования город Норильск в судебном порядке.</w:t>
      </w:r>
      <w:bookmarkStart w:id="12" w:name="Par4"/>
      <w:bookmarkEnd w:id="12"/>
    </w:p>
    <w:p w14:paraId="76A4B789" w14:textId="5E93E8B6"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 xml:space="preserve">4.4. </w:t>
      </w:r>
      <w:r w:rsidR="005F4BD9" w:rsidRPr="00443C29">
        <w:rPr>
          <w:rFonts w:eastAsiaTheme="minorEastAsia"/>
          <w:sz w:val="26"/>
          <w:szCs w:val="26"/>
        </w:rPr>
        <w:t>В случае выявления в ходе проведения проверок в отношении Получателя субсидий, указанных в пункте 4.1 настоящего Порядка, факта несоблюдения условий и порядка ее предоставления, а также в случае недостижения Получателем субсидий значений характеристики результатов, предусмотренных пунктом 2.16 настоящего Порядка, Субсидия подлежит возврату в бюджет муниципального образования город Норильск</w:t>
      </w:r>
      <w:r w:rsidRPr="00443C29">
        <w:rPr>
          <w:rFonts w:eastAsiaTheme="minorEastAsia"/>
          <w:sz w:val="26"/>
          <w:szCs w:val="26"/>
        </w:rPr>
        <w:t>:</w:t>
      </w:r>
    </w:p>
    <w:p w14:paraId="2821E9CC"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на основании требования УЖКХ, направленного не позднее 10 (десяти) рабочих дней со дня установления соответствующего (их) нарушения (ий) о возврате денежных средств не позднее 10 рабочих дней с даты получения такого требования;</w:t>
      </w:r>
    </w:p>
    <w:p w14:paraId="381307A8"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14:paraId="4D199BFC"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В требовании указываются реквизиты для возврата Субсидии в бюджет муниципального образования город Норильск.</w:t>
      </w:r>
    </w:p>
    <w:p w14:paraId="6A81F839"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 xml:space="preserve">4.5. В случае выявления, указанных в пункте 4.4 настоящего Порядка, фактов после окончания финансового года, в котором были перечислены средства Субсидии, Получатель субсидии обязан возвратить в бюджет муниципального образования город </w:t>
      </w:r>
      <w:r w:rsidRPr="00443C29">
        <w:rPr>
          <w:rFonts w:eastAsiaTheme="minorEastAsia"/>
          <w:sz w:val="26"/>
          <w:szCs w:val="26"/>
        </w:rPr>
        <w:lastRenderedPageBreak/>
        <w:t>Норильск всю сумму субсидии не позднее одного месяца с даты получения соответствующего уведомления УЖКХ.</w:t>
      </w:r>
    </w:p>
    <w:p w14:paraId="171C8F35"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4.6. УЖКХ и (или) Органы муниципального финансового контроля вправе осуществлять проверки, указанные в пункте 4.1 настоящего Порядка, в текущем финансовом году и после окончания финансового года, в котором была перечислена Субсидия.</w:t>
      </w:r>
    </w:p>
    <w:p w14:paraId="3DAE9854"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Проверки, указанных в пункте 4.1 настоящего Порядка, не могут быть произведены по истечении трех лет с даты окончания финансового года, в котором были перечислены средства Субсидии Получателю субсидии.</w:t>
      </w:r>
    </w:p>
    <w:p w14:paraId="6E16B191"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4.7. Получатель субсидии несёт ответственность, предусмотренную действующим законодательством, за качество проводимых аварийно-восстановительных работ, работ по капитальному ремонту на объектах коммунальной инфраструктуры.</w:t>
      </w:r>
    </w:p>
    <w:p w14:paraId="77A70CD2" w14:textId="77777777"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4.8. Получатель субсидии несёт ответственность за достоверность представляемой УЖКХ отчетности, а также за объемы выполненных аварийно-восстановительных работ, работ по капитальному ремонту на объектах коммунальной инфраструктуры.</w:t>
      </w:r>
    </w:p>
    <w:p w14:paraId="5EA3CBF3" w14:textId="04AB7C5D" w:rsidR="00412B15" w:rsidRPr="00443C29" w:rsidRDefault="00412B15" w:rsidP="00412B15">
      <w:pPr>
        <w:suppressAutoHyphens w:val="0"/>
        <w:autoSpaceDN/>
        <w:ind w:firstLine="709"/>
        <w:jc w:val="both"/>
        <w:textAlignment w:val="auto"/>
        <w:rPr>
          <w:rFonts w:eastAsiaTheme="minorEastAsia"/>
          <w:sz w:val="26"/>
          <w:szCs w:val="26"/>
        </w:rPr>
      </w:pPr>
      <w:r w:rsidRPr="00443C29">
        <w:rPr>
          <w:rFonts w:eastAsiaTheme="minorEastAsia"/>
          <w:sz w:val="26"/>
          <w:szCs w:val="26"/>
        </w:rPr>
        <w:t xml:space="preserve">4.9. В случае </w:t>
      </w:r>
      <w:r w:rsidR="00526ECF">
        <w:rPr>
          <w:sz w:val="26"/>
          <w:szCs w:val="26"/>
        </w:rPr>
        <w:t>недостижения в установленные С</w:t>
      </w:r>
      <w:r w:rsidR="00526ECF">
        <w:rPr>
          <w:sz w:val="26"/>
          <w:szCs w:val="26"/>
        </w:rPr>
        <w:t>оглашением сроки значения результата предоставления субсидии</w:t>
      </w:r>
      <w:r w:rsidRPr="00443C29">
        <w:rPr>
          <w:rFonts w:eastAsiaTheme="minorEastAsia"/>
          <w:sz w:val="26"/>
          <w:szCs w:val="26"/>
        </w:rPr>
        <w:t xml:space="preserve">, Получатель субсидии обязан в сроки, установленные УЖКХ, </w:t>
      </w:r>
      <w:r w:rsidR="00526ECF">
        <w:rPr>
          <w:sz w:val="26"/>
          <w:szCs w:val="26"/>
        </w:rPr>
        <w:t>уплат</w:t>
      </w:r>
      <w:r w:rsidR="00526ECF">
        <w:rPr>
          <w:sz w:val="26"/>
          <w:szCs w:val="26"/>
        </w:rPr>
        <w:t>ить</w:t>
      </w:r>
      <w:r w:rsidR="00526ECF">
        <w:rPr>
          <w:sz w:val="26"/>
          <w:szCs w:val="26"/>
        </w:rPr>
        <w:t xml:space="preserve">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r w:rsidR="008A1AC9">
        <w:rPr>
          <w:sz w:val="26"/>
          <w:szCs w:val="26"/>
        </w:rPr>
        <w:t>)</w:t>
      </w:r>
      <w:bookmarkStart w:id="13" w:name="_GoBack"/>
      <w:bookmarkEnd w:id="13"/>
      <w:r w:rsidR="00526ECF">
        <w:rPr>
          <w:sz w:val="26"/>
          <w:szCs w:val="26"/>
        </w:rPr>
        <w:t xml:space="preserve"> </w:t>
      </w:r>
      <w:r w:rsidRPr="00443C29">
        <w:rPr>
          <w:rFonts w:eastAsiaTheme="minorEastAsia"/>
          <w:sz w:val="26"/>
          <w:szCs w:val="26"/>
        </w:rPr>
        <w:t>в бюджет муниципального образования город Норильск.</w:t>
      </w:r>
    </w:p>
    <w:p w14:paraId="704D00F3" w14:textId="05365D5F" w:rsidR="00247261" w:rsidRPr="00443C29" w:rsidRDefault="00412B15" w:rsidP="00247261">
      <w:pPr>
        <w:suppressAutoHyphens w:val="0"/>
        <w:autoSpaceDE w:val="0"/>
        <w:adjustRightInd w:val="0"/>
        <w:ind w:firstLine="709"/>
        <w:contextualSpacing/>
        <w:jc w:val="both"/>
        <w:textAlignment w:val="auto"/>
        <w:rPr>
          <w:sz w:val="26"/>
          <w:szCs w:val="26"/>
        </w:rPr>
      </w:pPr>
      <w:r w:rsidRPr="00443C29">
        <w:rPr>
          <w:rFonts w:eastAsiaTheme="minorHAnsi"/>
          <w:sz w:val="26"/>
          <w:szCs w:val="26"/>
          <w:lang w:eastAsia="en-US"/>
        </w:rPr>
        <w:t xml:space="preserve">4.10. </w:t>
      </w:r>
      <w:r w:rsidR="00247261" w:rsidRPr="00443C29">
        <w:rPr>
          <w:sz w:val="26"/>
          <w:szCs w:val="26"/>
        </w:rPr>
        <w:t>В случае недостижения значений характеристик результатов предоставления Субсидии, предусмотренных пунктом 2.16. настоящего Порядка, Получател</w:t>
      </w:r>
      <w:r w:rsidR="003A4E68" w:rsidRPr="00443C29">
        <w:rPr>
          <w:sz w:val="26"/>
          <w:szCs w:val="26"/>
        </w:rPr>
        <w:t>ем</w:t>
      </w:r>
      <w:r w:rsidR="00247261" w:rsidRPr="00443C29">
        <w:rPr>
          <w:sz w:val="26"/>
          <w:szCs w:val="26"/>
        </w:rPr>
        <w:t xml:space="preserve"> субсиди</w:t>
      </w:r>
      <w:r w:rsidR="003A4E68" w:rsidRPr="00443C29">
        <w:rPr>
          <w:sz w:val="26"/>
          <w:szCs w:val="26"/>
        </w:rPr>
        <w:t>и</w:t>
      </w:r>
      <w:r w:rsidR="00247261" w:rsidRPr="00443C29">
        <w:rPr>
          <w:sz w:val="26"/>
          <w:szCs w:val="26"/>
        </w:rPr>
        <w:t xml:space="preserve"> возмещаются средства Субсидии в бюджет муниципального образования город Норильск, рассчитанные по формуле:</w:t>
      </w:r>
    </w:p>
    <w:p w14:paraId="552A70D9" w14:textId="77777777" w:rsidR="00247261" w:rsidRPr="00443C29" w:rsidRDefault="00247261" w:rsidP="00247261">
      <w:pPr>
        <w:suppressAutoHyphens w:val="0"/>
        <w:autoSpaceDE w:val="0"/>
        <w:adjustRightInd w:val="0"/>
        <w:ind w:firstLine="709"/>
        <w:jc w:val="both"/>
        <w:textAlignment w:val="auto"/>
        <w:rPr>
          <w:rFonts w:eastAsiaTheme="minorHAnsi"/>
          <w:sz w:val="26"/>
          <w:szCs w:val="26"/>
          <w:lang w:eastAsia="en-US"/>
        </w:rPr>
      </w:pPr>
      <w:r w:rsidRPr="00443C29">
        <w:rPr>
          <w:rFonts w:eastAsiaTheme="minorHAnsi"/>
          <w:sz w:val="26"/>
          <w:szCs w:val="26"/>
          <w:lang w:eastAsia="en-US"/>
        </w:rPr>
        <w:t xml:space="preserve">V </w:t>
      </w:r>
      <w:r w:rsidRPr="00443C29">
        <w:rPr>
          <w:rFonts w:eastAsiaTheme="minorHAnsi"/>
          <w:sz w:val="26"/>
          <w:szCs w:val="26"/>
          <w:vertAlign w:val="subscript"/>
          <w:lang w:eastAsia="en-US"/>
        </w:rPr>
        <w:t xml:space="preserve">возврата </w:t>
      </w:r>
      <w:r w:rsidRPr="00443C29">
        <w:rPr>
          <w:rFonts w:eastAsiaTheme="minorHAnsi"/>
          <w:sz w:val="26"/>
          <w:szCs w:val="26"/>
          <w:lang w:eastAsia="en-US"/>
        </w:rPr>
        <w:t>= ((1 - ЦП</w:t>
      </w:r>
      <w:r w:rsidRPr="00443C29">
        <w:rPr>
          <w:rFonts w:eastAsiaTheme="minorHAnsi"/>
          <w:sz w:val="26"/>
          <w:szCs w:val="26"/>
          <w:vertAlign w:val="subscript"/>
          <w:lang w:eastAsia="en-US"/>
        </w:rPr>
        <w:t>ф</w:t>
      </w:r>
      <w:r w:rsidRPr="00443C29">
        <w:rPr>
          <w:rFonts w:eastAsiaTheme="minorHAnsi"/>
          <w:sz w:val="26"/>
          <w:szCs w:val="26"/>
          <w:lang w:eastAsia="en-US"/>
        </w:rPr>
        <w:t xml:space="preserve"> / ЦП</w:t>
      </w:r>
      <w:r w:rsidRPr="00443C29">
        <w:rPr>
          <w:rFonts w:eastAsiaTheme="minorHAnsi"/>
          <w:sz w:val="26"/>
          <w:szCs w:val="26"/>
          <w:vertAlign w:val="subscript"/>
          <w:lang w:eastAsia="en-US"/>
        </w:rPr>
        <w:t>пл</w:t>
      </w:r>
      <w:r w:rsidRPr="00443C29">
        <w:rPr>
          <w:rFonts w:eastAsiaTheme="minorHAnsi"/>
          <w:sz w:val="26"/>
          <w:szCs w:val="26"/>
          <w:lang w:eastAsia="en-US"/>
        </w:rPr>
        <w:t>) x V</w:t>
      </w:r>
      <w:r w:rsidRPr="00443C29">
        <w:rPr>
          <w:rFonts w:eastAsiaTheme="minorHAnsi"/>
          <w:sz w:val="26"/>
          <w:szCs w:val="26"/>
          <w:vertAlign w:val="subscript"/>
          <w:lang w:eastAsia="en-US"/>
        </w:rPr>
        <w:t>субсидии</w:t>
      </w:r>
      <w:r w:rsidRPr="00443C29">
        <w:rPr>
          <w:rFonts w:eastAsiaTheme="minorHAnsi"/>
          <w:sz w:val="26"/>
          <w:szCs w:val="26"/>
          <w:lang w:eastAsia="en-US"/>
        </w:rPr>
        <w:t>) x 0,01</w:t>
      </w:r>
      <w:r w:rsidRPr="00443C29">
        <w:rPr>
          <w:sz w:val="26"/>
          <w:szCs w:val="26"/>
        </w:rPr>
        <w:t>,</w:t>
      </w:r>
    </w:p>
    <w:p w14:paraId="5838175D" w14:textId="77777777" w:rsidR="00247261" w:rsidRPr="00443C29" w:rsidRDefault="00247261" w:rsidP="00247261">
      <w:pPr>
        <w:tabs>
          <w:tab w:val="left" w:pos="993"/>
        </w:tabs>
        <w:suppressAutoHyphens w:val="0"/>
        <w:autoSpaceDE w:val="0"/>
        <w:adjustRightInd w:val="0"/>
        <w:ind w:firstLine="709"/>
        <w:contextualSpacing/>
        <w:jc w:val="both"/>
        <w:textAlignment w:val="auto"/>
        <w:rPr>
          <w:sz w:val="26"/>
          <w:szCs w:val="26"/>
        </w:rPr>
      </w:pPr>
      <w:r w:rsidRPr="00443C29">
        <w:rPr>
          <w:rFonts w:eastAsiaTheme="minorHAnsi"/>
          <w:sz w:val="26"/>
          <w:szCs w:val="26"/>
          <w:lang w:eastAsia="en-US"/>
        </w:rPr>
        <w:t>где</w:t>
      </w:r>
      <w:r w:rsidRPr="00443C29">
        <w:rPr>
          <w:sz w:val="26"/>
          <w:szCs w:val="26"/>
        </w:rPr>
        <w:t>:</w:t>
      </w:r>
    </w:p>
    <w:p w14:paraId="7AE51F27" w14:textId="77777777" w:rsidR="00247261" w:rsidRPr="00443C29" w:rsidRDefault="00247261" w:rsidP="00247261">
      <w:pPr>
        <w:tabs>
          <w:tab w:val="left" w:pos="709"/>
          <w:tab w:val="left" w:pos="993"/>
        </w:tabs>
        <w:suppressAutoHyphens w:val="0"/>
        <w:autoSpaceDE w:val="0"/>
        <w:adjustRightInd w:val="0"/>
        <w:ind w:firstLine="709"/>
        <w:contextualSpacing/>
        <w:jc w:val="both"/>
        <w:textAlignment w:val="auto"/>
        <w:rPr>
          <w:sz w:val="26"/>
          <w:szCs w:val="26"/>
        </w:rPr>
      </w:pPr>
      <w:r w:rsidRPr="00443C29">
        <w:rPr>
          <w:sz w:val="26"/>
          <w:szCs w:val="26"/>
        </w:rPr>
        <w:t>V</w:t>
      </w:r>
      <w:r w:rsidRPr="00443C29">
        <w:rPr>
          <w:sz w:val="26"/>
          <w:szCs w:val="26"/>
          <w:vertAlign w:val="subscript"/>
        </w:rPr>
        <w:t xml:space="preserve"> возврата</w:t>
      </w:r>
      <w:r w:rsidRPr="00443C29">
        <w:rPr>
          <w:sz w:val="26"/>
          <w:szCs w:val="26"/>
        </w:rPr>
        <w:t xml:space="preserve"> - размер субсидии, подлежащей возврату, в рублях;</w:t>
      </w:r>
    </w:p>
    <w:p w14:paraId="42E9093D" w14:textId="6E4D755C" w:rsidR="00247261" w:rsidRPr="00443C29" w:rsidRDefault="00247261" w:rsidP="00247261">
      <w:pPr>
        <w:tabs>
          <w:tab w:val="left" w:pos="709"/>
          <w:tab w:val="left" w:pos="993"/>
        </w:tabs>
        <w:suppressAutoHyphens w:val="0"/>
        <w:autoSpaceDE w:val="0"/>
        <w:adjustRightInd w:val="0"/>
        <w:ind w:firstLine="709"/>
        <w:contextualSpacing/>
        <w:jc w:val="both"/>
        <w:textAlignment w:val="auto"/>
        <w:rPr>
          <w:sz w:val="26"/>
          <w:szCs w:val="26"/>
        </w:rPr>
      </w:pPr>
      <w:r w:rsidRPr="00443C29">
        <w:rPr>
          <w:sz w:val="26"/>
          <w:szCs w:val="26"/>
        </w:rPr>
        <w:t>V</w:t>
      </w:r>
      <w:r w:rsidRPr="00443C29">
        <w:rPr>
          <w:sz w:val="26"/>
          <w:szCs w:val="26"/>
          <w:vertAlign w:val="subscript"/>
        </w:rPr>
        <w:t>субсидии</w:t>
      </w:r>
      <w:r w:rsidRPr="00443C29">
        <w:rPr>
          <w:sz w:val="26"/>
          <w:szCs w:val="26"/>
        </w:rPr>
        <w:t xml:space="preserve"> -</w:t>
      </w:r>
      <w:r w:rsidR="00544ECA" w:rsidRPr="00443C29">
        <w:rPr>
          <w:sz w:val="26"/>
          <w:szCs w:val="26"/>
        </w:rPr>
        <w:t xml:space="preserve"> размер субсидии, </w:t>
      </w:r>
      <w:r w:rsidR="00493D76" w:rsidRPr="00443C29">
        <w:rPr>
          <w:sz w:val="26"/>
          <w:szCs w:val="26"/>
        </w:rPr>
        <w:t xml:space="preserve">предоставленной Получателю в соответствии с </w:t>
      </w:r>
      <w:r w:rsidRPr="00443C29">
        <w:rPr>
          <w:sz w:val="26"/>
          <w:szCs w:val="26"/>
        </w:rPr>
        <w:t>Соглашением, в рублях;</w:t>
      </w:r>
    </w:p>
    <w:p w14:paraId="01143C8F" w14:textId="77777777" w:rsidR="00247261" w:rsidRPr="00443C29" w:rsidRDefault="00247261" w:rsidP="00247261">
      <w:pPr>
        <w:tabs>
          <w:tab w:val="left" w:pos="709"/>
          <w:tab w:val="left" w:pos="993"/>
        </w:tabs>
        <w:suppressAutoHyphens w:val="0"/>
        <w:autoSpaceDE w:val="0"/>
        <w:adjustRightInd w:val="0"/>
        <w:ind w:firstLine="709"/>
        <w:contextualSpacing/>
        <w:jc w:val="both"/>
        <w:textAlignment w:val="auto"/>
        <w:rPr>
          <w:sz w:val="26"/>
          <w:szCs w:val="26"/>
        </w:rPr>
      </w:pPr>
      <w:r w:rsidRPr="00443C29">
        <w:rPr>
          <w:sz w:val="26"/>
          <w:szCs w:val="26"/>
        </w:rPr>
        <w:t>ЦП</w:t>
      </w:r>
      <w:r w:rsidRPr="00443C29">
        <w:rPr>
          <w:sz w:val="26"/>
          <w:szCs w:val="26"/>
          <w:vertAlign w:val="subscript"/>
        </w:rPr>
        <w:t>ф</w:t>
      </w:r>
      <w:r w:rsidRPr="00443C29">
        <w:rPr>
          <w:sz w:val="26"/>
          <w:szCs w:val="26"/>
        </w:rPr>
        <w:t xml:space="preserve"> - фактически достигнутое значение результата предоставления субсидии;</w:t>
      </w:r>
    </w:p>
    <w:p w14:paraId="2A5F4CAF" w14:textId="4D47A4A9" w:rsidR="00412B15" w:rsidRPr="00443C29" w:rsidRDefault="00247261" w:rsidP="00247261">
      <w:pPr>
        <w:widowControl w:val="0"/>
        <w:suppressAutoHyphens w:val="0"/>
        <w:autoSpaceDE w:val="0"/>
        <w:autoSpaceDN/>
        <w:adjustRightInd w:val="0"/>
        <w:ind w:firstLine="709"/>
        <w:jc w:val="both"/>
        <w:textAlignment w:val="auto"/>
        <w:rPr>
          <w:rFonts w:eastAsiaTheme="minorHAnsi"/>
          <w:sz w:val="26"/>
          <w:szCs w:val="26"/>
          <w:lang w:eastAsia="en-US"/>
        </w:rPr>
      </w:pPr>
      <w:r w:rsidRPr="00443C29">
        <w:rPr>
          <w:sz w:val="26"/>
          <w:szCs w:val="26"/>
        </w:rPr>
        <w:t>ЦП</w:t>
      </w:r>
      <w:r w:rsidRPr="00443C29">
        <w:rPr>
          <w:sz w:val="26"/>
          <w:szCs w:val="26"/>
          <w:vertAlign w:val="subscript"/>
        </w:rPr>
        <w:t>пл</w:t>
      </w:r>
      <w:r w:rsidRPr="00443C29">
        <w:rPr>
          <w:sz w:val="26"/>
          <w:szCs w:val="26"/>
        </w:rPr>
        <w:t xml:space="preserve"> - плановое значение результата предоставления </w:t>
      </w:r>
      <w:r w:rsidR="00412B15" w:rsidRPr="00443C29">
        <w:rPr>
          <w:rFonts w:eastAsiaTheme="minorHAnsi"/>
          <w:sz w:val="26"/>
          <w:szCs w:val="26"/>
          <w:lang w:eastAsia="en-US"/>
        </w:rPr>
        <w:t>Субсидии.</w:t>
      </w:r>
    </w:p>
    <w:p w14:paraId="0DB97F6E" w14:textId="6DB67329" w:rsidR="00E724A6" w:rsidRPr="00443C29" w:rsidRDefault="00412B15" w:rsidP="00412B15">
      <w:pPr>
        <w:widowControl w:val="0"/>
        <w:suppressAutoHyphens w:val="0"/>
        <w:autoSpaceDE w:val="0"/>
        <w:ind w:firstLine="709"/>
        <w:jc w:val="both"/>
        <w:textAlignment w:val="auto"/>
        <w:rPr>
          <w:rFonts w:eastAsiaTheme="minorEastAsia"/>
          <w:sz w:val="26"/>
          <w:szCs w:val="26"/>
        </w:rPr>
      </w:pPr>
      <w:r w:rsidRPr="00443C29">
        <w:rPr>
          <w:sz w:val="26"/>
          <w:szCs w:val="26"/>
        </w:rPr>
        <w:t xml:space="preserve">4.11. </w:t>
      </w:r>
      <w:r w:rsidR="00E724A6" w:rsidRPr="00443C29">
        <w:rPr>
          <w:rFonts w:eastAsiaTheme="minorEastAsia"/>
          <w:sz w:val="26"/>
          <w:szCs w:val="26"/>
        </w:rPr>
        <w:t>В целях установления требований к проведению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У</w:t>
      </w:r>
      <w:r w:rsidR="000850D5" w:rsidRPr="00443C29">
        <w:rPr>
          <w:rFonts w:eastAsiaTheme="minorEastAsia"/>
          <w:sz w:val="26"/>
          <w:szCs w:val="26"/>
        </w:rPr>
        <w:t>ЖКХ</w:t>
      </w:r>
      <w:r w:rsidR="00E724A6" w:rsidRPr="00443C29">
        <w:rPr>
          <w:rFonts w:eastAsiaTheme="minorEastAsia"/>
          <w:sz w:val="26"/>
          <w:szCs w:val="26"/>
        </w:rPr>
        <w:t xml:space="preserve"> формирует и утверждает план мероприятий по достижению результатов предоставления субсидии по форме, установленной Министерством финансов Российской Федерации. План мероприятий по достижению результатов предоставления субсидии направляется Получателю субсидий одновременно с проектом Соглашения, в срок в соответствии с п</w:t>
      </w:r>
      <w:r w:rsidR="000850D5" w:rsidRPr="00443C29">
        <w:rPr>
          <w:rFonts w:eastAsiaTheme="minorEastAsia"/>
          <w:sz w:val="26"/>
          <w:szCs w:val="26"/>
        </w:rPr>
        <w:t>унктом 2.11</w:t>
      </w:r>
      <w:r w:rsidR="00E724A6" w:rsidRPr="00443C29">
        <w:rPr>
          <w:rFonts w:eastAsiaTheme="minorEastAsia"/>
          <w:sz w:val="26"/>
          <w:szCs w:val="26"/>
        </w:rPr>
        <w:t xml:space="preserve"> настоящего Порядка.</w:t>
      </w:r>
    </w:p>
    <w:p w14:paraId="250D9AA9" w14:textId="7FF609EE" w:rsidR="00412B15" w:rsidRPr="00443C29" w:rsidRDefault="000850D5" w:rsidP="00412B15">
      <w:pPr>
        <w:widowControl w:val="0"/>
        <w:suppressAutoHyphens w:val="0"/>
        <w:autoSpaceDE w:val="0"/>
        <w:ind w:firstLine="709"/>
        <w:jc w:val="both"/>
        <w:textAlignment w:val="auto"/>
        <w:rPr>
          <w:rFonts w:eastAsiaTheme="minorEastAsia"/>
          <w:sz w:val="26"/>
          <w:szCs w:val="26"/>
        </w:rPr>
        <w:sectPr w:rsidR="00412B15" w:rsidRPr="00443C29" w:rsidSect="00FD3346">
          <w:pgSz w:w="11905" w:h="16838"/>
          <w:pgMar w:top="992" w:right="567" w:bottom="851" w:left="1701" w:header="0" w:footer="0" w:gutter="0"/>
          <w:cols w:space="720"/>
          <w:docGrid w:linePitch="299"/>
        </w:sectPr>
      </w:pPr>
      <w:r w:rsidRPr="00443C29">
        <w:rPr>
          <w:rFonts w:eastAsiaTheme="minorEastAsia"/>
          <w:sz w:val="26"/>
          <w:szCs w:val="26"/>
        </w:rPr>
        <w:t>Получатель</w:t>
      </w:r>
      <w:r w:rsidR="00E724A6" w:rsidRPr="00443C29">
        <w:rPr>
          <w:rFonts w:eastAsiaTheme="minorEastAsia"/>
          <w:sz w:val="26"/>
          <w:szCs w:val="26"/>
        </w:rPr>
        <w:t xml:space="preserve"> субсиди</w:t>
      </w:r>
      <w:r w:rsidRPr="00443C29">
        <w:rPr>
          <w:rFonts w:eastAsiaTheme="minorEastAsia"/>
          <w:sz w:val="26"/>
          <w:szCs w:val="26"/>
        </w:rPr>
        <w:t>и</w:t>
      </w:r>
      <w:r w:rsidR="00E724A6" w:rsidRPr="00443C29">
        <w:rPr>
          <w:rFonts w:eastAsiaTheme="minorEastAsia"/>
          <w:sz w:val="26"/>
          <w:szCs w:val="26"/>
        </w:rPr>
        <w:t xml:space="preserve"> ежеквартально не позднее 10 числа месяца, следующего за отчетным кварталом, предоставля</w:t>
      </w:r>
      <w:r w:rsidR="00FB56BF" w:rsidRPr="00443C29">
        <w:rPr>
          <w:rFonts w:eastAsiaTheme="minorEastAsia"/>
          <w:sz w:val="26"/>
          <w:szCs w:val="26"/>
        </w:rPr>
        <w:t>е</w:t>
      </w:r>
      <w:r w:rsidR="00E724A6" w:rsidRPr="00443C29">
        <w:rPr>
          <w:rFonts w:eastAsiaTheme="minorEastAsia"/>
          <w:sz w:val="26"/>
          <w:szCs w:val="26"/>
        </w:rPr>
        <w:t xml:space="preserve">т в </w:t>
      </w:r>
      <w:r w:rsidRPr="00443C29">
        <w:rPr>
          <w:rFonts w:eastAsiaTheme="minorEastAsia"/>
          <w:sz w:val="26"/>
          <w:szCs w:val="26"/>
        </w:rPr>
        <w:t>УЖКХ</w:t>
      </w:r>
      <w:r w:rsidR="00E724A6" w:rsidRPr="00443C29">
        <w:rPr>
          <w:rFonts w:eastAsiaTheme="minorEastAsia"/>
          <w:sz w:val="26"/>
          <w:szCs w:val="26"/>
        </w:rPr>
        <w:t xml:space="preserve"> отчет о реализации плана мероприятий по достижению результатов предоставления субсидии по форме, установленной Министерством финансов Российской Федерации</w:t>
      </w:r>
      <w:r w:rsidR="00412B15" w:rsidRPr="00443C29">
        <w:rPr>
          <w:rFonts w:eastAsiaTheme="minorEastAsia"/>
          <w:sz w:val="26"/>
          <w:szCs w:val="26"/>
        </w:rPr>
        <w:t>.</w:t>
      </w:r>
    </w:p>
    <w:p w14:paraId="15F30B01" w14:textId="77777777" w:rsidR="00412B15" w:rsidRPr="00443C29" w:rsidRDefault="00412B15" w:rsidP="00412B15">
      <w:pPr>
        <w:widowControl w:val="0"/>
        <w:suppressAutoHyphens w:val="0"/>
        <w:autoSpaceDE w:val="0"/>
        <w:ind w:firstLine="3261"/>
        <w:textAlignment w:val="auto"/>
        <w:outlineLvl w:val="1"/>
        <w:rPr>
          <w:sz w:val="26"/>
          <w:szCs w:val="26"/>
        </w:rPr>
      </w:pPr>
      <w:r w:rsidRPr="00443C29">
        <w:rPr>
          <w:sz w:val="26"/>
          <w:szCs w:val="26"/>
        </w:rPr>
        <w:lastRenderedPageBreak/>
        <w:t>Приложение 1</w:t>
      </w:r>
    </w:p>
    <w:p w14:paraId="27F9F563" w14:textId="77777777" w:rsidR="00412B15" w:rsidRPr="00443C29" w:rsidRDefault="00412B15" w:rsidP="00412B15">
      <w:pPr>
        <w:widowControl w:val="0"/>
        <w:suppressAutoHyphens w:val="0"/>
        <w:autoSpaceDE w:val="0"/>
        <w:ind w:firstLine="3261"/>
        <w:textAlignment w:val="auto"/>
        <w:rPr>
          <w:b/>
          <w:sz w:val="26"/>
          <w:szCs w:val="26"/>
        </w:rPr>
      </w:pPr>
      <w:r w:rsidRPr="00443C29">
        <w:rPr>
          <w:sz w:val="26"/>
          <w:szCs w:val="26"/>
        </w:rPr>
        <w:t xml:space="preserve">к Порядку предоставления субсидии </w:t>
      </w:r>
    </w:p>
    <w:p w14:paraId="3B47B081" w14:textId="77777777" w:rsidR="00412B15" w:rsidRPr="00443C29" w:rsidRDefault="00412B15" w:rsidP="00412B15">
      <w:pPr>
        <w:widowControl w:val="0"/>
        <w:suppressAutoHyphens w:val="0"/>
        <w:autoSpaceDE w:val="0"/>
        <w:ind w:firstLine="3261"/>
        <w:textAlignment w:val="auto"/>
        <w:rPr>
          <w:sz w:val="26"/>
          <w:szCs w:val="26"/>
        </w:rPr>
      </w:pPr>
      <w:r w:rsidRPr="00443C29">
        <w:rPr>
          <w:sz w:val="26"/>
          <w:szCs w:val="26"/>
        </w:rPr>
        <w:t xml:space="preserve">муниципальному унитарному предприятию </w:t>
      </w:r>
    </w:p>
    <w:p w14:paraId="484B2106" w14:textId="77777777" w:rsidR="00412B15" w:rsidRPr="00443C29" w:rsidRDefault="00412B15" w:rsidP="00412B15">
      <w:pPr>
        <w:widowControl w:val="0"/>
        <w:suppressAutoHyphens w:val="0"/>
        <w:autoSpaceDE w:val="0"/>
        <w:ind w:firstLine="3261"/>
        <w:textAlignment w:val="auto"/>
        <w:rPr>
          <w:sz w:val="26"/>
          <w:szCs w:val="26"/>
        </w:rPr>
      </w:pPr>
      <w:r w:rsidRPr="00443C29">
        <w:rPr>
          <w:sz w:val="26"/>
          <w:szCs w:val="26"/>
        </w:rPr>
        <w:t>муниципального образования город Норильск</w:t>
      </w:r>
    </w:p>
    <w:p w14:paraId="554D5ED0" w14:textId="574201E6" w:rsidR="00937FE5" w:rsidRPr="00443C29" w:rsidRDefault="00412B15" w:rsidP="00937FE5">
      <w:pPr>
        <w:widowControl w:val="0"/>
        <w:suppressAutoHyphens w:val="0"/>
        <w:autoSpaceDE w:val="0"/>
        <w:ind w:firstLine="3261"/>
        <w:textAlignment w:val="auto"/>
        <w:rPr>
          <w:sz w:val="26"/>
          <w:szCs w:val="26"/>
        </w:rPr>
      </w:pPr>
      <w:r w:rsidRPr="00443C29">
        <w:rPr>
          <w:sz w:val="26"/>
          <w:szCs w:val="26"/>
        </w:rPr>
        <w:t>«Коммун</w:t>
      </w:r>
      <w:r w:rsidR="00937FE5" w:rsidRPr="00443C29">
        <w:rPr>
          <w:sz w:val="26"/>
          <w:szCs w:val="26"/>
        </w:rPr>
        <w:t>альные объединенные системы» на</w:t>
      </w:r>
    </w:p>
    <w:p w14:paraId="143B2B68" w14:textId="00A54A8E" w:rsidR="00412B15" w:rsidRPr="00443C29" w:rsidRDefault="00412B15" w:rsidP="00412B15">
      <w:pPr>
        <w:widowControl w:val="0"/>
        <w:suppressAutoHyphens w:val="0"/>
        <w:autoSpaceDE w:val="0"/>
        <w:ind w:firstLine="3261"/>
        <w:textAlignment w:val="auto"/>
        <w:rPr>
          <w:sz w:val="26"/>
          <w:szCs w:val="26"/>
        </w:rPr>
      </w:pPr>
      <w:r w:rsidRPr="00443C29">
        <w:rPr>
          <w:sz w:val="26"/>
          <w:szCs w:val="26"/>
        </w:rPr>
        <w:t>ф</w:t>
      </w:r>
      <w:r w:rsidR="00937FE5" w:rsidRPr="00443C29">
        <w:rPr>
          <w:sz w:val="26"/>
          <w:szCs w:val="26"/>
        </w:rPr>
        <w:t>инансовое обеспечение затрат</w:t>
      </w:r>
    </w:p>
    <w:p w14:paraId="3CFCE017" w14:textId="77777777" w:rsidR="00412B15" w:rsidRPr="00443C29" w:rsidRDefault="00412B15" w:rsidP="00412B15">
      <w:pPr>
        <w:widowControl w:val="0"/>
        <w:suppressAutoHyphens w:val="0"/>
        <w:autoSpaceDE w:val="0"/>
        <w:ind w:firstLine="3261"/>
        <w:textAlignment w:val="auto"/>
        <w:rPr>
          <w:sz w:val="26"/>
          <w:szCs w:val="26"/>
        </w:rPr>
      </w:pPr>
      <w:r w:rsidRPr="00443C29">
        <w:rPr>
          <w:sz w:val="26"/>
          <w:szCs w:val="26"/>
        </w:rPr>
        <w:t>на выполнение аварийно-восстановительных работ,</w:t>
      </w:r>
    </w:p>
    <w:p w14:paraId="4C2DABBF" w14:textId="77777777" w:rsidR="00412B15" w:rsidRPr="00443C29" w:rsidRDefault="00412B15" w:rsidP="00412B15">
      <w:pPr>
        <w:widowControl w:val="0"/>
        <w:suppressAutoHyphens w:val="0"/>
        <w:autoSpaceDE w:val="0"/>
        <w:ind w:firstLine="3261"/>
        <w:textAlignment w:val="auto"/>
        <w:rPr>
          <w:sz w:val="26"/>
          <w:szCs w:val="26"/>
        </w:rPr>
      </w:pPr>
      <w:r w:rsidRPr="00443C29">
        <w:rPr>
          <w:sz w:val="26"/>
          <w:szCs w:val="26"/>
        </w:rPr>
        <w:t xml:space="preserve">работ по капитальному ремонту </w:t>
      </w:r>
    </w:p>
    <w:p w14:paraId="0F228C9D" w14:textId="77777777" w:rsidR="00412B15" w:rsidRPr="00443C29" w:rsidRDefault="00412B15" w:rsidP="00412B15">
      <w:pPr>
        <w:widowControl w:val="0"/>
        <w:suppressAutoHyphens w:val="0"/>
        <w:autoSpaceDE w:val="0"/>
        <w:ind w:firstLine="3261"/>
        <w:textAlignment w:val="auto"/>
        <w:rPr>
          <w:b/>
          <w:sz w:val="26"/>
          <w:szCs w:val="26"/>
        </w:rPr>
      </w:pPr>
      <w:r w:rsidRPr="00443C29">
        <w:rPr>
          <w:sz w:val="26"/>
          <w:szCs w:val="26"/>
        </w:rPr>
        <w:t>на объектах коммунальной инфраструктуры</w:t>
      </w:r>
    </w:p>
    <w:p w14:paraId="3B792ECA" w14:textId="77777777" w:rsidR="00412B15" w:rsidRPr="00443C29" w:rsidRDefault="00412B15" w:rsidP="00412B15">
      <w:pPr>
        <w:widowControl w:val="0"/>
        <w:suppressAutoHyphens w:val="0"/>
        <w:autoSpaceDE w:val="0"/>
        <w:jc w:val="both"/>
        <w:textAlignment w:val="auto"/>
        <w:rPr>
          <w:sz w:val="26"/>
          <w:szCs w:val="26"/>
        </w:rPr>
      </w:pPr>
    </w:p>
    <w:p w14:paraId="3304C75C"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Типовая форма</w:t>
      </w:r>
    </w:p>
    <w:p w14:paraId="5960F54E" w14:textId="77777777" w:rsidR="00412B15" w:rsidRPr="00443C29" w:rsidRDefault="00412B15" w:rsidP="00412B15">
      <w:pPr>
        <w:widowControl w:val="0"/>
        <w:suppressAutoHyphens w:val="0"/>
        <w:autoSpaceDE w:val="0"/>
        <w:ind w:firstLine="540"/>
        <w:jc w:val="both"/>
        <w:textAlignment w:val="auto"/>
        <w:rPr>
          <w:sz w:val="26"/>
          <w:szCs w:val="26"/>
        </w:rPr>
      </w:pPr>
    </w:p>
    <w:p w14:paraId="77AF85DA" w14:textId="77777777" w:rsidR="00412B15" w:rsidRPr="00443C29" w:rsidRDefault="00412B15" w:rsidP="00412B15">
      <w:pPr>
        <w:widowControl w:val="0"/>
        <w:suppressAutoHyphens w:val="0"/>
        <w:autoSpaceDE w:val="0"/>
        <w:jc w:val="center"/>
        <w:textAlignment w:val="auto"/>
        <w:rPr>
          <w:sz w:val="26"/>
          <w:szCs w:val="26"/>
        </w:rPr>
      </w:pPr>
      <w:bookmarkStart w:id="14" w:name="P570"/>
      <w:bookmarkEnd w:id="14"/>
      <w:r w:rsidRPr="00443C29">
        <w:rPr>
          <w:sz w:val="26"/>
          <w:szCs w:val="26"/>
        </w:rPr>
        <w:t>ТИТУЛЬНЫЙ СПИСОК</w:t>
      </w:r>
    </w:p>
    <w:p w14:paraId="23AEF834"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ремонта объектов коммунальной инфраструктуры</w:t>
      </w:r>
    </w:p>
    <w:p w14:paraId="0A74AE0C"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 xml:space="preserve"> муниципального образования город Норильск </w:t>
      </w:r>
    </w:p>
    <w:p w14:paraId="3945BCF4"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на _______ год</w:t>
      </w:r>
    </w:p>
    <w:tbl>
      <w:tblPr>
        <w:tblpPr w:leftFromText="180" w:rightFromText="180" w:vertAnchor="page" w:horzAnchor="margin" w:tblpXSpec="center" w:tblpY="6697"/>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559"/>
        <w:gridCol w:w="1067"/>
        <w:gridCol w:w="1701"/>
        <w:gridCol w:w="784"/>
        <w:gridCol w:w="808"/>
        <w:gridCol w:w="1418"/>
        <w:gridCol w:w="1134"/>
        <w:gridCol w:w="1276"/>
      </w:tblGrid>
      <w:tr w:rsidR="00443C29" w:rsidRPr="00443C29" w14:paraId="702DF6CD" w14:textId="77777777" w:rsidTr="007D0586">
        <w:trPr>
          <w:trHeight w:val="312"/>
        </w:trPr>
        <w:tc>
          <w:tcPr>
            <w:tcW w:w="488" w:type="dxa"/>
            <w:vMerge w:val="restart"/>
          </w:tcPr>
          <w:p w14:paraId="436EB821"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 п/п</w:t>
            </w:r>
          </w:p>
        </w:tc>
        <w:tc>
          <w:tcPr>
            <w:tcW w:w="1559" w:type="dxa"/>
            <w:vMerge w:val="restart"/>
          </w:tcPr>
          <w:p w14:paraId="099A9B84"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Наименование объекта</w:t>
            </w:r>
          </w:p>
        </w:tc>
        <w:tc>
          <w:tcPr>
            <w:tcW w:w="1067" w:type="dxa"/>
            <w:vMerge w:val="restart"/>
          </w:tcPr>
          <w:p w14:paraId="0B4CBC0C"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Год ввода в эксплу-атацию</w:t>
            </w:r>
          </w:p>
        </w:tc>
        <w:tc>
          <w:tcPr>
            <w:tcW w:w="1701" w:type="dxa"/>
            <w:vMerge w:val="restart"/>
          </w:tcPr>
          <w:p w14:paraId="19D6C877"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 xml:space="preserve">Виды ремонта </w:t>
            </w:r>
          </w:p>
        </w:tc>
        <w:tc>
          <w:tcPr>
            <w:tcW w:w="1592" w:type="dxa"/>
            <w:gridSpan w:val="2"/>
          </w:tcPr>
          <w:p w14:paraId="5FD5483B"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Объем ремонта</w:t>
            </w:r>
          </w:p>
        </w:tc>
        <w:tc>
          <w:tcPr>
            <w:tcW w:w="1418" w:type="dxa"/>
            <w:vMerge w:val="restart"/>
          </w:tcPr>
          <w:p w14:paraId="1440F8D2"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Стоимость ремонта с учетом НДС (тыс. руб.)</w:t>
            </w:r>
          </w:p>
        </w:tc>
        <w:tc>
          <w:tcPr>
            <w:tcW w:w="2410" w:type="dxa"/>
            <w:gridSpan w:val="2"/>
          </w:tcPr>
          <w:p w14:paraId="1B964DA8"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в том числе</w:t>
            </w:r>
          </w:p>
        </w:tc>
      </w:tr>
      <w:tr w:rsidR="00443C29" w:rsidRPr="00443C29" w14:paraId="44ABE1CE" w14:textId="77777777" w:rsidTr="007D0586">
        <w:tc>
          <w:tcPr>
            <w:tcW w:w="488" w:type="dxa"/>
            <w:vMerge/>
          </w:tcPr>
          <w:p w14:paraId="2E620F55" w14:textId="77777777" w:rsidR="00412B15" w:rsidRPr="00443C29" w:rsidRDefault="00412B15" w:rsidP="00412B15">
            <w:pPr>
              <w:suppressAutoHyphens w:val="0"/>
              <w:autoSpaceDN/>
              <w:textAlignment w:val="auto"/>
              <w:rPr>
                <w:rFonts w:eastAsiaTheme="minorHAnsi"/>
                <w:sz w:val="26"/>
                <w:szCs w:val="26"/>
                <w:lang w:eastAsia="en-US"/>
              </w:rPr>
            </w:pPr>
          </w:p>
        </w:tc>
        <w:tc>
          <w:tcPr>
            <w:tcW w:w="1559" w:type="dxa"/>
            <w:vMerge/>
          </w:tcPr>
          <w:p w14:paraId="02F30946" w14:textId="77777777" w:rsidR="00412B15" w:rsidRPr="00443C29" w:rsidRDefault="00412B15" w:rsidP="00412B15">
            <w:pPr>
              <w:suppressAutoHyphens w:val="0"/>
              <w:autoSpaceDN/>
              <w:textAlignment w:val="auto"/>
              <w:rPr>
                <w:rFonts w:eastAsiaTheme="minorHAnsi"/>
                <w:sz w:val="26"/>
                <w:szCs w:val="26"/>
                <w:lang w:eastAsia="en-US"/>
              </w:rPr>
            </w:pPr>
          </w:p>
        </w:tc>
        <w:tc>
          <w:tcPr>
            <w:tcW w:w="1067" w:type="dxa"/>
            <w:vMerge/>
          </w:tcPr>
          <w:p w14:paraId="40B76A4B" w14:textId="77777777" w:rsidR="00412B15" w:rsidRPr="00443C29" w:rsidRDefault="00412B15" w:rsidP="00412B15">
            <w:pPr>
              <w:suppressAutoHyphens w:val="0"/>
              <w:autoSpaceDN/>
              <w:textAlignment w:val="auto"/>
              <w:rPr>
                <w:rFonts w:eastAsiaTheme="minorHAnsi"/>
                <w:sz w:val="26"/>
                <w:szCs w:val="26"/>
                <w:lang w:eastAsia="en-US"/>
              </w:rPr>
            </w:pPr>
          </w:p>
        </w:tc>
        <w:tc>
          <w:tcPr>
            <w:tcW w:w="1701" w:type="dxa"/>
            <w:vMerge/>
          </w:tcPr>
          <w:p w14:paraId="57758B00" w14:textId="77777777" w:rsidR="00412B15" w:rsidRPr="00443C29" w:rsidRDefault="00412B15" w:rsidP="00412B15">
            <w:pPr>
              <w:suppressAutoHyphens w:val="0"/>
              <w:autoSpaceDN/>
              <w:textAlignment w:val="auto"/>
              <w:rPr>
                <w:rFonts w:eastAsiaTheme="minorHAnsi"/>
                <w:sz w:val="26"/>
                <w:szCs w:val="26"/>
                <w:lang w:eastAsia="en-US"/>
              </w:rPr>
            </w:pPr>
          </w:p>
        </w:tc>
        <w:tc>
          <w:tcPr>
            <w:tcW w:w="784" w:type="dxa"/>
          </w:tcPr>
          <w:p w14:paraId="536261FB"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ед. изм.</w:t>
            </w:r>
          </w:p>
        </w:tc>
        <w:tc>
          <w:tcPr>
            <w:tcW w:w="808" w:type="dxa"/>
          </w:tcPr>
          <w:p w14:paraId="0055B201"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количество</w:t>
            </w:r>
          </w:p>
        </w:tc>
        <w:tc>
          <w:tcPr>
            <w:tcW w:w="1418" w:type="dxa"/>
            <w:vMerge/>
          </w:tcPr>
          <w:p w14:paraId="729A7F57" w14:textId="77777777" w:rsidR="00412B15" w:rsidRPr="00443C29" w:rsidRDefault="00412B15" w:rsidP="00412B15">
            <w:pPr>
              <w:suppressAutoHyphens w:val="0"/>
              <w:autoSpaceDN/>
              <w:textAlignment w:val="auto"/>
              <w:rPr>
                <w:rFonts w:eastAsiaTheme="minorHAnsi"/>
                <w:sz w:val="26"/>
                <w:szCs w:val="26"/>
                <w:lang w:eastAsia="en-US"/>
              </w:rPr>
            </w:pPr>
          </w:p>
        </w:tc>
        <w:tc>
          <w:tcPr>
            <w:tcW w:w="1134" w:type="dxa"/>
          </w:tcPr>
          <w:p w14:paraId="2C14288A"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Местный бюджет (тыс. руб.)</w:t>
            </w:r>
          </w:p>
        </w:tc>
        <w:tc>
          <w:tcPr>
            <w:tcW w:w="1276" w:type="dxa"/>
          </w:tcPr>
          <w:p w14:paraId="1C6408A2"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Тарифная составляющая МУП «КОС» в (тыс. руб.)</w:t>
            </w:r>
          </w:p>
        </w:tc>
      </w:tr>
      <w:tr w:rsidR="00443C29" w:rsidRPr="00443C29" w14:paraId="1112439E" w14:textId="77777777" w:rsidTr="007D0586">
        <w:tc>
          <w:tcPr>
            <w:tcW w:w="488" w:type="dxa"/>
          </w:tcPr>
          <w:p w14:paraId="11026319"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1</w:t>
            </w:r>
          </w:p>
        </w:tc>
        <w:tc>
          <w:tcPr>
            <w:tcW w:w="1559" w:type="dxa"/>
          </w:tcPr>
          <w:p w14:paraId="23A05F98"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2</w:t>
            </w:r>
          </w:p>
        </w:tc>
        <w:tc>
          <w:tcPr>
            <w:tcW w:w="1067" w:type="dxa"/>
          </w:tcPr>
          <w:p w14:paraId="5A8015D2"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3</w:t>
            </w:r>
          </w:p>
        </w:tc>
        <w:tc>
          <w:tcPr>
            <w:tcW w:w="1701" w:type="dxa"/>
          </w:tcPr>
          <w:p w14:paraId="7ED1FDB1"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4</w:t>
            </w:r>
          </w:p>
        </w:tc>
        <w:tc>
          <w:tcPr>
            <w:tcW w:w="784" w:type="dxa"/>
          </w:tcPr>
          <w:p w14:paraId="58FE586D"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5</w:t>
            </w:r>
          </w:p>
        </w:tc>
        <w:tc>
          <w:tcPr>
            <w:tcW w:w="808" w:type="dxa"/>
          </w:tcPr>
          <w:p w14:paraId="30932172"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6</w:t>
            </w:r>
          </w:p>
        </w:tc>
        <w:tc>
          <w:tcPr>
            <w:tcW w:w="1418" w:type="dxa"/>
          </w:tcPr>
          <w:p w14:paraId="1776CFB5"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7</w:t>
            </w:r>
          </w:p>
        </w:tc>
        <w:tc>
          <w:tcPr>
            <w:tcW w:w="1134" w:type="dxa"/>
          </w:tcPr>
          <w:p w14:paraId="440B1C8F"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8</w:t>
            </w:r>
          </w:p>
        </w:tc>
        <w:tc>
          <w:tcPr>
            <w:tcW w:w="1276" w:type="dxa"/>
          </w:tcPr>
          <w:p w14:paraId="79537090" w14:textId="77777777" w:rsidR="00412B15" w:rsidRPr="00443C29" w:rsidRDefault="00412B15" w:rsidP="00412B15">
            <w:pPr>
              <w:widowControl w:val="0"/>
              <w:suppressAutoHyphens w:val="0"/>
              <w:autoSpaceDE w:val="0"/>
              <w:jc w:val="center"/>
              <w:textAlignment w:val="auto"/>
              <w:rPr>
                <w:sz w:val="26"/>
                <w:szCs w:val="26"/>
              </w:rPr>
            </w:pPr>
            <w:r w:rsidRPr="00443C29">
              <w:rPr>
                <w:sz w:val="26"/>
                <w:szCs w:val="26"/>
              </w:rPr>
              <w:t>9</w:t>
            </w:r>
          </w:p>
        </w:tc>
      </w:tr>
      <w:tr w:rsidR="00443C29" w:rsidRPr="00443C29" w14:paraId="7A44BB44" w14:textId="77777777" w:rsidTr="007D0586">
        <w:trPr>
          <w:trHeight w:val="375"/>
        </w:trPr>
        <w:tc>
          <w:tcPr>
            <w:tcW w:w="488" w:type="dxa"/>
          </w:tcPr>
          <w:p w14:paraId="04B8CF41" w14:textId="77777777" w:rsidR="00412B15" w:rsidRPr="00443C29" w:rsidRDefault="00412B15" w:rsidP="00412B15">
            <w:pPr>
              <w:widowControl w:val="0"/>
              <w:suppressAutoHyphens w:val="0"/>
              <w:autoSpaceDE w:val="0"/>
              <w:textAlignment w:val="auto"/>
              <w:rPr>
                <w:sz w:val="26"/>
                <w:szCs w:val="26"/>
              </w:rPr>
            </w:pPr>
          </w:p>
        </w:tc>
        <w:tc>
          <w:tcPr>
            <w:tcW w:w="1559" w:type="dxa"/>
          </w:tcPr>
          <w:p w14:paraId="40F3B5B3" w14:textId="77777777" w:rsidR="00412B15" w:rsidRPr="00443C29" w:rsidRDefault="00412B15" w:rsidP="00412B15">
            <w:pPr>
              <w:widowControl w:val="0"/>
              <w:suppressAutoHyphens w:val="0"/>
              <w:autoSpaceDE w:val="0"/>
              <w:textAlignment w:val="auto"/>
              <w:rPr>
                <w:sz w:val="26"/>
                <w:szCs w:val="26"/>
              </w:rPr>
            </w:pPr>
          </w:p>
        </w:tc>
        <w:tc>
          <w:tcPr>
            <w:tcW w:w="1067" w:type="dxa"/>
          </w:tcPr>
          <w:p w14:paraId="608E59A2" w14:textId="77777777" w:rsidR="00412B15" w:rsidRPr="00443C29" w:rsidRDefault="00412B15" w:rsidP="00412B15">
            <w:pPr>
              <w:widowControl w:val="0"/>
              <w:suppressAutoHyphens w:val="0"/>
              <w:autoSpaceDE w:val="0"/>
              <w:textAlignment w:val="auto"/>
              <w:rPr>
                <w:sz w:val="26"/>
                <w:szCs w:val="26"/>
              </w:rPr>
            </w:pPr>
          </w:p>
        </w:tc>
        <w:tc>
          <w:tcPr>
            <w:tcW w:w="1701" w:type="dxa"/>
          </w:tcPr>
          <w:p w14:paraId="5011923D" w14:textId="77777777" w:rsidR="00412B15" w:rsidRPr="00443C29" w:rsidRDefault="00412B15" w:rsidP="00412B15">
            <w:pPr>
              <w:widowControl w:val="0"/>
              <w:suppressAutoHyphens w:val="0"/>
              <w:autoSpaceDE w:val="0"/>
              <w:textAlignment w:val="auto"/>
              <w:rPr>
                <w:sz w:val="26"/>
                <w:szCs w:val="26"/>
              </w:rPr>
            </w:pPr>
          </w:p>
        </w:tc>
        <w:tc>
          <w:tcPr>
            <w:tcW w:w="784" w:type="dxa"/>
          </w:tcPr>
          <w:p w14:paraId="4D2407B3" w14:textId="77777777" w:rsidR="00412B15" w:rsidRPr="00443C29" w:rsidRDefault="00412B15" w:rsidP="00412B15">
            <w:pPr>
              <w:widowControl w:val="0"/>
              <w:suppressAutoHyphens w:val="0"/>
              <w:autoSpaceDE w:val="0"/>
              <w:textAlignment w:val="auto"/>
              <w:rPr>
                <w:sz w:val="26"/>
                <w:szCs w:val="26"/>
              </w:rPr>
            </w:pPr>
          </w:p>
        </w:tc>
        <w:tc>
          <w:tcPr>
            <w:tcW w:w="808" w:type="dxa"/>
          </w:tcPr>
          <w:p w14:paraId="7A483A30" w14:textId="77777777" w:rsidR="00412B15" w:rsidRPr="00443C29" w:rsidRDefault="00412B15" w:rsidP="00412B15">
            <w:pPr>
              <w:widowControl w:val="0"/>
              <w:suppressAutoHyphens w:val="0"/>
              <w:autoSpaceDE w:val="0"/>
              <w:textAlignment w:val="auto"/>
              <w:rPr>
                <w:sz w:val="26"/>
                <w:szCs w:val="26"/>
              </w:rPr>
            </w:pPr>
          </w:p>
        </w:tc>
        <w:tc>
          <w:tcPr>
            <w:tcW w:w="1418" w:type="dxa"/>
          </w:tcPr>
          <w:p w14:paraId="3FED2D50" w14:textId="77777777" w:rsidR="00412B15" w:rsidRPr="00443C29" w:rsidRDefault="00412B15" w:rsidP="00412B15">
            <w:pPr>
              <w:widowControl w:val="0"/>
              <w:suppressAutoHyphens w:val="0"/>
              <w:autoSpaceDE w:val="0"/>
              <w:textAlignment w:val="auto"/>
              <w:rPr>
                <w:sz w:val="26"/>
                <w:szCs w:val="26"/>
              </w:rPr>
            </w:pPr>
          </w:p>
        </w:tc>
        <w:tc>
          <w:tcPr>
            <w:tcW w:w="1134" w:type="dxa"/>
          </w:tcPr>
          <w:p w14:paraId="08F022DE" w14:textId="77777777" w:rsidR="00412B15" w:rsidRPr="00443C29" w:rsidRDefault="00412B15" w:rsidP="00412B15">
            <w:pPr>
              <w:widowControl w:val="0"/>
              <w:suppressAutoHyphens w:val="0"/>
              <w:autoSpaceDE w:val="0"/>
              <w:textAlignment w:val="auto"/>
              <w:rPr>
                <w:sz w:val="26"/>
                <w:szCs w:val="26"/>
              </w:rPr>
            </w:pPr>
          </w:p>
        </w:tc>
        <w:tc>
          <w:tcPr>
            <w:tcW w:w="1276" w:type="dxa"/>
          </w:tcPr>
          <w:p w14:paraId="7F765917" w14:textId="77777777" w:rsidR="00412B15" w:rsidRPr="00443C29" w:rsidRDefault="00412B15" w:rsidP="00412B15">
            <w:pPr>
              <w:widowControl w:val="0"/>
              <w:suppressAutoHyphens w:val="0"/>
              <w:autoSpaceDE w:val="0"/>
              <w:textAlignment w:val="auto"/>
              <w:rPr>
                <w:sz w:val="26"/>
                <w:szCs w:val="26"/>
              </w:rPr>
            </w:pPr>
          </w:p>
        </w:tc>
      </w:tr>
    </w:tbl>
    <w:p w14:paraId="39D11FE8" w14:textId="77777777" w:rsidR="00412B15" w:rsidRPr="00443C29" w:rsidRDefault="00412B15" w:rsidP="00412B15">
      <w:pPr>
        <w:suppressAutoHyphens w:val="0"/>
        <w:autoSpaceDN/>
        <w:textAlignment w:val="auto"/>
        <w:rPr>
          <w:rFonts w:ascii="Arial" w:eastAsiaTheme="minorHAnsi" w:hAnsi="Arial" w:cs="Arial"/>
          <w:b/>
          <w:lang w:eastAsia="en-US"/>
        </w:rPr>
      </w:pPr>
    </w:p>
    <w:p w14:paraId="518C9B8A" w14:textId="77777777" w:rsidR="00412B15" w:rsidRPr="00443C29" w:rsidRDefault="00412B15" w:rsidP="00276C37">
      <w:pPr>
        <w:jc w:val="both"/>
        <w:rPr>
          <w:sz w:val="26"/>
          <w:szCs w:val="26"/>
        </w:rPr>
      </w:pPr>
    </w:p>
    <w:p w14:paraId="1A37D52D" w14:textId="77777777" w:rsidR="00412B15" w:rsidRPr="00443C29" w:rsidRDefault="00412B15" w:rsidP="00276C37">
      <w:pPr>
        <w:jc w:val="both"/>
        <w:rPr>
          <w:sz w:val="26"/>
          <w:szCs w:val="26"/>
        </w:rPr>
      </w:pPr>
    </w:p>
    <w:p w14:paraId="6AF9E33B" w14:textId="77777777" w:rsidR="00412B15" w:rsidRPr="00443C29" w:rsidRDefault="00412B15" w:rsidP="00276C37">
      <w:pPr>
        <w:jc w:val="both"/>
        <w:rPr>
          <w:sz w:val="26"/>
          <w:szCs w:val="26"/>
        </w:rPr>
      </w:pPr>
    </w:p>
    <w:p w14:paraId="0F8F3E01" w14:textId="77777777" w:rsidR="00412B15" w:rsidRPr="00443C29" w:rsidRDefault="00412B15" w:rsidP="00276C37">
      <w:pPr>
        <w:jc w:val="both"/>
        <w:rPr>
          <w:sz w:val="26"/>
          <w:szCs w:val="26"/>
        </w:rPr>
      </w:pPr>
    </w:p>
    <w:p w14:paraId="054A71AD" w14:textId="77777777" w:rsidR="00412B15" w:rsidRPr="00443C29" w:rsidRDefault="00412B15" w:rsidP="00276C37">
      <w:pPr>
        <w:jc w:val="both"/>
        <w:rPr>
          <w:sz w:val="26"/>
          <w:szCs w:val="26"/>
        </w:rPr>
      </w:pPr>
    </w:p>
    <w:p w14:paraId="13F7AE00" w14:textId="77777777" w:rsidR="00412B15" w:rsidRPr="00443C29" w:rsidRDefault="00412B15" w:rsidP="00276C37">
      <w:pPr>
        <w:jc w:val="both"/>
        <w:rPr>
          <w:sz w:val="26"/>
          <w:szCs w:val="26"/>
        </w:rPr>
      </w:pPr>
    </w:p>
    <w:p w14:paraId="1FDAF9AA" w14:textId="77777777" w:rsidR="00412B15" w:rsidRPr="00443C29" w:rsidRDefault="00412B15" w:rsidP="00276C37">
      <w:pPr>
        <w:jc w:val="both"/>
        <w:rPr>
          <w:sz w:val="26"/>
          <w:szCs w:val="26"/>
        </w:rPr>
      </w:pPr>
    </w:p>
    <w:p w14:paraId="2EA8A30F" w14:textId="77777777" w:rsidR="00412B15" w:rsidRPr="00443C29" w:rsidRDefault="00412B15" w:rsidP="00276C37">
      <w:pPr>
        <w:jc w:val="both"/>
        <w:rPr>
          <w:sz w:val="26"/>
          <w:szCs w:val="26"/>
        </w:rPr>
      </w:pPr>
    </w:p>
    <w:p w14:paraId="1684480D" w14:textId="77777777" w:rsidR="00412B15" w:rsidRPr="00443C29" w:rsidRDefault="00412B15" w:rsidP="00276C37">
      <w:pPr>
        <w:jc w:val="both"/>
        <w:rPr>
          <w:sz w:val="26"/>
          <w:szCs w:val="26"/>
        </w:rPr>
      </w:pPr>
    </w:p>
    <w:p w14:paraId="6BCCC6C7" w14:textId="77777777" w:rsidR="00412B15" w:rsidRPr="00443C29" w:rsidRDefault="00412B15" w:rsidP="00276C37">
      <w:pPr>
        <w:jc w:val="both"/>
        <w:rPr>
          <w:sz w:val="26"/>
          <w:szCs w:val="26"/>
        </w:rPr>
      </w:pPr>
    </w:p>
    <w:sectPr w:rsidR="00412B15" w:rsidRPr="00443C29" w:rsidSect="00165F16">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EC207" w14:textId="77777777" w:rsidR="00B53AE3" w:rsidRDefault="00B53AE3">
      <w:r>
        <w:separator/>
      </w:r>
    </w:p>
  </w:endnote>
  <w:endnote w:type="continuationSeparator" w:id="0">
    <w:p w14:paraId="1C332614" w14:textId="77777777" w:rsidR="00B53AE3" w:rsidRDefault="00B5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9E78D" w14:textId="77777777" w:rsidR="00B53AE3" w:rsidRDefault="00B53AE3">
      <w:r>
        <w:rPr>
          <w:color w:val="000000"/>
        </w:rPr>
        <w:separator/>
      </w:r>
    </w:p>
  </w:footnote>
  <w:footnote w:type="continuationSeparator" w:id="0">
    <w:p w14:paraId="31EDC050" w14:textId="77777777" w:rsidR="00B53AE3" w:rsidRDefault="00B53A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15:restartNumberingAfterBreak="0">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6" w15:restartNumberingAfterBreak="0">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3D1199"/>
    <w:multiLevelType w:val="hybridMultilevel"/>
    <w:tmpl w:val="ACFA7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5C70D27"/>
    <w:multiLevelType w:val="hybridMultilevel"/>
    <w:tmpl w:val="DA0A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7" w15:restartNumberingAfterBreak="0">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9E4C0A"/>
    <w:multiLevelType w:val="multilevel"/>
    <w:tmpl w:val="E438E80E"/>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9273129"/>
    <w:multiLevelType w:val="hybridMultilevel"/>
    <w:tmpl w:val="5A980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D603A7"/>
    <w:multiLevelType w:val="multilevel"/>
    <w:tmpl w:val="BBDC8A78"/>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8" w15:restartNumberingAfterBreak="0">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36"/>
  </w:num>
  <w:num w:numId="4">
    <w:abstractNumId w:val="9"/>
  </w:num>
  <w:num w:numId="5">
    <w:abstractNumId w:val="30"/>
  </w:num>
  <w:num w:numId="6">
    <w:abstractNumId w:val="38"/>
  </w:num>
  <w:num w:numId="7">
    <w:abstractNumId w:val="37"/>
  </w:num>
  <w:num w:numId="8">
    <w:abstractNumId w:val="33"/>
  </w:num>
  <w:num w:numId="9">
    <w:abstractNumId w:val="10"/>
  </w:num>
  <w:num w:numId="10">
    <w:abstractNumId w:val="19"/>
  </w:num>
  <w:num w:numId="11">
    <w:abstractNumId w:val="22"/>
  </w:num>
  <w:num w:numId="12">
    <w:abstractNumId w:val="23"/>
  </w:num>
  <w:num w:numId="13">
    <w:abstractNumId w:val="29"/>
  </w:num>
  <w:num w:numId="14">
    <w:abstractNumId w:val="2"/>
  </w:num>
  <w:num w:numId="15">
    <w:abstractNumId w:val="31"/>
  </w:num>
  <w:num w:numId="16">
    <w:abstractNumId w:val="26"/>
  </w:num>
  <w:num w:numId="17">
    <w:abstractNumId w:val="34"/>
  </w:num>
  <w:num w:numId="18">
    <w:abstractNumId w:val="21"/>
  </w:num>
  <w:num w:numId="19">
    <w:abstractNumId w:val="3"/>
  </w:num>
  <w:num w:numId="20">
    <w:abstractNumId w:val="7"/>
  </w:num>
  <w:num w:numId="21">
    <w:abstractNumId w:val="35"/>
  </w:num>
  <w:num w:numId="22">
    <w:abstractNumId w:val="1"/>
  </w:num>
  <w:num w:numId="23">
    <w:abstractNumId w:val="15"/>
  </w:num>
  <w:num w:numId="24">
    <w:abstractNumId w:val="11"/>
  </w:num>
  <w:num w:numId="25">
    <w:abstractNumId w:val="13"/>
  </w:num>
  <w:num w:numId="26">
    <w:abstractNumId w:val="32"/>
  </w:num>
  <w:num w:numId="27">
    <w:abstractNumId w:val="0"/>
  </w:num>
  <w:num w:numId="28">
    <w:abstractNumId w:val="12"/>
  </w:num>
  <w:num w:numId="29">
    <w:abstractNumId w:val="28"/>
  </w:num>
  <w:num w:numId="30">
    <w:abstractNumId w:val="27"/>
  </w:num>
  <w:num w:numId="31">
    <w:abstractNumId w:val="16"/>
  </w:num>
  <w:num w:numId="32">
    <w:abstractNumId w:val="18"/>
  </w:num>
  <w:num w:numId="33">
    <w:abstractNumId w:val="4"/>
  </w:num>
  <w:num w:numId="34">
    <w:abstractNumId w:val="17"/>
  </w:num>
  <w:num w:numId="35">
    <w:abstractNumId w:val="8"/>
  </w:num>
  <w:num w:numId="36">
    <w:abstractNumId w:val="14"/>
  </w:num>
  <w:num w:numId="37">
    <w:abstractNumId w:val="24"/>
  </w:num>
  <w:num w:numId="38">
    <w:abstractNumId w:val="2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15DB"/>
    <w:rsid w:val="00004E10"/>
    <w:rsid w:val="000059A0"/>
    <w:rsid w:val="0000717B"/>
    <w:rsid w:val="00010240"/>
    <w:rsid w:val="0001250E"/>
    <w:rsid w:val="0001367D"/>
    <w:rsid w:val="00015E7D"/>
    <w:rsid w:val="000169ED"/>
    <w:rsid w:val="00017028"/>
    <w:rsid w:val="000170F7"/>
    <w:rsid w:val="00022277"/>
    <w:rsid w:val="0002246D"/>
    <w:rsid w:val="00024539"/>
    <w:rsid w:val="00024F68"/>
    <w:rsid w:val="00027C31"/>
    <w:rsid w:val="00031CF7"/>
    <w:rsid w:val="000342C9"/>
    <w:rsid w:val="00035702"/>
    <w:rsid w:val="00040B1E"/>
    <w:rsid w:val="00041EAE"/>
    <w:rsid w:val="000432C1"/>
    <w:rsid w:val="00046B5E"/>
    <w:rsid w:val="00050C2F"/>
    <w:rsid w:val="00051605"/>
    <w:rsid w:val="00051E5B"/>
    <w:rsid w:val="00052CBF"/>
    <w:rsid w:val="00052D7A"/>
    <w:rsid w:val="00054D94"/>
    <w:rsid w:val="00056BD1"/>
    <w:rsid w:val="00060EE4"/>
    <w:rsid w:val="000639A7"/>
    <w:rsid w:val="00064237"/>
    <w:rsid w:val="000656E5"/>
    <w:rsid w:val="00065CFE"/>
    <w:rsid w:val="0006642F"/>
    <w:rsid w:val="00070275"/>
    <w:rsid w:val="00070704"/>
    <w:rsid w:val="00071FEC"/>
    <w:rsid w:val="0007279E"/>
    <w:rsid w:val="00073DBE"/>
    <w:rsid w:val="00076D37"/>
    <w:rsid w:val="00080B13"/>
    <w:rsid w:val="000825A3"/>
    <w:rsid w:val="00083FF2"/>
    <w:rsid w:val="000850D5"/>
    <w:rsid w:val="00085FE4"/>
    <w:rsid w:val="000867B3"/>
    <w:rsid w:val="00093C09"/>
    <w:rsid w:val="000951A3"/>
    <w:rsid w:val="00095D9C"/>
    <w:rsid w:val="0009797C"/>
    <w:rsid w:val="00097AF5"/>
    <w:rsid w:val="00097DF3"/>
    <w:rsid w:val="000A10EB"/>
    <w:rsid w:val="000A5184"/>
    <w:rsid w:val="000A62B4"/>
    <w:rsid w:val="000A6A17"/>
    <w:rsid w:val="000B0ED7"/>
    <w:rsid w:val="000B1D03"/>
    <w:rsid w:val="000B32A1"/>
    <w:rsid w:val="000B4F02"/>
    <w:rsid w:val="000B59FC"/>
    <w:rsid w:val="000C23A1"/>
    <w:rsid w:val="000C25A3"/>
    <w:rsid w:val="000C3FC7"/>
    <w:rsid w:val="000C5BE5"/>
    <w:rsid w:val="000C69FC"/>
    <w:rsid w:val="000C6E24"/>
    <w:rsid w:val="000C76A9"/>
    <w:rsid w:val="000D4B01"/>
    <w:rsid w:val="000D4C57"/>
    <w:rsid w:val="000E028D"/>
    <w:rsid w:val="000E09CB"/>
    <w:rsid w:val="000E14C3"/>
    <w:rsid w:val="000E245B"/>
    <w:rsid w:val="000E4162"/>
    <w:rsid w:val="000E4C6A"/>
    <w:rsid w:val="000E5B1E"/>
    <w:rsid w:val="000F1D69"/>
    <w:rsid w:val="000F2A9C"/>
    <w:rsid w:val="000F65CD"/>
    <w:rsid w:val="000F7AFC"/>
    <w:rsid w:val="000F7E3A"/>
    <w:rsid w:val="00101D9D"/>
    <w:rsid w:val="00102C7B"/>
    <w:rsid w:val="00104578"/>
    <w:rsid w:val="00104FBE"/>
    <w:rsid w:val="00106913"/>
    <w:rsid w:val="0010696D"/>
    <w:rsid w:val="001074DF"/>
    <w:rsid w:val="00107EC1"/>
    <w:rsid w:val="001101B0"/>
    <w:rsid w:val="00110899"/>
    <w:rsid w:val="00110F70"/>
    <w:rsid w:val="001110C9"/>
    <w:rsid w:val="0011331D"/>
    <w:rsid w:val="00113B77"/>
    <w:rsid w:val="00113EE4"/>
    <w:rsid w:val="001163AD"/>
    <w:rsid w:val="00116916"/>
    <w:rsid w:val="00116D2B"/>
    <w:rsid w:val="0012173E"/>
    <w:rsid w:val="0012214D"/>
    <w:rsid w:val="00122B76"/>
    <w:rsid w:val="00122EC8"/>
    <w:rsid w:val="001236CA"/>
    <w:rsid w:val="00123AC8"/>
    <w:rsid w:val="001241B8"/>
    <w:rsid w:val="001246B7"/>
    <w:rsid w:val="00124E00"/>
    <w:rsid w:val="001254F7"/>
    <w:rsid w:val="001274DE"/>
    <w:rsid w:val="00130187"/>
    <w:rsid w:val="00130447"/>
    <w:rsid w:val="001315F8"/>
    <w:rsid w:val="00132968"/>
    <w:rsid w:val="0013537B"/>
    <w:rsid w:val="001357B0"/>
    <w:rsid w:val="00136344"/>
    <w:rsid w:val="00137994"/>
    <w:rsid w:val="001415AE"/>
    <w:rsid w:val="00141A05"/>
    <w:rsid w:val="00141AC9"/>
    <w:rsid w:val="001432E0"/>
    <w:rsid w:val="0014519D"/>
    <w:rsid w:val="001454A9"/>
    <w:rsid w:val="0014587F"/>
    <w:rsid w:val="00151A23"/>
    <w:rsid w:val="00152176"/>
    <w:rsid w:val="00152AC5"/>
    <w:rsid w:val="00155BB8"/>
    <w:rsid w:val="001602A7"/>
    <w:rsid w:val="00162045"/>
    <w:rsid w:val="00162D10"/>
    <w:rsid w:val="00164A06"/>
    <w:rsid w:val="00165F16"/>
    <w:rsid w:val="00166240"/>
    <w:rsid w:val="001667AF"/>
    <w:rsid w:val="001670FE"/>
    <w:rsid w:val="00170C2B"/>
    <w:rsid w:val="001716D0"/>
    <w:rsid w:val="00171F7E"/>
    <w:rsid w:val="00172A7F"/>
    <w:rsid w:val="00174618"/>
    <w:rsid w:val="0017487B"/>
    <w:rsid w:val="0018588F"/>
    <w:rsid w:val="00186041"/>
    <w:rsid w:val="0018693A"/>
    <w:rsid w:val="00190BCE"/>
    <w:rsid w:val="00191A72"/>
    <w:rsid w:val="00191C26"/>
    <w:rsid w:val="00191DA5"/>
    <w:rsid w:val="00196EAC"/>
    <w:rsid w:val="001A0447"/>
    <w:rsid w:val="001A38C8"/>
    <w:rsid w:val="001A3D54"/>
    <w:rsid w:val="001A49F9"/>
    <w:rsid w:val="001A4B50"/>
    <w:rsid w:val="001A5591"/>
    <w:rsid w:val="001A5E8F"/>
    <w:rsid w:val="001A7371"/>
    <w:rsid w:val="001A7545"/>
    <w:rsid w:val="001A76A2"/>
    <w:rsid w:val="001A7F90"/>
    <w:rsid w:val="001B47CC"/>
    <w:rsid w:val="001B5429"/>
    <w:rsid w:val="001B5DFA"/>
    <w:rsid w:val="001B67B4"/>
    <w:rsid w:val="001C0EB2"/>
    <w:rsid w:val="001C6F13"/>
    <w:rsid w:val="001C7E68"/>
    <w:rsid w:val="001D0608"/>
    <w:rsid w:val="001D09D8"/>
    <w:rsid w:val="001D19AD"/>
    <w:rsid w:val="001D3EF8"/>
    <w:rsid w:val="001D4C65"/>
    <w:rsid w:val="001D5819"/>
    <w:rsid w:val="001D6012"/>
    <w:rsid w:val="001E2F49"/>
    <w:rsid w:val="001E6B4B"/>
    <w:rsid w:val="001E7BFA"/>
    <w:rsid w:val="001F0CAA"/>
    <w:rsid w:val="001F1B78"/>
    <w:rsid w:val="001F300A"/>
    <w:rsid w:val="001F31A1"/>
    <w:rsid w:val="001F63A9"/>
    <w:rsid w:val="00200AF2"/>
    <w:rsid w:val="002030CA"/>
    <w:rsid w:val="0020430E"/>
    <w:rsid w:val="0020773A"/>
    <w:rsid w:val="00210200"/>
    <w:rsid w:val="00212295"/>
    <w:rsid w:val="00212FE6"/>
    <w:rsid w:val="0021447C"/>
    <w:rsid w:val="00216C22"/>
    <w:rsid w:val="00217FFC"/>
    <w:rsid w:val="00220AF3"/>
    <w:rsid w:val="00222EE6"/>
    <w:rsid w:val="00223434"/>
    <w:rsid w:val="0022361F"/>
    <w:rsid w:val="0022441B"/>
    <w:rsid w:val="00224AC2"/>
    <w:rsid w:val="00227AE7"/>
    <w:rsid w:val="00232521"/>
    <w:rsid w:val="00232BAD"/>
    <w:rsid w:val="00232C6D"/>
    <w:rsid w:val="00235C7B"/>
    <w:rsid w:val="00236923"/>
    <w:rsid w:val="00241519"/>
    <w:rsid w:val="00241B2F"/>
    <w:rsid w:val="0024289B"/>
    <w:rsid w:val="002444B8"/>
    <w:rsid w:val="00244E84"/>
    <w:rsid w:val="002458CE"/>
    <w:rsid w:val="00246052"/>
    <w:rsid w:val="00246066"/>
    <w:rsid w:val="00247261"/>
    <w:rsid w:val="00250B9E"/>
    <w:rsid w:val="00251A60"/>
    <w:rsid w:val="00261568"/>
    <w:rsid w:val="002618A6"/>
    <w:rsid w:val="00262C67"/>
    <w:rsid w:val="002639C2"/>
    <w:rsid w:val="00264429"/>
    <w:rsid w:val="002666C9"/>
    <w:rsid w:val="00266720"/>
    <w:rsid w:val="00266ABF"/>
    <w:rsid w:val="00266CB9"/>
    <w:rsid w:val="00267434"/>
    <w:rsid w:val="00270C36"/>
    <w:rsid w:val="00270C71"/>
    <w:rsid w:val="00271128"/>
    <w:rsid w:val="0027138E"/>
    <w:rsid w:val="002752AD"/>
    <w:rsid w:val="00275777"/>
    <w:rsid w:val="00275C7C"/>
    <w:rsid w:val="00276797"/>
    <w:rsid w:val="00276C37"/>
    <w:rsid w:val="00280B13"/>
    <w:rsid w:val="002820D9"/>
    <w:rsid w:val="00286438"/>
    <w:rsid w:val="0028647E"/>
    <w:rsid w:val="0028695B"/>
    <w:rsid w:val="00290B4D"/>
    <w:rsid w:val="00292AD7"/>
    <w:rsid w:val="0029409A"/>
    <w:rsid w:val="002A029B"/>
    <w:rsid w:val="002A26C7"/>
    <w:rsid w:val="002A5951"/>
    <w:rsid w:val="002A64DA"/>
    <w:rsid w:val="002A6866"/>
    <w:rsid w:val="002A75EF"/>
    <w:rsid w:val="002B0867"/>
    <w:rsid w:val="002B3BB5"/>
    <w:rsid w:val="002B3F24"/>
    <w:rsid w:val="002B5213"/>
    <w:rsid w:val="002B548A"/>
    <w:rsid w:val="002B653B"/>
    <w:rsid w:val="002B7422"/>
    <w:rsid w:val="002C1888"/>
    <w:rsid w:val="002C5014"/>
    <w:rsid w:val="002C6233"/>
    <w:rsid w:val="002C6243"/>
    <w:rsid w:val="002C654C"/>
    <w:rsid w:val="002C70C9"/>
    <w:rsid w:val="002D16A9"/>
    <w:rsid w:val="002D41DC"/>
    <w:rsid w:val="002D4974"/>
    <w:rsid w:val="002D5A98"/>
    <w:rsid w:val="002D6278"/>
    <w:rsid w:val="002E0A85"/>
    <w:rsid w:val="002E34F3"/>
    <w:rsid w:val="002E46FE"/>
    <w:rsid w:val="002E7FA8"/>
    <w:rsid w:val="002F3FB6"/>
    <w:rsid w:val="002F41E7"/>
    <w:rsid w:val="002F6DD5"/>
    <w:rsid w:val="002F77F5"/>
    <w:rsid w:val="003004A0"/>
    <w:rsid w:val="00301136"/>
    <w:rsid w:val="00304A09"/>
    <w:rsid w:val="003070EB"/>
    <w:rsid w:val="00313911"/>
    <w:rsid w:val="00313C64"/>
    <w:rsid w:val="0033044A"/>
    <w:rsid w:val="00332695"/>
    <w:rsid w:val="0033474D"/>
    <w:rsid w:val="00334C0A"/>
    <w:rsid w:val="00334CA9"/>
    <w:rsid w:val="00335286"/>
    <w:rsid w:val="00340555"/>
    <w:rsid w:val="00341BBD"/>
    <w:rsid w:val="00343E80"/>
    <w:rsid w:val="00344E20"/>
    <w:rsid w:val="00345653"/>
    <w:rsid w:val="00346FB0"/>
    <w:rsid w:val="00346FB7"/>
    <w:rsid w:val="003477DE"/>
    <w:rsid w:val="003502EE"/>
    <w:rsid w:val="00350F7A"/>
    <w:rsid w:val="00351701"/>
    <w:rsid w:val="00352C75"/>
    <w:rsid w:val="003559C3"/>
    <w:rsid w:val="0035734B"/>
    <w:rsid w:val="003625AA"/>
    <w:rsid w:val="003636A1"/>
    <w:rsid w:val="00363BCB"/>
    <w:rsid w:val="00364376"/>
    <w:rsid w:val="00364757"/>
    <w:rsid w:val="003654BB"/>
    <w:rsid w:val="003655AC"/>
    <w:rsid w:val="0037101D"/>
    <w:rsid w:val="003728F5"/>
    <w:rsid w:val="00374BB4"/>
    <w:rsid w:val="00376557"/>
    <w:rsid w:val="003778B3"/>
    <w:rsid w:val="00380CB5"/>
    <w:rsid w:val="00380D0D"/>
    <w:rsid w:val="00382DC4"/>
    <w:rsid w:val="0038363C"/>
    <w:rsid w:val="00384900"/>
    <w:rsid w:val="00385058"/>
    <w:rsid w:val="003875B4"/>
    <w:rsid w:val="00387830"/>
    <w:rsid w:val="00390DFF"/>
    <w:rsid w:val="00391733"/>
    <w:rsid w:val="0039429C"/>
    <w:rsid w:val="003942A6"/>
    <w:rsid w:val="0039605A"/>
    <w:rsid w:val="003977C6"/>
    <w:rsid w:val="003A1F8D"/>
    <w:rsid w:val="003A30AD"/>
    <w:rsid w:val="003A3AF8"/>
    <w:rsid w:val="003A4B64"/>
    <w:rsid w:val="003A4E68"/>
    <w:rsid w:val="003A4F17"/>
    <w:rsid w:val="003A6555"/>
    <w:rsid w:val="003A7840"/>
    <w:rsid w:val="003B09BF"/>
    <w:rsid w:val="003B287D"/>
    <w:rsid w:val="003B3584"/>
    <w:rsid w:val="003B4102"/>
    <w:rsid w:val="003B75B6"/>
    <w:rsid w:val="003C0ECF"/>
    <w:rsid w:val="003C1B29"/>
    <w:rsid w:val="003C23E1"/>
    <w:rsid w:val="003C2F6B"/>
    <w:rsid w:val="003C680E"/>
    <w:rsid w:val="003C7A2B"/>
    <w:rsid w:val="003D0EB3"/>
    <w:rsid w:val="003D577D"/>
    <w:rsid w:val="003D6C43"/>
    <w:rsid w:val="003D73A4"/>
    <w:rsid w:val="003E0681"/>
    <w:rsid w:val="003E57BF"/>
    <w:rsid w:val="003F0084"/>
    <w:rsid w:val="003F1E25"/>
    <w:rsid w:val="003F2808"/>
    <w:rsid w:val="003F6185"/>
    <w:rsid w:val="003F68E7"/>
    <w:rsid w:val="003F6E56"/>
    <w:rsid w:val="004024E4"/>
    <w:rsid w:val="004037BC"/>
    <w:rsid w:val="00403993"/>
    <w:rsid w:val="00403AC9"/>
    <w:rsid w:val="0040415F"/>
    <w:rsid w:val="00404634"/>
    <w:rsid w:val="00405896"/>
    <w:rsid w:val="00412B15"/>
    <w:rsid w:val="00412D73"/>
    <w:rsid w:val="004137B2"/>
    <w:rsid w:val="00414D90"/>
    <w:rsid w:val="00415AC9"/>
    <w:rsid w:val="00416182"/>
    <w:rsid w:val="004161C5"/>
    <w:rsid w:val="00416710"/>
    <w:rsid w:val="00417561"/>
    <w:rsid w:val="00420EEF"/>
    <w:rsid w:val="00421404"/>
    <w:rsid w:val="004228A9"/>
    <w:rsid w:val="00423018"/>
    <w:rsid w:val="00423104"/>
    <w:rsid w:val="004233A8"/>
    <w:rsid w:val="004249FD"/>
    <w:rsid w:val="004253BA"/>
    <w:rsid w:val="00425BE3"/>
    <w:rsid w:val="0042644C"/>
    <w:rsid w:val="0042724E"/>
    <w:rsid w:val="0042775C"/>
    <w:rsid w:val="00432C77"/>
    <w:rsid w:val="00433462"/>
    <w:rsid w:val="004334DC"/>
    <w:rsid w:val="004359FA"/>
    <w:rsid w:val="004405F5"/>
    <w:rsid w:val="00441370"/>
    <w:rsid w:val="0044226D"/>
    <w:rsid w:val="00443C29"/>
    <w:rsid w:val="00444916"/>
    <w:rsid w:val="00444EBC"/>
    <w:rsid w:val="00445B97"/>
    <w:rsid w:val="00445DCF"/>
    <w:rsid w:val="004508F1"/>
    <w:rsid w:val="004559B5"/>
    <w:rsid w:val="0045752F"/>
    <w:rsid w:val="00465CB5"/>
    <w:rsid w:val="00467AF6"/>
    <w:rsid w:val="00471238"/>
    <w:rsid w:val="0048026F"/>
    <w:rsid w:val="00481F63"/>
    <w:rsid w:val="00482313"/>
    <w:rsid w:val="004828FF"/>
    <w:rsid w:val="00483CBF"/>
    <w:rsid w:val="00486A64"/>
    <w:rsid w:val="0048731C"/>
    <w:rsid w:val="00490A4F"/>
    <w:rsid w:val="00491357"/>
    <w:rsid w:val="00493D76"/>
    <w:rsid w:val="004944C9"/>
    <w:rsid w:val="00494531"/>
    <w:rsid w:val="00496EA4"/>
    <w:rsid w:val="00497335"/>
    <w:rsid w:val="004A13AA"/>
    <w:rsid w:val="004A1812"/>
    <w:rsid w:val="004A3AC7"/>
    <w:rsid w:val="004A478C"/>
    <w:rsid w:val="004A49B3"/>
    <w:rsid w:val="004A5C5E"/>
    <w:rsid w:val="004A5FAD"/>
    <w:rsid w:val="004A62F5"/>
    <w:rsid w:val="004A7C43"/>
    <w:rsid w:val="004B139A"/>
    <w:rsid w:val="004B1A30"/>
    <w:rsid w:val="004B20B1"/>
    <w:rsid w:val="004B20BE"/>
    <w:rsid w:val="004B23FA"/>
    <w:rsid w:val="004B2D6C"/>
    <w:rsid w:val="004B3159"/>
    <w:rsid w:val="004B4E50"/>
    <w:rsid w:val="004C0823"/>
    <w:rsid w:val="004C0EB8"/>
    <w:rsid w:val="004C2851"/>
    <w:rsid w:val="004D544F"/>
    <w:rsid w:val="004D5FC1"/>
    <w:rsid w:val="004D6B57"/>
    <w:rsid w:val="004E1F5B"/>
    <w:rsid w:val="004E2C4B"/>
    <w:rsid w:val="004E4D87"/>
    <w:rsid w:val="004E59B5"/>
    <w:rsid w:val="004F3797"/>
    <w:rsid w:val="004F43CD"/>
    <w:rsid w:val="004F54CE"/>
    <w:rsid w:val="004F61B7"/>
    <w:rsid w:val="00502DAB"/>
    <w:rsid w:val="00503098"/>
    <w:rsid w:val="00506010"/>
    <w:rsid w:val="0050631A"/>
    <w:rsid w:val="00506CA7"/>
    <w:rsid w:val="005123A3"/>
    <w:rsid w:val="005217B4"/>
    <w:rsid w:val="00522562"/>
    <w:rsid w:val="00522FFA"/>
    <w:rsid w:val="00526ECF"/>
    <w:rsid w:val="0052748D"/>
    <w:rsid w:val="0052757E"/>
    <w:rsid w:val="005303FF"/>
    <w:rsid w:val="00532669"/>
    <w:rsid w:val="005328C4"/>
    <w:rsid w:val="00535F4B"/>
    <w:rsid w:val="00536E99"/>
    <w:rsid w:val="005378C6"/>
    <w:rsid w:val="005400CA"/>
    <w:rsid w:val="005412E6"/>
    <w:rsid w:val="00542473"/>
    <w:rsid w:val="005424F4"/>
    <w:rsid w:val="00543512"/>
    <w:rsid w:val="00544ECA"/>
    <w:rsid w:val="005469E3"/>
    <w:rsid w:val="005526B2"/>
    <w:rsid w:val="00555A32"/>
    <w:rsid w:val="00555D25"/>
    <w:rsid w:val="0055612C"/>
    <w:rsid w:val="00557E5F"/>
    <w:rsid w:val="0056084B"/>
    <w:rsid w:val="005621AD"/>
    <w:rsid w:val="00563710"/>
    <w:rsid w:val="00563C8A"/>
    <w:rsid w:val="00565431"/>
    <w:rsid w:val="0056598A"/>
    <w:rsid w:val="005668CA"/>
    <w:rsid w:val="00566CA2"/>
    <w:rsid w:val="005702B8"/>
    <w:rsid w:val="005724DD"/>
    <w:rsid w:val="0057358F"/>
    <w:rsid w:val="0057519E"/>
    <w:rsid w:val="0058042D"/>
    <w:rsid w:val="00586A53"/>
    <w:rsid w:val="005872B3"/>
    <w:rsid w:val="005874D7"/>
    <w:rsid w:val="00587B56"/>
    <w:rsid w:val="00590846"/>
    <w:rsid w:val="00592103"/>
    <w:rsid w:val="00592519"/>
    <w:rsid w:val="00593E4C"/>
    <w:rsid w:val="005940D2"/>
    <w:rsid w:val="0059527C"/>
    <w:rsid w:val="005A77CD"/>
    <w:rsid w:val="005B0AE1"/>
    <w:rsid w:val="005B146A"/>
    <w:rsid w:val="005B28C8"/>
    <w:rsid w:val="005B34E3"/>
    <w:rsid w:val="005B52E4"/>
    <w:rsid w:val="005B670C"/>
    <w:rsid w:val="005B7AD9"/>
    <w:rsid w:val="005C09FB"/>
    <w:rsid w:val="005C0E9D"/>
    <w:rsid w:val="005C58CD"/>
    <w:rsid w:val="005C65B4"/>
    <w:rsid w:val="005D1955"/>
    <w:rsid w:val="005D1B1C"/>
    <w:rsid w:val="005D24AB"/>
    <w:rsid w:val="005D2C88"/>
    <w:rsid w:val="005D53AA"/>
    <w:rsid w:val="005D7D94"/>
    <w:rsid w:val="005F09A1"/>
    <w:rsid w:val="005F2EF1"/>
    <w:rsid w:val="005F3BC9"/>
    <w:rsid w:val="005F4BD9"/>
    <w:rsid w:val="005F72D0"/>
    <w:rsid w:val="006003EB"/>
    <w:rsid w:val="00610134"/>
    <w:rsid w:val="00610FFF"/>
    <w:rsid w:val="00611AA2"/>
    <w:rsid w:val="006124B4"/>
    <w:rsid w:val="00614624"/>
    <w:rsid w:val="00616961"/>
    <w:rsid w:val="006170FC"/>
    <w:rsid w:val="00617AF1"/>
    <w:rsid w:val="00622672"/>
    <w:rsid w:val="006259E3"/>
    <w:rsid w:val="00626D8B"/>
    <w:rsid w:val="0062779F"/>
    <w:rsid w:val="006278E6"/>
    <w:rsid w:val="00630FC9"/>
    <w:rsid w:val="00632A8C"/>
    <w:rsid w:val="00632C0C"/>
    <w:rsid w:val="00634AEC"/>
    <w:rsid w:val="006371AD"/>
    <w:rsid w:val="0064023A"/>
    <w:rsid w:val="0064187E"/>
    <w:rsid w:val="0064458F"/>
    <w:rsid w:val="006461D7"/>
    <w:rsid w:val="00646B73"/>
    <w:rsid w:val="0065149E"/>
    <w:rsid w:val="00654E0B"/>
    <w:rsid w:val="006556E9"/>
    <w:rsid w:val="00656EA7"/>
    <w:rsid w:val="00657A03"/>
    <w:rsid w:val="00657F51"/>
    <w:rsid w:val="00662975"/>
    <w:rsid w:val="00665ECE"/>
    <w:rsid w:val="006660CB"/>
    <w:rsid w:val="00667D03"/>
    <w:rsid w:val="006704CD"/>
    <w:rsid w:val="00671720"/>
    <w:rsid w:val="006719A9"/>
    <w:rsid w:val="006719E2"/>
    <w:rsid w:val="0067528D"/>
    <w:rsid w:val="006754C7"/>
    <w:rsid w:val="00680463"/>
    <w:rsid w:val="00680B5A"/>
    <w:rsid w:val="00681929"/>
    <w:rsid w:val="00681E28"/>
    <w:rsid w:val="00683B29"/>
    <w:rsid w:val="00683C39"/>
    <w:rsid w:val="0068412A"/>
    <w:rsid w:val="00690311"/>
    <w:rsid w:val="006932AA"/>
    <w:rsid w:val="0069484C"/>
    <w:rsid w:val="006973CF"/>
    <w:rsid w:val="00697DD5"/>
    <w:rsid w:val="006A1EF3"/>
    <w:rsid w:val="006A2DE8"/>
    <w:rsid w:val="006A3F68"/>
    <w:rsid w:val="006A4855"/>
    <w:rsid w:val="006A5AF7"/>
    <w:rsid w:val="006A6477"/>
    <w:rsid w:val="006B16CA"/>
    <w:rsid w:val="006B4008"/>
    <w:rsid w:val="006B5C12"/>
    <w:rsid w:val="006B68D3"/>
    <w:rsid w:val="006B6B5D"/>
    <w:rsid w:val="006C0294"/>
    <w:rsid w:val="006C1D0E"/>
    <w:rsid w:val="006C1D12"/>
    <w:rsid w:val="006C1ED8"/>
    <w:rsid w:val="006C2E45"/>
    <w:rsid w:val="006C4061"/>
    <w:rsid w:val="006C5BD2"/>
    <w:rsid w:val="006D028D"/>
    <w:rsid w:val="006D12BF"/>
    <w:rsid w:val="006D4E3C"/>
    <w:rsid w:val="006D5EF4"/>
    <w:rsid w:val="006E1405"/>
    <w:rsid w:val="006E1F78"/>
    <w:rsid w:val="006F31CE"/>
    <w:rsid w:val="006F38E0"/>
    <w:rsid w:val="006F6433"/>
    <w:rsid w:val="007001A7"/>
    <w:rsid w:val="007006A8"/>
    <w:rsid w:val="0070179E"/>
    <w:rsid w:val="0070238D"/>
    <w:rsid w:val="0070241C"/>
    <w:rsid w:val="00702D44"/>
    <w:rsid w:val="00706108"/>
    <w:rsid w:val="007108FF"/>
    <w:rsid w:val="007154B0"/>
    <w:rsid w:val="00716DBB"/>
    <w:rsid w:val="007171F6"/>
    <w:rsid w:val="00720B70"/>
    <w:rsid w:val="00722BE4"/>
    <w:rsid w:val="00723B97"/>
    <w:rsid w:val="0072575D"/>
    <w:rsid w:val="00725EAD"/>
    <w:rsid w:val="00726400"/>
    <w:rsid w:val="007305A4"/>
    <w:rsid w:val="007371B9"/>
    <w:rsid w:val="00737A2E"/>
    <w:rsid w:val="00740AEC"/>
    <w:rsid w:val="00742180"/>
    <w:rsid w:val="007455BF"/>
    <w:rsid w:val="007502EB"/>
    <w:rsid w:val="007508BA"/>
    <w:rsid w:val="00750EAC"/>
    <w:rsid w:val="0075178C"/>
    <w:rsid w:val="00752EE0"/>
    <w:rsid w:val="007573A9"/>
    <w:rsid w:val="00763938"/>
    <w:rsid w:val="00763B9A"/>
    <w:rsid w:val="0077099A"/>
    <w:rsid w:val="007737F2"/>
    <w:rsid w:val="007773F5"/>
    <w:rsid w:val="00777B35"/>
    <w:rsid w:val="00777B5C"/>
    <w:rsid w:val="00780239"/>
    <w:rsid w:val="00782BB7"/>
    <w:rsid w:val="00783C34"/>
    <w:rsid w:val="00783CF2"/>
    <w:rsid w:val="0079161B"/>
    <w:rsid w:val="00795D52"/>
    <w:rsid w:val="00796CF1"/>
    <w:rsid w:val="00797FEF"/>
    <w:rsid w:val="007A06FF"/>
    <w:rsid w:val="007A1E60"/>
    <w:rsid w:val="007A3A09"/>
    <w:rsid w:val="007A3B9A"/>
    <w:rsid w:val="007A7BD4"/>
    <w:rsid w:val="007B57FF"/>
    <w:rsid w:val="007C0215"/>
    <w:rsid w:val="007C08B6"/>
    <w:rsid w:val="007C0D3B"/>
    <w:rsid w:val="007C0E08"/>
    <w:rsid w:val="007C1FDC"/>
    <w:rsid w:val="007C255E"/>
    <w:rsid w:val="007C708C"/>
    <w:rsid w:val="007D05E2"/>
    <w:rsid w:val="007D3218"/>
    <w:rsid w:val="007D364C"/>
    <w:rsid w:val="007E4BC8"/>
    <w:rsid w:val="007E51FB"/>
    <w:rsid w:val="007E6823"/>
    <w:rsid w:val="007F01C1"/>
    <w:rsid w:val="007F0826"/>
    <w:rsid w:val="007F624A"/>
    <w:rsid w:val="0080097D"/>
    <w:rsid w:val="00800B34"/>
    <w:rsid w:val="008029A0"/>
    <w:rsid w:val="00803C21"/>
    <w:rsid w:val="00805764"/>
    <w:rsid w:val="00806E89"/>
    <w:rsid w:val="00811010"/>
    <w:rsid w:val="00811475"/>
    <w:rsid w:val="00811B70"/>
    <w:rsid w:val="008129E0"/>
    <w:rsid w:val="00813A65"/>
    <w:rsid w:val="0081631E"/>
    <w:rsid w:val="00817FB4"/>
    <w:rsid w:val="00822018"/>
    <w:rsid w:val="0082217C"/>
    <w:rsid w:val="00823267"/>
    <w:rsid w:val="0082350A"/>
    <w:rsid w:val="00823888"/>
    <w:rsid w:val="00823EF6"/>
    <w:rsid w:val="00826893"/>
    <w:rsid w:val="008274FA"/>
    <w:rsid w:val="008302DC"/>
    <w:rsid w:val="008313AD"/>
    <w:rsid w:val="008322BD"/>
    <w:rsid w:val="0084204A"/>
    <w:rsid w:val="00842804"/>
    <w:rsid w:val="008457FB"/>
    <w:rsid w:val="008473FE"/>
    <w:rsid w:val="00850A20"/>
    <w:rsid w:val="00851A74"/>
    <w:rsid w:val="00860677"/>
    <w:rsid w:val="00860C0D"/>
    <w:rsid w:val="008615E3"/>
    <w:rsid w:val="00866851"/>
    <w:rsid w:val="00871482"/>
    <w:rsid w:val="00871C66"/>
    <w:rsid w:val="008757B4"/>
    <w:rsid w:val="00876238"/>
    <w:rsid w:val="00876B39"/>
    <w:rsid w:val="0087708A"/>
    <w:rsid w:val="00880AFE"/>
    <w:rsid w:val="008815F6"/>
    <w:rsid w:val="008829A0"/>
    <w:rsid w:val="00884FDA"/>
    <w:rsid w:val="0088506C"/>
    <w:rsid w:val="00890A08"/>
    <w:rsid w:val="00893C49"/>
    <w:rsid w:val="008949D8"/>
    <w:rsid w:val="008957FF"/>
    <w:rsid w:val="00897714"/>
    <w:rsid w:val="008A0371"/>
    <w:rsid w:val="008A0E2E"/>
    <w:rsid w:val="008A1AC9"/>
    <w:rsid w:val="008A2101"/>
    <w:rsid w:val="008A501A"/>
    <w:rsid w:val="008A6E57"/>
    <w:rsid w:val="008A714E"/>
    <w:rsid w:val="008A7787"/>
    <w:rsid w:val="008A7AA4"/>
    <w:rsid w:val="008B177C"/>
    <w:rsid w:val="008B2195"/>
    <w:rsid w:val="008B3F72"/>
    <w:rsid w:val="008B417B"/>
    <w:rsid w:val="008C04BA"/>
    <w:rsid w:val="008C3346"/>
    <w:rsid w:val="008C4FEF"/>
    <w:rsid w:val="008C504B"/>
    <w:rsid w:val="008D4487"/>
    <w:rsid w:val="008D6E77"/>
    <w:rsid w:val="008D7104"/>
    <w:rsid w:val="008E2294"/>
    <w:rsid w:val="008E2413"/>
    <w:rsid w:val="008E2D0F"/>
    <w:rsid w:val="008E30A5"/>
    <w:rsid w:val="008E4860"/>
    <w:rsid w:val="008E4A2D"/>
    <w:rsid w:val="008E55A2"/>
    <w:rsid w:val="008F0963"/>
    <w:rsid w:val="008F55AE"/>
    <w:rsid w:val="008F5BDD"/>
    <w:rsid w:val="008F5FEA"/>
    <w:rsid w:val="008F76B5"/>
    <w:rsid w:val="009010F4"/>
    <w:rsid w:val="009014BA"/>
    <w:rsid w:val="00902783"/>
    <w:rsid w:val="00902B03"/>
    <w:rsid w:val="00903A6C"/>
    <w:rsid w:val="00904051"/>
    <w:rsid w:val="009050E4"/>
    <w:rsid w:val="009064C0"/>
    <w:rsid w:val="00906A2E"/>
    <w:rsid w:val="009073CF"/>
    <w:rsid w:val="009079B0"/>
    <w:rsid w:val="00912DD0"/>
    <w:rsid w:val="00913B0A"/>
    <w:rsid w:val="009150BC"/>
    <w:rsid w:val="00915B27"/>
    <w:rsid w:val="0091751A"/>
    <w:rsid w:val="0092020C"/>
    <w:rsid w:val="009216B7"/>
    <w:rsid w:val="00921875"/>
    <w:rsid w:val="009233DB"/>
    <w:rsid w:val="0093654A"/>
    <w:rsid w:val="00936F29"/>
    <w:rsid w:val="00937B21"/>
    <w:rsid w:val="00937FE5"/>
    <w:rsid w:val="0094108E"/>
    <w:rsid w:val="00941832"/>
    <w:rsid w:val="009420C3"/>
    <w:rsid w:val="009436C7"/>
    <w:rsid w:val="009464B6"/>
    <w:rsid w:val="009477F9"/>
    <w:rsid w:val="0095343F"/>
    <w:rsid w:val="00953DAC"/>
    <w:rsid w:val="00954636"/>
    <w:rsid w:val="009548FC"/>
    <w:rsid w:val="00954908"/>
    <w:rsid w:val="00960872"/>
    <w:rsid w:val="00967CC1"/>
    <w:rsid w:val="0097119B"/>
    <w:rsid w:val="0097186E"/>
    <w:rsid w:val="009736B4"/>
    <w:rsid w:val="00973A72"/>
    <w:rsid w:val="0098001E"/>
    <w:rsid w:val="00980EB8"/>
    <w:rsid w:val="0098129E"/>
    <w:rsid w:val="0098283B"/>
    <w:rsid w:val="0098333D"/>
    <w:rsid w:val="00991403"/>
    <w:rsid w:val="00991DEE"/>
    <w:rsid w:val="009A0019"/>
    <w:rsid w:val="009A04E9"/>
    <w:rsid w:val="009A122C"/>
    <w:rsid w:val="009A222A"/>
    <w:rsid w:val="009A296B"/>
    <w:rsid w:val="009A6E0A"/>
    <w:rsid w:val="009B048A"/>
    <w:rsid w:val="009B070D"/>
    <w:rsid w:val="009B4CAC"/>
    <w:rsid w:val="009B5974"/>
    <w:rsid w:val="009B6AC8"/>
    <w:rsid w:val="009C2BBB"/>
    <w:rsid w:val="009C3902"/>
    <w:rsid w:val="009C4708"/>
    <w:rsid w:val="009D0F80"/>
    <w:rsid w:val="009D17D2"/>
    <w:rsid w:val="009D30A4"/>
    <w:rsid w:val="009D58BA"/>
    <w:rsid w:val="009E12B9"/>
    <w:rsid w:val="009E242E"/>
    <w:rsid w:val="009E313D"/>
    <w:rsid w:val="009E3342"/>
    <w:rsid w:val="009E416C"/>
    <w:rsid w:val="009E4ACD"/>
    <w:rsid w:val="009E68E6"/>
    <w:rsid w:val="009E6B3E"/>
    <w:rsid w:val="009E6EEB"/>
    <w:rsid w:val="009F39AF"/>
    <w:rsid w:val="009F45E2"/>
    <w:rsid w:val="00A00297"/>
    <w:rsid w:val="00A00F66"/>
    <w:rsid w:val="00A00FF5"/>
    <w:rsid w:val="00A025FD"/>
    <w:rsid w:val="00A03417"/>
    <w:rsid w:val="00A05556"/>
    <w:rsid w:val="00A106AA"/>
    <w:rsid w:val="00A14B3D"/>
    <w:rsid w:val="00A159B2"/>
    <w:rsid w:val="00A16BA5"/>
    <w:rsid w:val="00A17375"/>
    <w:rsid w:val="00A17AAB"/>
    <w:rsid w:val="00A21003"/>
    <w:rsid w:val="00A232E7"/>
    <w:rsid w:val="00A2376D"/>
    <w:rsid w:val="00A31385"/>
    <w:rsid w:val="00A31E48"/>
    <w:rsid w:val="00A32C48"/>
    <w:rsid w:val="00A33ABB"/>
    <w:rsid w:val="00A33EF2"/>
    <w:rsid w:val="00A33F20"/>
    <w:rsid w:val="00A34D43"/>
    <w:rsid w:val="00A35F66"/>
    <w:rsid w:val="00A41710"/>
    <w:rsid w:val="00A4232B"/>
    <w:rsid w:val="00A429A9"/>
    <w:rsid w:val="00A42BBE"/>
    <w:rsid w:val="00A4361D"/>
    <w:rsid w:val="00A476A2"/>
    <w:rsid w:val="00A5672A"/>
    <w:rsid w:val="00A56CBA"/>
    <w:rsid w:val="00A57070"/>
    <w:rsid w:val="00A5746C"/>
    <w:rsid w:val="00A601AF"/>
    <w:rsid w:val="00A60C97"/>
    <w:rsid w:val="00A61BA5"/>
    <w:rsid w:val="00A63821"/>
    <w:rsid w:val="00A64B9B"/>
    <w:rsid w:val="00A6612A"/>
    <w:rsid w:val="00A6657F"/>
    <w:rsid w:val="00A67F17"/>
    <w:rsid w:val="00A7101A"/>
    <w:rsid w:val="00A7788D"/>
    <w:rsid w:val="00A82CF6"/>
    <w:rsid w:val="00A83C23"/>
    <w:rsid w:val="00A84EDB"/>
    <w:rsid w:val="00A941C1"/>
    <w:rsid w:val="00A950D2"/>
    <w:rsid w:val="00A95B58"/>
    <w:rsid w:val="00A960E3"/>
    <w:rsid w:val="00AA2134"/>
    <w:rsid w:val="00AA2F92"/>
    <w:rsid w:val="00AA5361"/>
    <w:rsid w:val="00AA6CA0"/>
    <w:rsid w:val="00AA7158"/>
    <w:rsid w:val="00AA7416"/>
    <w:rsid w:val="00AB2345"/>
    <w:rsid w:val="00AB2886"/>
    <w:rsid w:val="00AB3FF3"/>
    <w:rsid w:val="00AB5BB1"/>
    <w:rsid w:val="00AB71F6"/>
    <w:rsid w:val="00AC233B"/>
    <w:rsid w:val="00AC3C21"/>
    <w:rsid w:val="00AC4550"/>
    <w:rsid w:val="00AC505A"/>
    <w:rsid w:val="00AC727C"/>
    <w:rsid w:val="00AD4A22"/>
    <w:rsid w:val="00AD7380"/>
    <w:rsid w:val="00AD76BE"/>
    <w:rsid w:val="00AD7822"/>
    <w:rsid w:val="00AE24A8"/>
    <w:rsid w:val="00AE3500"/>
    <w:rsid w:val="00AE5604"/>
    <w:rsid w:val="00AE6C04"/>
    <w:rsid w:val="00AE7846"/>
    <w:rsid w:val="00AF14EE"/>
    <w:rsid w:val="00AF3CC5"/>
    <w:rsid w:val="00AF4A8D"/>
    <w:rsid w:val="00AF4DA9"/>
    <w:rsid w:val="00AF6318"/>
    <w:rsid w:val="00AF736D"/>
    <w:rsid w:val="00B00A32"/>
    <w:rsid w:val="00B01D8B"/>
    <w:rsid w:val="00B02938"/>
    <w:rsid w:val="00B033CE"/>
    <w:rsid w:val="00B04F41"/>
    <w:rsid w:val="00B0514B"/>
    <w:rsid w:val="00B05229"/>
    <w:rsid w:val="00B0536F"/>
    <w:rsid w:val="00B06046"/>
    <w:rsid w:val="00B12A6C"/>
    <w:rsid w:val="00B14407"/>
    <w:rsid w:val="00B1628F"/>
    <w:rsid w:val="00B208B0"/>
    <w:rsid w:val="00B20FBD"/>
    <w:rsid w:val="00B260FD"/>
    <w:rsid w:val="00B30C21"/>
    <w:rsid w:val="00B374A6"/>
    <w:rsid w:val="00B41278"/>
    <w:rsid w:val="00B421B3"/>
    <w:rsid w:val="00B430AA"/>
    <w:rsid w:val="00B432F4"/>
    <w:rsid w:val="00B43BD5"/>
    <w:rsid w:val="00B4434A"/>
    <w:rsid w:val="00B44839"/>
    <w:rsid w:val="00B47094"/>
    <w:rsid w:val="00B47FAC"/>
    <w:rsid w:val="00B5016B"/>
    <w:rsid w:val="00B50752"/>
    <w:rsid w:val="00B50D90"/>
    <w:rsid w:val="00B50FF8"/>
    <w:rsid w:val="00B51461"/>
    <w:rsid w:val="00B53AE3"/>
    <w:rsid w:val="00B54AAB"/>
    <w:rsid w:val="00B54DD0"/>
    <w:rsid w:val="00B62017"/>
    <w:rsid w:val="00B6345F"/>
    <w:rsid w:val="00B637B3"/>
    <w:rsid w:val="00B63A13"/>
    <w:rsid w:val="00B670BA"/>
    <w:rsid w:val="00B7086E"/>
    <w:rsid w:val="00B70F70"/>
    <w:rsid w:val="00B72062"/>
    <w:rsid w:val="00B75869"/>
    <w:rsid w:val="00B763D0"/>
    <w:rsid w:val="00B764C0"/>
    <w:rsid w:val="00B767F9"/>
    <w:rsid w:val="00B77C32"/>
    <w:rsid w:val="00B80493"/>
    <w:rsid w:val="00B812F8"/>
    <w:rsid w:val="00B823B0"/>
    <w:rsid w:val="00B83AE5"/>
    <w:rsid w:val="00B864C6"/>
    <w:rsid w:val="00BA337D"/>
    <w:rsid w:val="00BA43AC"/>
    <w:rsid w:val="00BA53C9"/>
    <w:rsid w:val="00BA6396"/>
    <w:rsid w:val="00BB0214"/>
    <w:rsid w:val="00BB0A12"/>
    <w:rsid w:val="00BB12F3"/>
    <w:rsid w:val="00BB16C1"/>
    <w:rsid w:val="00BB231E"/>
    <w:rsid w:val="00BB23F3"/>
    <w:rsid w:val="00BB2A7D"/>
    <w:rsid w:val="00BB2B62"/>
    <w:rsid w:val="00BB375D"/>
    <w:rsid w:val="00BB6CD0"/>
    <w:rsid w:val="00BC29B3"/>
    <w:rsid w:val="00BC4442"/>
    <w:rsid w:val="00BC695D"/>
    <w:rsid w:val="00BC6BAB"/>
    <w:rsid w:val="00BC7B3F"/>
    <w:rsid w:val="00BD26D1"/>
    <w:rsid w:val="00BD3464"/>
    <w:rsid w:val="00BD3B68"/>
    <w:rsid w:val="00BD64FD"/>
    <w:rsid w:val="00BD6FED"/>
    <w:rsid w:val="00BD7444"/>
    <w:rsid w:val="00BE1242"/>
    <w:rsid w:val="00BE490D"/>
    <w:rsid w:val="00BE4E88"/>
    <w:rsid w:val="00BE643D"/>
    <w:rsid w:val="00BF208A"/>
    <w:rsid w:val="00BF6AC3"/>
    <w:rsid w:val="00C0118A"/>
    <w:rsid w:val="00C02BE5"/>
    <w:rsid w:val="00C03F98"/>
    <w:rsid w:val="00C06943"/>
    <w:rsid w:val="00C11A71"/>
    <w:rsid w:val="00C12225"/>
    <w:rsid w:val="00C16B88"/>
    <w:rsid w:val="00C17140"/>
    <w:rsid w:val="00C20A9A"/>
    <w:rsid w:val="00C2100A"/>
    <w:rsid w:val="00C224E2"/>
    <w:rsid w:val="00C224E6"/>
    <w:rsid w:val="00C22A44"/>
    <w:rsid w:val="00C24605"/>
    <w:rsid w:val="00C24FE0"/>
    <w:rsid w:val="00C257F5"/>
    <w:rsid w:val="00C26913"/>
    <w:rsid w:val="00C270F8"/>
    <w:rsid w:val="00C273E1"/>
    <w:rsid w:val="00C27D1D"/>
    <w:rsid w:val="00C42940"/>
    <w:rsid w:val="00C42D4A"/>
    <w:rsid w:val="00C438FD"/>
    <w:rsid w:val="00C45487"/>
    <w:rsid w:val="00C45E95"/>
    <w:rsid w:val="00C51E24"/>
    <w:rsid w:val="00C52CD9"/>
    <w:rsid w:val="00C542C8"/>
    <w:rsid w:val="00C54F92"/>
    <w:rsid w:val="00C5585B"/>
    <w:rsid w:val="00C55B87"/>
    <w:rsid w:val="00C62F1C"/>
    <w:rsid w:val="00C63270"/>
    <w:rsid w:val="00C63D50"/>
    <w:rsid w:val="00C66757"/>
    <w:rsid w:val="00C709B7"/>
    <w:rsid w:val="00C720A0"/>
    <w:rsid w:val="00C72ACC"/>
    <w:rsid w:val="00C72AF1"/>
    <w:rsid w:val="00C73379"/>
    <w:rsid w:val="00C751E8"/>
    <w:rsid w:val="00C81474"/>
    <w:rsid w:val="00C83AA2"/>
    <w:rsid w:val="00C8607F"/>
    <w:rsid w:val="00C9080D"/>
    <w:rsid w:val="00C9148B"/>
    <w:rsid w:val="00C92393"/>
    <w:rsid w:val="00C9308D"/>
    <w:rsid w:val="00C94DA1"/>
    <w:rsid w:val="00C95157"/>
    <w:rsid w:val="00CA134C"/>
    <w:rsid w:val="00CA1F67"/>
    <w:rsid w:val="00CA1FEA"/>
    <w:rsid w:val="00CA3197"/>
    <w:rsid w:val="00CA3842"/>
    <w:rsid w:val="00CA4235"/>
    <w:rsid w:val="00CA47D3"/>
    <w:rsid w:val="00CB167C"/>
    <w:rsid w:val="00CB1E0C"/>
    <w:rsid w:val="00CB25E6"/>
    <w:rsid w:val="00CB2B52"/>
    <w:rsid w:val="00CB5190"/>
    <w:rsid w:val="00CB542E"/>
    <w:rsid w:val="00CB7642"/>
    <w:rsid w:val="00CB7BCC"/>
    <w:rsid w:val="00CC08DA"/>
    <w:rsid w:val="00CC0D14"/>
    <w:rsid w:val="00CC1597"/>
    <w:rsid w:val="00CC1C9C"/>
    <w:rsid w:val="00CC2024"/>
    <w:rsid w:val="00CC33F8"/>
    <w:rsid w:val="00CC7DF3"/>
    <w:rsid w:val="00CD0CAA"/>
    <w:rsid w:val="00CD18EC"/>
    <w:rsid w:val="00CD1C04"/>
    <w:rsid w:val="00CD531C"/>
    <w:rsid w:val="00CD658B"/>
    <w:rsid w:val="00CD6E05"/>
    <w:rsid w:val="00CD7548"/>
    <w:rsid w:val="00CE00B3"/>
    <w:rsid w:val="00CE0F36"/>
    <w:rsid w:val="00CE1443"/>
    <w:rsid w:val="00CE4234"/>
    <w:rsid w:val="00CE5773"/>
    <w:rsid w:val="00CF1F17"/>
    <w:rsid w:val="00CF22F7"/>
    <w:rsid w:val="00CF46F5"/>
    <w:rsid w:val="00CF4B13"/>
    <w:rsid w:val="00CF5DA4"/>
    <w:rsid w:val="00D0220F"/>
    <w:rsid w:val="00D02684"/>
    <w:rsid w:val="00D02C8F"/>
    <w:rsid w:val="00D02D31"/>
    <w:rsid w:val="00D03CAE"/>
    <w:rsid w:val="00D046D0"/>
    <w:rsid w:val="00D0566C"/>
    <w:rsid w:val="00D07B44"/>
    <w:rsid w:val="00D12060"/>
    <w:rsid w:val="00D131FF"/>
    <w:rsid w:val="00D165E6"/>
    <w:rsid w:val="00D16EAE"/>
    <w:rsid w:val="00D21D6C"/>
    <w:rsid w:val="00D23FD4"/>
    <w:rsid w:val="00D24B1A"/>
    <w:rsid w:val="00D3078E"/>
    <w:rsid w:val="00D354C3"/>
    <w:rsid w:val="00D356AD"/>
    <w:rsid w:val="00D36BA7"/>
    <w:rsid w:val="00D37601"/>
    <w:rsid w:val="00D41279"/>
    <w:rsid w:val="00D421C2"/>
    <w:rsid w:val="00D43A45"/>
    <w:rsid w:val="00D46208"/>
    <w:rsid w:val="00D50BD6"/>
    <w:rsid w:val="00D51C74"/>
    <w:rsid w:val="00D51EA3"/>
    <w:rsid w:val="00D521E3"/>
    <w:rsid w:val="00D53A17"/>
    <w:rsid w:val="00D55200"/>
    <w:rsid w:val="00D57AEE"/>
    <w:rsid w:val="00D61A81"/>
    <w:rsid w:val="00D624E7"/>
    <w:rsid w:val="00D62D8A"/>
    <w:rsid w:val="00D63906"/>
    <w:rsid w:val="00D64528"/>
    <w:rsid w:val="00D64FAE"/>
    <w:rsid w:val="00D6572E"/>
    <w:rsid w:val="00D66FCB"/>
    <w:rsid w:val="00D678F2"/>
    <w:rsid w:val="00D72DAF"/>
    <w:rsid w:val="00D72FC9"/>
    <w:rsid w:val="00D75737"/>
    <w:rsid w:val="00D7577A"/>
    <w:rsid w:val="00D775EE"/>
    <w:rsid w:val="00D82CB1"/>
    <w:rsid w:val="00D849B2"/>
    <w:rsid w:val="00D85AB3"/>
    <w:rsid w:val="00D8667E"/>
    <w:rsid w:val="00D8743D"/>
    <w:rsid w:val="00D91F1B"/>
    <w:rsid w:val="00D91F4A"/>
    <w:rsid w:val="00D92969"/>
    <w:rsid w:val="00D92C75"/>
    <w:rsid w:val="00D93348"/>
    <w:rsid w:val="00D9468D"/>
    <w:rsid w:val="00D951D0"/>
    <w:rsid w:val="00D95353"/>
    <w:rsid w:val="00D95843"/>
    <w:rsid w:val="00DA1847"/>
    <w:rsid w:val="00DA2A25"/>
    <w:rsid w:val="00DA556D"/>
    <w:rsid w:val="00DA60A3"/>
    <w:rsid w:val="00DA6A9E"/>
    <w:rsid w:val="00DA6C93"/>
    <w:rsid w:val="00DA703F"/>
    <w:rsid w:val="00DA78C6"/>
    <w:rsid w:val="00DB25A2"/>
    <w:rsid w:val="00DB2D23"/>
    <w:rsid w:val="00DB34F0"/>
    <w:rsid w:val="00DB5D6A"/>
    <w:rsid w:val="00DC1EDD"/>
    <w:rsid w:val="00DC39C6"/>
    <w:rsid w:val="00DC5F92"/>
    <w:rsid w:val="00DC6248"/>
    <w:rsid w:val="00DC6F3A"/>
    <w:rsid w:val="00DD1D79"/>
    <w:rsid w:val="00DD2F23"/>
    <w:rsid w:val="00DD3B66"/>
    <w:rsid w:val="00DE136B"/>
    <w:rsid w:val="00DE1580"/>
    <w:rsid w:val="00DE17A2"/>
    <w:rsid w:val="00DE31BA"/>
    <w:rsid w:val="00DE3349"/>
    <w:rsid w:val="00DE61C4"/>
    <w:rsid w:val="00DF0683"/>
    <w:rsid w:val="00DF07FB"/>
    <w:rsid w:val="00DF7464"/>
    <w:rsid w:val="00E01315"/>
    <w:rsid w:val="00E028F7"/>
    <w:rsid w:val="00E0298B"/>
    <w:rsid w:val="00E02C8F"/>
    <w:rsid w:val="00E0370A"/>
    <w:rsid w:val="00E04475"/>
    <w:rsid w:val="00E04740"/>
    <w:rsid w:val="00E06105"/>
    <w:rsid w:val="00E06393"/>
    <w:rsid w:val="00E07384"/>
    <w:rsid w:val="00E07EF1"/>
    <w:rsid w:val="00E10E76"/>
    <w:rsid w:val="00E11EF7"/>
    <w:rsid w:val="00E152A9"/>
    <w:rsid w:val="00E15581"/>
    <w:rsid w:val="00E15E08"/>
    <w:rsid w:val="00E20D0D"/>
    <w:rsid w:val="00E20F9A"/>
    <w:rsid w:val="00E223DA"/>
    <w:rsid w:val="00E23B54"/>
    <w:rsid w:val="00E303B6"/>
    <w:rsid w:val="00E31926"/>
    <w:rsid w:val="00E328BC"/>
    <w:rsid w:val="00E32C78"/>
    <w:rsid w:val="00E33780"/>
    <w:rsid w:val="00E35D38"/>
    <w:rsid w:val="00E369C5"/>
    <w:rsid w:val="00E40381"/>
    <w:rsid w:val="00E414AA"/>
    <w:rsid w:val="00E43539"/>
    <w:rsid w:val="00E440DF"/>
    <w:rsid w:val="00E47EB2"/>
    <w:rsid w:val="00E508B1"/>
    <w:rsid w:val="00E529C7"/>
    <w:rsid w:val="00E52D86"/>
    <w:rsid w:val="00E559C8"/>
    <w:rsid w:val="00E55C80"/>
    <w:rsid w:val="00E56B9D"/>
    <w:rsid w:val="00E6086D"/>
    <w:rsid w:val="00E60BDE"/>
    <w:rsid w:val="00E61724"/>
    <w:rsid w:val="00E6234E"/>
    <w:rsid w:val="00E66690"/>
    <w:rsid w:val="00E673F0"/>
    <w:rsid w:val="00E71134"/>
    <w:rsid w:val="00E724A6"/>
    <w:rsid w:val="00E74525"/>
    <w:rsid w:val="00E80302"/>
    <w:rsid w:val="00E81650"/>
    <w:rsid w:val="00E821A5"/>
    <w:rsid w:val="00E85BCC"/>
    <w:rsid w:val="00E85FC9"/>
    <w:rsid w:val="00E94AEE"/>
    <w:rsid w:val="00E9569D"/>
    <w:rsid w:val="00E958FB"/>
    <w:rsid w:val="00E959F1"/>
    <w:rsid w:val="00E95C91"/>
    <w:rsid w:val="00E962F1"/>
    <w:rsid w:val="00E978A9"/>
    <w:rsid w:val="00EA00FA"/>
    <w:rsid w:val="00EA0CB3"/>
    <w:rsid w:val="00EA1767"/>
    <w:rsid w:val="00EA273A"/>
    <w:rsid w:val="00EA7CA3"/>
    <w:rsid w:val="00EB07EC"/>
    <w:rsid w:val="00EB1873"/>
    <w:rsid w:val="00EB2AA4"/>
    <w:rsid w:val="00EB5B3E"/>
    <w:rsid w:val="00EB5C5E"/>
    <w:rsid w:val="00EB62EC"/>
    <w:rsid w:val="00EB65AB"/>
    <w:rsid w:val="00EB6B1B"/>
    <w:rsid w:val="00EB720B"/>
    <w:rsid w:val="00EC099F"/>
    <w:rsid w:val="00EC3751"/>
    <w:rsid w:val="00EC74AB"/>
    <w:rsid w:val="00ED219A"/>
    <w:rsid w:val="00ED5BE6"/>
    <w:rsid w:val="00ED6F3A"/>
    <w:rsid w:val="00EE2A82"/>
    <w:rsid w:val="00EE544A"/>
    <w:rsid w:val="00EE5E71"/>
    <w:rsid w:val="00EE6629"/>
    <w:rsid w:val="00EE728A"/>
    <w:rsid w:val="00EE7594"/>
    <w:rsid w:val="00EE7FEF"/>
    <w:rsid w:val="00EF118B"/>
    <w:rsid w:val="00EF3161"/>
    <w:rsid w:val="00F0141A"/>
    <w:rsid w:val="00F03012"/>
    <w:rsid w:val="00F030E2"/>
    <w:rsid w:val="00F03ACE"/>
    <w:rsid w:val="00F04822"/>
    <w:rsid w:val="00F06E7A"/>
    <w:rsid w:val="00F070A5"/>
    <w:rsid w:val="00F11B53"/>
    <w:rsid w:val="00F14174"/>
    <w:rsid w:val="00F17688"/>
    <w:rsid w:val="00F176CD"/>
    <w:rsid w:val="00F21A13"/>
    <w:rsid w:val="00F235EB"/>
    <w:rsid w:val="00F27299"/>
    <w:rsid w:val="00F27DBB"/>
    <w:rsid w:val="00F302C0"/>
    <w:rsid w:val="00F3186D"/>
    <w:rsid w:val="00F344AE"/>
    <w:rsid w:val="00F34F44"/>
    <w:rsid w:val="00F34F90"/>
    <w:rsid w:val="00F34F98"/>
    <w:rsid w:val="00F35203"/>
    <w:rsid w:val="00F360B8"/>
    <w:rsid w:val="00F41731"/>
    <w:rsid w:val="00F42677"/>
    <w:rsid w:val="00F43CD2"/>
    <w:rsid w:val="00F45340"/>
    <w:rsid w:val="00F45BE6"/>
    <w:rsid w:val="00F47319"/>
    <w:rsid w:val="00F47970"/>
    <w:rsid w:val="00F505FC"/>
    <w:rsid w:val="00F54F86"/>
    <w:rsid w:val="00F554A9"/>
    <w:rsid w:val="00F627B9"/>
    <w:rsid w:val="00F6595B"/>
    <w:rsid w:val="00F754C3"/>
    <w:rsid w:val="00F76495"/>
    <w:rsid w:val="00F76B73"/>
    <w:rsid w:val="00F76C2A"/>
    <w:rsid w:val="00F806CC"/>
    <w:rsid w:val="00F80BD4"/>
    <w:rsid w:val="00F81083"/>
    <w:rsid w:val="00F8179A"/>
    <w:rsid w:val="00F82F55"/>
    <w:rsid w:val="00F83199"/>
    <w:rsid w:val="00F83BDD"/>
    <w:rsid w:val="00F83DCB"/>
    <w:rsid w:val="00F90142"/>
    <w:rsid w:val="00F90533"/>
    <w:rsid w:val="00F91C29"/>
    <w:rsid w:val="00F95125"/>
    <w:rsid w:val="00F97307"/>
    <w:rsid w:val="00FA186F"/>
    <w:rsid w:val="00FA43D1"/>
    <w:rsid w:val="00FB4061"/>
    <w:rsid w:val="00FB56BF"/>
    <w:rsid w:val="00FB755D"/>
    <w:rsid w:val="00FC1D6D"/>
    <w:rsid w:val="00FD2F58"/>
    <w:rsid w:val="00FD3D8A"/>
    <w:rsid w:val="00FD4603"/>
    <w:rsid w:val="00FD5004"/>
    <w:rsid w:val="00FD52E5"/>
    <w:rsid w:val="00FE0950"/>
    <w:rsid w:val="00FE1353"/>
    <w:rsid w:val="00FE136B"/>
    <w:rsid w:val="00FE2609"/>
    <w:rsid w:val="00FE276B"/>
    <w:rsid w:val="00FE5A91"/>
    <w:rsid w:val="00FE619E"/>
    <w:rsid w:val="00FE6A41"/>
    <w:rsid w:val="00FF1919"/>
    <w:rsid w:val="00FF63AA"/>
    <w:rsid w:val="00FF6B9E"/>
    <w:rsid w:val="00FF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60A3"/>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semiHidden/>
    <w:unhideWhenUsed/>
    <w:rsid w:val="00F3186D"/>
    <w:rPr>
      <w:sz w:val="20"/>
      <w:szCs w:val="20"/>
    </w:rPr>
  </w:style>
  <w:style w:type="character" w:customStyle="1" w:styleId="ae">
    <w:name w:val="Текст примечания Знак"/>
    <w:basedOn w:val="a0"/>
    <w:link w:val="ad"/>
    <w:uiPriority w:val="99"/>
    <w:semiHidden/>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 w:type="paragraph" w:styleId="af1">
    <w:name w:val="No Spacing"/>
    <w:uiPriority w:val="1"/>
    <w:qFormat/>
    <w:rsid w:val="0042775C"/>
    <w:pPr>
      <w:suppressAutoHyphens/>
    </w:pPr>
    <w:rPr>
      <w:sz w:val="24"/>
      <w:szCs w:val="24"/>
    </w:rPr>
  </w:style>
  <w:style w:type="paragraph" w:styleId="af2">
    <w:name w:val="Normal (Web)"/>
    <w:basedOn w:val="a"/>
    <w:uiPriority w:val="99"/>
    <w:semiHidden/>
    <w:unhideWhenUsed/>
    <w:rsid w:val="0013537B"/>
    <w:pPr>
      <w:suppressAutoHyphens w:val="0"/>
      <w:autoSpaceDN/>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23&amp;n=313548&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8A5A-D04A-478C-BD56-F1968FF4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17</Pages>
  <Words>7373</Words>
  <Characters>42032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Гаврова Любовь Николаевна</cp:lastModifiedBy>
  <cp:revision>19</cp:revision>
  <cp:lastPrinted>2024-08-08T02:22:00Z</cp:lastPrinted>
  <dcterms:created xsi:type="dcterms:W3CDTF">2024-08-05T11:14:00Z</dcterms:created>
  <dcterms:modified xsi:type="dcterms:W3CDTF">2024-08-08T02:36:00Z</dcterms:modified>
</cp:coreProperties>
</file>