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39" w:rsidRPr="00737EE8" w:rsidRDefault="00A47B5D" w:rsidP="00A47B5D">
      <w:pPr>
        <w:pStyle w:val="ab"/>
        <w:jc w:val="center"/>
        <w:rPr>
          <w:rFonts w:ascii="Times New Roman" w:hAnsi="Times New Roman" w:cs="Times New Roman"/>
          <w:b/>
          <w:color w:val="000000"/>
          <w:sz w:val="24"/>
          <w:szCs w:val="24"/>
        </w:rPr>
      </w:pPr>
      <w:r w:rsidRPr="00737EE8">
        <w:rPr>
          <w:rFonts w:ascii="Times New Roman" w:hAnsi="Times New Roman" w:cs="Times New Roman"/>
          <w:b/>
          <w:color w:val="000000"/>
          <w:sz w:val="24"/>
          <w:szCs w:val="24"/>
        </w:rPr>
        <w:t>Уведомление о проведении общественного обсуждения</w:t>
      </w:r>
    </w:p>
    <w:p w:rsidR="00A47B5D" w:rsidRPr="00737EE8" w:rsidRDefault="00A47B5D" w:rsidP="00A47B5D">
      <w:pPr>
        <w:pStyle w:val="ab"/>
        <w:jc w:val="center"/>
        <w:rPr>
          <w:rFonts w:ascii="Times New Roman" w:hAnsi="Times New Roman" w:cs="Times New Roman"/>
          <w:b/>
          <w:color w:val="000000"/>
          <w:sz w:val="24"/>
          <w:szCs w:val="24"/>
        </w:rPr>
      </w:pPr>
    </w:p>
    <w:p w:rsidR="001F5F32" w:rsidRPr="00737EE8" w:rsidRDefault="00A47B5D" w:rsidP="001F5F32">
      <w:pPr>
        <w:pStyle w:val="ab"/>
        <w:ind w:firstLine="709"/>
        <w:jc w:val="both"/>
        <w:rPr>
          <w:rFonts w:ascii="Times New Roman" w:hAnsi="Times New Roman" w:cs="Times New Roman"/>
          <w:color w:val="000000"/>
          <w:sz w:val="24"/>
          <w:szCs w:val="24"/>
        </w:rPr>
      </w:pPr>
      <w:r w:rsidRPr="00737EE8">
        <w:rPr>
          <w:rFonts w:ascii="Times New Roman" w:hAnsi="Times New Roman" w:cs="Times New Roman"/>
          <w:color w:val="000000"/>
          <w:sz w:val="24"/>
          <w:szCs w:val="24"/>
        </w:rPr>
        <w:t>Кайерканское территориальное управление Администрации города Норильска сообщает, что в соответствии с требованиями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sidR="00260052" w:rsidRPr="00737EE8">
        <w:rPr>
          <w:rFonts w:ascii="Times New Roman" w:hAnsi="Times New Roman" w:cs="Times New Roman"/>
          <w:color w:val="000000"/>
          <w:sz w:val="24"/>
          <w:szCs w:val="24"/>
        </w:rPr>
        <w:t>)</w:t>
      </w:r>
      <w:r w:rsidRPr="00737EE8">
        <w:rPr>
          <w:rFonts w:ascii="Times New Roman" w:hAnsi="Times New Roman" w:cs="Times New Roman"/>
          <w:color w:val="000000"/>
          <w:sz w:val="24"/>
          <w:szCs w:val="24"/>
        </w:rPr>
        <w:t xml:space="preserve"> охраняемым законом ценностям» с </w:t>
      </w:r>
      <w:r w:rsidR="00A1293A" w:rsidRPr="00737EE8">
        <w:rPr>
          <w:rFonts w:ascii="Times New Roman" w:hAnsi="Times New Roman" w:cs="Times New Roman"/>
          <w:color w:val="000000"/>
          <w:sz w:val="24"/>
          <w:szCs w:val="24"/>
        </w:rPr>
        <w:t>0</w:t>
      </w:r>
      <w:r w:rsidRPr="00737EE8">
        <w:rPr>
          <w:rFonts w:ascii="Times New Roman" w:hAnsi="Times New Roman" w:cs="Times New Roman"/>
          <w:color w:val="000000"/>
          <w:sz w:val="24"/>
          <w:szCs w:val="24"/>
        </w:rPr>
        <w:t xml:space="preserve">1 октября по </w:t>
      </w:r>
      <w:r w:rsidR="00A1293A" w:rsidRPr="00737EE8">
        <w:rPr>
          <w:rFonts w:ascii="Times New Roman" w:hAnsi="Times New Roman" w:cs="Times New Roman"/>
          <w:color w:val="000000"/>
          <w:sz w:val="24"/>
          <w:szCs w:val="24"/>
        </w:rPr>
        <w:t>0</w:t>
      </w:r>
      <w:r w:rsidR="00EA3227">
        <w:rPr>
          <w:rFonts w:ascii="Times New Roman" w:hAnsi="Times New Roman" w:cs="Times New Roman"/>
          <w:color w:val="000000"/>
          <w:sz w:val="24"/>
          <w:szCs w:val="24"/>
        </w:rPr>
        <w:t>1 ноября 2024</w:t>
      </w:r>
      <w:r w:rsidRPr="00737EE8">
        <w:rPr>
          <w:rFonts w:ascii="Times New Roman" w:hAnsi="Times New Roman" w:cs="Times New Roman"/>
          <w:color w:val="000000"/>
          <w:sz w:val="24"/>
          <w:szCs w:val="24"/>
        </w:rPr>
        <w:t xml:space="preserve"> года проводится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контроля по соблюдению правил благоустройства территории муниципального образования город Норильск на территории муниципального об</w:t>
      </w:r>
      <w:r w:rsidR="00120BF2">
        <w:rPr>
          <w:rFonts w:ascii="Times New Roman" w:hAnsi="Times New Roman" w:cs="Times New Roman"/>
          <w:color w:val="000000"/>
          <w:sz w:val="24"/>
          <w:szCs w:val="24"/>
        </w:rPr>
        <w:t>разования город Норильск на 2025</w:t>
      </w:r>
      <w:r w:rsidRPr="00737EE8">
        <w:rPr>
          <w:rFonts w:ascii="Times New Roman" w:hAnsi="Times New Roman" w:cs="Times New Roman"/>
          <w:color w:val="000000"/>
          <w:sz w:val="24"/>
          <w:szCs w:val="24"/>
        </w:rPr>
        <w:t xml:space="preserve"> год.</w:t>
      </w:r>
    </w:p>
    <w:p w:rsidR="001F5F32" w:rsidRPr="00120BF2" w:rsidRDefault="00A47B5D" w:rsidP="00120BF2">
      <w:pPr>
        <w:ind w:firstLine="708"/>
        <w:jc w:val="both"/>
        <w:rPr>
          <w:lang w:val="ru-RU"/>
        </w:rPr>
      </w:pPr>
      <w:r w:rsidRPr="00120BF2">
        <w:rPr>
          <w:color w:val="000000"/>
          <w:sz w:val="24"/>
          <w:szCs w:val="24"/>
          <w:lang w:val="ru-RU"/>
        </w:rPr>
        <w:t>В целях общественного обсуждения вышеуказанный проект программы профилактики размещен на официальном сайте муниципального образования</w:t>
      </w:r>
      <w:r w:rsidR="00A1293A" w:rsidRPr="00120BF2">
        <w:rPr>
          <w:color w:val="000000"/>
          <w:sz w:val="24"/>
          <w:szCs w:val="24"/>
          <w:lang w:val="ru-RU"/>
        </w:rPr>
        <w:t xml:space="preserve"> город Норильск</w:t>
      </w:r>
      <w:r w:rsidRPr="00120BF2">
        <w:rPr>
          <w:color w:val="000000"/>
          <w:sz w:val="24"/>
          <w:szCs w:val="24"/>
          <w:lang w:val="ru-RU"/>
        </w:rPr>
        <w:t xml:space="preserve"> в информационно-телекоммуникационной сети «Интернет»</w:t>
      </w:r>
      <w:r w:rsidR="00A1293A" w:rsidRPr="00120BF2">
        <w:rPr>
          <w:color w:val="000000"/>
          <w:sz w:val="24"/>
          <w:szCs w:val="24"/>
          <w:lang w:val="ru-RU"/>
        </w:rPr>
        <w:t xml:space="preserve"> </w:t>
      </w:r>
      <w:hyperlink r:id="rId7" w:history="1">
        <w:r w:rsidR="00120BF2">
          <w:rPr>
            <w:rStyle w:val="aa"/>
          </w:rPr>
          <w:t>http</w:t>
        </w:r>
        <w:r w:rsidR="00120BF2" w:rsidRPr="00120BF2">
          <w:rPr>
            <w:rStyle w:val="aa"/>
            <w:lang w:val="ru-RU"/>
          </w:rPr>
          <w:t>://норильск.рф</w:t>
        </w:r>
      </w:hyperlink>
      <w:r w:rsidR="00120BF2">
        <w:rPr>
          <w:rStyle w:val="aa"/>
          <w:lang w:val="ru-RU"/>
        </w:rPr>
        <w:t xml:space="preserve"> </w:t>
      </w:r>
      <w:r w:rsidR="00A1293A" w:rsidRPr="00120BF2">
        <w:rPr>
          <w:sz w:val="24"/>
          <w:szCs w:val="24"/>
          <w:lang w:val="ru-RU"/>
        </w:rPr>
        <w:t>в разделе Администрация города Норильска\Муниципальный контроль\Проекты в рамках муниципального контроля, выносимые на общественное обсуждение.</w:t>
      </w:r>
    </w:p>
    <w:p w:rsidR="001F5F32" w:rsidRPr="00737EE8" w:rsidRDefault="00A1293A" w:rsidP="001F5F32">
      <w:pPr>
        <w:pStyle w:val="ab"/>
        <w:ind w:firstLine="709"/>
        <w:jc w:val="both"/>
        <w:rPr>
          <w:rFonts w:ascii="Times New Roman" w:hAnsi="Times New Roman" w:cs="Times New Roman"/>
          <w:color w:val="000000"/>
          <w:sz w:val="24"/>
          <w:szCs w:val="24"/>
        </w:rPr>
      </w:pPr>
      <w:r w:rsidRPr="00737EE8">
        <w:rPr>
          <w:rFonts w:ascii="Times New Roman" w:hAnsi="Times New Roman" w:cs="Times New Roman"/>
          <w:sz w:val="24"/>
          <w:szCs w:val="24"/>
        </w:rPr>
        <w:t>Предложения принимаютс</w:t>
      </w:r>
      <w:r w:rsidR="00120BF2">
        <w:rPr>
          <w:rFonts w:ascii="Times New Roman" w:hAnsi="Times New Roman" w:cs="Times New Roman"/>
          <w:sz w:val="24"/>
          <w:szCs w:val="24"/>
        </w:rPr>
        <w:t>я с 01 октября по 01 ноября 2024</w:t>
      </w:r>
      <w:r w:rsidRPr="00737EE8">
        <w:rPr>
          <w:rFonts w:ascii="Times New Roman" w:hAnsi="Times New Roman" w:cs="Times New Roman"/>
          <w:sz w:val="24"/>
          <w:szCs w:val="24"/>
        </w:rPr>
        <w:t xml:space="preserve"> года.</w:t>
      </w:r>
    </w:p>
    <w:p w:rsidR="00A1293A" w:rsidRPr="00737EE8" w:rsidRDefault="00A1293A" w:rsidP="001F5F32">
      <w:pPr>
        <w:pStyle w:val="ab"/>
        <w:ind w:firstLine="709"/>
        <w:jc w:val="both"/>
        <w:rPr>
          <w:rFonts w:ascii="Times New Roman" w:hAnsi="Times New Roman" w:cs="Times New Roman"/>
          <w:color w:val="000000"/>
          <w:sz w:val="24"/>
          <w:szCs w:val="24"/>
        </w:rPr>
      </w:pPr>
      <w:r w:rsidRPr="00737EE8">
        <w:rPr>
          <w:rFonts w:ascii="Times New Roman" w:hAnsi="Times New Roman" w:cs="Times New Roman"/>
          <w:sz w:val="24"/>
          <w:szCs w:val="24"/>
        </w:rPr>
        <w:t>Способы подачи предложений по итогам рассмотрения:</w:t>
      </w:r>
    </w:p>
    <w:p w:rsidR="00A1293A" w:rsidRPr="00737EE8" w:rsidRDefault="00A1293A" w:rsidP="00A47B5D">
      <w:pPr>
        <w:pStyle w:val="ab"/>
        <w:jc w:val="both"/>
        <w:rPr>
          <w:rFonts w:ascii="Times New Roman" w:hAnsi="Times New Roman" w:cs="Times New Roman"/>
          <w:sz w:val="24"/>
          <w:szCs w:val="24"/>
        </w:rPr>
      </w:pPr>
      <w:r w:rsidRPr="00737EE8">
        <w:rPr>
          <w:rFonts w:ascii="Times New Roman" w:hAnsi="Times New Roman" w:cs="Times New Roman"/>
          <w:sz w:val="24"/>
          <w:szCs w:val="24"/>
          <w:u w:val="single"/>
        </w:rPr>
        <w:t xml:space="preserve">почтовым отправлением: </w:t>
      </w:r>
      <w:r w:rsidRPr="00737EE8">
        <w:rPr>
          <w:rFonts w:ascii="Times New Roman" w:hAnsi="Times New Roman" w:cs="Times New Roman"/>
          <w:sz w:val="24"/>
          <w:szCs w:val="24"/>
        </w:rPr>
        <w:t>663340, Красноярский край, г. Норильск, ул. Шахтерская, д. 9А</w:t>
      </w:r>
    </w:p>
    <w:p w:rsidR="001F5F32" w:rsidRPr="00737EE8" w:rsidRDefault="00A1293A" w:rsidP="00A1293A">
      <w:pPr>
        <w:rPr>
          <w:rFonts w:eastAsiaTheme="minorEastAsia"/>
          <w:sz w:val="24"/>
          <w:szCs w:val="24"/>
          <w:lang w:val="ru-RU" w:eastAsia="ru-RU"/>
        </w:rPr>
      </w:pPr>
      <w:r w:rsidRPr="00737EE8">
        <w:rPr>
          <w:sz w:val="24"/>
          <w:szCs w:val="24"/>
          <w:u w:val="single"/>
          <w:lang w:val="ru-RU"/>
        </w:rPr>
        <w:t>электронным письмом на адрес электронной почты:</w:t>
      </w:r>
      <w:r w:rsidRPr="00737EE8">
        <w:rPr>
          <w:sz w:val="24"/>
          <w:szCs w:val="24"/>
          <w:lang w:val="ru-RU"/>
        </w:rPr>
        <w:t xml:space="preserve"> </w:t>
      </w:r>
      <w:r w:rsidRPr="00737EE8">
        <w:rPr>
          <w:rFonts w:eastAsiaTheme="minorEastAsia"/>
          <w:sz w:val="24"/>
          <w:szCs w:val="24"/>
          <w:lang w:val="ru-RU" w:eastAsia="ru-RU"/>
        </w:rPr>
        <w:t xml:space="preserve">e-mail: </w:t>
      </w:r>
      <w:hyperlink r:id="rId8" w:history="1">
        <w:r w:rsidRPr="00737EE8">
          <w:rPr>
            <w:rStyle w:val="aa"/>
            <w:rFonts w:eastAsiaTheme="minorEastAsia"/>
            <w:color w:val="auto"/>
            <w:sz w:val="24"/>
            <w:szCs w:val="24"/>
            <w:u w:val="none"/>
            <w:lang w:val="ru-RU" w:eastAsia="ru-RU"/>
          </w:rPr>
          <w:t>kairadm@norilsk-city.ru</w:t>
        </w:r>
      </w:hyperlink>
    </w:p>
    <w:p w:rsidR="00A1293A" w:rsidRPr="00737EE8" w:rsidRDefault="00A1293A" w:rsidP="001F5F32">
      <w:pPr>
        <w:ind w:firstLine="709"/>
        <w:rPr>
          <w:rFonts w:eastAsiaTheme="minorEastAsia"/>
          <w:sz w:val="24"/>
          <w:szCs w:val="24"/>
          <w:lang w:val="ru-RU" w:eastAsia="ru-RU"/>
        </w:rPr>
      </w:pPr>
      <w:r w:rsidRPr="00737EE8">
        <w:rPr>
          <w:rFonts w:eastAsiaTheme="minorEastAsia"/>
          <w:color w:val="000000"/>
          <w:sz w:val="24"/>
          <w:szCs w:val="24"/>
          <w:lang w:val="ru-RU" w:eastAsia="ru-RU"/>
        </w:rPr>
        <w:t>Поданные в период общественного обсуждения предложения рассматриваются контрольным (надзорным) органо</w:t>
      </w:r>
      <w:r w:rsidR="00120BF2">
        <w:rPr>
          <w:rFonts w:eastAsiaTheme="minorEastAsia"/>
          <w:color w:val="000000"/>
          <w:sz w:val="24"/>
          <w:szCs w:val="24"/>
          <w:lang w:val="ru-RU" w:eastAsia="ru-RU"/>
        </w:rPr>
        <w:t>м с 01 ноября по 01 декабря 2024</w:t>
      </w:r>
      <w:r w:rsidRPr="00737EE8">
        <w:rPr>
          <w:rFonts w:eastAsiaTheme="minorEastAsia"/>
          <w:color w:val="000000"/>
          <w:sz w:val="24"/>
          <w:szCs w:val="24"/>
          <w:lang w:val="ru-RU" w:eastAsia="ru-RU"/>
        </w:rPr>
        <w:t xml:space="preserve"> года.</w:t>
      </w:r>
    </w:p>
    <w:p w:rsidR="00A1293A" w:rsidRPr="00737EE8" w:rsidRDefault="00A1293A" w:rsidP="00A47B5D">
      <w:pPr>
        <w:pStyle w:val="ab"/>
        <w:jc w:val="both"/>
        <w:rPr>
          <w:rFonts w:ascii="Times New Roman" w:hAnsi="Times New Roman" w:cs="Times New Roman"/>
          <w:color w:val="000000"/>
          <w:sz w:val="24"/>
          <w:szCs w:val="24"/>
        </w:rPr>
      </w:pPr>
    </w:p>
    <w:p w:rsidR="00374A2B" w:rsidRPr="00737EE8" w:rsidRDefault="00374A2B" w:rsidP="000E613C">
      <w:pPr>
        <w:pStyle w:val="ab"/>
        <w:rPr>
          <w:rFonts w:ascii="Times New Roman" w:hAnsi="Times New Roman" w:cs="Times New Roman"/>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p w:rsidR="001F5F32" w:rsidRDefault="001F5F32" w:rsidP="000E613C">
      <w:pPr>
        <w:pStyle w:val="ab"/>
        <w:rPr>
          <w:rFonts w:ascii="PT Astra Serif" w:hAnsi="PT Astra Serif"/>
          <w:color w:val="000000"/>
          <w:sz w:val="24"/>
          <w:szCs w:val="24"/>
        </w:rPr>
      </w:pPr>
    </w:p>
    <w:p w:rsidR="00374A2B" w:rsidRDefault="00374A2B" w:rsidP="000E613C">
      <w:pPr>
        <w:pStyle w:val="ab"/>
        <w:rPr>
          <w:rFonts w:ascii="PT Astra Serif" w:hAnsi="PT Astra Serif"/>
          <w:color w:val="000000"/>
          <w:sz w:val="24"/>
          <w:szCs w:val="24"/>
        </w:rPr>
      </w:pPr>
    </w:p>
    <w:tbl>
      <w:tblPr>
        <w:tblStyle w:val="a3"/>
        <w:tblW w:w="4135"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707939" w:rsidRPr="00737EE8" w:rsidTr="00425561">
        <w:trPr>
          <w:trHeight w:val="1693"/>
        </w:trPr>
        <w:tc>
          <w:tcPr>
            <w:tcW w:w="4135" w:type="dxa"/>
          </w:tcPr>
          <w:p w:rsidR="00707939" w:rsidRPr="00737EE8" w:rsidRDefault="009205A5" w:rsidP="00707939">
            <w:pPr>
              <w:rPr>
                <w:color w:val="000000"/>
                <w:sz w:val="24"/>
                <w:szCs w:val="24"/>
                <w:lang w:val="ru-RU"/>
              </w:rPr>
            </w:pPr>
            <w:r w:rsidRPr="00737EE8">
              <w:rPr>
                <w:color w:val="000000"/>
                <w:sz w:val="24"/>
                <w:szCs w:val="24"/>
                <w:lang w:val="ru-RU"/>
              </w:rPr>
              <w:br w:type="page"/>
            </w:r>
            <w:r w:rsidR="00707939" w:rsidRPr="00737EE8">
              <w:rPr>
                <w:color w:val="000000"/>
                <w:sz w:val="24"/>
                <w:szCs w:val="24"/>
                <w:lang w:val="ru-RU"/>
              </w:rPr>
              <w:t>Приложение</w:t>
            </w:r>
          </w:p>
          <w:p w:rsidR="00707939" w:rsidRPr="00737EE8" w:rsidRDefault="00707939" w:rsidP="00707939">
            <w:pPr>
              <w:rPr>
                <w:color w:val="000000"/>
                <w:sz w:val="24"/>
                <w:szCs w:val="24"/>
                <w:lang w:val="ru-RU"/>
              </w:rPr>
            </w:pPr>
            <w:r w:rsidRPr="00737EE8">
              <w:rPr>
                <w:color w:val="000000"/>
                <w:sz w:val="24"/>
                <w:szCs w:val="24"/>
                <w:lang w:val="ru-RU"/>
              </w:rPr>
              <w:t>к распоряжению Кайерканского территориального</w:t>
            </w:r>
            <w:r w:rsidR="000637EC" w:rsidRPr="00737EE8">
              <w:rPr>
                <w:color w:val="000000"/>
                <w:sz w:val="24"/>
                <w:szCs w:val="24"/>
                <w:lang w:val="ru-RU"/>
              </w:rPr>
              <w:t xml:space="preserve"> управления Администрации города Норильска</w:t>
            </w:r>
          </w:p>
          <w:p w:rsidR="000637EC" w:rsidRPr="00737EE8" w:rsidRDefault="000637EC" w:rsidP="000B373D">
            <w:pPr>
              <w:rPr>
                <w:color w:val="000000"/>
                <w:sz w:val="24"/>
                <w:szCs w:val="24"/>
                <w:lang w:val="ru-RU"/>
              </w:rPr>
            </w:pPr>
            <w:r w:rsidRPr="00737EE8">
              <w:rPr>
                <w:color w:val="000000"/>
                <w:sz w:val="24"/>
                <w:szCs w:val="24"/>
                <w:lang w:val="ru-RU"/>
              </w:rPr>
              <w:t>от</w:t>
            </w:r>
            <w:r w:rsidR="0007773D" w:rsidRPr="00737EE8">
              <w:rPr>
                <w:color w:val="000000"/>
                <w:sz w:val="24"/>
                <w:szCs w:val="24"/>
                <w:lang w:val="ru-RU"/>
              </w:rPr>
              <w:t xml:space="preserve"> «</w:t>
            </w:r>
            <w:r w:rsidR="00923065" w:rsidRPr="00737EE8">
              <w:rPr>
                <w:color w:val="000000"/>
                <w:sz w:val="24"/>
                <w:szCs w:val="24"/>
                <w:lang w:val="ru-RU"/>
              </w:rPr>
              <w:t>___»_________202</w:t>
            </w:r>
            <w:r w:rsidR="00120BF2">
              <w:rPr>
                <w:color w:val="000000"/>
                <w:sz w:val="24"/>
                <w:szCs w:val="24"/>
                <w:lang w:val="ru-RU"/>
              </w:rPr>
              <w:t>4</w:t>
            </w:r>
            <w:r w:rsidRPr="00737EE8">
              <w:rPr>
                <w:color w:val="000000"/>
                <w:sz w:val="24"/>
                <w:szCs w:val="24"/>
                <w:lang w:val="ru-RU"/>
              </w:rPr>
              <w:t xml:space="preserve"> №_____</w:t>
            </w:r>
          </w:p>
        </w:tc>
      </w:tr>
    </w:tbl>
    <w:p w:rsidR="00F75C0A" w:rsidRPr="00707939" w:rsidRDefault="0077549E" w:rsidP="00707939">
      <w:pPr>
        <w:ind w:left="5387" w:hanging="10"/>
        <w:rPr>
          <w:rFonts w:ascii="PT Astra Serif" w:hAnsi="PT Astra Serif"/>
          <w:sz w:val="24"/>
          <w:szCs w:val="24"/>
          <w:lang w:val="ru-RU"/>
        </w:rPr>
      </w:pPr>
      <w:r w:rsidRPr="00D90AA2">
        <w:rPr>
          <w:rFonts w:ascii="PT Astra Serif" w:hAnsi="PT Astra Serif"/>
          <w:color w:val="000000"/>
          <w:sz w:val="24"/>
          <w:szCs w:val="24"/>
          <w:lang w:val="ru-RU"/>
        </w:rPr>
        <w:lastRenderedPageBreak/>
        <w:t xml:space="preserve">             </w:t>
      </w:r>
    </w:p>
    <w:p w:rsidR="003F26E9" w:rsidRPr="00475E33" w:rsidRDefault="00475E33" w:rsidP="00475E33">
      <w:pPr>
        <w:tabs>
          <w:tab w:val="left" w:pos="4820"/>
        </w:tabs>
        <w:jc w:val="center"/>
        <w:rPr>
          <w:rFonts w:ascii="PT Astra Serif" w:hAnsi="PT Astra Serif"/>
          <w:b/>
          <w:sz w:val="24"/>
          <w:szCs w:val="24"/>
          <w:lang w:val="ru-RU"/>
        </w:rPr>
      </w:pPr>
      <w:r w:rsidRPr="00475E33">
        <w:rPr>
          <w:rFonts w:ascii="PT Astra Serif" w:hAnsi="PT Astra Serif"/>
          <w:b/>
          <w:sz w:val="24"/>
          <w:szCs w:val="24"/>
          <w:lang w:val="ru-RU"/>
        </w:rPr>
        <w:t>(проект)</w:t>
      </w:r>
    </w:p>
    <w:p w:rsidR="00080BC0" w:rsidRPr="00475E33" w:rsidRDefault="007A3CAD" w:rsidP="000B373D">
      <w:pPr>
        <w:pStyle w:val="Default"/>
        <w:contextualSpacing/>
        <w:jc w:val="center"/>
        <w:rPr>
          <w:rFonts w:ascii="PT Astra Serif" w:hAnsi="PT Astra Serif" w:cs="Times New Roman"/>
          <w:b/>
          <w:bCs/>
        </w:rPr>
      </w:pPr>
      <w:r w:rsidRPr="00475E33">
        <w:rPr>
          <w:rFonts w:ascii="PT Astra Serif" w:hAnsi="PT Astra Serif" w:cs="Times New Roman"/>
          <w:b/>
          <w:bCs/>
        </w:rPr>
        <w:t>ПРОГРАММА</w:t>
      </w:r>
    </w:p>
    <w:p w:rsidR="007A3CAD" w:rsidRPr="00475E33" w:rsidRDefault="007A3CAD" w:rsidP="000B373D">
      <w:pPr>
        <w:pStyle w:val="Default"/>
        <w:contextualSpacing/>
        <w:jc w:val="center"/>
        <w:rPr>
          <w:rFonts w:ascii="Times New Roman" w:hAnsi="Times New Roman" w:cs="Times New Roman"/>
          <w:b/>
        </w:rPr>
      </w:pPr>
      <w:r w:rsidRPr="00475E33">
        <w:rPr>
          <w:rFonts w:ascii="Times New Roman" w:hAnsi="Times New Roman" w:cs="Times New Roman"/>
          <w:b/>
        </w:rPr>
        <w:t xml:space="preserve">профилактики рисков причинения вреда </w:t>
      </w:r>
      <w:r w:rsidR="000B373D" w:rsidRPr="00475E33">
        <w:rPr>
          <w:rFonts w:ascii="Times New Roman" w:hAnsi="Times New Roman" w:cs="Times New Roman"/>
          <w:b/>
        </w:rPr>
        <w:t xml:space="preserve">(ущерба) охраняемым законом </w:t>
      </w:r>
      <w:r w:rsidRPr="00475E33">
        <w:rPr>
          <w:rFonts w:ascii="Times New Roman" w:hAnsi="Times New Roman" w:cs="Times New Roman"/>
          <w:b/>
        </w:rPr>
        <w:t>ценностям</w:t>
      </w:r>
      <w:r w:rsidR="000B373D" w:rsidRPr="00475E33">
        <w:rPr>
          <w:rFonts w:ascii="Times New Roman" w:hAnsi="Times New Roman" w:cs="Times New Roman"/>
          <w:b/>
        </w:rPr>
        <w:t xml:space="preserve"> </w:t>
      </w:r>
      <w:r w:rsidRPr="00475E33">
        <w:rPr>
          <w:rFonts w:ascii="Times New Roman" w:hAnsi="Times New Roman" w:cs="Times New Roman"/>
          <w:b/>
        </w:rPr>
        <w:t>при осуществлении муниципального</w:t>
      </w:r>
      <w:r w:rsidR="004754E1" w:rsidRPr="00475E33">
        <w:rPr>
          <w:rFonts w:ascii="Times New Roman" w:hAnsi="Times New Roman" w:cs="Times New Roman"/>
          <w:b/>
        </w:rPr>
        <w:t xml:space="preserve"> контроля </w:t>
      </w:r>
      <w:r w:rsidR="004172B4" w:rsidRPr="00475E33">
        <w:rPr>
          <w:rFonts w:ascii="Times New Roman" w:hAnsi="Times New Roman" w:cs="Times New Roman"/>
          <w:b/>
        </w:rPr>
        <w:t>по</w:t>
      </w:r>
      <w:r w:rsidRPr="00475E33">
        <w:rPr>
          <w:rFonts w:ascii="Times New Roman" w:hAnsi="Times New Roman" w:cs="Times New Roman"/>
          <w:b/>
        </w:rPr>
        <w:t xml:space="preserve"> </w:t>
      </w:r>
      <w:r w:rsidR="004754E1" w:rsidRPr="00475E33">
        <w:rPr>
          <w:rFonts w:ascii="Times New Roman" w:eastAsia="Calibri" w:hAnsi="Times New Roman" w:cs="Times New Roman"/>
          <w:b/>
        </w:rPr>
        <w:t>соблюдени</w:t>
      </w:r>
      <w:r w:rsidR="004172B4" w:rsidRPr="00475E33">
        <w:rPr>
          <w:rFonts w:ascii="Times New Roman" w:eastAsia="Calibri" w:hAnsi="Times New Roman" w:cs="Times New Roman"/>
          <w:b/>
        </w:rPr>
        <w:t>ю</w:t>
      </w:r>
      <w:r w:rsidR="00080BC0" w:rsidRPr="00475E33">
        <w:rPr>
          <w:rFonts w:ascii="Times New Roman" w:eastAsia="Calibri" w:hAnsi="Times New Roman" w:cs="Times New Roman"/>
          <w:b/>
        </w:rPr>
        <w:t xml:space="preserve"> правил благоустройства территории муниципального образования город Норильск на территории муниципального образования город Норильск</w:t>
      </w:r>
      <w:r w:rsidR="00080BC0" w:rsidRPr="00475E33">
        <w:rPr>
          <w:rFonts w:ascii="Times New Roman" w:hAnsi="Times New Roman" w:cs="Times New Roman"/>
          <w:b/>
        </w:rPr>
        <w:t xml:space="preserve"> </w:t>
      </w:r>
      <w:r w:rsidRPr="00475E33">
        <w:rPr>
          <w:rFonts w:ascii="Times New Roman" w:hAnsi="Times New Roman" w:cs="Times New Roman"/>
          <w:b/>
        </w:rPr>
        <w:t>на 202</w:t>
      </w:r>
      <w:r w:rsidR="00120BF2">
        <w:rPr>
          <w:rFonts w:ascii="Times New Roman" w:hAnsi="Times New Roman" w:cs="Times New Roman"/>
          <w:b/>
        </w:rPr>
        <w:t>5</w:t>
      </w:r>
      <w:r w:rsidRPr="00475E33">
        <w:rPr>
          <w:rFonts w:ascii="Times New Roman" w:hAnsi="Times New Roman" w:cs="Times New Roman"/>
          <w:b/>
        </w:rPr>
        <w:t xml:space="preserve"> год</w:t>
      </w:r>
    </w:p>
    <w:p w:rsidR="007A3CAD" w:rsidRPr="00B11E8D" w:rsidRDefault="007A3CAD" w:rsidP="000B373D">
      <w:pPr>
        <w:jc w:val="both"/>
        <w:rPr>
          <w:rFonts w:ascii="PT Astra Serif" w:hAnsi="PT Astra Serif"/>
          <w:b/>
          <w:sz w:val="20"/>
          <w:szCs w:val="24"/>
          <w:lang w:val="ru-RU"/>
        </w:rPr>
      </w:pPr>
    </w:p>
    <w:p w:rsidR="00F75C0A" w:rsidRPr="001E7A4D" w:rsidRDefault="00D90AA2" w:rsidP="00D90AA2">
      <w:pPr>
        <w:spacing w:before="14"/>
        <w:ind w:left="1180" w:firstLine="1829"/>
        <w:rPr>
          <w:color w:val="010302"/>
          <w:sz w:val="24"/>
          <w:szCs w:val="24"/>
          <w:lang w:val="ru-RU"/>
        </w:rPr>
      </w:pPr>
      <w:r>
        <w:rPr>
          <w:rFonts w:ascii="PT Astra Serif" w:hAnsi="PT Astra Serif"/>
          <w:color w:val="000000"/>
          <w:sz w:val="24"/>
          <w:szCs w:val="24"/>
          <w:lang w:val="ru-RU"/>
        </w:rPr>
        <w:t xml:space="preserve">            </w:t>
      </w:r>
      <w:r w:rsidR="00923065" w:rsidRPr="001E7A4D">
        <w:rPr>
          <w:color w:val="000000"/>
          <w:sz w:val="24"/>
          <w:szCs w:val="24"/>
          <w:lang w:val="ru-RU"/>
        </w:rPr>
        <w:t>Паспор</w:t>
      </w:r>
      <w:r w:rsidR="00923065" w:rsidRPr="001E7A4D">
        <w:rPr>
          <w:color w:val="000000"/>
          <w:spacing w:val="90"/>
          <w:sz w:val="24"/>
          <w:szCs w:val="24"/>
          <w:lang w:val="ru-RU"/>
        </w:rPr>
        <w:t>т</w:t>
      </w:r>
      <w:r w:rsidR="00923065" w:rsidRPr="001E7A4D">
        <w:rPr>
          <w:color w:val="000000"/>
          <w:sz w:val="24"/>
          <w:szCs w:val="24"/>
          <w:lang w:val="ru-RU"/>
        </w:rPr>
        <w:t xml:space="preserve"> программы</w:t>
      </w:r>
    </w:p>
    <w:p w:rsidR="007A3CAD" w:rsidRPr="00B11E8D" w:rsidRDefault="007A3CAD" w:rsidP="007A3CAD">
      <w:pPr>
        <w:tabs>
          <w:tab w:val="left" w:pos="1535"/>
        </w:tabs>
        <w:rPr>
          <w:sz w:val="18"/>
          <w:szCs w:val="24"/>
          <w:lang w:val="ru-RU"/>
        </w:rPr>
      </w:pPr>
    </w:p>
    <w:tbl>
      <w:tblPr>
        <w:tblStyle w:val="a3"/>
        <w:tblW w:w="0" w:type="auto"/>
        <w:tblLook w:val="04A0" w:firstRow="1" w:lastRow="0" w:firstColumn="1" w:lastColumn="0" w:noHBand="0" w:noVBand="1"/>
      </w:tblPr>
      <w:tblGrid>
        <w:gridCol w:w="2771"/>
        <w:gridCol w:w="6574"/>
      </w:tblGrid>
      <w:tr w:rsidR="007A3CAD" w:rsidRPr="00005895" w:rsidTr="00E61624">
        <w:tc>
          <w:tcPr>
            <w:tcW w:w="2802" w:type="dxa"/>
          </w:tcPr>
          <w:p w:rsidR="007A3CAD" w:rsidRPr="00E94359" w:rsidRDefault="007A3CAD" w:rsidP="001A5761">
            <w:pPr>
              <w:tabs>
                <w:tab w:val="left" w:pos="1535"/>
              </w:tabs>
              <w:rPr>
                <w:lang w:val="ru-RU"/>
              </w:rPr>
            </w:pPr>
            <w:r w:rsidRPr="00E94359">
              <w:rPr>
                <w:lang w:val="ru-RU"/>
              </w:rPr>
              <w:t>Наименование программы</w:t>
            </w:r>
          </w:p>
        </w:tc>
        <w:tc>
          <w:tcPr>
            <w:tcW w:w="6662" w:type="dxa"/>
          </w:tcPr>
          <w:p w:rsidR="007A3CAD" w:rsidRPr="00E94359" w:rsidRDefault="00D90AA2" w:rsidP="001A5761">
            <w:pPr>
              <w:tabs>
                <w:tab w:val="left" w:pos="1535"/>
              </w:tabs>
              <w:jc w:val="both"/>
              <w:rPr>
                <w:lang w:val="ru-RU"/>
              </w:rPr>
            </w:pPr>
            <w:r w:rsidRPr="00E94359">
              <w:rPr>
                <w:lang w:val="ru-RU"/>
              </w:rPr>
              <w:t>Программа профилактики рисков причинения вреда (ущерба) охраняемым законом ценностям</w:t>
            </w:r>
            <w:r w:rsidR="00A17C8F" w:rsidRPr="00E94359">
              <w:rPr>
                <w:lang w:val="ru-RU"/>
              </w:rPr>
              <w:t xml:space="preserve"> </w:t>
            </w:r>
            <w:r w:rsidR="004754E1" w:rsidRPr="004754E1">
              <w:rPr>
                <w:lang w:val="ru-RU"/>
              </w:rPr>
              <w:t xml:space="preserve">при осуществлении муниципального контроля </w:t>
            </w:r>
            <w:r w:rsidR="004172B4">
              <w:rPr>
                <w:lang w:val="ru-RU"/>
              </w:rPr>
              <w:t>по</w:t>
            </w:r>
            <w:r w:rsidR="004754E1" w:rsidRPr="004754E1">
              <w:rPr>
                <w:lang w:val="ru-RU"/>
              </w:rPr>
              <w:t xml:space="preserve"> </w:t>
            </w:r>
            <w:r w:rsidR="004754E1" w:rsidRPr="004754E1">
              <w:rPr>
                <w:rFonts w:eastAsia="Calibri"/>
                <w:lang w:val="ru-RU"/>
              </w:rPr>
              <w:t>соблюдени</w:t>
            </w:r>
            <w:r w:rsidR="004172B4">
              <w:rPr>
                <w:rFonts w:eastAsia="Calibri"/>
                <w:lang w:val="ru-RU"/>
              </w:rPr>
              <w:t>ю</w:t>
            </w:r>
            <w:r w:rsidR="004754E1" w:rsidRPr="004754E1">
              <w:rPr>
                <w:rFonts w:eastAsia="Calibri"/>
                <w:lang w:val="ru-RU"/>
              </w:rPr>
              <w:t xml:space="preserve"> правил благоустройства территории муниципального образования город Норильск на территории муниципального образования город Норильск</w:t>
            </w:r>
            <w:r w:rsidR="00BD3CB3">
              <w:rPr>
                <w:rFonts w:eastAsia="Calibri"/>
                <w:lang w:val="ru-RU"/>
              </w:rPr>
              <w:t xml:space="preserve"> на 202</w:t>
            </w:r>
            <w:r w:rsidR="00120BF2">
              <w:rPr>
                <w:rFonts w:eastAsia="Calibri"/>
                <w:lang w:val="ru-RU"/>
              </w:rPr>
              <w:t>5</w:t>
            </w:r>
            <w:r w:rsidR="00BD3CB3">
              <w:rPr>
                <w:rFonts w:eastAsia="Calibri"/>
                <w:lang w:val="ru-RU"/>
              </w:rPr>
              <w:t xml:space="preserve"> год</w:t>
            </w:r>
            <w:r w:rsidR="0012737D" w:rsidRPr="00E94359">
              <w:rPr>
                <w:lang w:val="ru-RU"/>
              </w:rPr>
              <w:t xml:space="preserve"> (далее – программа профилактики)</w:t>
            </w:r>
          </w:p>
        </w:tc>
      </w:tr>
      <w:tr w:rsidR="007A3CAD" w:rsidRPr="00005895" w:rsidTr="00E61624">
        <w:tc>
          <w:tcPr>
            <w:tcW w:w="2802" w:type="dxa"/>
          </w:tcPr>
          <w:p w:rsidR="007A3CAD" w:rsidRPr="00E94359" w:rsidRDefault="007A3CAD" w:rsidP="001A5761">
            <w:pPr>
              <w:tabs>
                <w:tab w:val="left" w:pos="1535"/>
              </w:tabs>
              <w:rPr>
                <w:lang w:val="ru-RU"/>
              </w:rPr>
            </w:pPr>
            <w:r w:rsidRPr="00E94359">
              <w:rPr>
                <w:lang w:val="ru-RU"/>
              </w:rPr>
              <w:t>Правовые основания разработки программы</w:t>
            </w:r>
          </w:p>
        </w:tc>
        <w:tc>
          <w:tcPr>
            <w:tcW w:w="6662" w:type="dxa"/>
          </w:tcPr>
          <w:p w:rsidR="00934DEA" w:rsidRPr="00E94359" w:rsidRDefault="007A3CAD" w:rsidP="001A5761">
            <w:pPr>
              <w:tabs>
                <w:tab w:val="left" w:pos="1535"/>
              </w:tabs>
              <w:jc w:val="both"/>
              <w:rPr>
                <w:lang w:val="ru-RU"/>
              </w:rPr>
            </w:pPr>
            <w:r w:rsidRPr="00B86103">
              <w:rPr>
                <w:rFonts w:eastAsiaTheme="minorHAnsi"/>
                <w:color w:val="000000"/>
                <w:lang w:val="ru-RU"/>
              </w:rPr>
              <w:t>Федеральный зако</w:t>
            </w:r>
            <w:r w:rsidRPr="00B86103">
              <w:rPr>
                <w:rFonts w:eastAsiaTheme="minorHAnsi"/>
                <w:color w:val="000000"/>
                <w:spacing w:val="345"/>
                <w:lang w:val="ru-RU"/>
              </w:rPr>
              <w:t>н</w:t>
            </w:r>
            <w:r w:rsidRPr="00B86103">
              <w:rPr>
                <w:rFonts w:eastAsiaTheme="minorHAnsi"/>
                <w:color w:val="000000"/>
                <w:lang w:val="ru-RU"/>
              </w:rPr>
              <w:t>о</w:t>
            </w:r>
            <w:r w:rsidRPr="00B86103">
              <w:rPr>
                <w:rFonts w:eastAsiaTheme="minorHAnsi"/>
                <w:color w:val="000000"/>
                <w:spacing w:val="345"/>
                <w:lang w:val="ru-RU"/>
              </w:rPr>
              <w:t>т</w:t>
            </w:r>
            <w:r w:rsidRPr="00B86103">
              <w:rPr>
                <w:rFonts w:eastAsiaTheme="minorHAnsi"/>
                <w:color w:val="000000"/>
                <w:lang w:val="ru-RU"/>
              </w:rPr>
              <w:t>31.07.202</w:t>
            </w:r>
            <w:r w:rsidRPr="00B86103">
              <w:rPr>
                <w:rFonts w:eastAsiaTheme="minorHAnsi"/>
                <w:color w:val="000000"/>
                <w:spacing w:val="345"/>
                <w:lang w:val="ru-RU"/>
              </w:rPr>
              <w:t>0</w:t>
            </w:r>
            <w:r w:rsidRPr="00B86103">
              <w:rPr>
                <w:rFonts w:eastAsiaTheme="minorHAnsi"/>
                <w:color w:val="000000"/>
                <w:lang w:val="ru-RU"/>
              </w:rPr>
              <w:t>№ 248-</w:t>
            </w:r>
            <w:r w:rsidR="006E6950" w:rsidRPr="00B86103">
              <w:rPr>
                <w:rFonts w:eastAsiaTheme="minorHAnsi"/>
                <w:color w:val="000000"/>
                <w:lang w:val="ru-RU"/>
              </w:rPr>
              <w:t>Ф</w:t>
            </w:r>
            <w:r w:rsidR="006E6950" w:rsidRPr="00B86103">
              <w:rPr>
                <w:rFonts w:eastAsiaTheme="minorHAnsi"/>
                <w:color w:val="000000"/>
                <w:spacing w:val="345"/>
                <w:lang w:val="ru-RU"/>
              </w:rPr>
              <w:t>З</w:t>
            </w:r>
            <w:r w:rsidR="006E6950" w:rsidRPr="00B86103">
              <w:rPr>
                <w:rFonts w:eastAsiaTheme="minorHAnsi"/>
                <w:color w:val="000000"/>
                <w:lang w:val="ru-RU"/>
              </w:rPr>
              <w:t xml:space="preserve"> «</w:t>
            </w:r>
            <w:r w:rsidRPr="00B86103">
              <w:rPr>
                <w:rFonts w:eastAsiaTheme="minorHAnsi"/>
                <w:color w:val="000000"/>
                <w:lang w:val="ru-RU"/>
              </w:rPr>
              <w:t xml:space="preserve">О </w:t>
            </w:r>
            <w:r w:rsidR="006E6950" w:rsidRPr="00B86103">
              <w:rPr>
                <w:rFonts w:eastAsiaTheme="minorHAnsi"/>
                <w:color w:val="000000"/>
                <w:lang w:val="ru-RU"/>
              </w:rPr>
              <w:t>государственно</w:t>
            </w:r>
            <w:r w:rsidR="006E6950" w:rsidRPr="00B86103">
              <w:rPr>
                <w:rFonts w:eastAsiaTheme="minorHAnsi"/>
                <w:color w:val="000000"/>
                <w:spacing w:val="67"/>
                <w:lang w:val="ru-RU"/>
              </w:rPr>
              <w:t>м</w:t>
            </w:r>
            <w:r w:rsidR="006E6950" w:rsidRPr="00B86103">
              <w:rPr>
                <w:rFonts w:eastAsiaTheme="minorHAnsi"/>
                <w:color w:val="000000"/>
                <w:lang w:val="ru-RU"/>
              </w:rPr>
              <w:t xml:space="preserve"> контро</w:t>
            </w:r>
            <w:r w:rsidR="006E6950" w:rsidRPr="00B86103">
              <w:rPr>
                <w:rFonts w:eastAsiaTheme="minorHAnsi"/>
                <w:color w:val="000000"/>
                <w:spacing w:val="67"/>
                <w:lang w:val="ru-RU"/>
              </w:rPr>
              <w:t>ле</w:t>
            </w:r>
            <w:r w:rsidRPr="00B86103">
              <w:rPr>
                <w:rFonts w:eastAsiaTheme="minorHAnsi"/>
                <w:color w:val="000000"/>
                <w:lang w:val="ru-RU"/>
              </w:rPr>
              <w:t>(надзоре</w:t>
            </w:r>
            <w:r w:rsidRPr="00B86103">
              <w:rPr>
                <w:rFonts w:eastAsiaTheme="minorHAnsi"/>
                <w:color w:val="000000"/>
                <w:spacing w:val="67"/>
                <w:lang w:val="ru-RU"/>
              </w:rPr>
              <w:t>)и</w:t>
            </w:r>
            <w:r w:rsidR="006E6950" w:rsidRPr="00B86103">
              <w:rPr>
                <w:rFonts w:eastAsiaTheme="minorHAnsi"/>
                <w:color w:val="000000"/>
                <w:spacing w:val="67"/>
                <w:lang w:val="ru-RU"/>
              </w:rPr>
              <w:t xml:space="preserve"> </w:t>
            </w:r>
            <w:r w:rsidRPr="00B86103">
              <w:rPr>
                <w:rFonts w:eastAsiaTheme="minorHAnsi"/>
                <w:color w:val="000000"/>
                <w:lang w:val="ru-RU"/>
              </w:rPr>
              <w:t>муниципально</w:t>
            </w:r>
            <w:r w:rsidRPr="00B86103">
              <w:rPr>
                <w:rFonts w:eastAsiaTheme="minorHAnsi"/>
                <w:color w:val="000000"/>
                <w:spacing w:val="67"/>
                <w:lang w:val="ru-RU"/>
              </w:rPr>
              <w:t>м</w:t>
            </w:r>
            <w:r w:rsidR="006E6950" w:rsidRPr="00B86103">
              <w:rPr>
                <w:rFonts w:eastAsiaTheme="minorHAnsi"/>
                <w:color w:val="000000"/>
                <w:spacing w:val="67"/>
                <w:lang w:val="ru-RU"/>
              </w:rPr>
              <w:t xml:space="preserve"> </w:t>
            </w:r>
            <w:r w:rsidRPr="00B86103">
              <w:rPr>
                <w:rFonts w:eastAsiaTheme="minorHAnsi"/>
                <w:color w:val="000000"/>
                <w:lang w:val="ru-RU"/>
              </w:rPr>
              <w:t xml:space="preserve">контроле </w:t>
            </w:r>
            <w:r w:rsidRPr="00B86103">
              <w:rPr>
                <w:rFonts w:eastAsiaTheme="minorHAnsi"/>
                <w:color w:val="000000"/>
                <w:spacing w:val="60"/>
                <w:lang w:val="ru-RU"/>
              </w:rPr>
              <w:t>в</w:t>
            </w:r>
            <w:r w:rsidR="006E6950" w:rsidRPr="00B86103">
              <w:rPr>
                <w:rFonts w:eastAsiaTheme="minorHAnsi"/>
                <w:color w:val="000000"/>
                <w:spacing w:val="60"/>
                <w:lang w:val="ru-RU"/>
              </w:rPr>
              <w:t xml:space="preserve"> </w:t>
            </w:r>
            <w:r w:rsidRPr="00B86103">
              <w:rPr>
                <w:rFonts w:eastAsiaTheme="minorHAnsi"/>
                <w:color w:val="000000"/>
                <w:lang w:val="ru-RU"/>
              </w:rPr>
              <w:t>Российско</w:t>
            </w:r>
            <w:r w:rsidRPr="00B86103">
              <w:rPr>
                <w:rFonts w:eastAsiaTheme="minorHAnsi"/>
                <w:color w:val="000000"/>
                <w:spacing w:val="60"/>
                <w:lang w:val="ru-RU"/>
              </w:rPr>
              <w:t>й</w:t>
            </w:r>
            <w:r w:rsidR="006E6950" w:rsidRPr="00B86103">
              <w:rPr>
                <w:rFonts w:eastAsiaTheme="minorHAnsi"/>
                <w:color w:val="000000"/>
                <w:spacing w:val="60"/>
                <w:lang w:val="ru-RU"/>
              </w:rPr>
              <w:t xml:space="preserve"> </w:t>
            </w:r>
            <w:r w:rsidRPr="00B86103">
              <w:rPr>
                <w:rFonts w:eastAsiaTheme="minorHAnsi"/>
                <w:color w:val="000000"/>
                <w:lang w:val="ru-RU"/>
              </w:rPr>
              <w:t xml:space="preserve">Федерации, </w:t>
            </w:r>
            <w:r w:rsidRPr="00B86103">
              <w:rPr>
                <w:color w:val="000000"/>
                <w:shd w:val="clear" w:color="auto" w:fill="FFFFFF"/>
                <w:lang w:val="ru-RU"/>
              </w:rPr>
              <w:t>Федеральный закон от 11.06.2021</w:t>
            </w:r>
            <w:r w:rsidR="006E6950" w:rsidRPr="00B86103">
              <w:rPr>
                <w:color w:val="000000"/>
                <w:shd w:val="clear" w:color="auto" w:fill="FFFFFF"/>
                <w:lang w:val="ru-RU"/>
              </w:rPr>
              <w:t xml:space="preserve"> </w:t>
            </w:r>
            <w:r w:rsidRPr="00B86103">
              <w:rPr>
                <w:color w:val="000000"/>
                <w:shd w:val="clear" w:color="auto" w:fill="FFFFFF"/>
                <w:lang w:val="ru-RU"/>
              </w:rPr>
              <w:t>№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934DEA" w:rsidRPr="00B86103">
              <w:rPr>
                <w:rFonts w:eastAsiaTheme="minorHAnsi"/>
                <w:color w:val="000000"/>
                <w:lang w:val="ru-RU"/>
              </w:rPr>
              <w:t>,</w:t>
            </w:r>
            <w:r w:rsidR="00B86103" w:rsidRPr="00B86103">
              <w:rPr>
                <w:lang w:val="ru-RU"/>
              </w:rPr>
              <w:t xml:space="preserve"> </w:t>
            </w:r>
            <w:r w:rsidR="00934DEA" w:rsidRPr="00B86103">
              <w:rPr>
                <w:rFonts w:eastAsiaTheme="minorHAnsi"/>
                <w:color w:val="000000"/>
                <w:lang w:val="ru-RU"/>
              </w:rPr>
              <w:t>П</w:t>
            </w:r>
            <w:r w:rsidR="00934DEA" w:rsidRPr="00B86103">
              <w:rPr>
                <w:lang w:val="ru-RU"/>
              </w:rPr>
              <w:t>остановление Правительства РФ от 25.06.2021 № 990 «Об утверждении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80BC0" w:rsidRPr="00B86103">
              <w:rPr>
                <w:lang w:val="ru-RU"/>
              </w:rPr>
              <w:t>,</w:t>
            </w:r>
            <w:r w:rsidR="002F3B8D" w:rsidRPr="002F3B8D">
              <w:rPr>
                <w:lang w:val="ru-RU"/>
              </w:rPr>
              <w:t xml:space="preserve"> Постановление Правительства РФ от 10.03.2022 № 336 «Об особенностях организации и осуществления государственного контроля (надзора), муниципального контроля»,</w:t>
            </w:r>
            <w:r w:rsidR="00B11E8D" w:rsidRPr="00B11E8D">
              <w:rPr>
                <w:lang w:val="ru-RU"/>
              </w:rPr>
              <w:t xml:space="preserve"> </w:t>
            </w:r>
            <w:r w:rsidR="00B11E8D">
              <w:rPr>
                <w:lang w:val="ru-RU"/>
              </w:rPr>
              <w:t>Распоряжение</w:t>
            </w:r>
            <w:r w:rsidR="00B11E8D" w:rsidRPr="00B11E8D">
              <w:rPr>
                <w:lang w:val="ru-RU"/>
              </w:rPr>
              <w:t xml:space="preserve"> Администрации города Норильска Красноярского края от 25.07.2022 № 4251 «О создании при Администрации города Норильска Общественного совета для обсуждения проектов Программ профилактики рисков причинения вреда (ущерба) охраняемым законом ценностям»</w:t>
            </w:r>
            <w:r w:rsidR="00934DEA" w:rsidRPr="00B86103">
              <w:rPr>
                <w:lang w:val="ru-RU"/>
              </w:rPr>
              <w:t xml:space="preserve"> </w:t>
            </w:r>
            <w:r w:rsidR="00080BC0" w:rsidRPr="00B86103">
              <w:rPr>
                <w:lang w:val="ru-RU"/>
              </w:rPr>
              <w:t>Правила благоустройства территории муниципального образован</w:t>
            </w:r>
            <w:r w:rsidR="008B70D1" w:rsidRPr="00B86103">
              <w:rPr>
                <w:lang w:val="ru-RU"/>
              </w:rPr>
              <w:t>ия город Норильск, утвержденные</w:t>
            </w:r>
            <w:r w:rsidR="00080BC0" w:rsidRPr="00B86103">
              <w:rPr>
                <w:lang w:val="ru-RU"/>
              </w:rPr>
              <w:t xml:space="preserve"> Решением Норильского городского Совета депутатов от 19.02.2019 № 11/5-247</w:t>
            </w:r>
          </w:p>
        </w:tc>
      </w:tr>
      <w:tr w:rsidR="007A3CAD" w:rsidRPr="00005895" w:rsidTr="00E61624">
        <w:tc>
          <w:tcPr>
            <w:tcW w:w="2802" w:type="dxa"/>
          </w:tcPr>
          <w:p w:rsidR="007A3CAD" w:rsidRPr="00E94359" w:rsidRDefault="007A3CAD" w:rsidP="001A5761">
            <w:pPr>
              <w:tabs>
                <w:tab w:val="left" w:pos="1535"/>
              </w:tabs>
              <w:rPr>
                <w:lang w:val="ru-RU"/>
              </w:rPr>
            </w:pPr>
            <w:r w:rsidRPr="00E94359">
              <w:rPr>
                <w:lang w:val="ru-RU"/>
              </w:rPr>
              <w:t>Разработчик программы</w:t>
            </w:r>
          </w:p>
        </w:tc>
        <w:tc>
          <w:tcPr>
            <w:tcW w:w="6662" w:type="dxa"/>
          </w:tcPr>
          <w:p w:rsidR="007A3CAD" w:rsidRPr="00E94359" w:rsidRDefault="004C0D35" w:rsidP="001A5761">
            <w:pPr>
              <w:rPr>
                <w:lang w:val="ru-RU"/>
              </w:rPr>
            </w:pPr>
            <w:r w:rsidRPr="00E94359">
              <w:rPr>
                <w:lang w:val="ru-RU"/>
              </w:rPr>
              <w:t>МУ «Кайерканское территориально</w:t>
            </w:r>
            <w:r w:rsidR="008B70D1">
              <w:rPr>
                <w:lang w:val="ru-RU"/>
              </w:rPr>
              <w:t>е</w:t>
            </w:r>
            <w:r w:rsidRPr="00E94359">
              <w:rPr>
                <w:lang w:val="ru-RU"/>
              </w:rPr>
              <w:t xml:space="preserve"> управлени</w:t>
            </w:r>
            <w:r w:rsidR="008B70D1">
              <w:rPr>
                <w:lang w:val="ru-RU"/>
              </w:rPr>
              <w:t>е</w:t>
            </w:r>
            <w:r w:rsidRPr="00E94359">
              <w:rPr>
                <w:lang w:val="ru-RU"/>
              </w:rPr>
              <w:t xml:space="preserve"> Администрации города Норильска» </w:t>
            </w:r>
            <w:r w:rsidR="007A3CAD" w:rsidRPr="00E94359">
              <w:rPr>
                <w:lang w:val="ru-RU"/>
              </w:rPr>
              <w:t xml:space="preserve">(далее – </w:t>
            </w:r>
            <w:r w:rsidRPr="00E94359">
              <w:rPr>
                <w:lang w:val="ru-RU"/>
              </w:rPr>
              <w:t>Управление</w:t>
            </w:r>
            <w:r w:rsidR="007A3CAD" w:rsidRPr="00E94359">
              <w:rPr>
                <w:lang w:val="ru-RU"/>
              </w:rPr>
              <w:t>)</w:t>
            </w:r>
          </w:p>
        </w:tc>
      </w:tr>
      <w:tr w:rsidR="007A3CAD" w:rsidRPr="00005895" w:rsidTr="00E61624">
        <w:tc>
          <w:tcPr>
            <w:tcW w:w="2802" w:type="dxa"/>
          </w:tcPr>
          <w:p w:rsidR="007A3CAD" w:rsidRPr="00E94359" w:rsidRDefault="007A3CAD" w:rsidP="001A5761">
            <w:pPr>
              <w:tabs>
                <w:tab w:val="left" w:pos="1535"/>
              </w:tabs>
              <w:rPr>
                <w:lang w:val="ru-RU"/>
              </w:rPr>
            </w:pPr>
            <w:r w:rsidRPr="00E94359">
              <w:rPr>
                <w:lang w:val="ru-RU"/>
              </w:rPr>
              <w:t>Цель программы</w:t>
            </w:r>
          </w:p>
        </w:tc>
        <w:tc>
          <w:tcPr>
            <w:tcW w:w="6662" w:type="dxa"/>
          </w:tcPr>
          <w:p w:rsidR="002F3B8D" w:rsidRPr="002F3B8D" w:rsidRDefault="0007773D" w:rsidP="001A5761">
            <w:pPr>
              <w:pStyle w:val="a8"/>
              <w:numPr>
                <w:ilvl w:val="0"/>
                <w:numId w:val="3"/>
              </w:numPr>
              <w:tabs>
                <w:tab w:val="left" w:pos="317"/>
              </w:tabs>
              <w:ind w:left="33" w:firstLine="142"/>
              <w:jc w:val="both"/>
              <w:rPr>
                <w:sz w:val="22"/>
                <w:lang w:eastAsia="ru-RU"/>
              </w:rPr>
            </w:pPr>
            <w:r w:rsidRPr="002F3B8D">
              <w:rPr>
                <w:sz w:val="22"/>
                <w:lang w:eastAsia="ru-RU"/>
              </w:rPr>
              <w:t>стимулирование добросовестного соблюдения обязательных требований всеми контролируемыми лицами;</w:t>
            </w:r>
            <w:bookmarkStart w:id="0" w:name="dst100485"/>
            <w:bookmarkEnd w:id="0"/>
          </w:p>
          <w:p w:rsidR="00E61624" w:rsidRPr="00475E33" w:rsidRDefault="0007773D" w:rsidP="001A5761">
            <w:pPr>
              <w:pStyle w:val="a8"/>
              <w:numPr>
                <w:ilvl w:val="0"/>
                <w:numId w:val="3"/>
              </w:numPr>
              <w:tabs>
                <w:tab w:val="left" w:pos="317"/>
              </w:tabs>
              <w:ind w:left="33" w:firstLine="142"/>
              <w:jc w:val="both"/>
              <w:rPr>
                <w:sz w:val="22"/>
                <w:lang w:eastAsia="ru-RU"/>
              </w:rPr>
            </w:pPr>
            <w:r w:rsidRPr="002F3B8D">
              <w:rPr>
                <w:sz w:val="22"/>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bookmarkStart w:id="1" w:name="dst100486"/>
            <w:bookmarkEnd w:id="1"/>
          </w:p>
          <w:p w:rsidR="00934DEA" w:rsidRPr="002F3B8D" w:rsidRDefault="0007773D" w:rsidP="001A5761">
            <w:pPr>
              <w:pStyle w:val="a8"/>
              <w:numPr>
                <w:ilvl w:val="0"/>
                <w:numId w:val="3"/>
              </w:numPr>
              <w:tabs>
                <w:tab w:val="left" w:pos="317"/>
              </w:tabs>
              <w:ind w:left="33" w:firstLine="142"/>
              <w:jc w:val="both"/>
              <w:rPr>
                <w:sz w:val="22"/>
                <w:lang w:eastAsia="ru-RU"/>
              </w:rPr>
            </w:pPr>
            <w:r w:rsidRPr="002F3B8D">
              <w:rPr>
                <w:sz w:val="22"/>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7A3CAD" w:rsidRPr="00005895" w:rsidTr="00E61624">
        <w:tc>
          <w:tcPr>
            <w:tcW w:w="2802" w:type="dxa"/>
          </w:tcPr>
          <w:p w:rsidR="007A3CAD" w:rsidRPr="00E94359" w:rsidRDefault="007A3CAD" w:rsidP="001A5761">
            <w:pPr>
              <w:tabs>
                <w:tab w:val="left" w:pos="1535"/>
              </w:tabs>
              <w:rPr>
                <w:lang w:val="ru-RU"/>
              </w:rPr>
            </w:pPr>
            <w:r w:rsidRPr="00E94359">
              <w:rPr>
                <w:lang w:val="ru-RU"/>
              </w:rPr>
              <w:t>Задачи программы</w:t>
            </w:r>
          </w:p>
        </w:tc>
        <w:tc>
          <w:tcPr>
            <w:tcW w:w="6662" w:type="dxa"/>
          </w:tcPr>
          <w:p w:rsidR="002F3B8D" w:rsidRPr="002F3B8D" w:rsidRDefault="005B5BC1" w:rsidP="001A5761">
            <w:pPr>
              <w:pStyle w:val="a8"/>
              <w:numPr>
                <w:ilvl w:val="0"/>
                <w:numId w:val="5"/>
              </w:numPr>
              <w:tabs>
                <w:tab w:val="left" w:pos="317"/>
              </w:tabs>
              <w:ind w:left="33" w:firstLine="142"/>
              <w:jc w:val="both"/>
              <w:rPr>
                <w:sz w:val="22"/>
                <w:lang w:eastAsia="ru-RU"/>
              </w:rPr>
            </w:pPr>
            <w:r w:rsidRPr="002F3B8D">
              <w:rPr>
                <w:sz w:val="22"/>
                <w:lang w:eastAsia="ru-RU"/>
              </w:rPr>
              <w:t xml:space="preserve">Предотвращение рисков причинения вреда охраняемым законом ценностям. </w:t>
            </w:r>
          </w:p>
          <w:p w:rsidR="002F3B8D" w:rsidRPr="002F3B8D" w:rsidRDefault="005B5BC1" w:rsidP="001A5761">
            <w:pPr>
              <w:pStyle w:val="a8"/>
              <w:numPr>
                <w:ilvl w:val="0"/>
                <w:numId w:val="5"/>
              </w:numPr>
              <w:tabs>
                <w:tab w:val="left" w:pos="317"/>
              </w:tabs>
              <w:ind w:left="33" w:firstLine="142"/>
              <w:jc w:val="both"/>
              <w:rPr>
                <w:sz w:val="22"/>
                <w:lang w:eastAsia="ru-RU"/>
              </w:rPr>
            </w:pPr>
            <w:r w:rsidRPr="002F3B8D">
              <w:rPr>
                <w:sz w:val="22"/>
                <w:lang w:eastAsia="ru-RU"/>
              </w:rPr>
              <w:t xml:space="preserve">Проведение профилактических мероприятий, направленных на предотвращение причинения вреда охраняемым законом ценностям. </w:t>
            </w:r>
          </w:p>
          <w:p w:rsidR="002F3B8D" w:rsidRPr="002F3B8D" w:rsidRDefault="005B5BC1" w:rsidP="001A5761">
            <w:pPr>
              <w:pStyle w:val="a8"/>
              <w:numPr>
                <w:ilvl w:val="0"/>
                <w:numId w:val="5"/>
              </w:numPr>
              <w:tabs>
                <w:tab w:val="left" w:pos="317"/>
              </w:tabs>
              <w:ind w:left="33" w:firstLine="142"/>
              <w:jc w:val="both"/>
              <w:rPr>
                <w:sz w:val="22"/>
                <w:lang w:eastAsia="ru-RU"/>
              </w:rPr>
            </w:pPr>
            <w:r w:rsidRPr="002F3B8D">
              <w:rPr>
                <w:sz w:val="22"/>
                <w:lang w:eastAsia="ru-RU"/>
              </w:rPr>
              <w:t>Информирование, консультирование контролируемых лиц с использованием информационно-телекоммуникационных</w:t>
            </w:r>
            <w:r w:rsidR="00311A26" w:rsidRPr="002F3B8D">
              <w:rPr>
                <w:sz w:val="22"/>
                <w:lang w:eastAsia="ru-RU"/>
              </w:rPr>
              <w:t xml:space="preserve"> </w:t>
            </w:r>
            <w:r w:rsidRPr="002F3B8D">
              <w:rPr>
                <w:sz w:val="22"/>
                <w:lang w:eastAsia="ru-RU"/>
              </w:rPr>
              <w:t xml:space="preserve">технологий. </w:t>
            </w:r>
          </w:p>
          <w:p w:rsidR="00934DEA" w:rsidRPr="002F3B8D" w:rsidRDefault="005B5BC1" w:rsidP="001A5761">
            <w:pPr>
              <w:pStyle w:val="a8"/>
              <w:numPr>
                <w:ilvl w:val="0"/>
                <w:numId w:val="5"/>
              </w:numPr>
              <w:tabs>
                <w:tab w:val="left" w:pos="317"/>
              </w:tabs>
              <w:ind w:left="33" w:firstLine="142"/>
              <w:jc w:val="both"/>
              <w:rPr>
                <w:sz w:val="22"/>
                <w:lang w:eastAsia="ru-RU"/>
              </w:rPr>
            </w:pPr>
            <w:r w:rsidRPr="002F3B8D">
              <w:rPr>
                <w:sz w:val="22"/>
                <w:lang w:eastAsia="ru-RU"/>
              </w:rPr>
              <w:lastRenderedPageBreak/>
              <w:t>Обеспечение</w:t>
            </w:r>
            <w:r w:rsidR="00311A26" w:rsidRPr="002F3B8D">
              <w:rPr>
                <w:sz w:val="22"/>
                <w:lang w:eastAsia="ru-RU"/>
              </w:rPr>
              <w:t xml:space="preserve"> </w:t>
            </w:r>
            <w:r w:rsidRPr="002F3B8D">
              <w:rPr>
                <w:sz w:val="22"/>
                <w:lang w:eastAsia="ru-RU"/>
              </w:rPr>
              <w:t>доступности</w:t>
            </w:r>
            <w:r w:rsidR="00311A26" w:rsidRPr="002F3B8D">
              <w:rPr>
                <w:sz w:val="22"/>
                <w:lang w:eastAsia="ru-RU"/>
              </w:rPr>
              <w:t xml:space="preserve"> </w:t>
            </w:r>
            <w:r w:rsidRPr="002F3B8D">
              <w:rPr>
                <w:sz w:val="22"/>
                <w:lang w:eastAsia="ru-RU"/>
              </w:rPr>
              <w:t>информации</w:t>
            </w:r>
            <w:r w:rsidR="00311A26" w:rsidRPr="002F3B8D">
              <w:rPr>
                <w:sz w:val="22"/>
                <w:lang w:eastAsia="ru-RU"/>
              </w:rPr>
              <w:t xml:space="preserve"> </w:t>
            </w:r>
            <w:r w:rsidRPr="002F3B8D">
              <w:rPr>
                <w:sz w:val="22"/>
                <w:lang w:eastAsia="ru-RU"/>
              </w:rPr>
              <w:t>об</w:t>
            </w:r>
            <w:r w:rsidR="00311A26" w:rsidRPr="002F3B8D">
              <w:rPr>
                <w:sz w:val="22"/>
                <w:lang w:eastAsia="ru-RU"/>
              </w:rPr>
              <w:t xml:space="preserve"> </w:t>
            </w:r>
            <w:r w:rsidRPr="002F3B8D">
              <w:rPr>
                <w:sz w:val="22"/>
                <w:lang w:eastAsia="ru-RU"/>
              </w:rPr>
              <w:t>обязательных</w:t>
            </w:r>
            <w:r w:rsidR="00311A26" w:rsidRPr="002F3B8D">
              <w:rPr>
                <w:sz w:val="22"/>
                <w:lang w:eastAsia="ru-RU"/>
              </w:rPr>
              <w:t xml:space="preserve"> </w:t>
            </w:r>
            <w:r w:rsidRPr="002F3B8D">
              <w:rPr>
                <w:sz w:val="22"/>
                <w:lang w:eastAsia="ru-RU"/>
              </w:rPr>
              <w:t>требованиях</w:t>
            </w:r>
            <w:r w:rsidR="00311A26" w:rsidRPr="002F3B8D">
              <w:rPr>
                <w:sz w:val="22"/>
                <w:lang w:eastAsia="ru-RU"/>
              </w:rPr>
              <w:t xml:space="preserve"> </w:t>
            </w:r>
            <w:r w:rsidRPr="002F3B8D">
              <w:rPr>
                <w:sz w:val="22"/>
                <w:lang w:eastAsia="ru-RU"/>
              </w:rPr>
              <w:t>и</w:t>
            </w:r>
            <w:r w:rsidR="00311A26" w:rsidRPr="002F3B8D">
              <w:rPr>
                <w:sz w:val="22"/>
                <w:lang w:eastAsia="ru-RU"/>
              </w:rPr>
              <w:t xml:space="preserve"> </w:t>
            </w:r>
            <w:r w:rsidRPr="002F3B8D">
              <w:rPr>
                <w:sz w:val="22"/>
                <w:lang w:eastAsia="ru-RU"/>
              </w:rPr>
              <w:t>необходимых</w:t>
            </w:r>
            <w:r w:rsidR="00311A26" w:rsidRPr="002F3B8D">
              <w:rPr>
                <w:sz w:val="22"/>
                <w:lang w:eastAsia="ru-RU"/>
              </w:rPr>
              <w:t xml:space="preserve"> </w:t>
            </w:r>
            <w:r w:rsidRPr="002F3B8D">
              <w:rPr>
                <w:sz w:val="22"/>
                <w:lang w:eastAsia="ru-RU"/>
              </w:rPr>
              <w:t>мерах</w:t>
            </w:r>
            <w:r w:rsidR="00311A26" w:rsidRPr="002F3B8D">
              <w:rPr>
                <w:sz w:val="22"/>
                <w:lang w:eastAsia="ru-RU"/>
              </w:rPr>
              <w:t xml:space="preserve"> </w:t>
            </w:r>
            <w:r w:rsidRPr="002F3B8D">
              <w:rPr>
                <w:sz w:val="22"/>
                <w:lang w:eastAsia="ru-RU"/>
              </w:rPr>
              <w:t>по</w:t>
            </w:r>
            <w:r w:rsidR="00311A26" w:rsidRPr="002F3B8D">
              <w:rPr>
                <w:sz w:val="22"/>
                <w:lang w:eastAsia="ru-RU"/>
              </w:rPr>
              <w:t xml:space="preserve"> </w:t>
            </w:r>
            <w:r w:rsidRPr="002F3B8D">
              <w:rPr>
                <w:sz w:val="22"/>
                <w:lang w:eastAsia="ru-RU"/>
              </w:rPr>
              <w:t>их</w:t>
            </w:r>
            <w:r w:rsidR="00311A26" w:rsidRPr="002F3B8D">
              <w:rPr>
                <w:sz w:val="22"/>
                <w:lang w:eastAsia="ru-RU"/>
              </w:rPr>
              <w:t xml:space="preserve"> </w:t>
            </w:r>
            <w:r w:rsidRPr="002F3B8D">
              <w:rPr>
                <w:sz w:val="22"/>
                <w:lang w:eastAsia="ru-RU"/>
              </w:rPr>
              <w:t>исполнению</w:t>
            </w:r>
            <w:r w:rsidR="002F3B8D">
              <w:rPr>
                <w:sz w:val="22"/>
                <w:lang w:eastAsia="ru-RU"/>
              </w:rPr>
              <w:t>.</w:t>
            </w:r>
          </w:p>
        </w:tc>
      </w:tr>
      <w:tr w:rsidR="007A3CAD" w:rsidRPr="00E94359" w:rsidTr="00E61624">
        <w:tc>
          <w:tcPr>
            <w:tcW w:w="2802" w:type="dxa"/>
          </w:tcPr>
          <w:p w:rsidR="007A3CAD" w:rsidRPr="00E94359" w:rsidRDefault="007A3CAD" w:rsidP="001A5761">
            <w:pPr>
              <w:tabs>
                <w:tab w:val="left" w:pos="1535"/>
              </w:tabs>
              <w:rPr>
                <w:lang w:val="ru-RU"/>
              </w:rPr>
            </w:pPr>
            <w:r w:rsidRPr="00E94359">
              <w:rPr>
                <w:lang w:val="ru-RU"/>
              </w:rPr>
              <w:lastRenderedPageBreak/>
              <w:t>Срок реализации программы</w:t>
            </w:r>
            <w:r w:rsidR="0012737D" w:rsidRPr="00E94359">
              <w:rPr>
                <w:lang w:val="ru-RU"/>
              </w:rPr>
              <w:t xml:space="preserve"> профилактики</w:t>
            </w:r>
          </w:p>
        </w:tc>
        <w:tc>
          <w:tcPr>
            <w:tcW w:w="6662" w:type="dxa"/>
          </w:tcPr>
          <w:p w:rsidR="007A3CAD" w:rsidRPr="00E94359" w:rsidRDefault="00923065" w:rsidP="001A5761">
            <w:pPr>
              <w:tabs>
                <w:tab w:val="left" w:pos="1535"/>
              </w:tabs>
              <w:rPr>
                <w:lang w:val="ru-RU"/>
              </w:rPr>
            </w:pPr>
            <w:r>
              <w:rPr>
                <w:lang w:val="ru-RU"/>
              </w:rPr>
              <w:t>202</w:t>
            </w:r>
            <w:r w:rsidR="00120BF2">
              <w:rPr>
                <w:lang w:val="ru-RU"/>
              </w:rPr>
              <w:t>5</w:t>
            </w:r>
            <w:r w:rsidR="00D90AA2" w:rsidRPr="00E94359">
              <w:rPr>
                <w:lang w:val="ru-RU"/>
              </w:rPr>
              <w:t xml:space="preserve"> год</w:t>
            </w:r>
          </w:p>
        </w:tc>
      </w:tr>
    </w:tbl>
    <w:p w:rsidR="00311A26" w:rsidRPr="00E61624" w:rsidRDefault="00311A26" w:rsidP="007A3CAD">
      <w:pPr>
        <w:tabs>
          <w:tab w:val="left" w:pos="1535"/>
        </w:tabs>
        <w:rPr>
          <w:sz w:val="12"/>
          <w:lang w:val="ru-RU"/>
        </w:rPr>
      </w:pPr>
    </w:p>
    <w:p w:rsidR="00311A26" w:rsidRPr="001E7A4D" w:rsidRDefault="00311A26" w:rsidP="00EA6B4F">
      <w:pPr>
        <w:pStyle w:val="ConsPlusNormal"/>
        <w:numPr>
          <w:ilvl w:val="0"/>
          <w:numId w:val="9"/>
        </w:numPr>
        <w:spacing w:before="220"/>
        <w:contextualSpacing/>
        <w:rPr>
          <w:rFonts w:ascii="Times New Roman" w:hAnsi="Times New Roman" w:cs="Times New Roman"/>
          <w:b/>
          <w:sz w:val="24"/>
          <w:szCs w:val="22"/>
        </w:rPr>
      </w:pPr>
      <w:r w:rsidRPr="001E7A4D">
        <w:rPr>
          <w:rFonts w:ascii="Times New Roman" w:hAnsi="Times New Roman" w:cs="Times New Roman"/>
          <w:b/>
          <w:sz w:val="24"/>
          <w:szCs w:val="22"/>
        </w:rPr>
        <w:t>Анализ текущего состояния осуществления муниципального</w:t>
      </w:r>
    </w:p>
    <w:p w:rsidR="00311A26" w:rsidRDefault="00311A26" w:rsidP="003F26E9">
      <w:pPr>
        <w:pStyle w:val="ConsPlusNormal"/>
        <w:spacing w:before="220"/>
        <w:ind w:firstLine="539"/>
        <w:contextualSpacing/>
        <w:jc w:val="center"/>
        <w:rPr>
          <w:rFonts w:ascii="Times New Roman" w:eastAsia="Calibri" w:hAnsi="Times New Roman" w:cs="Times New Roman"/>
          <w:b/>
          <w:szCs w:val="22"/>
        </w:rPr>
      </w:pPr>
      <w:r w:rsidRPr="001E7A4D">
        <w:rPr>
          <w:rFonts w:ascii="Times New Roman" w:hAnsi="Times New Roman" w:cs="Times New Roman"/>
          <w:b/>
          <w:sz w:val="24"/>
          <w:szCs w:val="22"/>
        </w:rPr>
        <w:t xml:space="preserve"> контроля</w:t>
      </w:r>
      <w:r w:rsidR="00634268" w:rsidRPr="001E7A4D">
        <w:rPr>
          <w:rFonts w:ascii="Times New Roman" w:hAnsi="Times New Roman" w:cs="Times New Roman"/>
          <w:b/>
          <w:sz w:val="24"/>
          <w:szCs w:val="22"/>
        </w:rPr>
        <w:t xml:space="preserve"> по </w:t>
      </w:r>
      <w:r w:rsidR="00634268" w:rsidRPr="001E7A4D">
        <w:rPr>
          <w:rFonts w:ascii="Times New Roman" w:eastAsia="Calibri" w:hAnsi="Times New Roman" w:cs="Times New Roman"/>
          <w:b/>
          <w:sz w:val="24"/>
          <w:szCs w:val="22"/>
        </w:rPr>
        <w:t>соблюдению правил благоустройства территории муниципального образования город Норильск на территории муниципального образования город Норильск</w:t>
      </w:r>
    </w:p>
    <w:p w:rsidR="00634268" w:rsidRPr="00634268" w:rsidRDefault="00634268" w:rsidP="003F26E9">
      <w:pPr>
        <w:pStyle w:val="ConsPlusNormal"/>
        <w:spacing w:before="220"/>
        <w:ind w:firstLine="539"/>
        <w:contextualSpacing/>
        <w:jc w:val="center"/>
        <w:rPr>
          <w:rFonts w:ascii="Times New Roman" w:hAnsi="Times New Roman" w:cs="Times New Roman"/>
          <w:b/>
          <w:szCs w:val="22"/>
        </w:rPr>
      </w:pPr>
    </w:p>
    <w:p w:rsidR="00D11223" w:rsidRPr="001E7A4D" w:rsidRDefault="00D11223" w:rsidP="00EA6B4F">
      <w:pPr>
        <w:pStyle w:val="a8"/>
        <w:numPr>
          <w:ilvl w:val="1"/>
          <w:numId w:val="11"/>
        </w:numPr>
        <w:tabs>
          <w:tab w:val="left" w:pos="1276"/>
        </w:tabs>
        <w:autoSpaceDE w:val="0"/>
        <w:autoSpaceDN w:val="0"/>
        <w:adjustRightInd w:val="0"/>
        <w:ind w:left="0" w:firstLine="709"/>
        <w:jc w:val="both"/>
        <w:rPr>
          <w:sz w:val="24"/>
          <w:szCs w:val="24"/>
          <w:lang w:eastAsia="ru-RU"/>
        </w:rPr>
      </w:pPr>
      <w:r w:rsidRPr="001E7A4D">
        <w:rPr>
          <w:sz w:val="24"/>
          <w:szCs w:val="24"/>
        </w:rPr>
        <w:t>Вид муниципального контроля, осуществляемого МУ «Кайерканское территориальное управление Администрации города Норильска»:</w:t>
      </w:r>
      <w:r w:rsidRPr="001E7A4D">
        <w:rPr>
          <w:rFonts w:eastAsia="Calibri"/>
          <w:sz w:val="24"/>
          <w:szCs w:val="24"/>
        </w:rPr>
        <w:t xml:space="preserve"> Муниципальный контроль соблюдения правил благоустройства территории муниципального образования город Норильск на территории муниципального образования город Норильск</w:t>
      </w:r>
      <w:r w:rsidRPr="001E7A4D">
        <w:rPr>
          <w:sz w:val="24"/>
          <w:szCs w:val="24"/>
          <w:lang w:eastAsia="ru-RU"/>
        </w:rPr>
        <w:t>, а именно на территории района Кайеркан.</w:t>
      </w:r>
    </w:p>
    <w:p w:rsidR="00D11223" w:rsidRPr="001E7A4D" w:rsidRDefault="00D11223" w:rsidP="00D11223">
      <w:pPr>
        <w:ind w:firstLine="709"/>
        <w:jc w:val="both"/>
        <w:rPr>
          <w:sz w:val="24"/>
          <w:szCs w:val="24"/>
          <w:lang w:val="ru-RU"/>
        </w:rPr>
      </w:pPr>
      <w:r w:rsidRPr="001E7A4D">
        <w:rPr>
          <w:sz w:val="24"/>
          <w:szCs w:val="24"/>
          <w:lang w:val="ru-RU"/>
        </w:rPr>
        <w:t xml:space="preserve">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территории муниципального образования город Норильск, утвержденными решением Норильского городского Совета депутатов от 19.02.2019 </w:t>
      </w:r>
      <w:r w:rsidR="00374A2B">
        <w:rPr>
          <w:sz w:val="24"/>
          <w:szCs w:val="24"/>
          <w:lang w:val="ru-RU"/>
        </w:rPr>
        <w:br/>
      </w:r>
      <w:r w:rsidRPr="001E7A4D">
        <w:rPr>
          <w:sz w:val="24"/>
          <w:szCs w:val="24"/>
          <w:lang w:val="ru-RU"/>
        </w:rPr>
        <w:t>№ 11/5-247 (далее – Правила благоустройства):</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требований к размещению, содержанию и ремонту объектов и элементов благоустройства на территории муниципального образования город Норильск;</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требований к организации озеленения и содержанию зеленых насаждений;</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требований к организации и эксплуатации общественных пространств;</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требований к порядку организации и проведения земляных работ;</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а также оказания </w:t>
      </w:r>
      <w:r w:rsidR="00EA6B4F" w:rsidRPr="001E7A4D">
        <w:rPr>
          <w:sz w:val="24"/>
          <w:szCs w:val="24"/>
        </w:rPr>
        <w:t>им при этом необходимой помощи;</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требований к эксплуатации автотранспортных средств и перевозке грузов;</w:t>
      </w:r>
    </w:p>
    <w:p w:rsidR="00EA6B4F"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требований к размещению и содержанию парковок (парковочных мест);</w:t>
      </w:r>
    </w:p>
    <w:p w:rsidR="00D11223" w:rsidRPr="001E7A4D" w:rsidRDefault="00D11223" w:rsidP="00EA6B4F">
      <w:pPr>
        <w:pStyle w:val="a8"/>
        <w:numPr>
          <w:ilvl w:val="0"/>
          <w:numId w:val="12"/>
        </w:numPr>
        <w:tabs>
          <w:tab w:val="left" w:pos="993"/>
        </w:tabs>
        <w:ind w:left="0" w:firstLine="709"/>
        <w:jc w:val="both"/>
        <w:rPr>
          <w:sz w:val="24"/>
          <w:szCs w:val="24"/>
        </w:rPr>
      </w:pPr>
      <w:r w:rsidRPr="001E7A4D">
        <w:rPr>
          <w:sz w:val="24"/>
          <w:szCs w:val="24"/>
        </w:rPr>
        <w:t>исполнение решений, принимаемых по результатам контрольных мероприятий.</w:t>
      </w:r>
    </w:p>
    <w:p w:rsidR="00D11223" w:rsidRPr="001E7A4D" w:rsidRDefault="00D11223" w:rsidP="00EF7F87">
      <w:pPr>
        <w:pStyle w:val="a8"/>
        <w:numPr>
          <w:ilvl w:val="1"/>
          <w:numId w:val="11"/>
        </w:numPr>
        <w:tabs>
          <w:tab w:val="left" w:pos="1276"/>
        </w:tabs>
        <w:ind w:left="0" w:firstLine="709"/>
        <w:jc w:val="both"/>
        <w:rPr>
          <w:sz w:val="24"/>
        </w:rPr>
      </w:pPr>
      <w:r w:rsidRPr="001E7A4D">
        <w:rPr>
          <w:sz w:val="24"/>
        </w:rPr>
        <w:t>В связи с установленными особенностями организации и проведения плановых проверок</w:t>
      </w:r>
      <w:r w:rsidR="003C20D0" w:rsidRPr="001E7A4D">
        <w:rPr>
          <w:sz w:val="24"/>
        </w:rPr>
        <w:t xml:space="preserve">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1E7A4D" w:rsidRPr="001E7A4D">
        <w:rPr>
          <w:sz w:val="24"/>
        </w:rPr>
        <w:t>»,</w:t>
      </w:r>
      <w:r w:rsidRPr="001E7A4D">
        <w:rPr>
          <w:sz w:val="24"/>
        </w:rPr>
        <w:t xml:space="preserve"> плановые проверки субъектов предпринимательской деятельности </w:t>
      </w:r>
      <w:r w:rsidR="00E94359" w:rsidRPr="001E7A4D">
        <w:rPr>
          <w:sz w:val="24"/>
        </w:rPr>
        <w:t xml:space="preserve">Кайерканским </w:t>
      </w:r>
      <w:r w:rsidRPr="001E7A4D">
        <w:rPr>
          <w:sz w:val="24"/>
        </w:rPr>
        <w:t>территориа</w:t>
      </w:r>
      <w:r w:rsidR="00B86103" w:rsidRPr="001E7A4D">
        <w:rPr>
          <w:sz w:val="24"/>
        </w:rPr>
        <w:t>льным управлением не проводились.</w:t>
      </w:r>
    </w:p>
    <w:p w:rsidR="00B86103" w:rsidRPr="001E7A4D" w:rsidRDefault="000C468A" w:rsidP="00D11223">
      <w:pPr>
        <w:ind w:firstLine="708"/>
        <w:jc w:val="both"/>
        <w:rPr>
          <w:sz w:val="24"/>
          <w:lang w:val="ru-RU"/>
        </w:rPr>
      </w:pPr>
      <w:r w:rsidRPr="001E7A4D">
        <w:rPr>
          <w:sz w:val="24"/>
          <w:lang w:val="ru-RU"/>
        </w:rPr>
        <w:t>Муниципальный контроль (внеплановые проверки) в области соблюдения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город Норильск в 202</w:t>
      </w:r>
      <w:r w:rsidR="00120BF2">
        <w:rPr>
          <w:sz w:val="24"/>
          <w:lang w:val="ru-RU"/>
        </w:rPr>
        <w:t>4</w:t>
      </w:r>
      <w:r w:rsidRPr="001E7A4D">
        <w:rPr>
          <w:sz w:val="24"/>
          <w:lang w:val="ru-RU"/>
        </w:rPr>
        <w:t xml:space="preserve"> году не осуществлялся.</w:t>
      </w:r>
    </w:p>
    <w:p w:rsidR="00D11223" w:rsidRPr="001E7A4D" w:rsidRDefault="00D11223" w:rsidP="00D11223">
      <w:pPr>
        <w:ind w:firstLine="540"/>
        <w:jc w:val="both"/>
        <w:rPr>
          <w:sz w:val="24"/>
          <w:lang w:val="ru-RU"/>
        </w:rPr>
      </w:pPr>
      <w:r w:rsidRPr="001E7A4D">
        <w:rPr>
          <w:sz w:val="24"/>
          <w:lang w:val="ru-RU"/>
        </w:rPr>
        <w:t>Проведение мероприятий по профилактике рисков причинения вреда (ущерба) охраняемым законом ценностям, направленным на соблюдение подконтрольными субъектами обязательных требований законодательства, на побуждение подконтрольных субъектов к добросовестности, должно способствовать снижению количества выявляемых нарушений обязательных требований в указанной сфере и улучшению ситуации в целом.</w:t>
      </w:r>
    </w:p>
    <w:p w:rsidR="004F0E6B" w:rsidRPr="001E7A4D" w:rsidRDefault="001E7A4D" w:rsidP="001E7A4D">
      <w:pPr>
        <w:pStyle w:val="ConsPlusNormal"/>
        <w:ind w:firstLine="540"/>
        <w:jc w:val="both"/>
        <w:rPr>
          <w:rFonts w:ascii="Times New Roman" w:hAnsi="Times New Roman" w:cs="Times New Roman"/>
          <w:sz w:val="24"/>
          <w:szCs w:val="24"/>
        </w:rPr>
      </w:pPr>
      <w:r w:rsidRPr="001E7A4D">
        <w:rPr>
          <w:rFonts w:ascii="Times New Roman" w:hAnsi="Times New Roman" w:cs="Times New Roman"/>
          <w:sz w:val="24"/>
          <w:szCs w:val="24"/>
        </w:rPr>
        <w:t xml:space="preserve">С целью профилактики рисков причинения вреда (ущерба) охраняемым законом ценностям, Кайерканское территориальное управление для информирования юридических лиц, индивидуальных предпринимателей и граждан регулярно (не менее двух раз в год) актуализирует на официальном сайте Администрации города Норильска информацию об изменениях в нормативно-правовых актах органов местного самоуправления, регионального и федерального законодательства, размещает информацию с </w:t>
      </w:r>
      <w:r w:rsidRPr="001E7A4D">
        <w:rPr>
          <w:rFonts w:ascii="Times New Roman" w:hAnsi="Times New Roman" w:cs="Times New Roman"/>
          <w:sz w:val="24"/>
          <w:szCs w:val="24"/>
        </w:rPr>
        <w:lastRenderedPageBreak/>
        <w:t xml:space="preserve">рекомендациями в отношении мер, которые должны принимать юридические лица, индивидуальные предприниматели и граждане в целях недопущения нарушений обязательных требований, о проведении необходимых организационных, технических мероприятий, направленных на обеспечение соблюдения обязательных требований. </w:t>
      </w:r>
    </w:p>
    <w:p w:rsidR="0012737D" w:rsidRPr="00E94359" w:rsidRDefault="001D3A66" w:rsidP="003F26E9">
      <w:pPr>
        <w:contextualSpacing/>
        <w:jc w:val="both"/>
        <w:rPr>
          <w:b/>
          <w:lang w:val="ru-RU"/>
        </w:rPr>
      </w:pPr>
      <w:r w:rsidRPr="00E94359">
        <w:rPr>
          <w:lang w:val="ru-RU"/>
        </w:rPr>
        <w:tab/>
      </w:r>
    </w:p>
    <w:p w:rsidR="00311A26" w:rsidRPr="001E7A4D" w:rsidRDefault="00311A26" w:rsidP="00EF7F87">
      <w:pPr>
        <w:pStyle w:val="a8"/>
        <w:numPr>
          <w:ilvl w:val="0"/>
          <w:numId w:val="11"/>
        </w:numPr>
        <w:jc w:val="center"/>
        <w:rPr>
          <w:b/>
          <w:sz w:val="24"/>
        </w:rPr>
      </w:pPr>
      <w:r w:rsidRPr="001E7A4D">
        <w:rPr>
          <w:b/>
          <w:sz w:val="24"/>
        </w:rPr>
        <w:t xml:space="preserve">Цели и задачи реализации </w:t>
      </w:r>
      <w:r w:rsidR="0012737D" w:rsidRPr="001E7A4D">
        <w:rPr>
          <w:b/>
          <w:sz w:val="24"/>
        </w:rPr>
        <w:t>п</w:t>
      </w:r>
      <w:r w:rsidRPr="001E7A4D">
        <w:rPr>
          <w:b/>
          <w:sz w:val="24"/>
        </w:rPr>
        <w:t>рограммы профилактики</w:t>
      </w:r>
    </w:p>
    <w:p w:rsidR="00EF7F87" w:rsidRPr="001E7A4D" w:rsidRDefault="00EF7F87" w:rsidP="00EF7F87">
      <w:pPr>
        <w:pStyle w:val="a8"/>
        <w:ind w:left="360"/>
        <w:rPr>
          <w:b/>
          <w:sz w:val="24"/>
        </w:rPr>
      </w:pPr>
    </w:p>
    <w:p w:rsidR="00E02926" w:rsidRPr="001E7A4D" w:rsidRDefault="00E02926" w:rsidP="00EF7F87">
      <w:pPr>
        <w:pStyle w:val="a8"/>
        <w:numPr>
          <w:ilvl w:val="1"/>
          <w:numId w:val="11"/>
        </w:numPr>
        <w:tabs>
          <w:tab w:val="left" w:pos="1276"/>
        </w:tabs>
        <w:ind w:firstLine="349"/>
        <w:rPr>
          <w:b/>
          <w:sz w:val="24"/>
        </w:rPr>
      </w:pPr>
      <w:r w:rsidRPr="001E7A4D">
        <w:rPr>
          <w:sz w:val="24"/>
        </w:rPr>
        <w:t>Целями профилактической работы являются:</w:t>
      </w:r>
    </w:p>
    <w:p w:rsidR="00EF7F87" w:rsidRPr="001E7A4D" w:rsidRDefault="00E02926" w:rsidP="00EF7F87">
      <w:pPr>
        <w:pStyle w:val="a8"/>
        <w:numPr>
          <w:ilvl w:val="0"/>
          <w:numId w:val="12"/>
        </w:numPr>
        <w:tabs>
          <w:tab w:val="left" w:pos="993"/>
        </w:tabs>
        <w:ind w:left="0" w:firstLine="709"/>
        <w:jc w:val="both"/>
        <w:rPr>
          <w:sz w:val="24"/>
        </w:rPr>
      </w:pPr>
      <w:r w:rsidRPr="001E7A4D">
        <w:rPr>
          <w:sz w:val="24"/>
        </w:rPr>
        <w:t>предупреждение и профилактика нарушений подконтрольными субъектами обязательных требований, включая устранение причин, факторов и условий, способствующих совершению нарушений обязательных требований;</w:t>
      </w:r>
    </w:p>
    <w:p w:rsidR="00EF7F87" w:rsidRPr="001E7A4D" w:rsidRDefault="00E02926" w:rsidP="00EF7F87">
      <w:pPr>
        <w:pStyle w:val="a8"/>
        <w:numPr>
          <w:ilvl w:val="0"/>
          <w:numId w:val="12"/>
        </w:numPr>
        <w:tabs>
          <w:tab w:val="left" w:pos="993"/>
        </w:tabs>
        <w:ind w:left="0" w:firstLine="709"/>
        <w:jc w:val="both"/>
        <w:rPr>
          <w:sz w:val="24"/>
        </w:rPr>
      </w:pPr>
      <w:r w:rsidRPr="001E7A4D">
        <w:rPr>
          <w:sz w:val="24"/>
        </w:rPr>
        <w:t>увеличение доли хозяйствующих субъектов и граждан, соблюдающих обязательные требования;</w:t>
      </w:r>
    </w:p>
    <w:p w:rsidR="00EF7F87" w:rsidRPr="001E7A4D" w:rsidRDefault="00E02926" w:rsidP="00E02926">
      <w:pPr>
        <w:pStyle w:val="a8"/>
        <w:numPr>
          <w:ilvl w:val="0"/>
          <w:numId w:val="12"/>
        </w:numPr>
        <w:tabs>
          <w:tab w:val="left" w:pos="993"/>
        </w:tabs>
        <w:ind w:left="0" w:firstLine="709"/>
        <w:jc w:val="both"/>
        <w:rPr>
          <w:sz w:val="28"/>
        </w:rPr>
      </w:pPr>
      <w:r w:rsidRPr="001E7A4D">
        <w:rPr>
          <w:sz w:val="24"/>
        </w:rPr>
        <w:t>формирование моделей социально ответственного, добросовестного правового</w:t>
      </w:r>
      <w:r w:rsidRPr="001E7A4D">
        <w:rPr>
          <w:sz w:val="28"/>
        </w:rPr>
        <w:t xml:space="preserve"> </w:t>
      </w:r>
      <w:r w:rsidRPr="001E7A4D">
        <w:rPr>
          <w:sz w:val="24"/>
        </w:rPr>
        <w:t>поведения хозяйствующих субъектов и граждан.</w:t>
      </w:r>
    </w:p>
    <w:p w:rsidR="00E02926" w:rsidRPr="001E7A4D" w:rsidRDefault="00E02926" w:rsidP="00EF7F87">
      <w:pPr>
        <w:pStyle w:val="a8"/>
        <w:numPr>
          <w:ilvl w:val="1"/>
          <w:numId w:val="11"/>
        </w:numPr>
        <w:tabs>
          <w:tab w:val="left" w:pos="1276"/>
        </w:tabs>
        <w:ind w:firstLine="349"/>
        <w:rPr>
          <w:sz w:val="24"/>
        </w:rPr>
      </w:pPr>
      <w:r w:rsidRPr="001E7A4D">
        <w:rPr>
          <w:sz w:val="24"/>
        </w:rPr>
        <w:t>Для достижения поставленных целей профилактической работы решаются задачи:</w:t>
      </w:r>
    </w:p>
    <w:p w:rsidR="00EF7F87" w:rsidRPr="001E7A4D" w:rsidRDefault="00E02926" w:rsidP="00EF7F87">
      <w:pPr>
        <w:pStyle w:val="a8"/>
        <w:numPr>
          <w:ilvl w:val="0"/>
          <w:numId w:val="12"/>
        </w:numPr>
        <w:tabs>
          <w:tab w:val="left" w:pos="993"/>
        </w:tabs>
        <w:ind w:left="0" w:firstLine="709"/>
        <w:jc w:val="both"/>
        <w:rPr>
          <w:sz w:val="24"/>
        </w:rPr>
      </w:pPr>
      <w:r w:rsidRPr="001E7A4D">
        <w:rPr>
          <w:sz w:val="24"/>
        </w:rPr>
        <w:t>по укреплению системы профилактики нарушений требований путем активизации профилактической деятельности;</w:t>
      </w:r>
    </w:p>
    <w:p w:rsidR="00EF7F87" w:rsidRPr="001E7A4D" w:rsidRDefault="00E02926" w:rsidP="00EF7F87">
      <w:pPr>
        <w:pStyle w:val="a8"/>
        <w:numPr>
          <w:ilvl w:val="0"/>
          <w:numId w:val="12"/>
        </w:numPr>
        <w:tabs>
          <w:tab w:val="left" w:pos="993"/>
        </w:tabs>
        <w:ind w:left="0" w:firstLine="709"/>
        <w:jc w:val="both"/>
        <w:rPr>
          <w:sz w:val="24"/>
        </w:rPr>
      </w:pPr>
      <w:r w:rsidRPr="001E7A4D">
        <w:rPr>
          <w:sz w:val="24"/>
        </w:rPr>
        <w:t>по выявлению причин, факторов и условий, способствующих совершению нарушений обязательных требований;</w:t>
      </w:r>
    </w:p>
    <w:p w:rsidR="00E02926" w:rsidRPr="001E7A4D" w:rsidRDefault="00E02926" w:rsidP="00EF7F87">
      <w:pPr>
        <w:pStyle w:val="a8"/>
        <w:numPr>
          <w:ilvl w:val="0"/>
          <w:numId w:val="12"/>
        </w:numPr>
        <w:tabs>
          <w:tab w:val="left" w:pos="993"/>
        </w:tabs>
        <w:ind w:left="0" w:firstLine="709"/>
        <w:jc w:val="both"/>
        <w:rPr>
          <w:sz w:val="24"/>
        </w:rPr>
      </w:pPr>
      <w:r w:rsidRPr="001E7A4D">
        <w:rPr>
          <w:sz w:val="24"/>
        </w:rPr>
        <w:t>по повышению правосознания и правовой культуры руководителей юридических лиц, индивидуальных предпринимателей и граждан.</w:t>
      </w:r>
    </w:p>
    <w:p w:rsidR="00E94359" w:rsidRPr="001E7A4D" w:rsidRDefault="00E02926" w:rsidP="00E94359">
      <w:pPr>
        <w:ind w:firstLine="709"/>
        <w:jc w:val="both"/>
        <w:rPr>
          <w:sz w:val="24"/>
          <w:lang w:val="ru-RU"/>
        </w:rPr>
      </w:pPr>
      <w:r w:rsidRPr="001E7A4D">
        <w:rPr>
          <w:sz w:val="24"/>
          <w:lang w:val="ru-RU"/>
        </w:rPr>
        <w:t>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 повышение правовой грамотности подконтрольных субъектов, формирование ответственного отношения и выработка внутренней мотивации к позитивному правовому поведению,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 и интересам.</w:t>
      </w:r>
    </w:p>
    <w:p w:rsidR="00E94359" w:rsidRPr="001E7A4D" w:rsidRDefault="00E94359" w:rsidP="00311A26">
      <w:pPr>
        <w:ind w:firstLine="709"/>
        <w:contextualSpacing/>
        <w:jc w:val="both"/>
        <w:rPr>
          <w:sz w:val="24"/>
          <w:lang w:val="ru-RU"/>
        </w:rPr>
      </w:pPr>
    </w:p>
    <w:p w:rsidR="004F14A2" w:rsidRPr="001E7A4D" w:rsidRDefault="004F14A2" w:rsidP="002B233B">
      <w:pPr>
        <w:pStyle w:val="a8"/>
        <w:numPr>
          <w:ilvl w:val="0"/>
          <w:numId w:val="11"/>
        </w:numPr>
        <w:tabs>
          <w:tab w:val="left" w:pos="709"/>
        </w:tabs>
        <w:jc w:val="center"/>
        <w:rPr>
          <w:b/>
          <w:sz w:val="24"/>
        </w:rPr>
      </w:pPr>
      <w:r w:rsidRPr="001E7A4D">
        <w:rPr>
          <w:b/>
          <w:sz w:val="24"/>
        </w:rPr>
        <w:t>Перечень профилактических мероприятий, сроки (периодичность) их проведения</w:t>
      </w:r>
    </w:p>
    <w:p w:rsidR="00153DCD" w:rsidRPr="001E7A4D" w:rsidRDefault="00153DCD" w:rsidP="00EF7F87">
      <w:pPr>
        <w:rPr>
          <w:sz w:val="32"/>
          <w:lang w:val="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254"/>
        <w:gridCol w:w="2977"/>
        <w:gridCol w:w="1984"/>
        <w:gridCol w:w="1985"/>
      </w:tblGrid>
      <w:tr w:rsidR="00153DCD" w:rsidRPr="00005895" w:rsidTr="00E61624">
        <w:trPr>
          <w:trHeight w:val="1550"/>
        </w:trPr>
        <w:tc>
          <w:tcPr>
            <w:tcW w:w="440" w:type="dxa"/>
            <w:tcBorders>
              <w:top w:val="single" w:sz="4" w:space="0" w:color="auto"/>
              <w:left w:val="single" w:sz="4" w:space="0" w:color="auto"/>
              <w:bottom w:val="single" w:sz="4" w:space="0" w:color="auto"/>
              <w:right w:val="single" w:sz="4" w:space="0" w:color="auto"/>
            </w:tcBorders>
            <w:hideMark/>
          </w:tcPr>
          <w:p w:rsidR="00153DCD" w:rsidRPr="00E94359" w:rsidRDefault="00153DCD" w:rsidP="00C413D5">
            <w:pPr>
              <w:jc w:val="center"/>
              <w:rPr>
                <w:rFonts w:eastAsia="Calibri"/>
              </w:rPr>
            </w:pPr>
            <w:r w:rsidRPr="00E94359">
              <w:rPr>
                <w:rFonts w:eastAsia="Calibri"/>
              </w:rPr>
              <w:t>№</w:t>
            </w:r>
          </w:p>
        </w:tc>
        <w:tc>
          <w:tcPr>
            <w:tcW w:w="2254" w:type="dxa"/>
            <w:tcBorders>
              <w:top w:val="single" w:sz="4" w:space="0" w:color="auto"/>
              <w:left w:val="single" w:sz="4" w:space="0" w:color="auto"/>
              <w:bottom w:val="single" w:sz="4" w:space="0" w:color="auto"/>
              <w:right w:val="single" w:sz="4" w:space="0" w:color="auto"/>
            </w:tcBorders>
            <w:hideMark/>
          </w:tcPr>
          <w:p w:rsidR="00153DCD" w:rsidRPr="00E94359" w:rsidRDefault="00153DCD" w:rsidP="00C413D5">
            <w:pPr>
              <w:jc w:val="center"/>
              <w:rPr>
                <w:rFonts w:eastAsia="Calibri"/>
              </w:rPr>
            </w:pPr>
            <w:r w:rsidRPr="00E94359">
              <w:rPr>
                <w:rFonts w:eastAsia="Calibri"/>
              </w:rPr>
              <w:t>Вид профилактического мероприятия</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jc w:val="center"/>
              <w:rPr>
                <w:rFonts w:eastAsia="Calibri"/>
              </w:rPr>
            </w:pPr>
            <w:r w:rsidRPr="00E94359">
              <w:rPr>
                <w:rFonts w:eastAsia="Calibri"/>
              </w:rPr>
              <w:t>Реализация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153DCD" w:rsidRPr="00E94359" w:rsidRDefault="00153DCD" w:rsidP="00C413D5">
            <w:pPr>
              <w:jc w:val="center"/>
              <w:rPr>
                <w:rFonts w:eastAsia="Calibri"/>
              </w:rPr>
            </w:pPr>
            <w:r w:rsidRPr="00E94359">
              <w:rPr>
                <w:rFonts w:eastAsia="Calibri"/>
              </w:rPr>
              <w:t>Срок</w:t>
            </w:r>
            <w:r w:rsidRPr="00E94359">
              <w:t>и (периодичность)  проведения</w:t>
            </w:r>
            <w:r w:rsidRPr="00E94359">
              <w:rPr>
                <w:rFonts w:eastAsia="Calibri"/>
              </w:rPr>
              <w:t xml:space="preserve"> </w:t>
            </w:r>
          </w:p>
          <w:p w:rsidR="00153DCD" w:rsidRPr="00E94359" w:rsidRDefault="00153DCD" w:rsidP="00C413D5">
            <w:pPr>
              <w:jc w:val="center"/>
              <w:rPr>
                <w:rFonts w:eastAsia="Calibri"/>
              </w:rPr>
            </w:pPr>
            <w:r w:rsidRPr="00E94359">
              <w:rPr>
                <w:rFonts w:eastAsia="Calibri"/>
              </w:rPr>
              <w:t>мероприятия</w:t>
            </w:r>
          </w:p>
        </w:tc>
        <w:tc>
          <w:tcPr>
            <w:tcW w:w="1985" w:type="dxa"/>
            <w:tcBorders>
              <w:top w:val="single" w:sz="4" w:space="0" w:color="auto"/>
              <w:left w:val="single" w:sz="4" w:space="0" w:color="auto"/>
              <w:bottom w:val="single" w:sz="4" w:space="0" w:color="auto"/>
              <w:right w:val="single" w:sz="4" w:space="0" w:color="auto"/>
            </w:tcBorders>
          </w:tcPr>
          <w:p w:rsidR="00153DCD" w:rsidRPr="00E61624" w:rsidRDefault="00153DCD" w:rsidP="00E61624">
            <w:pPr>
              <w:jc w:val="center"/>
              <w:rPr>
                <w:lang w:val="ru-RU"/>
              </w:rPr>
            </w:pPr>
            <w:r w:rsidRPr="00E94359">
              <w:rPr>
                <w:rFonts w:eastAsia="Calibri"/>
                <w:lang w:val="ru-RU"/>
              </w:rPr>
              <w:t>Наименование органа (должностного лица), уполномоченного на реализацию профилактического мероприятия</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hideMark/>
          </w:tcPr>
          <w:p w:rsidR="00153DCD" w:rsidRPr="00E94359" w:rsidRDefault="00153DCD" w:rsidP="00C413D5">
            <w:pPr>
              <w:jc w:val="center"/>
              <w:rPr>
                <w:rFonts w:eastAsia="Calibri"/>
              </w:rPr>
            </w:pPr>
            <w:r w:rsidRPr="00E94359">
              <w:rPr>
                <w:rFonts w:eastAsia="Calibri"/>
              </w:rPr>
              <w:t>1</w:t>
            </w:r>
          </w:p>
        </w:tc>
        <w:tc>
          <w:tcPr>
            <w:tcW w:w="2254" w:type="dxa"/>
            <w:tcBorders>
              <w:top w:val="single" w:sz="4" w:space="0" w:color="auto"/>
              <w:left w:val="single" w:sz="4" w:space="0" w:color="auto"/>
              <w:bottom w:val="single" w:sz="4" w:space="0" w:color="auto"/>
              <w:right w:val="single" w:sz="4" w:space="0" w:color="auto"/>
            </w:tcBorders>
            <w:hideMark/>
          </w:tcPr>
          <w:p w:rsidR="00153DCD" w:rsidRPr="00E94359" w:rsidRDefault="00153DCD" w:rsidP="00C413D5">
            <w:pPr>
              <w:rPr>
                <w:rFonts w:eastAsia="Calibri"/>
                <w:lang w:val="ru-RU"/>
              </w:rPr>
            </w:pPr>
            <w:r w:rsidRPr="00E94359">
              <w:rPr>
                <w:rFonts w:eastAsia="Calibri"/>
                <w:lang w:val="ru-RU"/>
              </w:rPr>
              <w:t xml:space="preserve">Информирование юридических лиц, индивидуальных предпринимателей и физических лиц по вопросам соблюдения обязательных требований </w:t>
            </w:r>
          </w:p>
        </w:tc>
        <w:tc>
          <w:tcPr>
            <w:tcW w:w="2977" w:type="dxa"/>
            <w:tcBorders>
              <w:top w:val="single" w:sz="4" w:space="0" w:color="auto"/>
              <w:left w:val="single" w:sz="4" w:space="0" w:color="auto"/>
              <w:bottom w:val="single" w:sz="4" w:space="0" w:color="auto"/>
              <w:right w:val="single" w:sz="4" w:space="0" w:color="auto"/>
            </w:tcBorders>
          </w:tcPr>
          <w:p w:rsidR="00153DCD" w:rsidRPr="00EA3227" w:rsidRDefault="00153DCD" w:rsidP="00EA3227">
            <w:pPr>
              <w:jc w:val="both"/>
              <w:rPr>
                <w:lang w:val="ru-RU"/>
              </w:rPr>
            </w:pPr>
            <w:r w:rsidRPr="00E94359">
              <w:rPr>
                <w:rFonts w:eastAsia="Calibri"/>
                <w:lang w:val="ru-RU"/>
              </w:rPr>
              <w:t>Посредством размещения на официальном сайте Администрации города Норильска в информационно-телекоммуникацио</w:t>
            </w:r>
            <w:r w:rsidR="00EA3227">
              <w:rPr>
                <w:rFonts w:eastAsia="Calibri"/>
                <w:lang w:val="ru-RU"/>
              </w:rPr>
              <w:t xml:space="preserve">нной сети «Интернет» по адресу: </w:t>
            </w:r>
            <w:hyperlink r:id="rId9" w:history="1">
              <w:r w:rsidR="00EA3227">
                <w:rPr>
                  <w:rStyle w:val="aa"/>
                </w:rPr>
                <w:t>http</w:t>
              </w:r>
              <w:r w:rsidR="00EA3227" w:rsidRPr="00EA3227">
                <w:rPr>
                  <w:rStyle w:val="aa"/>
                  <w:lang w:val="ru-RU"/>
                </w:rPr>
                <w:t>://норильск.рф</w:t>
              </w:r>
            </w:hyperlink>
            <w:r w:rsidR="00EA3227">
              <w:rPr>
                <w:lang w:val="ru-RU"/>
              </w:rPr>
              <w:t xml:space="preserve"> </w:t>
            </w:r>
            <w:r w:rsidRPr="00E94359">
              <w:rPr>
                <w:rFonts w:eastAsia="Calibri"/>
                <w:lang w:val="ru-RU"/>
              </w:rPr>
              <w:t xml:space="preserve">в разделе «Муниципальный контроль» перечней нормативных правовых актов или их отдельных частей, содержащих обязательные </w:t>
            </w:r>
            <w:r w:rsidRPr="00E94359">
              <w:rPr>
                <w:rFonts w:eastAsia="Calibri"/>
                <w:lang w:val="ru-RU"/>
              </w:rPr>
              <w:lastRenderedPageBreak/>
              <w:t>требования, оценка соблюдения которых является предметом муниципального контроля, а также текстов соответствующих нормативно-правовых актов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3DCD" w:rsidRPr="00E94359" w:rsidRDefault="00E94359" w:rsidP="00C413D5">
            <w:pPr>
              <w:jc w:val="center"/>
              <w:rPr>
                <w:rFonts w:eastAsia="Calibri"/>
                <w:lang w:val="ru-RU"/>
              </w:rPr>
            </w:pPr>
            <w:r>
              <w:rPr>
                <w:rFonts w:eastAsia="Calibri"/>
                <w:lang w:val="ru-RU"/>
              </w:rPr>
              <w:lastRenderedPageBreak/>
              <w:t>д</w:t>
            </w:r>
            <w:r w:rsidR="00153DCD" w:rsidRPr="00E94359">
              <w:rPr>
                <w:rFonts w:eastAsia="Calibri"/>
                <w:lang w:val="ru-RU"/>
              </w:rPr>
              <w:t>о 20 декабря предшествующего года со сроком актуализации не позднее 10 рабочих дней со дня издания соответствующего акта</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rFonts w:eastAsia="Calibri"/>
                <w:lang w:val="ru-RU"/>
              </w:rPr>
              <w:t xml:space="preserve">начальник отдела </w:t>
            </w:r>
            <w:r w:rsidR="00AC6570">
              <w:rPr>
                <w:rFonts w:eastAsia="Calibri"/>
                <w:lang w:val="ru-RU"/>
              </w:rPr>
              <w:t>городского хозяйства</w:t>
            </w:r>
            <w:r w:rsidRPr="00E94359">
              <w:rPr>
                <w:rFonts w:eastAsia="Calibri"/>
                <w:lang w:val="ru-RU"/>
              </w:rPr>
              <w:t>, главный</w:t>
            </w:r>
            <w:r w:rsidR="00AC6570">
              <w:rPr>
                <w:rFonts w:eastAsia="Calibri"/>
                <w:lang w:val="ru-RU"/>
              </w:rPr>
              <w:t xml:space="preserve"> специалист</w:t>
            </w:r>
            <w:r w:rsidRPr="00E94359">
              <w:rPr>
                <w:rFonts w:eastAsia="Calibri"/>
                <w:lang w:val="ru-RU"/>
              </w:rPr>
              <w:t xml:space="preserve"> </w:t>
            </w:r>
            <w:r w:rsidR="00AC6570">
              <w:rPr>
                <w:rFonts w:eastAsia="Calibri"/>
                <w:lang w:val="ru-RU"/>
              </w:rPr>
              <w:t>отдела городского хозяйства</w:t>
            </w:r>
            <w:r w:rsidRPr="00E94359">
              <w:rPr>
                <w:rFonts w:eastAsia="Calibri"/>
                <w:lang w:val="ru-RU"/>
              </w:rPr>
              <w:t xml:space="preserve">, ведущий специалист отдела </w:t>
            </w:r>
            <w:r w:rsidR="00AC6570">
              <w:rPr>
                <w:rFonts w:eastAsia="Calibri"/>
                <w:lang w:val="ru-RU"/>
              </w:rPr>
              <w:t>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jc w:val="center"/>
              <w:rPr>
                <w:rFonts w:eastAsia="Calibri"/>
              </w:rPr>
            </w:pPr>
            <w:r w:rsidRPr="00E94359">
              <w:rPr>
                <w:rFonts w:eastAsia="Calibri"/>
              </w:rPr>
              <w:lastRenderedPageBreak/>
              <w:t>2</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rPr>
                <w:rFonts w:eastAsia="Calibri"/>
                <w:lang w:val="ru-RU"/>
              </w:rPr>
            </w:pPr>
            <w:r w:rsidRPr="00E94359">
              <w:rPr>
                <w:rFonts w:eastAsia="Calibri"/>
                <w:lang w:val="ru-RU"/>
              </w:rPr>
              <w:t>Консультирование юридических лиц, индивидуальных предпринимателей и физических лиц по вопросам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EA3227">
            <w:pPr>
              <w:jc w:val="both"/>
              <w:rPr>
                <w:rFonts w:eastAsia="Calibri"/>
                <w:lang w:val="ru-RU"/>
              </w:rPr>
            </w:pPr>
            <w:r w:rsidRPr="00E94359">
              <w:rPr>
                <w:rFonts w:eastAsia="Calibri"/>
                <w:lang w:val="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53DCD" w:rsidRPr="00EA3227" w:rsidRDefault="00153DCD" w:rsidP="00EA3227">
            <w:pPr>
              <w:jc w:val="both"/>
              <w:rPr>
                <w:lang w:val="ru-RU"/>
              </w:rPr>
            </w:pPr>
            <w:r w:rsidRPr="00E94359">
              <w:rPr>
                <w:rFonts w:eastAsia="Calibri"/>
                <w:lang w:val="ru-RU"/>
              </w:rPr>
              <w:t xml:space="preserve">2) посредством размещения на официальном сайте Администрации города Норильска в информационно-телекоммуникационной сети «Интернет» по адресу: </w:t>
            </w:r>
            <w:hyperlink r:id="rId10" w:history="1">
              <w:r w:rsidR="00EA3227">
                <w:rPr>
                  <w:rStyle w:val="aa"/>
                </w:rPr>
                <w:t>http</w:t>
              </w:r>
              <w:r w:rsidR="00EA3227" w:rsidRPr="00EA3227">
                <w:rPr>
                  <w:rStyle w:val="aa"/>
                  <w:lang w:val="ru-RU"/>
                </w:rPr>
                <w:t>://норильск.рф</w:t>
              </w:r>
            </w:hyperlink>
            <w:r w:rsidR="00EA3227">
              <w:rPr>
                <w:lang w:val="ru-RU"/>
              </w:rPr>
              <w:t xml:space="preserve"> </w:t>
            </w:r>
            <w:r w:rsidRPr="00E94359">
              <w:rPr>
                <w:rFonts w:eastAsia="Calibri"/>
                <w:lang w:val="ru-RU"/>
              </w:rPr>
              <w:t>в разделе «Муниципальный контроль»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в срок не позднее 10 рабочих дней с даты подписания.</w:t>
            </w:r>
          </w:p>
        </w:tc>
        <w:tc>
          <w:tcPr>
            <w:tcW w:w="1984"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jc w:val="center"/>
              <w:rPr>
                <w:rFonts w:eastAsia="Calibri"/>
                <w:lang w:val="ru-RU"/>
              </w:rPr>
            </w:pPr>
            <w:r w:rsidRPr="00E94359">
              <w:rPr>
                <w:rFonts w:eastAsia="Calibri"/>
                <w:lang w:val="ru-RU"/>
              </w:rPr>
              <w:t>не должно превышать 10 минут</w:t>
            </w: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p>
          <w:p w:rsidR="00153DCD" w:rsidRPr="00E94359" w:rsidRDefault="00153DCD" w:rsidP="00C413D5">
            <w:pPr>
              <w:jc w:val="center"/>
              <w:rPr>
                <w:rFonts w:eastAsia="Calibri"/>
                <w:lang w:val="ru-RU"/>
              </w:rPr>
            </w:pPr>
            <w:r w:rsidRPr="00E94359">
              <w:rPr>
                <w:rFonts w:eastAsia="Calibri"/>
                <w:lang w:val="ru-RU"/>
              </w:rPr>
              <w:t>не позднее 10 рабочих дней с даты подписания</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153DCD" w:rsidP="002B233B">
            <w:pPr>
              <w:rPr>
                <w:rFonts w:eastAsia="Calibri"/>
                <w:lang w:val="ru-RU"/>
              </w:rPr>
            </w:pPr>
            <w:r w:rsidRPr="00E94359">
              <w:rPr>
                <w:rFonts w:eastAsia="Calibri"/>
                <w:lang w:val="ru-RU"/>
              </w:rPr>
              <w:t xml:space="preserve">начальник отдела </w:t>
            </w:r>
            <w:r w:rsidR="00AC6570">
              <w:rPr>
                <w:rFonts w:eastAsia="Calibri"/>
                <w:lang w:val="ru-RU"/>
              </w:rPr>
              <w:t>городского хозяйства</w:t>
            </w:r>
            <w:r w:rsidRPr="00E94359">
              <w:rPr>
                <w:rFonts w:eastAsia="Calibri"/>
                <w:lang w:val="ru-RU"/>
              </w:rPr>
              <w:t xml:space="preserve">, главный </w:t>
            </w:r>
            <w:r w:rsidR="008B70D1">
              <w:rPr>
                <w:rFonts w:eastAsia="Calibri"/>
                <w:lang w:val="ru-RU"/>
              </w:rPr>
              <w:t xml:space="preserve">специалист </w:t>
            </w:r>
            <w:r w:rsidR="00AC6570">
              <w:rPr>
                <w:rFonts w:eastAsia="Calibri"/>
                <w:lang w:val="ru-RU"/>
              </w:rPr>
              <w:t>отдела городского хозяйства</w:t>
            </w:r>
            <w:r w:rsidRPr="00E94359">
              <w:rPr>
                <w:rFonts w:eastAsia="Calibri"/>
                <w:lang w:val="ru-RU"/>
              </w:rPr>
              <w:t xml:space="preserve">, ведущий специалист отдела </w:t>
            </w:r>
            <w:r w:rsidR="00AC6570">
              <w:rPr>
                <w:rFonts w:eastAsia="Calibri"/>
                <w:lang w:val="ru-RU"/>
              </w:rPr>
              <w:t>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jc w:val="center"/>
              <w:rPr>
                <w:rFonts w:eastAsia="Calibri"/>
              </w:rPr>
            </w:pPr>
            <w:r w:rsidRPr="00E94359">
              <w:rPr>
                <w:rFonts w:eastAsia="Calibri"/>
              </w:rPr>
              <w:t>3</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rPr>
                <w:rFonts w:eastAsia="Calibri"/>
              </w:rPr>
            </w:pPr>
            <w:r w:rsidRPr="00E94359">
              <w:rPr>
                <w:rFonts w:eastAsia="Calibri"/>
              </w:rPr>
              <w:t>Профилактический визит</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C413D5">
            <w:pPr>
              <w:rPr>
                <w:rFonts w:eastAsia="Calibri"/>
                <w:lang w:val="ru-RU"/>
              </w:rPr>
            </w:pPr>
            <w:r w:rsidRPr="00E94359">
              <w:rPr>
                <w:rFonts w:eastAsia="Calibri"/>
                <w:lang w:val="ru-RU"/>
              </w:rPr>
              <w:t>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984" w:type="dxa"/>
            <w:tcBorders>
              <w:top w:val="single" w:sz="4" w:space="0" w:color="auto"/>
              <w:left w:val="single" w:sz="4" w:space="0" w:color="auto"/>
              <w:bottom w:val="single" w:sz="4" w:space="0" w:color="auto"/>
              <w:right w:val="single" w:sz="4" w:space="0" w:color="auto"/>
            </w:tcBorders>
          </w:tcPr>
          <w:p w:rsidR="00153DCD" w:rsidRPr="00E94359" w:rsidRDefault="00E94359" w:rsidP="00C413D5">
            <w:pPr>
              <w:jc w:val="center"/>
              <w:rPr>
                <w:rFonts w:eastAsia="Calibri"/>
                <w:lang w:val="ru-RU"/>
              </w:rPr>
            </w:pPr>
            <w:r>
              <w:rPr>
                <w:rFonts w:eastAsia="Calibri"/>
                <w:lang w:val="ru-RU"/>
              </w:rPr>
              <w:t>н</w:t>
            </w:r>
            <w:r w:rsidR="00153DCD" w:rsidRPr="00E94359">
              <w:rPr>
                <w:rFonts w:eastAsia="Calibri"/>
                <w:lang w:val="ru-RU"/>
              </w:rPr>
              <w:t>е более 2 часов в течение рабочего дня</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153DCD" w:rsidP="002B233B">
            <w:pPr>
              <w:rPr>
                <w:rFonts w:eastAsia="Calibri"/>
                <w:lang w:val="ru-RU"/>
              </w:rPr>
            </w:pPr>
            <w:r w:rsidRPr="00E94359">
              <w:rPr>
                <w:rFonts w:eastAsia="Calibri"/>
                <w:lang w:val="ru-RU"/>
              </w:rPr>
              <w:t xml:space="preserve">начальник отдела </w:t>
            </w:r>
            <w:r w:rsidR="00AC6570">
              <w:rPr>
                <w:rFonts w:eastAsia="Calibri"/>
                <w:lang w:val="ru-RU"/>
              </w:rPr>
              <w:t>городского хозяйства</w:t>
            </w:r>
            <w:r w:rsidRPr="00E94359">
              <w:rPr>
                <w:rFonts w:eastAsia="Calibri"/>
                <w:lang w:val="ru-RU"/>
              </w:rPr>
              <w:t xml:space="preserve">, главный </w:t>
            </w:r>
            <w:r w:rsidR="008B70D1">
              <w:rPr>
                <w:rFonts w:eastAsia="Calibri"/>
                <w:lang w:val="ru-RU"/>
              </w:rPr>
              <w:t>специалист</w:t>
            </w:r>
            <w:r w:rsidR="008B70D1" w:rsidRPr="00E94359">
              <w:rPr>
                <w:rFonts w:eastAsia="Calibri"/>
                <w:lang w:val="ru-RU"/>
              </w:rPr>
              <w:t xml:space="preserve"> </w:t>
            </w:r>
            <w:r w:rsidRPr="00E94359">
              <w:rPr>
                <w:rFonts w:eastAsia="Calibri"/>
                <w:lang w:val="ru-RU"/>
              </w:rPr>
              <w:t xml:space="preserve">отдела </w:t>
            </w:r>
            <w:r w:rsidR="00AC6570">
              <w:rPr>
                <w:rFonts w:eastAsia="Calibri"/>
                <w:lang w:val="ru-RU"/>
              </w:rPr>
              <w:t>городского хозяйства</w:t>
            </w:r>
            <w:r w:rsidRPr="00E94359">
              <w:rPr>
                <w:rFonts w:eastAsia="Calibri"/>
                <w:lang w:val="ru-RU"/>
              </w:rPr>
              <w:t xml:space="preserve">, ведущий специалист отдела </w:t>
            </w:r>
            <w:r w:rsidR="00AC6570">
              <w:rPr>
                <w:rFonts w:eastAsia="Calibri"/>
                <w:lang w:val="ru-RU"/>
              </w:rPr>
              <w:t>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rPr>
            </w:pPr>
            <w:r w:rsidRPr="00E94359">
              <w:rPr>
                <w:rFonts w:eastAsia="Calibri"/>
              </w:rPr>
              <w:t>4</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2B233B">
            <w:pPr>
              <w:rPr>
                <w:rFonts w:eastAsia="Calibri"/>
                <w:lang w:val="ru-RU"/>
              </w:rPr>
            </w:pPr>
            <w:r w:rsidRPr="00E94359">
              <w:rPr>
                <w:lang w:val="ru-RU"/>
              </w:rPr>
              <w:t xml:space="preserve">Объявление предостережений и направление информационных писем о недопустимости нарушения требований </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lang w:val="ru-RU"/>
              </w:rP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E94359">
              <w:rPr>
                <w:lang w:val="ru-RU"/>
              </w:rPr>
              <w:lastRenderedPageBreak/>
              <w:t>ценностям либо создало угрозу причинения вреда (ущерба) охраняемым законом ценностям</w:t>
            </w:r>
          </w:p>
        </w:tc>
        <w:tc>
          <w:tcPr>
            <w:tcW w:w="1984" w:type="dxa"/>
            <w:tcBorders>
              <w:top w:val="single" w:sz="4" w:space="0" w:color="auto"/>
              <w:left w:val="single" w:sz="4" w:space="0" w:color="auto"/>
              <w:bottom w:val="single" w:sz="4" w:space="0" w:color="auto"/>
              <w:right w:val="single" w:sz="4" w:space="0" w:color="auto"/>
            </w:tcBorders>
          </w:tcPr>
          <w:p w:rsidR="00153DCD" w:rsidRPr="00E94359" w:rsidRDefault="00E94359" w:rsidP="00153DCD">
            <w:pPr>
              <w:jc w:val="center"/>
              <w:rPr>
                <w:rFonts w:eastAsia="Calibri"/>
                <w:lang w:val="ru-RU"/>
              </w:rPr>
            </w:pPr>
            <w:r>
              <w:rPr>
                <w:rFonts w:eastAsia="Calibri"/>
                <w:lang w:val="ru-RU"/>
              </w:rPr>
              <w:lastRenderedPageBreak/>
              <w:t>в</w:t>
            </w:r>
            <w:r w:rsidR="00153DCD" w:rsidRPr="00E94359">
              <w:rPr>
                <w:rFonts w:eastAsia="Calibri"/>
                <w:lang w:val="ru-RU"/>
              </w:rPr>
              <w:t xml:space="preserve"> течение года (не носит планового характера)</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153DCD" w:rsidP="00AC6570">
            <w:pPr>
              <w:rPr>
                <w:lang w:val="ru-RU"/>
              </w:rPr>
            </w:pPr>
            <w:r w:rsidRPr="00E94359">
              <w:rPr>
                <w:rFonts w:eastAsia="Calibri"/>
                <w:lang w:val="ru-RU"/>
              </w:rPr>
              <w:t xml:space="preserve">начальник отдела </w:t>
            </w:r>
            <w:r w:rsidR="00AC6570">
              <w:rPr>
                <w:rFonts w:eastAsia="Calibri"/>
                <w:lang w:val="ru-RU"/>
              </w:rPr>
              <w:t>городского хозяйства</w:t>
            </w:r>
            <w:r w:rsidRPr="00E94359">
              <w:rPr>
                <w:rFonts w:eastAsia="Calibri"/>
                <w:lang w:val="ru-RU"/>
              </w:rPr>
              <w:t xml:space="preserve">, главный </w:t>
            </w:r>
            <w:r w:rsidR="008B70D1">
              <w:rPr>
                <w:rFonts w:eastAsia="Calibri"/>
                <w:lang w:val="ru-RU"/>
              </w:rPr>
              <w:t>специалист</w:t>
            </w:r>
            <w:r w:rsidR="008B70D1" w:rsidRPr="00E94359">
              <w:rPr>
                <w:rFonts w:eastAsia="Calibri"/>
                <w:lang w:val="ru-RU"/>
              </w:rPr>
              <w:t xml:space="preserve"> </w:t>
            </w:r>
            <w:r w:rsidRPr="00E94359">
              <w:rPr>
                <w:rFonts w:eastAsia="Calibri"/>
                <w:lang w:val="ru-RU"/>
              </w:rPr>
              <w:t xml:space="preserve">отдела </w:t>
            </w:r>
            <w:r w:rsidR="00AC6570">
              <w:rPr>
                <w:rFonts w:eastAsia="Calibri"/>
                <w:lang w:val="ru-RU"/>
              </w:rPr>
              <w:t>городского хозяйства</w:t>
            </w:r>
            <w:r w:rsidRPr="00E94359">
              <w:rPr>
                <w:rFonts w:eastAsia="Calibri"/>
                <w:lang w:val="ru-RU"/>
              </w:rPr>
              <w:t xml:space="preserve">, ведущий специалист отдела </w:t>
            </w:r>
            <w:r w:rsidR="00AC6570">
              <w:rPr>
                <w:rFonts w:eastAsia="Calibri"/>
                <w:lang w:val="ru-RU"/>
              </w:rPr>
              <w:t>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lang w:val="ru-RU"/>
              </w:rPr>
            </w:pP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2B233B">
            <w:pPr>
              <w:rPr>
                <w:rFonts w:eastAsia="Calibri"/>
              </w:rPr>
            </w:pPr>
            <w:r w:rsidRPr="00E94359">
              <w:rPr>
                <w:rFonts w:eastAsia="Calibri"/>
              </w:rPr>
              <w:t>Обобщение правоприменительной практики</w:t>
            </w:r>
          </w:p>
        </w:tc>
        <w:tc>
          <w:tcPr>
            <w:tcW w:w="2977" w:type="dxa"/>
            <w:tcBorders>
              <w:top w:val="single" w:sz="4" w:space="0" w:color="auto"/>
              <w:left w:val="single" w:sz="4" w:space="0" w:color="auto"/>
              <w:bottom w:val="single" w:sz="4" w:space="0" w:color="auto"/>
              <w:right w:val="single" w:sz="4" w:space="0" w:color="auto"/>
            </w:tcBorders>
          </w:tcPr>
          <w:p w:rsidR="00153DCD" w:rsidRPr="00EA3227" w:rsidRDefault="00153DCD" w:rsidP="00EA3227">
            <w:pPr>
              <w:jc w:val="both"/>
              <w:rPr>
                <w:lang w:val="ru-RU"/>
              </w:rPr>
            </w:pPr>
            <w:r w:rsidRPr="00E94359">
              <w:rPr>
                <w:rFonts w:eastAsia="Calibri"/>
                <w:lang w:val="ru-RU"/>
              </w:rPr>
              <w:t xml:space="preserve">Посредством размещения на официальном сайте Администрации города Норильска в информационно-телекоммуникационной сети «Интернет» по адресу: </w:t>
            </w:r>
            <w:hyperlink r:id="rId11" w:history="1">
              <w:r w:rsidR="00EA3227">
                <w:rPr>
                  <w:rStyle w:val="aa"/>
                </w:rPr>
                <w:t>http</w:t>
              </w:r>
              <w:r w:rsidR="00EA3227" w:rsidRPr="00EA3227">
                <w:rPr>
                  <w:rStyle w:val="aa"/>
                  <w:lang w:val="ru-RU"/>
                </w:rPr>
                <w:t>://норильск.рф</w:t>
              </w:r>
            </w:hyperlink>
            <w:r w:rsidR="00EA3227">
              <w:rPr>
                <w:lang w:val="ru-RU"/>
              </w:rPr>
              <w:t xml:space="preserve"> </w:t>
            </w:r>
            <w:r w:rsidRPr="00E94359">
              <w:rPr>
                <w:rFonts w:eastAsia="Calibri"/>
                <w:lang w:val="ru-RU"/>
              </w:rPr>
              <w:t>в разделе «Муниципальный контроль»</w:t>
            </w:r>
          </w:p>
        </w:tc>
        <w:tc>
          <w:tcPr>
            <w:tcW w:w="1984" w:type="dxa"/>
            <w:tcBorders>
              <w:top w:val="single" w:sz="4" w:space="0" w:color="auto"/>
              <w:left w:val="single" w:sz="4" w:space="0" w:color="auto"/>
              <w:bottom w:val="single" w:sz="4" w:space="0" w:color="auto"/>
              <w:right w:val="single" w:sz="4" w:space="0" w:color="auto"/>
            </w:tcBorders>
          </w:tcPr>
          <w:p w:rsidR="00E61624" w:rsidRPr="00EA3227" w:rsidRDefault="00E94359" w:rsidP="00153DCD">
            <w:pPr>
              <w:jc w:val="center"/>
              <w:rPr>
                <w:rFonts w:eastAsia="Calibri"/>
                <w:lang w:val="ru-RU"/>
              </w:rPr>
            </w:pPr>
            <w:r w:rsidRPr="000C468A">
              <w:rPr>
                <w:rFonts w:eastAsia="Calibri"/>
                <w:lang w:val="ru-RU"/>
              </w:rPr>
              <w:t>н</w:t>
            </w:r>
            <w:r w:rsidR="00153DCD" w:rsidRPr="00EA3227">
              <w:rPr>
                <w:rFonts w:eastAsia="Calibri"/>
                <w:lang w:val="ru-RU"/>
              </w:rPr>
              <w:t xml:space="preserve">е позднее </w:t>
            </w:r>
          </w:p>
          <w:p w:rsidR="00153DCD" w:rsidRPr="00EA3227" w:rsidRDefault="00153DCD" w:rsidP="00153DCD">
            <w:pPr>
              <w:jc w:val="center"/>
              <w:rPr>
                <w:rFonts w:eastAsia="Calibri"/>
                <w:lang w:val="ru-RU"/>
              </w:rPr>
            </w:pPr>
            <w:r w:rsidRPr="00EA3227">
              <w:rPr>
                <w:rFonts w:eastAsia="Calibri"/>
                <w:lang w:val="ru-RU"/>
              </w:rPr>
              <w:t>20 февраля</w:t>
            </w:r>
          </w:p>
          <w:p w:rsidR="00153DCD" w:rsidRPr="00EA3227" w:rsidRDefault="00EA3227" w:rsidP="001E7A4D">
            <w:pPr>
              <w:jc w:val="center"/>
              <w:rPr>
                <w:rFonts w:eastAsia="Calibri"/>
                <w:lang w:val="ru-RU"/>
              </w:rPr>
            </w:pPr>
            <w:r w:rsidRPr="000C468A">
              <w:rPr>
                <w:rFonts w:eastAsia="Calibri"/>
                <w:lang w:val="ru-RU"/>
              </w:rPr>
              <w:t>следующего за годом обобщения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153DCD" w:rsidP="00AC6570">
            <w:pPr>
              <w:rPr>
                <w:lang w:val="ru-RU"/>
              </w:rPr>
            </w:pPr>
            <w:r w:rsidRPr="00E94359">
              <w:rPr>
                <w:rFonts w:eastAsia="Calibri"/>
                <w:lang w:val="ru-RU"/>
              </w:rPr>
              <w:t xml:space="preserve">начальник отдела </w:t>
            </w:r>
            <w:r w:rsidR="00AC6570">
              <w:rPr>
                <w:rFonts w:eastAsia="Calibri"/>
                <w:lang w:val="ru-RU"/>
              </w:rPr>
              <w:t>городского хозяйства</w:t>
            </w:r>
            <w:r w:rsidRPr="00E94359">
              <w:rPr>
                <w:rFonts w:eastAsia="Calibri"/>
                <w:lang w:val="ru-RU"/>
              </w:rPr>
              <w:t xml:space="preserve">, главный </w:t>
            </w:r>
            <w:r w:rsidR="008B70D1">
              <w:rPr>
                <w:rFonts w:eastAsia="Calibri"/>
                <w:lang w:val="ru-RU"/>
              </w:rPr>
              <w:t>специалист</w:t>
            </w:r>
            <w:r w:rsidR="008B70D1" w:rsidRPr="00E94359">
              <w:rPr>
                <w:rFonts w:eastAsia="Calibri"/>
                <w:lang w:val="ru-RU"/>
              </w:rPr>
              <w:t xml:space="preserve"> </w:t>
            </w:r>
            <w:r w:rsidRPr="00E94359">
              <w:rPr>
                <w:rFonts w:eastAsia="Calibri"/>
                <w:lang w:val="ru-RU"/>
              </w:rPr>
              <w:t xml:space="preserve">отдела </w:t>
            </w:r>
            <w:r w:rsidR="00AC6570">
              <w:rPr>
                <w:rFonts w:eastAsia="Calibri"/>
                <w:lang w:val="ru-RU"/>
              </w:rPr>
              <w:t>городского хозяйства</w:t>
            </w:r>
            <w:r w:rsidRPr="00E94359">
              <w:rPr>
                <w:rFonts w:eastAsia="Calibri"/>
                <w:lang w:val="ru-RU"/>
              </w:rPr>
              <w:t xml:space="preserve">, ведущий специалист отдела </w:t>
            </w:r>
            <w:r w:rsidR="00AC6570">
              <w:rPr>
                <w:rFonts w:eastAsia="Calibri"/>
                <w:lang w:val="ru-RU"/>
              </w:rPr>
              <w:t>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hideMark/>
          </w:tcPr>
          <w:p w:rsidR="00153DCD" w:rsidRPr="00E94359" w:rsidRDefault="00153DCD" w:rsidP="00153DCD">
            <w:pPr>
              <w:jc w:val="center"/>
              <w:rPr>
                <w:rFonts w:eastAsia="Calibri"/>
              </w:rPr>
            </w:pPr>
            <w:r w:rsidRPr="00E94359">
              <w:rPr>
                <w:rFonts w:eastAsia="Calibri"/>
              </w:rPr>
              <w:t>5</w:t>
            </w:r>
          </w:p>
        </w:tc>
        <w:tc>
          <w:tcPr>
            <w:tcW w:w="2254" w:type="dxa"/>
            <w:tcBorders>
              <w:top w:val="single" w:sz="4" w:space="0" w:color="auto"/>
              <w:left w:val="single" w:sz="4" w:space="0" w:color="auto"/>
              <w:bottom w:val="single" w:sz="4" w:space="0" w:color="auto"/>
              <w:right w:val="single" w:sz="4" w:space="0" w:color="auto"/>
            </w:tcBorders>
            <w:hideMark/>
          </w:tcPr>
          <w:p w:rsidR="00153DCD" w:rsidRPr="00E94359" w:rsidRDefault="00153DCD" w:rsidP="001E7A4D">
            <w:pPr>
              <w:rPr>
                <w:rFonts w:eastAsia="Calibri"/>
                <w:lang w:val="ru-RU"/>
              </w:rPr>
            </w:pPr>
            <w:r w:rsidRPr="00E94359">
              <w:rPr>
                <w:rFonts w:eastAsia="Calibri"/>
                <w:lang w:val="ru-RU"/>
              </w:rPr>
              <w:t>Доклад о прав</w:t>
            </w:r>
            <w:r w:rsidR="00AC6570">
              <w:rPr>
                <w:rFonts w:eastAsia="Calibri"/>
                <w:lang w:val="ru-RU"/>
              </w:rPr>
              <w:t>оприменительной практике за 202</w:t>
            </w:r>
            <w:r w:rsidR="00005895">
              <w:rPr>
                <w:rFonts w:eastAsia="Calibri"/>
                <w:lang w:val="ru-RU"/>
              </w:rPr>
              <w:t>4</w:t>
            </w:r>
            <w:r w:rsidRPr="00E94359">
              <w:rPr>
                <w:rFonts w:eastAsia="Calibri"/>
                <w:lang w:val="ru-RU"/>
              </w:rPr>
              <w:t xml:space="preserve"> год </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rFonts w:eastAsia="Calibri"/>
                <w:lang w:val="ru-RU"/>
              </w:rPr>
              <w:t xml:space="preserve">Посредством размещения на официальном сайте Администрации города Норильска в информационно-телекоммуникационной сети «Интернет» по адресу: </w:t>
            </w:r>
            <w:hyperlink r:id="rId12" w:history="1">
              <w:r w:rsidR="00EA3227">
                <w:rPr>
                  <w:rStyle w:val="aa"/>
                </w:rPr>
                <w:t>http</w:t>
              </w:r>
              <w:r w:rsidR="00EA3227" w:rsidRPr="00EA3227">
                <w:rPr>
                  <w:rStyle w:val="aa"/>
                  <w:lang w:val="ru-RU"/>
                </w:rPr>
                <w:t>://норильск.рф</w:t>
              </w:r>
            </w:hyperlink>
            <w:r w:rsidRPr="00E94359">
              <w:rPr>
                <w:rFonts w:eastAsia="Calibri"/>
                <w:lang w:val="ru-RU"/>
              </w:rPr>
              <w:t xml:space="preserve"> в разделе «Муниципальный контроль»</w:t>
            </w:r>
          </w:p>
        </w:tc>
        <w:tc>
          <w:tcPr>
            <w:tcW w:w="1984" w:type="dxa"/>
            <w:tcBorders>
              <w:top w:val="single" w:sz="4" w:space="0" w:color="auto"/>
              <w:left w:val="single" w:sz="4" w:space="0" w:color="auto"/>
              <w:bottom w:val="single" w:sz="4" w:space="0" w:color="auto"/>
              <w:right w:val="single" w:sz="4" w:space="0" w:color="auto"/>
            </w:tcBorders>
            <w:hideMark/>
          </w:tcPr>
          <w:p w:rsidR="00153DCD" w:rsidRPr="000C468A" w:rsidRDefault="00E94359" w:rsidP="00153DCD">
            <w:pPr>
              <w:jc w:val="center"/>
              <w:rPr>
                <w:rFonts w:eastAsia="Calibri"/>
                <w:lang w:val="ru-RU"/>
              </w:rPr>
            </w:pPr>
            <w:r w:rsidRPr="000C468A">
              <w:rPr>
                <w:rFonts w:eastAsia="Calibri"/>
                <w:lang w:val="ru-RU"/>
              </w:rPr>
              <w:t>н</w:t>
            </w:r>
            <w:r w:rsidR="00153DCD" w:rsidRPr="000C468A">
              <w:rPr>
                <w:rFonts w:eastAsia="Calibri"/>
                <w:lang w:val="ru-RU"/>
              </w:rPr>
              <w:t xml:space="preserve">е позднее </w:t>
            </w:r>
            <w:r w:rsidR="002B233B">
              <w:rPr>
                <w:rFonts w:eastAsia="Calibri"/>
                <w:lang w:val="ru-RU"/>
              </w:rPr>
              <w:t>0</w:t>
            </w:r>
            <w:r w:rsidR="00153DCD" w:rsidRPr="000C468A">
              <w:rPr>
                <w:rFonts w:eastAsia="Calibri"/>
                <w:lang w:val="ru-RU"/>
              </w:rPr>
              <w:t>1 апреля года, следующего за годом обобщения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F56BFD" w:rsidP="00153DCD">
            <w:pPr>
              <w:rPr>
                <w:lang w:val="ru-RU"/>
              </w:rPr>
            </w:pPr>
            <w:r w:rsidRPr="00F56BFD">
              <w:rPr>
                <w:lang w:val="ru-RU"/>
              </w:rPr>
              <w:t>начальник отдела городского хозяйства, главный специалист отдела городского хозяйства, ведущий специалист отдела 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rPr>
            </w:pPr>
            <w:r w:rsidRPr="00E94359">
              <w:rPr>
                <w:rFonts w:eastAsia="Calibri"/>
              </w:rPr>
              <w:t>6</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1E7A4D">
            <w:pPr>
              <w:rPr>
                <w:rFonts w:eastAsia="Calibri"/>
                <w:lang w:val="ru-RU"/>
              </w:rPr>
            </w:pPr>
            <w:r w:rsidRPr="00E94359">
              <w:rPr>
                <w:rFonts w:eastAsia="Calibri"/>
                <w:lang w:val="ru-RU"/>
              </w:rPr>
              <w:t>Разработка в целях общественного обсуждения проекта Программы профилактики рисков причинения вреда (ущерба) охра</w:t>
            </w:r>
            <w:r w:rsidR="00F56BFD">
              <w:rPr>
                <w:rFonts w:eastAsia="Calibri"/>
                <w:lang w:val="ru-RU"/>
              </w:rPr>
              <w:t>няемым законом ценностям на 202</w:t>
            </w:r>
            <w:r w:rsidR="00005895">
              <w:rPr>
                <w:rFonts w:eastAsia="Calibri"/>
                <w:lang w:val="ru-RU"/>
              </w:rPr>
              <w:t>5</w:t>
            </w:r>
            <w:bookmarkStart w:id="2" w:name="_GoBack"/>
            <w:bookmarkEnd w:id="2"/>
            <w:r w:rsidRPr="00E94359">
              <w:rPr>
                <w:rFonts w:eastAsia="Calibri"/>
                <w:lang w:val="ru-RU"/>
              </w:rPr>
              <w:t xml:space="preserve"> год</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rFonts w:eastAsia="Calibri"/>
                <w:lang w:val="ru-RU"/>
              </w:rPr>
              <w:t xml:space="preserve">Посредством размещения проекта Программы на официальном сайте Администрации города Норильска в информационно-телекоммуникационной сети «Интернет» по адресу: </w:t>
            </w:r>
            <w:hyperlink r:id="rId13" w:history="1">
              <w:r w:rsidR="00EA3227">
                <w:rPr>
                  <w:rStyle w:val="aa"/>
                </w:rPr>
                <w:t>http</w:t>
              </w:r>
              <w:r w:rsidR="00EA3227" w:rsidRPr="00EA3227">
                <w:rPr>
                  <w:rStyle w:val="aa"/>
                  <w:lang w:val="ru-RU"/>
                </w:rPr>
                <w:t>://норильск.рф</w:t>
              </w:r>
            </w:hyperlink>
            <w:r w:rsidRPr="00E94359">
              <w:rPr>
                <w:rFonts w:eastAsia="Calibri"/>
                <w:lang w:val="ru-RU"/>
              </w:rPr>
              <w:t xml:space="preserve"> в разделе «Муниципальный контроль»</w:t>
            </w:r>
          </w:p>
        </w:tc>
        <w:tc>
          <w:tcPr>
            <w:tcW w:w="1984" w:type="dxa"/>
            <w:tcBorders>
              <w:top w:val="single" w:sz="4" w:space="0" w:color="auto"/>
              <w:left w:val="single" w:sz="4" w:space="0" w:color="auto"/>
              <w:bottom w:val="single" w:sz="4" w:space="0" w:color="auto"/>
              <w:right w:val="single" w:sz="4" w:space="0" w:color="auto"/>
            </w:tcBorders>
          </w:tcPr>
          <w:p w:rsidR="00EF7F87" w:rsidRDefault="00E94359" w:rsidP="00153DCD">
            <w:pPr>
              <w:jc w:val="center"/>
              <w:rPr>
                <w:rFonts w:eastAsia="Calibri"/>
              </w:rPr>
            </w:pPr>
            <w:r w:rsidRPr="000C468A">
              <w:rPr>
                <w:rFonts w:eastAsia="Calibri"/>
                <w:lang w:val="ru-RU"/>
              </w:rPr>
              <w:t>д</w:t>
            </w:r>
            <w:r w:rsidR="00153DCD" w:rsidRPr="000C468A">
              <w:rPr>
                <w:rFonts w:eastAsia="Calibri"/>
              </w:rPr>
              <w:t>о</w:t>
            </w:r>
            <w:r w:rsidR="00F56BFD" w:rsidRPr="000C468A">
              <w:rPr>
                <w:rFonts w:eastAsia="Calibri"/>
              </w:rPr>
              <w:t xml:space="preserve"> 01 октября </w:t>
            </w:r>
          </w:p>
          <w:p w:rsidR="00153DCD" w:rsidRPr="000C468A" w:rsidRDefault="00F56BFD" w:rsidP="001E7A4D">
            <w:pPr>
              <w:jc w:val="center"/>
              <w:rPr>
                <w:rFonts w:eastAsia="Calibri"/>
              </w:rPr>
            </w:pPr>
            <w:r w:rsidRPr="000C468A">
              <w:rPr>
                <w:rFonts w:eastAsia="Calibri"/>
              </w:rPr>
              <w:t>202</w:t>
            </w:r>
            <w:r w:rsidR="00EA3227">
              <w:rPr>
                <w:rFonts w:eastAsia="Calibri"/>
                <w:lang w:val="ru-RU"/>
              </w:rPr>
              <w:t>4</w:t>
            </w:r>
            <w:r w:rsidR="00153DCD" w:rsidRPr="000C468A">
              <w:rPr>
                <w:rFonts w:eastAsia="Calibri"/>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F56BFD" w:rsidP="00153DCD">
            <w:pPr>
              <w:rPr>
                <w:lang w:val="ru-RU"/>
              </w:rPr>
            </w:pPr>
            <w:r w:rsidRPr="00F56BFD">
              <w:rPr>
                <w:lang w:val="ru-RU"/>
              </w:rPr>
              <w:t>начальник отдела городского хозяйства, главный специалист отдела городского хозяйства, ведущий специалист отдела 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rPr>
            </w:pPr>
            <w:r w:rsidRPr="00E94359">
              <w:rPr>
                <w:rFonts w:eastAsia="Calibri"/>
              </w:rPr>
              <w:t>7</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1E7A4D">
            <w:pPr>
              <w:rPr>
                <w:rFonts w:eastAsia="Calibri"/>
                <w:lang w:val="ru-RU"/>
              </w:rPr>
            </w:pPr>
            <w:r w:rsidRPr="00E94359">
              <w:rPr>
                <w:rFonts w:eastAsia="Calibri"/>
                <w:lang w:val="ru-RU"/>
              </w:rPr>
              <w:t>Рассмотрение предложений, поступивших во время общественного обсуждения проекта Программы профилактики рисков причинения вреда (ущерба) охра</w:t>
            </w:r>
            <w:r w:rsidR="00F56BFD">
              <w:rPr>
                <w:rFonts w:eastAsia="Calibri"/>
                <w:lang w:val="ru-RU"/>
              </w:rPr>
              <w:t>няемым законом ценностям на 202</w:t>
            </w:r>
            <w:r w:rsidR="00EA3227">
              <w:rPr>
                <w:rFonts w:eastAsia="Calibri"/>
                <w:lang w:val="ru-RU"/>
              </w:rPr>
              <w:t>5</w:t>
            </w:r>
            <w:r w:rsidRPr="00E94359">
              <w:rPr>
                <w:rFonts w:eastAsia="Calibri"/>
                <w:lang w:val="ru-RU"/>
              </w:rPr>
              <w:t xml:space="preserve"> год</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rFonts w:eastAsia="Calibri"/>
                <w:lang w:val="ru-RU"/>
              </w:rPr>
              <w:t xml:space="preserve">Посредством размещения на официальном сайте Администрации города Норильска в информационно-телекоммуникационной сети «Интернет» по адресу: </w:t>
            </w:r>
            <w:hyperlink r:id="rId14" w:history="1">
              <w:r w:rsidR="00EA3227">
                <w:rPr>
                  <w:rStyle w:val="aa"/>
                </w:rPr>
                <w:t>http</w:t>
              </w:r>
              <w:r w:rsidR="00EA3227" w:rsidRPr="00EA3227">
                <w:rPr>
                  <w:rStyle w:val="aa"/>
                  <w:lang w:val="ru-RU"/>
                </w:rPr>
                <w:t>://норильск.рф</w:t>
              </w:r>
            </w:hyperlink>
            <w:r w:rsidRPr="00E94359">
              <w:rPr>
                <w:rFonts w:eastAsia="Calibri"/>
                <w:lang w:val="ru-RU"/>
              </w:rPr>
              <w:t xml:space="preserve"> в разделе «Муниципальный контроль»</w:t>
            </w:r>
          </w:p>
        </w:tc>
        <w:tc>
          <w:tcPr>
            <w:tcW w:w="1984" w:type="dxa"/>
            <w:tcBorders>
              <w:top w:val="single" w:sz="4" w:space="0" w:color="auto"/>
              <w:left w:val="single" w:sz="4" w:space="0" w:color="auto"/>
              <w:bottom w:val="single" w:sz="4" w:space="0" w:color="auto"/>
              <w:right w:val="single" w:sz="4" w:space="0" w:color="auto"/>
            </w:tcBorders>
          </w:tcPr>
          <w:p w:rsidR="00EF7F87" w:rsidRDefault="00EF7F87" w:rsidP="00153DCD">
            <w:pPr>
              <w:jc w:val="center"/>
              <w:rPr>
                <w:rFonts w:eastAsia="Calibri"/>
                <w:lang w:val="ru-RU"/>
              </w:rPr>
            </w:pPr>
            <w:r>
              <w:rPr>
                <w:rFonts w:eastAsia="Calibri"/>
                <w:lang w:val="ru-RU"/>
              </w:rPr>
              <w:t>с</w:t>
            </w:r>
            <w:r w:rsidR="00F56BFD" w:rsidRPr="000C468A">
              <w:rPr>
                <w:rFonts w:eastAsia="Calibri"/>
                <w:lang w:val="ru-RU"/>
              </w:rPr>
              <w:t xml:space="preserve"> 01 ноября </w:t>
            </w:r>
          </w:p>
          <w:p w:rsidR="00EF7F87" w:rsidRDefault="00F56BFD" w:rsidP="00153DCD">
            <w:pPr>
              <w:jc w:val="center"/>
              <w:rPr>
                <w:rFonts w:eastAsia="Calibri"/>
                <w:lang w:val="ru-RU"/>
              </w:rPr>
            </w:pPr>
            <w:r w:rsidRPr="000C468A">
              <w:rPr>
                <w:rFonts w:eastAsia="Calibri"/>
                <w:lang w:val="ru-RU"/>
              </w:rPr>
              <w:t xml:space="preserve">по </w:t>
            </w:r>
            <w:r w:rsidR="002B233B">
              <w:rPr>
                <w:rFonts w:eastAsia="Calibri"/>
                <w:lang w:val="ru-RU"/>
              </w:rPr>
              <w:t>0</w:t>
            </w:r>
            <w:r w:rsidRPr="000C468A">
              <w:rPr>
                <w:rFonts w:eastAsia="Calibri"/>
                <w:lang w:val="ru-RU"/>
              </w:rPr>
              <w:t xml:space="preserve">1 декабря </w:t>
            </w:r>
          </w:p>
          <w:p w:rsidR="00153DCD" w:rsidRPr="000C468A" w:rsidRDefault="00F56BFD" w:rsidP="001E7A4D">
            <w:pPr>
              <w:jc w:val="center"/>
              <w:rPr>
                <w:rFonts w:eastAsia="Calibri"/>
                <w:lang w:val="ru-RU"/>
              </w:rPr>
            </w:pPr>
            <w:r w:rsidRPr="000C468A">
              <w:rPr>
                <w:rFonts w:eastAsia="Calibri"/>
                <w:lang w:val="ru-RU"/>
              </w:rPr>
              <w:t>202</w:t>
            </w:r>
            <w:r w:rsidR="00EA3227">
              <w:rPr>
                <w:rFonts w:eastAsia="Calibri"/>
                <w:lang w:val="ru-RU"/>
              </w:rPr>
              <w:t>4</w:t>
            </w:r>
            <w:r w:rsidR="00153DCD" w:rsidRPr="000C468A">
              <w:rPr>
                <w:rFonts w:eastAsia="Calibri"/>
                <w:lang w:val="ru-RU"/>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F56BFD" w:rsidP="00153DCD">
            <w:pPr>
              <w:rPr>
                <w:lang w:val="ru-RU"/>
              </w:rPr>
            </w:pPr>
            <w:r w:rsidRPr="00F56BFD">
              <w:rPr>
                <w:lang w:val="ru-RU"/>
              </w:rPr>
              <w:t>начальник отдела городского хозяйства, главный специалист отдела городского хозяйства, ведущий специалист отдела 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rPr>
            </w:pPr>
            <w:r w:rsidRPr="00E94359">
              <w:rPr>
                <w:rFonts w:eastAsia="Calibri"/>
              </w:rPr>
              <w:t>8</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1E7A4D">
            <w:pPr>
              <w:rPr>
                <w:rFonts w:eastAsia="Calibri"/>
                <w:lang w:val="ru-RU"/>
              </w:rPr>
            </w:pPr>
            <w:r w:rsidRPr="00E94359">
              <w:rPr>
                <w:rFonts w:eastAsia="Calibri"/>
                <w:lang w:val="ru-RU"/>
              </w:rPr>
              <w:t>Результат общественного обсуждения проекта Программы профилактики рисков причинения вреда (ущерба) охраняемым законом цен</w:t>
            </w:r>
            <w:r w:rsidR="00F56BFD">
              <w:rPr>
                <w:rFonts w:eastAsia="Calibri"/>
                <w:lang w:val="ru-RU"/>
              </w:rPr>
              <w:t>ностям на 202</w:t>
            </w:r>
            <w:r w:rsidR="00EA3227">
              <w:rPr>
                <w:rFonts w:eastAsia="Calibri"/>
                <w:lang w:val="ru-RU"/>
              </w:rPr>
              <w:t>5</w:t>
            </w:r>
            <w:r w:rsidRPr="00E94359">
              <w:rPr>
                <w:rFonts w:eastAsia="Calibri"/>
                <w:lang w:val="ru-RU"/>
              </w:rPr>
              <w:t xml:space="preserve"> год</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rFonts w:eastAsia="Calibri"/>
                <w:lang w:val="ru-RU"/>
              </w:rPr>
              <w:t xml:space="preserve">Посредством размещения на официальном сайте Администрации города Норильска в информационно-телекоммуникационной сети «Интернет» по адресу: </w:t>
            </w:r>
            <w:hyperlink r:id="rId15" w:history="1">
              <w:r w:rsidR="00EA3227">
                <w:rPr>
                  <w:rStyle w:val="aa"/>
                </w:rPr>
                <w:t>http</w:t>
              </w:r>
              <w:r w:rsidR="00EA3227" w:rsidRPr="00EA3227">
                <w:rPr>
                  <w:rStyle w:val="aa"/>
                  <w:lang w:val="ru-RU"/>
                </w:rPr>
                <w:t>://норильск.рф</w:t>
              </w:r>
            </w:hyperlink>
            <w:r w:rsidRPr="00E94359">
              <w:rPr>
                <w:rFonts w:eastAsia="Calibri"/>
                <w:lang w:val="ru-RU"/>
              </w:rPr>
              <w:t xml:space="preserve"> в разделе «Муниципальный контроль»</w:t>
            </w:r>
          </w:p>
        </w:tc>
        <w:tc>
          <w:tcPr>
            <w:tcW w:w="1984" w:type="dxa"/>
            <w:tcBorders>
              <w:top w:val="single" w:sz="4" w:space="0" w:color="auto"/>
              <w:left w:val="single" w:sz="4" w:space="0" w:color="auto"/>
              <w:bottom w:val="single" w:sz="4" w:space="0" w:color="auto"/>
              <w:right w:val="single" w:sz="4" w:space="0" w:color="auto"/>
            </w:tcBorders>
          </w:tcPr>
          <w:p w:rsidR="00EF7F87" w:rsidRDefault="002B233B" w:rsidP="00153DCD">
            <w:pPr>
              <w:jc w:val="center"/>
              <w:rPr>
                <w:rFonts w:eastAsia="Calibri"/>
              </w:rPr>
            </w:pPr>
            <w:r>
              <w:rPr>
                <w:rFonts w:eastAsia="Calibri"/>
              </w:rPr>
              <w:t>д</w:t>
            </w:r>
            <w:r w:rsidR="00F56BFD" w:rsidRPr="000C468A">
              <w:rPr>
                <w:rFonts w:eastAsia="Calibri"/>
              </w:rPr>
              <w:t xml:space="preserve">о 10 декабря </w:t>
            </w:r>
          </w:p>
          <w:p w:rsidR="00153DCD" w:rsidRPr="00EF7F87" w:rsidRDefault="00F56BFD" w:rsidP="001E7A4D">
            <w:pPr>
              <w:jc w:val="center"/>
              <w:rPr>
                <w:rFonts w:eastAsia="Calibri"/>
                <w:lang w:val="ru-RU"/>
              </w:rPr>
            </w:pPr>
            <w:r w:rsidRPr="000C468A">
              <w:rPr>
                <w:rFonts w:eastAsia="Calibri"/>
              </w:rPr>
              <w:t>202</w:t>
            </w:r>
            <w:r w:rsidR="00EA3227">
              <w:rPr>
                <w:rFonts w:eastAsia="Calibri"/>
                <w:lang w:val="ru-RU"/>
              </w:rPr>
              <w:t>4</w:t>
            </w:r>
            <w:r w:rsidR="00EF7F87">
              <w:rPr>
                <w:rFonts w:eastAsia="Calibri"/>
                <w:lang w:val="ru-RU"/>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F56BFD" w:rsidP="00153DCD">
            <w:pPr>
              <w:rPr>
                <w:lang w:val="ru-RU"/>
              </w:rPr>
            </w:pPr>
            <w:r w:rsidRPr="00F56BFD">
              <w:rPr>
                <w:lang w:val="ru-RU"/>
              </w:rPr>
              <w:t>начальник отдела городского хозяйства, главный специалист отдела городского хозяйства, ведущий специалист отдела 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hideMark/>
          </w:tcPr>
          <w:p w:rsidR="00153DCD" w:rsidRPr="00E94359" w:rsidRDefault="00153DCD" w:rsidP="00153DCD">
            <w:pPr>
              <w:jc w:val="center"/>
              <w:rPr>
                <w:rFonts w:eastAsia="Calibri"/>
              </w:rPr>
            </w:pPr>
            <w:r w:rsidRPr="00E94359">
              <w:rPr>
                <w:rFonts w:eastAsia="Calibri"/>
              </w:rPr>
              <w:t>9</w:t>
            </w:r>
          </w:p>
        </w:tc>
        <w:tc>
          <w:tcPr>
            <w:tcW w:w="2254" w:type="dxa"/>
            <w:tcBorders>
              <w:top w:val="single" w:sz="4" w:space="0" w:color="auto"/>
              <w:left w:val="single" w:sz="4" w:space="0" w:color="auto"/>
              <w:bottom w:val="single" w:sz="4" w:space="0" w:color="auto"/>
              <w:right w:val="single" w:sz="4" w:space="0" w:color="auto"/>
            </w:tcBorders>
            <w:hideMark/>
          </w:tcPr>
          <w:p w:rsidR="00153DCD" w:rsidRPr="00E94359" w:rsidRDefault="00153DCD" w:rsidP="001E7A4D">
            <w:pPr>
              <w:rPr>
                <w:rFonts w:eastAsia="Calibri"/>
                <w:lang w:val="ru-RU"/>
              </w:rPr>
            </w:pPr>
            <w:r w:rsidRPr="00E94359">
              <w:rPr>
                <w:rFonts w:eastAsia="Calibri"/>
                <w:lang w:val="ru-RU"/>
              </w:rPr>
              <w:t>Утверждение Программы профилактики рисков причинения вреда (ущерба) охра</w:t>
            </w:r>
            <w:r w:rsidR="00F56BFD">
              <w:rPr>
                <w:rFonts w:eastAsia="Calibri"/>
                <w:lang w:val="ru-RU"/>
              </w:rPr>
              <w:t>няемым законом ценностям на 202</w:t>
            </w:r>
            <w:r w:rsidR="00EA3227">
              <w:rPr>
                <w:rFonts w:eastAsia="Calibri"/>
                <w:lang w:val="ru-RU"/>
              </w:rPr>
              <w:t>5</w:t>
            </w:r>
            <w:r w:rsidRPr="00E94359">
              <w:rPr>
                <w:rFonts w:eastAsia="Calibri"/>
                <w:lang w:val="ru-RU"/>
              </w:rPr>
              <w:t xml:space="preserve"> год</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lang w:val="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F7F87" w:rsidRDefault="002B233B" w:rsidP="00153DCD">
            <w:pPr>
              <w:jc w:val="center"/>
              <w:rPr>
                <w:rFonts w:eastAsia="Calibri"/>
                <w:lang w:val="ru-RU"/>
              </w:rPr>
            </w:pPr>
            <w:r>
              <w:rPr>
                <w:rFonts w:eastAsia="Calibri"/>
                <w:lang w:val="ru-RU"/>
              </w:rPr>
              <w:t>д</w:t>
            </w:r>
            <w:r w:rsidR="00F56BFD" w:rsidRPr="000C468A">
              <w:rPr>
                <w:rFonts w:eastAsia="Calibri"/>
                <w:lang w:val="ru-RU"/>
              </w:rPr>
              <w:t xml:space="preserve">о 20 декабря </w:t>
            </w:r>
          </w:p>
          <w:p w:rsidR="00153DCD" w:rsidRPr="000C468A" w:rsidRDefault="00F56BFD" w:rsidP="001E7A4D">
            <w:pPr>
              <w:jc w:val="center"/>
              <w:rPr>
                <w:rFonts w:eastAsia="Calibri"/>
                <w:lang w:val="ru-RU"/>
              </w:rPr>
            </w:pPr>
            <w:r w:rsidRPr="000C468A">
              <w:rPr>
                <w:rFonts w:eastAsia="Calibri"/>
                <w:lang w:val="ru-RU"/>
              </w:rPr>
              <w:t>202</w:t>
            </w:r>
            <w:r w:rsidR="00EA3227">
              <w:rPr>
                <w:rFonts w:eastAsia="Calibri"/>
                <w:lang w:val="ru-RU"/>
              </w:rPr>
              <w:t>4</w:t>
            </w:r>
            <w:r w:rsidR="00153DCD" w:rsidRPr="000C468A">
              <w:rPr>
                <w:rFonts w:eastAsia="Calibri"/>
                <w:lang w:val="ru-RU"/>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F56BFD" w:rsidP="00153DCD">
            <w:pPr>
              <w:rPr>
                <w:lang w:val="ru-RU"/>
              </w:rPr>
            </w:pPr>
            <w:r w:rsidRPr="00F56BFD">
              <w:rPr>
                <w:lang w:val="ru-RU"/>
              </w:rPr>
              <w:t>начальник отдела городского хозяйства, главный специалист отдела городского хозяйства, ведущий специалист отдела городского хозяйства</w:t>
            </w:r>
          </w:p>
        </w:tc>
      </w:tr>
      <w:tr w:rsidR="00153DCD" w:rsidRPr="00005895" w:rsidTr="00E61624">
        <w:tc>
          <w:tcPr>
            <w:tcW w:w="440" w:type="dxa"/>
            <w:tcBorders>
              <w:top w:val="single" w:sz="4" w:space="0" w:color="auto"/>
              <w:left w:val="single" w:sz="4" w:space="0" w:color="auto"/>
              <w:bottom w:val="single" w:sz="4" w:space="0" w:color="auto"/>
              <w:right w:val="single" w:sz="4" w:space="0" w:color="auto"/>
            </w:tcBorders>
          </w:tcPr>
          <w:p w:rsidR="00153DCD" w:rsidRPr="00E94359" w:rsidRDefault="00153DCD" w:rsidP="00153DCD">
            <w:pPr>
              <w:jc w:val="center"/>
              <w:rPr>
                <w:rFonts w:eastAsia="Calibri"/>
                <w:lang w:val="ru-RU"/>
              </w:rPr>
            </w:pPr>
            <w:r w:rsidRPr="00E94359">
              <w:rPr>
                <w:rFonts w:eastAsia="Calibri"/>
                <w:lang w:val="ru-RU"/>
              </w:rPr>
              <w:t>10</w:t>
            </w:r>
          </w:p>
        </w:tc>
        <w:tc>
          <w:tcPr>
            <w:tcW w:w="2254" w:type="dxa"/>
            <w:tcBorders>
              <w:top w:val="single" w:sz="4" w:space="0" w:color="auto"/>
              <w:left w:val="single" w:sz="4" w:space="0" w:color="auto"/>
              <w:bottom w:val="single" w:sz="4" w:space="0" w:color="auto"/>
              <w:right w:val="single" w:sz="4" w:space="0" w:color="auto"/>
            </w:tcBorders>
          </w:tcPr>
          <w:p w:rsidR="00153DCD" w:rsidRPr="00E94359" w:rsidRDefault="00153DCD" w:rsidP="001E7A4D">
            <w:pPr>
              <w:rPr>
                <w:rFonts w:eastAsia="Calibri"/>
                <w:lang w:val="ru-RU"/>
              </w:rPr>
            </w:pPr>
            <w:r w:rsidRPr="00E94359">
              <w:rPr>
                <w:rFonts w:eastAsia="Calibri"/>
                <w:lang w:val="ru-RU"/>
              </w:rPr>
              <w:t>Размещение Программы профилактики рисков причинения вреда (ущерба) охра</w:t>
            </w:r>
            <w:r w:rsidR="00F56BFD">
              <w:rPr>
                <w:rFonts w:eastAsia="Calibri"/>
                <w:lang w:val="ru-RU"/>
              </w:rPr>
              <w:t>няемым законом ценностям на 202</w:t>
            </w:r>
            <w:r w:rsidR="00EA3227">
              <w:rPr>
                <w:rFonts w:eastAsia="Calibri"/>
                <w:lang w:val="ru-RU"/>
              </w:rPr>
              <w:t>5</w:t>
            </w:r>
            <w:r w:rsidRPr="00E94359">
              <w:rPr>
                <w:rFonts w:eastAsia="Calibri"/>
                <w:lang w:val="ru-RU"/>
              </w:rPr>
              <w:t xml:space="preserve"> год</w:t>
            </w:r>
          </w:p>
        </w:tc>
        <w:tc>
          <w:tcPr>
            <w:tcW w:w="2977" w:type="dxa"/>
            <w:tcBorders>
              <w:top w:val="single" w:sz="4" w:space="0" w:color="auto"/>
              <w:left w:val="single" w:sz="4" w:space="0" w:color="auto"/>
              <w:bottom w:val="single" w:sz="4" w:space="0" w:color="auto"/>
              <w:right w:val="single" w:sz="4" w:space="0" w:color="auto"/>
            </w:tcBorders>
          </w:tcPr>
          <w:p w:rsidR="00153DCD" w:rsidRPr="00E94359" w:rsidRDefault="00153DCD" w:rsidP="00B219AD">
            <w:pPr>
              <w:rPr>
                <w:rFonts w:eastAsia="Calibri"/>
                <w:lang w:val="ru-RU"/>
              </w:rPr>
            </w:pPr>
            <w:r w:rsidRPr="00E94359">
              <w:rPr>
                <w:rFonts w:eastAsia="Calibri"/>
                <w:lang w:val="ru-RU"/>
              </w:rPr>
              <w:t xml:space="preserve">Посредством размещения на официальном сайте Администрации города Норильска в информационно-телекоммуникационной сети «Интернет» по адресу: </w:t>
            </w:r>
            <w:hyperlink r:id="rId16" w:history="1">
              <w:r w:rsidR="00EA3227">
                <w:rPr>
                  <w:rStyle w:val="aa"/>
                </w:rPr>
                <w:t>http</w:t>
              </w:r>
              <w:r w:rsidR="00EA3227" w:rsidRPr="00EA3227">
                <w:rPr>
                  <w:rStyle w:val="aa"/>
                  <w:lang w:val="ru-RU"/>
                </w:rPr>
                <w:t>://норильск.рф</w:t>
              </w:r>
            </w:hyperlink>
            <w:r w:rsidRPr="00E94359">
              <w:rPr>
                <w:rFonts w:eastAsia="Calibri"/>
                <w:lang w:val="ru-RU"/>
              </w:rPr>
              <w:t xml:space="preserve"> в разделе «Муниципальный контроль»</w:t>
            </w:r>
          </w:p>
        </w:tc>
        <w:tc>
          <w:tcPr>
            <w:tcW w:w="1984" w:type="dxa"/>
            <w:tcBorders>
              <w:top w:val="single" w:sz="4" w:space="0" w:color="auto"/>
              <w:left w:val="single" w:sz="4" w:space="0" w:color="auto"/>
              <w:bottom w:val="single" w:sz="4" w:space="0" w:color="auto"/>
              <w:right w:val="single" w:sz="4" w:space="0" w:color="auto"/>
            </w:tcBorders>
            <w:vAlign w:val="center"/>
          </w:tcPr>
          <w:p w:rsidR="00153DCD" w:rsidRPr="00E94359" w:rsidRDefault="002B233B" w:rsidP="00153DCD">
            <w:pPr>
              <w:jc w:val="center"/>
              <w:rPr>
                <w:rFonts w:eastAsia="Calibri"/>
                <w:lang w:val="ru-RU"/>
              </w:rPr>
            </w:pPr>
            <w:r>
              <w:rPr>
                <w:rFonts w:eastAsia="Calibri"/>
                <w:lang w:val="ru-RU"/>
              </w:rPr>
              <w:t>в</w:t>
            </w:r>
            <w:r w:rsidR="00153DCD" w:rsidRPr="00E94359">
              <w:rPr>
                <w:rFonts w:eastAsia="Calibri"/>
                <w:lang w:val="ru-RU"/>
              </w:rPr>
              <w:t xml:space="preserve"> течение 5 дней со дня утверждения</w:t>
            </w:r>
          </w:p>
        </w:tc>
        <w:tc>
          <w:tcPr>
            <w:tcW w:w="1985" w:type="dxa"/>
            <w:tcBorders>
              <w:top w:val="single" w:sz="4" w:space="0" w:color="auto"/>
              <w:left w:val="single" w:sz="4" w:space="0" w:color="auto"/>
              <w:bottom w:val="single" w:sz="4" w:space="0" w:color="auto"/>
              <w:right w:val="single" w:sz="4" w:space="0" w:color="auto"/>
            </w:tcBorders>
          </w:tcPr>
          <w:p w:rsidR="00153DCD" w:rsidRPr="00E94359" w:rsidRDefault="00F56BFD" w:rsidP="00153DCD">
            <w:pPr>
              <w:rPr>
                <w:lang w:val="ru-RU"/>
              </w:rPr>
            </w:pPr>
            <w:r w:rsidRPr="00F56BFD">
              <w:rPr>
                <w:lang w:val="ru-RU"/>
              </w:rPr>
              <w:t>начальник отдела городского хозяйства, главный специалист отдела городского хозяйства, ведущий специалист отдела городского хозяйства</w:t>
            </w:r>
          </w:p>
        </w:tc>
      </w:tr>
    </w:tbl>
    <w:p w:rsidR="004F14A2" w:rsidRPr="00E94359" w:rsidRDefault="004F14A2" w:rsidP="004F14A2">
      <w:pPr>
        <w:tabs>
          <w:tab w:val="left" w:pos="709"/>
        </w:tabs>
        <w:contextualSpacing/>
        <w:jc w:val="center"/>
        <w:rPr>
          <w:b/>
          <w:lang w:val="ru-RU"/>
        </w:rPr>
      </w:pPr>
      <w:r w:rsidRPr="00E94359">
        <w:rPr>
          <w:b/>
          <w:lang w:val="ru-RU"/>
        </w:rPr>
        <w:tab/>
      </w:r>
      <w:r w:rsidRPr="00E94359">
        <w:rPr>
          <w:b/>
          <w:lang w:val="ru-RU"/>
        </w:rPr>
        <w:tab/>
      </w:r>
    </w:p>
    <w:p w:rsidR="004F14A2" w:rsidRPr="001E7A4D" w:rsidRDefault="004F14A2" w:rsidP="002B233B">
      <w:pPr>
        <w:pStyle w:val="a8"/>
        <w:numPr>
          <w:ilvl w:val="0"/>
          <w:numId w:val="11"/>
        </w:numPr>
        <w:tabs>
          <w:tab w:val="left" w:pos="992"/>
        </w:tabs>
        <w:jc w:val="center"/>
        <w:rPr>
          <w:b/>
          <w:sz w:val="24"/>
        </w:rPr>
      </w:pPr>
      <w:r w:rsidRPr="001E7A4D">
        <w:rPr>
          <w:b/>
          <w:sz w:val="24"/>
        </w:rPr>
        <w:t>Показатели результативности и эффективности программы профилактики</w:t>
      </w:r>
    </w:p>
    <w:p w:rsidR="004F14A2" w:rsidRPr="001E7A4D" w:rsidRDefault="004F14A2" w:rsidP="004F14A2">
      <w:pPr>
        <w:tabs>
          <w:tab w:val="left" w:pos="992"/>
        </w:tabs>
        <w:jc w:val="center"/>
        <w:rPr>
          <w:b/>
          <w:sz w:val="24"/>
          <w:lang w:val="ru-RU"/>
        </w:rPr>
      </w:pPr>
      <w:r w:rsidRPr="001E7A4D">
        <w:rPr>
          <w:b/>
          <w:sz w:val="24"/>
          <w:lang w:val="ru-RU"/>
        </w:rPr>
        <w:t xml:space="preserve"> рисков причинения вреда</w:t>
      </w:r>
      <w:r w:rsidR="007A4FE3" w:rsidRPr="001E7A4D">
        <w:rPr>
          <w:b/>
          <w:sz w:val="24"/>
          <w:lang w:val="ru-RU"/>
        </w:rPr>
        <w:t xml:space="preserve"> (ущерба)</w:t>
      </w:r>
    </w:p>
    <w:p w:rsidR="004F14A2" w:rsidRPr="001E7A4D" w:rsidRDefault="004F14A2">
      <w:pPr>
        <w:tabs>
          <w:tab w:val="left" w:pos="992"/>
        </w:tabs>
        <w:jc w:val="center"/>
        <w:rPr>
          <w:b/>
          <w:sz w:val="24"/>
          <w:lang w:val="ru-RU"/>
        </w:rPr>
      </w:pPr>
    </w:p>
    <w:p w:rsidR="00153DCD" w:rsidRPr="001E7A4D" w:rsidRDefault="00153DCD" w:rsidP="00153DCD">
      <w:pPr>
        <w:ind w:firstLine="708"/>
        <w:jc w:val="both"/>
        <w:rPr>
          <w:sz w:val="24"/>
          <w:lang w:val="ru-RU"/>
        </w:rPr>
      </w:pPr>
      <w:r w:rsidRPr="001E7A4D">
        <w:rPr>
          <w:sz w:val="24"/>
          <w:lang w:val="ru-RU"/>
        </w:rPr>
        <w:t>Для оценки мероприятий Программы профилактики по итогам календарного года с учетом достижения целей Программы профилактики устанавливаются следующие отчетные показатели:</w:t>
      </w:r>
    </w:p>
    <w:p w:rsidR="002B233B" w:rsidRPr="001E7A4D" w:rsidRDefault="00153DCD" w:rsidP="002B233B">
      <w:pPr>
        <w:pStyle w:val="a8"/>
        <w:numPr>
          <w:ilvl w:val="0"/>
          <w:numId w:val="12"/>
        </w:numPr>
        <w:tabs>
          <w:tab w:val="left" w:pos="993"/>
        </w:tabs>
        <w:ind w:left="0" w:firstLine="709"/>
        <w:jc w:val="both"/>
        <w:rPr>
          <w:sz w:val="24"/>
        </w:rPr>
      </w:pPr>
      <w:r w:rsidRPr="001E7A4D">
        <w:rPr>
          <w:sz w:val="24"/>
        </w:rPr>
        <w:t>Количество подконтрольных субъектов (объектов), в отношении которых проведены профилактические мероприятия, ед.;</w:t>
      </w:r>
    </w:p>
    <w:p w:rsidR="002B233B" w:rsidRPr="001E7A4D" w:rsidRDefault="00153DCD" w:rsidP="002B233B">
      <w:pPr>
        <w:pStyle w:val="a8"/>
        <w:numPr>
          <w:ilvl w:val="0"/>
          <w:numId w:val="12"/>
        </w:numPr>
        <w:tabs>
          <w:tab w:val="left" w:pos="993"/>
        </w:tabs>
        <w:ind w:left="0" w:firstLine="709"/>
        <w:jc w:val="both"/>
        <w:rPr>
          <w:sz w:val="24"/>
        </w:rPr>
      </w:pPr>
      <w:r w:rsidRPr="001E7A4D">
        <w:rPr>
          <w:sz w:val="24"/>
        </w:rPr>
        <w:t>Количество направленных информационных писем и выданных предостережений                                      о недопустимости нарушения требований, ед.;</w:t>
      </w:r>
    </w:p>
    <w:p w:rsidR="00153DCD" w:rsidRPr="001E7A4D" w:rsidRDefault="00153DCD" w:rsidP="002B233B">
      <w:pPr>
        <w:pStyle w:val="a8"/>
        <w:numPr>
          <w:ilvl w:val="0"/>
          <w:numId w:val="12"/>
        </w:numPr>
        <w:tabs>
          <w:tab w:val="left" w:pos="993"/>
        </w:tabs>
        <w:ind w:left="0" w:firstLine="709"/>
        <w:jc w:val="both"/>
        <w:rPr>
          <w:sz w:val="24"/>
        </w:rPr>
      </w:pPr>
      <w:r w:rsidRPr="001E7A4D">
        <w:rPr>
          <w:sz w:val="24"/>
        </w:rPr>
        <w:t>Количество субъектов, исполнивших предостережения о недопустимости нарушений     обязательных требований, ед.</w:t>
      </w:r>
    </w:p>
    <w:p w:rsidR="00153DCD" w:rsidRPr="001E7A4D" w:rsidRDefault="00153DCD" w:rsidP="002B233B">
      <w:pPr>
        <w:tabs>
          <w:tab w:val="left" w:pos="993"/>
        </w:tabs>
        <w:ind w:firstLine="709"/>
        <w:jc w:val="both"/>
        <w:rPr>
          <w:sz w:val="24"/>
          <w:lang w:val="ru-RU"/>
        </w:rPr>
      </w:pPr>
      <w:r w:rsidRPr="001E7A4D">
        <w:rPr>
          <w:sz w:val="24"/>
          <w:lang w:val="ru-RU"/>
        </w:rPr>
        <w:t xml:space="preserve">Отчетные показатели Программы профилактики должны быть отражены в ежегодном </w:t>
      </w:r>
      <w:r w:rsidRPr="001E7A4D">
        <w:rPr>
          <w:rFonts w:eastAsia="Calibri"/>
          <w:sz w:val="24"/>
          <w:lang w:val="ru-RU"/>
        </w:rPr>
        <w:t>Докладе о правоприменительной практике за 20</w:t>
      </w:r>
      <w:r w:rsidR="00F56BFD" w:rsidRPr="001E7A4D">
        <w:rPr>
          <w:rFonts w:eastAsia="Calibri"/>
          <w:sz w:val="24"/>
          <w:lang w:val="ru-RU"/>
        </w:rPr>
        <w:t>2</w:t>
      </w:r>
      <w:r w:rsidR="00EA3227">
        <w:rPr>
          <w:rFonts w:eastAsia="Calibri"/>
          <w:sz w:val="24"/>
          <w:lang w:val="ru-RU"/>
        </w:rPr>
        <w:t>5</w:t>
      </w:r>
      <w:r w:rsidRPr="001E7A4D">
        <w:rPr>
          <w:rFonts w:eastAsia="Calibri"/>
          <w:sz w:val="24"/>
          <w:lang w:val="ru-RU"/>
        </w:rPr>
        <w:t xml:space="preserve"> год.</w:t>
      </w:r>
    </w:p>
    <w:p w:rsidR="00D441D1" w:rsidRPr="001E7A4D" w:rsidRDefault="00D441D1" w:rsidP="00153DCD">
      <w:pPr>
        <w:tabs>
          <w:tab w:val="left" w:pos="992"/>
        </w:tabs>
        <w:jc w:val="both"/>
        <w:rPr>
          <w:sz w:val="24"/>
          <w:lang w:val="ru-RU"/>
        </w:rPr>
      </w:pPr>
    </w:p>
    <w:sectPr w:rsidR="00D441D1" w:rsidRPr="001E7A4D" w:rsidSect="00374A2B">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2DB" w:rsidRPr="002069D3" w:rsidRDefault="00A802DB" w:rsidP="002069D3">
      <w:r>
        <w:separator/>
      </w:r>
    </w:p>
  </w:endnote>
  <w:endnote w:type="continuationSeparator" w:id="0">
    <w:p w:rsidR="00A802DB" w:rsidRPr="002069D3" w:rsidRDefault="00A802DB" w:rsidP="002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2DB" w:rsidRPr="002069D3" w:rsidRDefault="00A802DB" w:rsidP="002069D3">
      <w:r>
        <w:separator/>
      </w:r>
    </w:p>
  </w:footnote>
  <w:footnote w:type="continuationSeparator" w:id="0">
    <w:p w:rsidR="00A802DB" w:rsidRPr="002069D3" w:rsidRDefault="00A802DB" w:rsidP="00206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039"/>
    <w:multiLevelType w:val="hybridMultilevel"/>
    <w:tmpl w:val="8BF26802"/>
    <w:lvl w:ilvl="0" w:tplc="55228F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D4CBE"/>
    <w:multiLevelType w:val="hybridMultilevel"/>
    <w:tmpl w:val="C8EEF61E"/>
    <w:lvl w:ilvl="0" w:tplc="8A36A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001AF"/>
    <w:multiLevelType w:val="hybridMultilevel"/>
    <w:tmpl w:val="A27AC9EE"/>
    <w:lvl w:ilvl="0" w:tplc="55228F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57C4E"/>
    <w:multiLevelType w:val="hybridMultilevel"/>
    <w:tmpl w:val="03A893BA"/>
    <w:lvl w:ilvl="0" w:tplc="8A36A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A34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07414A"/>
    <w:multiLevelType w:val="hybridMultilevel"/>
    <w:tmpl w:val="F37C92E0"/>
    <w:lvl w:ilvl="0" w:tplc="55228F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C7CD2"/>
    <w:multiLevelType w:val="hybridMultilevel"/>
    <w:tmpl w:val="8ADA5F1A"/>
    <w:lvl w:ilvl="0" w:tplc="8A36A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D4750D"/>
    <w:multiLevelType w:val="multilevel"/>
    <w:tmpl w:val="6F822BEC"/>
    <w:lvl w:ilvl="0">
      <w:start w:val="1"/>
      <w:numFmt w:val="decimal"/>
      <w:lvlText w:val="%1."/>
      <w:lvlJc w:val="right"/>
      <w:pPr>
        <w:ind w:left="1944" w:hanging="360"/>
      </w:pPr>
      <w:rPr>
        <w:rFonts w:hint="default"/>
      </w:rPr>
    </w:lvl>
    <w:lvl w:ilvl="1">
      <w:start w:val="2"/>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66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024" w:hanging="1440"/>
      </w:pPr>
      <w:rPr>
        <w:rFonts w:hint="default"/>
      </w:rPr>
    </w:lvl>
    <w:lvl w:ilvl="8">
      <w:start w:val="1"/>
      <w:numFmt w:val="decimal"/>
      <w:isLgl/>
      <w:lvlText w:val="%1.%2.%3.%4.%5.%6.%7.%8.%9"/>
      <w:lvlJc w:val="left"/>
      <w:pPr>
        <w:ind w:left="3024" w:hanging="1440"/>
      </w:pPr>
      <w:rPr>
        <w:rFonts w:hint="default"/>
      </w:rPr>
    </w:lvl>
  </w:abstractNum>
  <w:abstractNum w:abstractNumId="8">
    <w:nsid w:val="3E545896"/>
    <w:multiLevelType w:val="multilevel"/>
    <w:tmpl w:val="90D26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4F36C82"/>
    <w:multiLevelType w:val="multilevel"/>
    <w:tmpl w:val="F3046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760757"/>
    <w:multiLevelType w:val="hybridMultilevel"/>
    <w:tmpl w:val="C7DE3718"/>
    <w:lvl w:ilvl="0" w:tplc="55228F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CB6852"/>
    <w:multiLevelType w:val="hybridMultilevel"/>
    <w:tmpl w:val="C7DE3718"/>
    <w:lvl w:ilvl="0" w:tplc="55228F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FB2CFB"/>
    <w:multiLevelType w:val="multilevel"/>
    <w:tmpl w:val="F3046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BD0324"/>
    <w:multiLevelType w:val="multilevel"/>
    <w:tmpl w:val="4A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B5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15509E"/>
    <w:multiLevelType w:val="hybridMultilevel"/>
    <w:tmpl w:val="1F58D486"/>
    <w:lvl w:ilvl="0" w:tplc="8A36A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F0600D"/>
    <w:multiLevelType w:val="multilevel"/>
    <w:tmpl w:val="F3046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11"/>
  </w:num>
  <w:num w:numId="4">
    <w:abstractNumId w:val="0"/>
  </w:num>
  <w:num w:numId="5">
    <w:abstractNumId w:val="10"/>
  </w:num>
  <w:num w:numId="6">
    <w:abstractNumId w:val="2"/>
  </w:num>
  <w:num w:numId="7">
    <w:abstractNumId w:val="14"/>
  </w:num>
  <w:num w:numId="8">
    <w:abstractNumId w:val="8"/>
  </w:num>
  <w:num w:numId="9">
    <w:abstractNumId w:val="7"/>
  </w:num>
  <w:num w:numId="10">
    <w:abstractNumId w:val="4"/>
  </w:num>
  <w:num w:numId="11">
    <w:abstractNumId w:val="12"/>
  </w:num>
  <w:num w:numId="12">
    <w:abstractNumId w:val="15"/>
  </w:num>
  <w:num w:numId="13">
    <w:abstractNumId w:val="3"/>
  </w:num>
  <w:num w:numId="14">
    <w:abstractNumId w:val="9"/>
  </w:num>
  <w:num w:numId="15">
    <w:abstractNumId w:val="16"/>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48"/>
    <w:rsid w:val="00005895"/>
    <w:rsid w:val="00043755"/>
    <w:rsid w:val="000530A4"/>
    <w:rsid w:val="00060EAA"/>
    <w:rsid w:val="000637EC"/>
    <w:rsid w:val="0007773D"/>
    <w:rsid w:val="00080BC0"/>
    <w:rsid w:val="00091A97"/>
    <w:rsid w:val="0009751E"/>
    <w:rsid w:val="000A1ABF"/>
    <w:rsid w:val="000B373D"/>
    <w:rsid w:val="000C3A64"/>
    <w:rsid w:val="000C468A"/>
    <w:rsid w:val="000E613C"/>
    <w:rsid w:val="00120BF2"/>
    <w:rsid w:val="0012737D"/>
    <w:rsid w:val="00153DCD"/>
    <w:rsid w:val="00156AAC"/>
    <w:rsid w:val="001773ED"/>
    <w:rsid w:val="00177B86"/>
    <w:rsid w:val="00181F86"/>
    <w:rsid w:val="001843DB"/>
    <w:rsid w:val="001871BE"/>
    <w:rsid w:val="0019038D"/>
    <w:rsid w:val="001908B5"/>
    <w:rsid w:val="00192BC7"/>
    <w:rsid w:val="001A025D"/>
    <w:rsid w:val="001A5761"/>
    <w:rsid w:val="001D3A66"/>
    <w:rsid w:val="001E55EB"/>
    <w:rsid w:val="001E7A4D"/>
    <w:rsid w:val="001F305C"/>
    <w:rsid w:val="001F5F32"/>
    <w:rsid w:val="002069D3"/>
    <w:rsid w:val="00260052"/>
    <w:rsid w:val="002654BB"/>
    <w:rsid w:val="00273508"/>
    <w:rsid w:val="00280F86"/>
    <w:rsid w:val="002A10AE"/>
    <w:rsid w:val="002A2BA4"/>
    <w:rsid w:val="002B233B"/>
    <w:rsid w:val="002B2E3C"/>
    <w:rsid w:val="002F338A"/>
    <w:rsid w:val="002F3B8D"/>
    <w:rsid w:val="003072F4"/>
    <w:rsid w:val="00311A26"/>
    <w:rsid w:val="00332D53"/>
    <w:rsid w:val="00350C1B"/>
    <w:rsid w:val="00374A2B"/>
    <w:rsid w:val="00391AB5"/>
    <w:rsid w:val="003A08A0"/>
    <w:rsid w:val="003B5DC1"/>
    <w:rsid w:val="003C20D0"/>
    <w:rsid w:val="003F26E9"/>
    <w:rsid w:val="00407B45"/>
    <w:rsid w:val="00412FE4"/>
    <w:rsid w:val="004172B4"/>
    <w:rsid w:val="00425561"/>
    <w:rsid w:val="004270CF"/>
    <w:rsid w:val="0042734B"/>
    <w:rsid w:val="004712A5"/>
    <w:rsid w:val="004754E1"/>
    <w:rsid w:val="00475E33"/>
    <w:rsid w:val="00483FA1"/>
    <w:rsid w:val="004C0D35"/>
    <w:rsid w:val="004F0E6B"/>
    <w:rsid w:val="004F14A2"/>
    <w:rsid w:val="004F1C32"/>
    <w:rsid w:val="004F7DAB"/>
    <w:rsid w:val="00537E0E"/>
    <w:rsid w:val="00561A6A"/>
    <w:rsid w:val="00577DB1"/>
    <w:rsid w:val="005B5BC1"/>
    <w:rsid w:val="005E2464"/>
    <w:rsid w:val="005E2564"/>
    <w:rsid w:val="005F5AEA"/>
    <w:rsid w:val="005F6C32"/>
    <w:rsid w:val="00606161"/>
    <w:rsid w:val="00624EBD"/>
    <w:rsid w:val="00634268"/>
    <w:rsid w:val="00651272"/>
    <w:rsid w:val="00663F63"/>
    <w:rsid w:val="00686987"/>
    <w:rsid w:val="0069349C"/>
    <w:rsid w:val="006943F0"/>
    <w:rsid w:val="006A3B51"/>
    <w:rsid w:val="006E6950"/>
    <w:rsid w:val="006F00F1"/>
    <w:rsid w:val="00707939"/>
    <w:rsid w:val="00707B65"/>
    <w:rsid w:val="007109A7"/>
    <w:rsid w:val="00711033"/>
    <w:rsid w:val="00716244"/>
    <w:rsid w:val="00737EE8"/>
    <w:rsid w:val="007568B1"/>
    <w:rsid w:val="007613E8"/>
    <w:rsid w:val="00765BAA"/>
    <w:rsid w:val="0077549E"/>
    <w:rsid w:val="007A3CAD"/>
    <w:rsid w:val="007A4FE3"/>
    <w:rsid w:val="007C7664"/>
    <w:rsid w:val="007E6F12"/>
    <w:rsid w:val="00842E96"/>
    <w:rsid w:val="00851A8F"/>
    <w:rsid w:val="008B59E6"/>
    <w:rsid w:val="008B70D1"/>
    <w:rsid w:val="008C5C1D"/>
    <w:rsid w:val="009205A5"/>
    <w:rsid w:val="00923065"/>
    <w:rsid w:val="0092658B"/>
    <w:rsid w:val="00932A87"/>
    <w:rsid w:val="00934095"/>
    <w:rsid w:val="00934DEA"/>
    <w:rsid w:val="00935396"/>
    <w:rsid w:val="00942400"/>
    <w:rsid w:val="00962D48"/>
    <w:rsid w:val="0096635E"/>
    <w:rsid w:val="00986B8A"/>
    <w:rsid w:val="0099677D"/>
    <w:rsid w:val="009B2F86"/>
    <w:rsid w:val="009E63B7"/>
    <w:rsid w:val="009F608B"/>
    <w:rsid w:val="009F69DE"/>
    <w:rsid w:val="00A05711"/>
    <w:rsid w:val="00A062FD"/>
    <w:rsid w:val="00A1293A"/>
    <w:rsid w:val="00A17C8F"/>
    <w:rsid w:val="00A47B5D"/>
    <w:rsid w:val="00A5400B"/>
    <w:rsid w:val="00A802DB"/>
    <w:rsid w:val="00AB00C0"/>
    <w:rsid w:val="00AC6570"/>
    <w:rsid w:val="00AF0349"/>
    <w:rsid w:val="00AF602C"/>
    <w:rsid w:val="00B01E29"/>
    <w:rsid w:val="00B11E8D"/>
    <w:rsid w:val="00B219AD"/>
    <w:rsid w:val="00B86103"/>
    <w:rsid w:val="00BA1288"/>
    <w:rsid w:val="00BD3CB3"/>
    <w:rsid w:val="00BE3A32"/>
    <w:rsid w:val="00C11E69"/>
    <w:rsid w:val="00C4099E"/>
    <w:rsid w:val="00C4651C"/>
    <w:rsid w:val="00C670B8"/>
    <w:rsid w:val="00C741F3"/>
    <w:rsid w:val="00C81848"/>
    <w:rsid w:val="00C96864"/>
    <w:rsid w:val="00C97410"/>
    <w:rsid w:val="00CA1B20"/>
    <w:rsid w:val="00CA596D"/>
    <w:rsid w:val="00CD29A3"/>
    <w:rsid w:val="00D01E3A"/>
    <w:rsid w:val="00D11223"/>
    <w:rsid w:val="00D35EC6"/>
    <w:rsid w:val="00D441D1"/>
    <w:rsid w:val="00D44995"/>
    <w:rsid w:val="00D67C80"/>
    <w:rsid w:val="00D855D6"/>
    <w:rsid w:val="00D90AA2"/>
    <w:rsid w:val="00DA5AD3"/>
    <w:rsid w:val="00DC02BF"/>
    <w:rsid w:val="00DF7953"/>
    <w:rsid w:val="00E02926"/>
    <w:rsid w:val="00E13033"/>
    <w:rsid w:val="00E61624"/>
    <w:rsid w:val="00E61D3C"/>
    <w:rsid w:val="00E94359"/>
    <w:rsid w:val="00EA3227"/>
    <w:rsid w:val="00EA6B4F"/>
    <w:rsid w:val="00ED7E31"/>
    <w:rsid w:val="00EE2464"/>
    <w:rsid w:val="00EE401D"/>
    <w:rsid w:val="00EF7F87"/>
    <w:rsid w:val="00F240DF"/>
    <w:rsid w:val="00F26318"/>
    <w:rsid w:val="00F55A7A"/>
    <w:rsid w:val="00F56BFD"/>
    <w:rsid w:val="00F674F4"/>
    <w:rsid w:val="00F75C0A"/>
    <w:rsid w:val="00F76D68"/>
    <w:rsid w:val="00F85404"/>
    <w:rsid w:val="00FA3235"/>
    <w:rsid w:val="00FD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CD28E-3339-4E82-8B52-2DAA329B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549E"/>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072F4"/>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3072F4"/>
    <w:rPr>
      <w:rFonts w:ascii="Times New Roman" w:eastAsia="Times New Roman" w:hAnsi="Times New Roman" w:cs="Times New Roman"/>
      <w:b/>
      <w:bCs/>
      <w:kern w:val="36"/>
      <w:sz w:val="48"/>
      <w:szCs w:val="48"/>
      <w:lang w:eastAsia="ru-RU"/>
    </w:rPr>
  </w:style>
  <w:style w:type="table" w:styleId="a3">
    <w:name w:val="Table Grid"/>
    <w:basedOn w:val="a1"/>
    <w:uiPriority w:val="59"/>
    <w:rsid w:val="00765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unhideWhenUsed/>
    <w:rsid w:val="002069D3"/>
    <w:pPr>
      <w:tabs>
        <w:tab w:val="center" w:pos="4677"/>
        <w:tab w:val="right" w:pos="9355"/>
      </w:tabs>
    </w:pPr>
  </w:style>
  <w:style w:type="character" w:customStyle="1" w:styleId="a5">
    <w:name w:val="Верхний колонтитул Знак"/>
    <w:basedOn w:val="a0"/>
    <w:link w:val="a4"/>
    <w:semiHidden/>
    <w:rsid w:val="002069D3"/>
  </w:style>
  <w:style w:type="paragraph" w:styleId="a6">
    <w:name w:val="footer"/>
    <w:basedOn w:val="a"/>
    <w:link w:val="a7"/>
    <w:uiPriority w:val="99"/>
    <w:semiHidden/>
    <w:unhideWhenUsed/>
    <w:rsid w:val="002069D3"/>
    <w:pPr>
      <w:tabs>
        <w:tab w:val="center" w:pos="4677"/>
        <w:tab w:val="right" w:pos="9355"/>
      </w:tabs>
    </w:pPr>
  </w:style>
  <w:style w:type="character" w:customStyle="1" w:styleId="a7">
    <w:name w:val="Нижний колонтитул Знак"/>
    <w:basedOn w:val="a0"/>
    <w:link w:val="a6"/>
    <w:uiPriority w:val="99"/>
    <w:semiHidden/>
    <w:rsid w:val="002069D3"/>
  </w:style>
  <w:style w:type="paragraph" w:customStyle="1" w:styleId="ConsPlusNormal">
    <w:name w:val="ConsPlusNormal"/>
    <w:link w:val="ConsPlusNormal1"/>
    <w:qFormat/>
    <w:rsid w:val="00311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99677D"/>
    <w:rPr>
      <w:rFonts w:ascii="Calibri" w:eastAsia="Times New Roman" w:hAnsi="Calibri" w:cs="Calibri"/>
      <w:szCs w:val="20"/>
      <w:lang w:eastAsia="ru-RU"/>
    </w:rPr>
  </w:style>
  <w:style w:type="paragraph" w:styleId="a8">
    <w:name w:val="List Paragraph"/>
    <w:basedOn w:val="a"/>
    <w:link w:val="a9"/>
    <w:uiPriority w:val="99"/>
    <w:qFormat/>
    <w:rsid w:val="00FA3235"/>
    <w:pPr>
      <w:widowControl/>
      <w:ind w:left="720"/>
      <w:contextualSpacing/>
    </w:pPr>
    <w:rPr>
      <w:rFonts w:eastAsiaTheme="minorHAnsi" w:cstheme="minorBidi"/>
      <w:sz w:val="26"/>
      <w:lang w:val="ru-RU"/>
    </w:rPr>
  </w:style>
  <w:style w:type="character" w:customStyle="1" w:styleId="a9">
    <w:name w:val="Абзац списка Знак"/>
    <w:link w:val="a8"/>
    <w:uiPriority w:val="99"/>
    <w:locked/>
    <w:rsid w:val="00FA3235"/>
    <w:rPr>
      <w:rFonts w:ascii="Times New Roman" w:hAnsi="Times New Roman"/>
      <w:sz w:val="26"/>
    </w:rPr>
  </w:style>
  <w:style w:type="character" w:styleId="aa">
    <w:name w:val="Hyperlink"/>
    <w:rsid w:val="00D11223"/>
    <w:rPr>
      <w:color w:val="0563C1"/>
      <w:u w:val="single"/>
    </w:rPr>
  </w:style>
  <w:style w:type="paragraph" w:styleId="ab">
    <w:name w:val="No Spacing"/>
    <w:uiPriority w:val="1"/>
    <w:qFormat/>
    <w:rsid w:val="00425561"/>
    <w:pPr>
      <w:spacing w:after="0" w:line="240" w:lineRule="auto"/>
    </w:pPr>
    <w:rPr>
      <w:rFonts w:eastAsiaTheme="minorEastAsia"/>
      <w:lang w:eastAsia="ru-RU"/>
    </w:rPr>
  </w:style>
  <w:style w:type="character" w:styleId="ac">
    <w:name w:val="Strong"/>
    <w:basedOn w:val="a0"/>
    <w:uiPriority w:val="22"/>
    <w:qFormat/>
    <w:rsid w:val="00425561"/>
    <w:rPr>
      <w:b/>
      <w:bCs/>
    </w:rPr>
  </w:style>
  <w:style w:type="paragraph" w:styleId="ad">
    <w:name w:val="Balloon Text"/>
    <w:basedOn w:val="a"/>
    <w:link w:val="ae"/>
    <w:uiPriority w:val="99"/>
    <w:semiHidden/>
    <w:unhideWhenUsed/>
    <w:rsid w:val="006F00F1"/>
    <w:rPr>
      <w:rFonts w:ascii="Segoe UI" w:hAnsi="Segoe UI" w:cs="Segoe UI"/>
      <w:sz w:val="18"/>
      <w:szCs w:val="18"/>
    </w:rPr>
  </w:style>
  <w:style w:type="character" w:customStyle="1" w:styleId="ae">
    <w:name w:val="Текст выноски Знак"/>
    <w:basedOn w:val="a0"/>
    <w:link w:val="ad"/>
    <w:uiPriority w:val="99"/>
    <w:semiHidden/>
    <w:rsid w:val="006F00F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9739">
      <w:bodyDiv w:val="1"/>
      <w:marLeft w:val="0"/>
      <w:marRight w:val="0"/>
      <w:marTop w:val="0"/>
      <w:marBottom w:val="0"/>
      <w:divBdr>
        <w:top w:val="none" w:sz="0" w:space="0" w:color="auto"/>
        <w:left w:val="none" w:sz="0" w:space="0" w:color="auto"/>
        <w:bottom w:val="none" w:sz="0" w:space="0" w:color="auto"/>
        <w:right w:val="none" w:sz="0" w:space="0" w:color="auto"/>
      </w:divBdr>
      <w:divsChild>
        <w:div w:id="2098208300">
          <w:marLeft w:val="0"/>
          <w:marRight w:val="0"/>
          <w:marTop w:val="0"/>
          <w:marBottom w:val="0"/>
          <w:divBdr>
            <w:top w:val="none" w:sz="0" w:space="0" w:color="auto"/>
            <w:left w:val="none" w:sz="0" w:space="0" w:color="auto"/>
            <w:bottom w:val="none" w:sz="0" w:space="0" w:color="auto"/>
            <w:right w:val="none" w:sz="0" w:space="0" w:color="auto"/>
          </w:divBdr>
          <w:divsChild>
            <w:div w:id="259029350">
              <w:marLeft w:val="0"/>
              <w:marRight w:val="0"/>
              <w:marTop w:val="0"/>
              <w:marBottom w:val="0"/>
              <w:divBdr>
                <w:top w:val="none" w:sz="0" w:space="0" w:color="auto"/>
                <w:left w:val="none" w:sz="0" w:space="0" w:color="auto"/>
                <w:bottom w:val="none" w:sz="0" w:space="0" w:color="auto"/>
                <w:right w:val="none" w:sz="0" w:space="0" w:color="auto"/>
              </w:divBdr>
              <w:divsChild>
                <w:div w:id="2031372377">
                  <w:marLeft w:val="0"/>
                  <w:marRight w:val="0"/>
                  <w:marTop w:val="0"/>
                  <w:marBottom w:val="0"/>
                  <w:divBdr>
                    <w:top w:val="none" w:sz="0" w:space="0" w:color="auto"/>
                    <w:left w:val="none" w:sz="0" w:space="0" w:color="auto"/>
                    <w:bottom w:val="none" w:sz="0" w:space="0" w:color="auto"/>
                    <w:right w:val="none" w:sz="0" w:space="0" w:color="auto"/>
                  </w:divBdr>
                  <w:divsChild>
                    <w:div w:id="1227763151">
                      <w:marLeft w:val="0"/>
                      <w:marRight w:val="0"/>
                      <w:marTop w:val="0"/>
                      <w:marBottom w:val="0"/>
                      <w:divBdr>
                        <w:top w:val="none" w:sz="0" w:space="0" w:color="auto"/>
                        <w:left w:val="none" w:sz="0" w:space="0" w:color="auto"/>
                        <w:bottom w:val="none" w:sz="0" w:space="0" w:color="auto"/>
                        <w:right w:val="none" w:sz="0" w:space="0" w:color="auto"/>
                      </w:divBdr>
                      <w:divsChild>
                        <w:div w:id="1770083009">
                          <w:marLeft w:val="0"/>
                          <w:marRight w:val="0"/>
                          <w:marTop w:val="192"/>
                          <w:marBottom w:val="0"/>
                          <w:divBdr>
                            <w:top w:val="none" w:sz="0" w:space="0" w:color="auto"/>
                            <w:left w:val="none" w:sz="0" w:space="0" w:color="auto"/>
                            <w:bottom w:val="none" w:sz="0" w:space="0" w:color="auto"/>
                            <w:right w:val="none" w:sz="0" w:space="0" w:color="auto"/>
                          </w:divBdr>
                        </w:div>
                        <w:div w:id="1342002941">
                          <w:marLeft w:val="0"/>
                          <w:marRight w:val="0"/>
                          <w:marTop w:val="192"/>
                          <w:marBottom w:val="0"/>
                          <w:divBdr>
                            <w:top w:val="none" w:sz="0" w:space="0" w:color="auto"/>
                            <w:left w:val="none" w:sz="0" w:space="0" w:color="auto"/>
                            <w:bottom w:val="none" w:sz="0" w:space="0" w:color="auto"/>
                            <w:right w:val="none" w:sz="0" w:space="0" w:color="auto"/>
                          </w:divBdr>
                        </w:div>
                        <w:div w:id="127882807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4555">
      <w:bodyDiv w:val="1"/>
      <w:marLeft w:val="0"/>
      <w:marRight w:val="0"/>
      <w:marTop w:val="0"/>
      <w:marBottom w:val="0"/>
      <w:divBdr>
        <w:top w:val="none" w:sz="0" w:space="0" w:color="auto"/>
        <w:left w:val="none" w:sz="0" w:space="0" w:color="auto"/>
        <w:bottom w:val="none" w:sz="0" w:space="0" w:color="auto"/>
        <w:right w:val="none" w:sz="0" w:space="0" w:color="auto"/>
      </w:divBdr>
    </w:div>
    <w:div w:id="1571236878">
      <w:bodyDiv w:val="1"/>
      <w:marLeft w:val="0"/>
      <w:marRight w:val="0"/>
      <w:marTop w:val="0"/>
      <w:marBottom w:val="0"/>
      <w:divBdr>
        <w:top w:val="none" w:sz="0" w:space="0" w:color="auto"/>
        <w:left w:val="none" w:sz="0" w:space="0" w:color="auto"/>
        <w:bottom w:val="none" w:sz="0" w:space="0" w:color="auto"/>
        <w:right w:val="none" w:sz="0" w:space="0" w:color="auto"/>
      </w:divBdr>
    </w:div>
    <w:div w:id="1803618209">
      <w:bodyDiv w:val="1"/>
      <w:marLeft w:val="0"/>
      <w:marRight w:val="0"/>
      <w:marTop w:val="0"/>
      <w:marBottom w:val="0"/>
      <w:divBdr>
        <w:top w:val="none" w:sz="0" w:space="0" w:color="auto"/>
        <w:left w:val="none" w:sz="0" w:space="0" w:color="auto"/>
        <w:bottom w:val="none" w:sz="0" w:space="0" w:color="auto"/>
        <w:right w:val="none" w:sz="0" w:space="0" w:color="auto"/>
      </w:divBdr>
    </w:div>
    <w:div w:id="1893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radm@norilsk-city.ru" TargetMode="External"/><Relationship Id="rId13" Type="http://schemas.openxmlformats.org/officeDocument/2006/relationships/hyperlink" Target="http://&#1085;&#1086;&#1088;&#1080;&#1083;&#1100;&#1089;&#1082;.&#1088;&#10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5;&#1086;&#1088;&#1080;&#1083;&#1100;&#1089;&#1082;.&#1088;&#1092;" TargetMode="External"/><Relationship Id="rId12" Type="http://schemas.openxmlformats.org/officeDocument/2006/relationships/hyperlink" Target="http://&#1085;&#1086;&#1088;&#1080;&#1083;&#1100;&#1089;&#1082;.&#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85;&#1086;&#1088;&#1080;&#1083;&#1100;&#1089;&#1082;.&#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5;&#1086;&#1088;&#1080;&#1083;&#1100;&#1089;&#1082;.&#1088;&#1092;" TargetMode="External"/><Relationship Id="rId5" Type="http://schemas.openxmlformats.org/officeDocument/2006/relationships/footnotes" Target="footnotes.xml"/><Relationship Id="rId15" Type="http://schemas.openxmlformats.org/officeDocument/2006/relationships/hyperlink" Target="http://&#1085;&#1086;&#1088;&#1080;&#1083;&#1100;&#1089;&#1082;.&#1088;&#1092;" TargetMode="External"/><Relationship Id="rId10" Type="http://schemas.openxmlformats.org/officeDocument/2006/relationships/hyperlink" Target="http://&#1085;&#1086;&#1088;&#1080;&#1083;&#1100;&#1089;&#1082;.&#1088;&#1092;" TargetMode="External"/><Relationship Id="rId4" Type="http://schemas.openxmlformats.org/officeDocument/2006/relationships/webSettings" Target="webSettings.xml"/><Relationship Id="rId9" Type="http://schemas.openxmlformats.org/officeDocument/2006/relationships/hyperlink" Target="http://&#1085;&#1086;&#1088;&#1080;&#1083;&#1100;&#1089;&#1082;.&#1088;&#1092;" TargetMode="External"/><Relationship Id="rId14" Type="http://schemas.openxmlformats.org/officeDocument/2006/relationships/hyperlink" Target="http://&#1085;&#1086;&#1088;&#1080;&#1083;&#1100;&#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uts28</dc:creator>
  <cp:keywords/>
  <dc:description/>
  <cp:lastModifiedBy>Захаров Евгений Сергеевич</cp:lastModifiedBy>
  <cp:revision>3</cp:revision>
  <cp:lastPrinted>2022-12-08T06:37:00Z</cp:lastPrinted>
  <dcterms:created xsi:type="dcterms:W3CDTF">2024-10-01T03:29:00Z</dcterms:created>
  <dcterms:modified xsi:type="dcterms:W3CDTF">2024-10-01T05:03:00Z</dcterms:modified>
</cp:coreProperties>
</file>