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C57BEA">
        <w:rPr>
          <w:sz w:val="26"/>
          <w:szCs w:val="26"/>
        </w:rPr>
        <w:t>31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>№ 190</w:t>
      </w:r>
      <w:r w:rsidR="003743B8">
        <w:rPr>
          <w:sz w:val="26"/>
          <w:szCs w:val="26"/>
        </w:rPr>
        <w:t>/</w:t>
      </w:r>
      <w:r w:rsidR="00C57BEA">
        <w:rPr>
          <w:sz w:val="26"/>
          <w:szCs w:val="26"/>
        </w:rPr>
        <w:t>818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F24454">
        <w:rPr>
          <w:color w:val="000000" w:themeColor="text1"/>
          <w:spacing w:val="-4"/>
          <w:sz w:val="26"/>
          <w:szCs w:val="26"/>
        </w:rPr>
        <w:t>Управления имущества Администрации города Норильска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F24454">
        <w:rPr>
          <w:spacing w:val="-4"/>
          <w:sz w:val="26"/>
          <w:szCs w:val="26"/>
        </w:rPr>
        <w:br/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A2DEC">
        <w:rPr>
          <w:spacing w:val="-4"/>
          <w:sz w:val="26"/>
          <w:szCs w:val="26"/>
        </w:rPr>
        <w:t>__.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7A2DEC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7A2DEC">
        <w:rPr>
          <w:spacing w:val="-4"/>
          <w:sz w:val="26"/>
          <w:szCs w:val="26"/>
        </w:rPr>
        <w:t>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C57BEA">
        <w:rPr>
          <w:spacing w:val="-4"/>
          <w:sz w:val="26"/>
          <w:szCs w:val="26"/>
        </w:rPr>
        <w:t xml:space="preserve"> №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5E08E3" w:rsidRPr="005E08E3">
        <w:rPr>
          <w:sz w:val="26"/>
          <w:szCs w:val="26"/>
        </w:rPr>
        <w:t xml:space="preserve">земельного участка </w:t>
      </w:r>
      <w:r w:rsidR="00F24454" w:rsidRPr="00F24454">
        <w:rPr>
          <w:sz w:val="26"/>
          <w:szCs w:val="26"/>
        </w:rPr>
        <w:t xml:space="preserve">с кадастровым номером </w:t>
      </w:r>
      <w:r w:rsidR="00C57BEA" w:rsidRPr="00C57BEA">
        <w:rPr>
          <w:sz w:val="26"/>
          <w:szCs w:val="26"/>
        </w:rPr>
        <w:t>24:55:0403005:2640 «автомобильный транспорт», расположенного по адресу: Российская Федерация, Красноярский край, городской округ город Норильск, город Норильск, улица Заводская, земельный участок 10/2</w:t>
      </w:r>
      <w:r w:rsidR="00E94F03" w:rsidRPr="004F70DC">
        <w:rPr>
          <w:sz w:val="26"/>
          <w:szCs w:val="26"/>
        </w:rPr>
        <w:t>.</w:t>
      </w:r>
    </w:p>
    <w:p w:rsidR="00AC50BD" w:rsidRP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</w:t>
      </w:r>
      <w:r w:rsidRPr="00AC50BD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AC50BD" w:rsidRP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2.1.</w:t>
      </w:r>
      <w:r w:rsidRPr="00AC50BD">
        <w:rPr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2.2.</w:t>
      </w:r>
      <w:r w:rsidRPr="00AC50BD">
        <w:rPr>
          <w:sz w:val="26"/>
          <w:szCs w:val="26"/>
        </w:rPr>
        <w:tab/>
      </w:r>
      <w:r>
        <w:rPr>
          <w:sz w:val="26"/>
          <w:szCs w:val="26"/>
        </w:rPr>
        <w:t>Управления имущества Администрации города Норильска</w:t>
      </w:r>
      <w:r w:rsidRPr="00AC50BD"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AC50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C57BEA" w:rsidRDefault="00C57BEA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p w:rsidR="00504A19" w:rsidRPr="004F70DC" w:rsidRDefault="0019666F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Смирнов Александр Николаевич</w:t>
      </w:r>
    </w:p>
    <w:p w:rsidR="002F7729" w:rsidRPr="00E94F03" w:rsidRDefault="0019666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8674FB">
      <w:type w:val="continuous"/>
      <w:pgSz w:w="11907" w:h="16840"/>
      <w:pgMar w:top="426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95DB-8BE3-47AA-8673-266037C1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7</cp:revision>
  <cp:lastPrinted>2024-05-24T05:39:00Z</cp:lastPrinted>
  <dcterms:created xsi:type="dcterms:W3CDTF">2024-05-08T04:01:00Z</dcterms:created>
  <dcterms:modified xsi:type="dcterms:W3CDTF">2024-06-24T07:03:00Z</dcterms:modified>
</cp:coreProperties>
</file>