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D71CEC" w:rsidRDefault="000C1CE0" w:rsidP="003C6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2353E">
        <w:rPr>
          <w:rFonts w:ascii="Times New Roman" w:hAnsi="Times New Roman" w:cs="Times New Roman"/>
          <w:sz w:val="26"/>
          <w:szCs w:val="26"/>
        </w:rPr>
        <w:t>постановления Администрации города Норильска от 2</w:t>
      </w:r>
      <w:r w:rsidR="00D83E1E">
        <w:rPr>
          <w:rFonts w:ascii="Times New Roman" w:hAnsi="Times New Roman" w:cs="Times New Roman"/>
          <w:sz w:val="26"/>
          <w:szCs w:val="26"/>
        </w:rPr>
        <w:t>5</w:t>
      </w:r>
      <w:r w:rsidR="0022353E">
        <w:rPr>
          <w:rFonts w:ascii="Times New Roman" w:hAnsi="Times New Roman" w:cs="Times New Roman"/>
          <w:sz w:val="26"/>
          <w:szCs w:val="26"/>
        </w:rPr>
        <w:t>.0</w:t>
      </w:r>
      <w:r w:rsidR="00D83E1E">
        <w:rPr>
          <w:rFonts w:ascii="Times New Roman" w:hAnsi="Times New Roman" w:cs="Times New Roman"/>
          <w:sz w:val="26"/>
          <w:szCs w:val="26"/>
        </w:rPr>
        <w:t>4</w:t>
      </w:r>
      <w:r w:rsidR="0022353E">
        <w:rPr>
          <w:rFonts w:ascii="Times New Roman" w:hAnsi="Times New Roman" w:cs="Times New Roman"/>
          <w:sz w:val="26"/>
          <w:szCs w:val="26"/>
        </w:rPr>
        <w:t>.20</w:t>
      </w:r>
      <w:r w:rsidR="00D83E1E">
        <w:rPr>
          <w:rFonts w:ascii="Times New Roman" w:hAnsi="Times New Roman" w:cs="Times New Roman"/>
          <w:sz w:val="26"/>
          <w:szCs w:val="26"/>
        </w:rPr>
        <w:t>22</w:t>
      </w:r>
      <w:r w:rsidR="0022353E">
        <w:rPr>
          <w:rFonts w:ascii="Times New Roman" w:hAnsi="Times New Roman" w:cs="Times New Roman"/>
          <w:sz w:val="26"/>
          <w:szCs w:val="26"/>
        </w:rPr>
        <w:t xml:space="preserve"> № </w:t>
      </w:r>
      <w:r w:rsidR="00D83E1E">
        <w:rPr>
          <w:rFonts w:ascii="Times New Roman" w:hAnsi="Times New Roman" w:cs="Times New Roman"/>
          <w:sz w:val="26"/>
          <w:szCs w:val="26"/>
        </w:rPr>
        <w:t>239</w:t>
      </w:r>
      <w:r w:rsidR="0069475E" w:rsidRPr="0011231F">
        <w:rPr>
          <w:rFonts w:ascii="Times New Roman" w:hAnsi="Times New Roman" w:cs="Times New Roman"/>
          <w:sz w:val="26"/>
          <w:szCs w:val="26"/>
        </w:rPr>
        <w:t xml:space="preserve"> </w:t>
      </w:r>
      <w:r w:rsidR="00CC621E" w:rsidRPr="00CC621E">
        <w:rPr>
          <w:rFonts w:ascii="Times New Roman" w:hAnsi="Times New Roman" w:cs="Times New Roman"/>
          <w:sz w:val="26"/>
          <w:szCs w:val="26"/>
        </w:rPr>
        <w:t>«Об утверждении Порядка внесения изменений в схему размещения нестационарных объектов общественного питания на территории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D016CC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D016CC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6D01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13</cp:revision>
  <cp:lastPrinted>2021-09-15T05:58:00Z</cp:lastPrinted>
  <dcterms:created xsi:type="dcterms:W3CDTF">2024-12-10T03:03:00Z</dcterms:created>
  <dcterms:modified xsi:type="dcterms:W3CDTF">2025-02-19T05:22:00Z</dcterms:modified>
</cp:coreProperties>
</file>