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F1" w:rsidRPr="009566C5" w:rsidRDefault="00E217F1">
      <w:pPr>
        <w:pStyle w:val="ConsPlusNormal0"/>
        <w:jc w:val="both"/>
        <w:outlineLvl w:val="0"/>
      </w:pPr>
    </w:p>
    <w:p w:rsidR="00E217F1" w:rsidRPr="009566C5" w:rsidRDefault="00BA43B6">
      <w:pPr>
        <w:pStyle w:val="ConsPlusTitle0"/>
        <w:jc w:val="center"/>
        <w:outlineLvl w:val="0"/>
      </w:pPr>
      <w:r w:rsidRPr="009566C5">
        <w:t>АДМИНИСТРАЦИЯ ГОРОДА НОРИЛЬСКА</w:t>
      </w:r>
    </w:p>
    <w:p w:rsidR="00E217F1" w:rsidRPr="009566C5" w:rsidRDefault="00BA43B6">
      <w:pPr>
        <w:pStyle w:val="ConsPlusTitle0"/>
        <w:jc w:val="center"/>
      </w:pPr>
      <w:r w:rsidRPr="009566C5">
        <w:t>КРАСНОЯРСКОГО КРАЯ</w:t>
      </w:r>
    </w:p>
    <w:p w:rsidR="00E217F1" w:rsidRPr="009566C5" w:rsidRDefault="00E217F1">
      <w:pPr>
        <w:pStyle w:val="ConsPlusTitle0"/>
        <w:jc w:val="both"/>
      </w:pPr>
    </w:p>
    <w:p w:rsidR="00E217F1" w:rsidRPr="009566C5" w:rsidRDefault="00BA43B6">
      <w:pPr>
        <w:pStyle w:val="ConsPlusTitle0"/>
        <w:jc w:val="center"/>
      </w:pPr>
      <w:r w:rsidRPr="009566C5">
        <w:t>ПОСТАНОВЛЕНИЕ</w:t>
      </w:r>
    </w:p>
    <w:p w:rsidR="00E217F1" w:rsidRPr="009566C5" w:rsidRDefault="00BA43B6">
      <w:pPr>
        <w:pStyle w:val="ConsPlusTitle0"/>
        <w:jc w:val="center"/>
      </w:pPr>
      <w:r w:rsidRPr="009566C5">
        <w:t>от 11 ноября 2022 г. N 565</w:t>
      </w:r>
    </w:p>
    <w:p w:rsidR="00E217F1" w:rsidRPr="009566C5" w:rsidRDefault="00E217F1">
      <w:pPr>
        <w:pStyle w:val="ConsPlusTitle0"/>
        <w:jc w:val="both"/>
      </w:pPr>
      <w:bookmarkStart w:id="0" w:name="_GoBack"/>
      <w:bookmarkEnd w:id="0"/>
    </w:p>
    <w:p w:rsidR="00E217F1" w:rsidRPr="009566C5" w:rsidRDefault="00BA43B6">
      <w:pPr>
        <w:pStyle w:val="ConsPlusTitle0"/>
        <w:jc w:val="center"/>
      </w:pPr>
      <w:r w:rsidRPr="009566C5">
        <w:t>ОБ УТВЕРЖДЕНИИ ПОРЯДКА ПРЕДОСТАВЛЕНИЯ ГРАНТА В ФОРМЕ</w:t>
      </w:r>
    </w:p>
    <w:p w:rsidR="00E217F1" w:rsidRPr="009566C5" w:rsidRDefault="00BA43B6">
      <w:pPr>
        <w:pStyle w:val="ConsPlusTitle0"/>
        <w:jc w:val="center"/>
      </w:pPr>
      <w:r w:rsidRPr="009566C5">
        <w:t>СУБСИДИИ НА НАЧАЛО ВЕДЕНИЯ ПРЕДПРИНИМАТЕЛЬСКОЙ ДЕЯТЕЛЬНОСТИ</w:t>
      </w:r>
    </w:p>
    <w:p w:rsidR="00E217F1" w:rsidRPr="009566C5" w:rsidRDefault="00BA43B6">
      <w:pPr>
        <w:pStyle w:val="ConsPlusTitle0"/>
        <w:jc w:val="center"/>
      </w:pPr>
      <w:r w:rsidRPr="009566C5">
        <w:t>СУБЪЕКТАМ МАЛОГО И СРЕДНЕГО ПРЕДПРИНИМАТЕЛЬСТВА</w:t>
      </w:r>
    </w:p>
    <w:p w:rsidR="00E217F1" w:rsidRPr="009566C5" w:rsidRDefault="00E217F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566C5" w:rsidRPr="009566C5">
        <w:tc>
          <w:tcPr>
            <w:tcW w:w="60" w:type="dxa"/>
            <w:tcBorders>
              <w:top w:val="nil"/>
              <w:left w:val="nil"/>
              <w:bottom w:val="nil"/>
              <w:right w:val="nil"/>
            </w:tcBorders>
            <w:shd w:val="clear" w:color="auto" w:fill="CED3F1"/>
            <w:tcMar>
              <w:top w:w="0" w:type="dxa"/>
              <w:left w:w="0" w:type="dxa"/>
              <w:bottom w:w="0" w:type="dxa"/>
              <w:right w:w="0" w:type="dxa"/>
            </w:tcMar>
          </w:tcPr>
          <w:p w:rsidR="00E217F1" w:rsidRPr="009566C5" w:rsidRDefault="00E217F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217F1" w:rsidRPr="009566C5" w:rsidRDefault="00BA43B6">
            <w:pPr>
              <w:pStyle w:val="ConsPlusNormal0"/>
              <w:jc w:val="center"/>
            </w:pPr>
            <w:r w:rsidRPr="009566C5">
              <w:t>Список изменяющих документов</w:t>
            </w:r>
          </w:p>
          <w:p w:rsidR="00E217F1" w:rsidRPr="009566C5" w:rsidRDefault="00BA43B6">
            <w:pPr>
              <w:pStyle w:val="ConsPlusNormal0"/>
              <w:jc w:val="center"/>
            </w:pPr>
            <w:r w:rsidRPr="009566C5">
              <w:t>(в ред. Постановлений Администрации г. Норильска Красноярского края</w:t>
            </w:r>
          </w:p>
          <w:p w:rsidR="00E217F1" w:rsidRPr="009566C5" w:rsidRDefault="00BA43B6">
            <w:pPr>
              <w:pStyle w:val="ConsPlusNormal0"/>
              <w:jc w:val="center"/>
            </w:pPr>
            <w:r w:rsidRPr="009566C5">
              <w:t>от 03.04.2023 N 122, от 11.05.2023 N 172, от 24.07.2023 N 367,</w:t>
            </w:r>
          </w:p>
          <w:p w:rsidR="00E217F1" w:rsidRPr="009566C5" w:rsidRDefault="00BA43B6">
            <w:pPr>
              <w:pStyle w:val="ConsPlusNormal0"/>
              <w:jc w:val="center"/>
            </w:pPr>
            <w:r w:rsidRPr="009566C5">
              <w:t>от 01.09.2023 N 423, от 12.08.2024 N 387, от 17.06.2025 N 273)</w:t>
            </w: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r>
    </w:tbl>
    <w:p w:rsidR="00E217F1" w:rsidRPr="009566C5" w:rsidRDefault="00E217F1">
      <w:pPr>
        <w:pStyle w:val="ConsPlusNormal0"/>
        <w:jc w:val="both"/>
      </w:pPr>
    </w:p>
    <w:p w:rsidR="00E217F1" w:rsidRPr="009566C5" w:rsidRDefault="00BA43B6">
      <w:pPr>
        <w:pStyle w:val="ConsPlusNormal0"/>
        <w:ind w:firstLine="540"/>
        <w:jc w:val="both"/>
      </w:pPr>
      <w:r w:rsidRPr="009566C5">
        <w:t>В соответствии со статьей 78 Бюджетного кодекса Российской Федерации, Федеральным законом от 24.07.2007 N 209-ФЗ "О развитии малого и среднего предпринимательства в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Красноярского края от 30.09.2013 N 505-п "Об утверждении государственной программы Красноярского края "Развитие малого и среднего предпринимательства и инновационной деятельности", Постановлением Администрации города Норильска от 30.11.2016 N 572 "Об утверждении муниципальной программы "Развитие потребительского рынка, поддержка малого и среднего предпринимательства", Уставом городского округа город Норильск Красноярского края постановляю:</w:t>
      </w:r>
    </w:p>
    <w:p w:rsidR="00E217F1" w:rsidRPr="009566C5" w:rsidRDefault="00BA43B6">
      <w:pPr>
        <w:pStyle w:val="ConsPlusNormal0"/>
        <w:jc w:val="both"/>
      </w:pPr>
      <w:r w:rsidRPr="009566C5">
        <w:t>(преамбула в ред. Постановления Администрации г. Норильска Красноярского края от 12.08.2024 N 387)</w:t>
      </w:r>
    </w:p>
    <w:p w:rsidR="00E217F1" w:rsidRPr="009566C5" w:rsidRDefault="00BA43B6">
      <w:pPr>
        <w:pStyle w:val="ConsPlusNormal0"/>
        <w:spacing w:before="200"/>
        <w:ind w:firstLine="540"/>
        <w:jc w:val="both"/>
      </w:pPr>
      <w:r w:rsidRPr="009566C5">
        <w:t>1. Утвердить Порядок предоставления гранта в форме субсидии на начало ведения предпринимательской деятельности субъектам малого и среднего предпринимательства (прилагается).</w:t>
      </w:r>
    </w:p>
    <w:p w:rsidR="00E217F1" w:rsidRPr="009566C5" w:rsidRDefault="00BA43B6">
      <w:pPr>
        <w:pStyle w:val="ConsPlusNormal0"/>
        <w:spacing w:before="200"/>
        <w:ind w:firstLine="540"/>
        <w:jc w:val="both"/>
      </w:pPr>
      <w:r w:rsidRPr="009566C5">
        <w:t>2. Приостановить до 01.01.2023 действие подпункта 2 пункта 2.8, абзаца второго пункта 2.23, пункта 5.10 Порядка, утвержденного пунктом 1 настоящего Постановления.</w:t>
      </w:r>
    </w:p>
    <w:p w:rsidR="00E217F1" w:rsidRPr="009566C5" w:rsidRDefault="00BA43B6">
      <w:pPr>
        <w:pStyle w:val="ConsPlusNormal0"/>
        <w:spacing w:before="200"/>
        <w:ind w:firstLine="540"/>
        <w:jc w:val="both"/>
      </w:pPr>
      <w:r w:rsidRPr="009566C5">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E217F1" w:rsidRPr="009566C5" w:rsidRDefault="00E217F1">
      <w:pPr>
        <w:pStyle w:val="ConsPlusNormal0"/>
        <w:jc w:val="both"/>
      </w:pPr>
    </w:p>
    <w:p w:rsidR="00E217F1" w:rsidRPr="009566C5" w:rsidRDefault="00BA43B6">
      <w:pPr>
        <w:pStyle w:val="ConsPlusNormal0"/>
        <w:jc w:val="right"/>
      </w:pPr>
      <w:r w:rsidRPr="009566C5">
        <w:t>Глава</w:t>
      </w:r>
    </w:p>
    <w:p w:rsidR="00E217F1" w:rsidRPr="009566C5" w:rsidRDefault="00BA43B6">
      <w:pPr>
        <w:pStyle w:val="ConsPlusNormal0"/>
        <w:jc w:val="right"/>
      </w:pPr>
      <w:r w:rsidRPr="009566C5">
        <w:t>города Норильска</w:t>
      </w:r>
    </w:p>
    <w:p w:rsidR="00E217F1" w:rsidRPr="009566C5" w:rsidRDefault="00BA43B6">
      <w:pPr>
        <w:pStyle w:val="ConsPlusNormal0"/>
        <w:jc w:val="right"/>
      </w:pPr>
      <w:r w:rsidRPr="009566C5">
        <w:t>Д.В.КАРАСЕВ</w:t>
      </w: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BA43B6">
      <w:pPr>
        <w:pStyle w:val="ConsPlusNormal0"/>
        <w:jc w:val="right"/>
        <w:outlineLvl w:val="0"/>
      </w:pPr>
      <w:r w:rsidRPr="009566C5">
        <w:t>Утвержден</w:t>
      </w:r>
    </w:p>
    <w:p w:rsidR="00E217F1" w:rsidRPr="009566C5" w:rsidRDefault="00BA43B6">
      <w:pPr>
        <w:pStyle w:val="ConsPlusNormal0"/>
        <w:jc w:val="right"/>
      </w:pPr>
      <w:r w:rsidRPr="009566C5">
        <w:t>Постановлением</w:t>
      </w:r>
    </w:p>
    <w:p w:rsidR="00E217F1" w:rsidRPr="009566C5" w:rsidRDefault="00BA43B6">
      <w:pPr>
        <w:pStyle w:val="ConsPlusNormal0"/>
        <w:jc w:val="right"/>
      </w:pPr>
      <w:r w:rsidRPr="009566C5">
        <w:t>Администрации города Норильска</w:t>
      </w:r>
    </w:p>
    <w:p w:rsidR="00E217F1" w:rsidRPr="009566C5" w:rsidRDefault="00BA43B6">
      <w:pPr>
        <w:pStyle w:val="ConsPlusNormal0"/>
        <w:jc w:val="right"/>
      </w:pPr>
      <w:r w:rsidRPr="009566C5">
        <w:t>от 11 ноября 2022 г. N 565</w:t>
      </w:r>
    </w:p>
    <w:p w:rsidR="00E217F1" w:rsidRPr="009566C5" w:rsidRDefault="00E217F1">
      <w:pPr>
        <w:pStyle w:val="ConsPlusNormal0"/>
        <w:jc w:val="both"/>
      </w:pPr>
    </w:p>
    <w:p w:rsidR="00E217F1" w:rsidRPr="009566C5" w:rsidRDefault="00BA43B6">
      <w:pPr>
        <w:pStyle w:val="ConsPlusTitle0"/>
        <w:jc w:val="center"/>
      </w:pPr>
      <w:bookmarkStart w:id="1" w:name="P34"/>
      <w:bookmarkEnd w:id="1"/>
      <w:r w:rsidRPr="009566C5">
        <w:t>ПОРЯДОК</w:t>
      </w:r>
    </w:p>
    <w:p w:rsidR="00E217F1" w:rsidRPr="009566C5" w:rsidRDefault="00BA43B6">
      <w:pPr>
        <w:pStyle w:val="ConsPlusTitle0"/>
        <w:jc w:val="center"/>
      </w:pPr>
      <w:r w:rsidRPr="009566C5">
        <w:t>ПРЕДОСТАВЛЕНИЯ ГРАНТА В ФОРМЕ СУБСИДИИ НА НАЧАЛО ВЕДЕНИЯ</w:t>
      </w:r>
    </w:p>
    <w:p w:rsidR="00E217F1" w:rsidRPr="009566C5" w:rsidRDefault="00BA43B6">
      <w:pPr>
        <w:pStyle w:val="ConsPlusTitle0"/>
        <w:jc w:val="center"/>
      </w:pPr>
      <w:r w:rsidRPr="009566C5">
        <w:t>ПРЕДПРИНИМАТЕЛЬСКОЙ ДЕЯТЕЛЬНОСТИ СУБЪЕКТАМ МАЛОГО</w:t>
      </w:r>
    </w:p>
    <w:p w:rsidR="00E217F1" w:rsidRPr="009566C5" w:rsidRDefault="00BA43B6">
      <w:pPr>
        <w:pStyle w:val="ConsPlusTitle0"/>
        <w:jc w:val="center"/>
      </w:pPr>
      <w:r w:rsidRPr="009566C5">
        <w:t>И СРЕДНЕГО ПРЕДПРИНИМАТЕЛЬСТВА</w:t>
      </w:r>
    </w:p>
    <w:p w:rsidR="00E217F1" w:rsidRPr="009566C5" w:rsidRDefault="00E217F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566C5" w:rsidRPr="009566C5">
        <w:tc>
          <w:tcPr>
            <w:tcW w:w="60" w:type="dxa"/>
            <w:tcBorders>
              <w:top w:val="nil"/>
              <w:left w:val="nil"/>
              <w:bottom w:val="nil"/>
              <w:right w:val="nil"/>
            </w:tcBorders>
            <w:shd w:val="clear" w:color="auto" w:fill="CED3F1"/>
            <w:tcMar>
              <w:top w:w="0" w:type="dxa"/>
              <w:left w:w="0" w:type="dxa"/>
              <w:bottom w:w="0" w:type="dxa"/>
              <w:right w:w="0" w:type="dxa"/>
            </w:tcMar>
          </w:tcPr>
          <w:p w:rsidR="00E217F1" w:rsidRPr="009566C5" w:rsidRDefault="00E217F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217F1" w:rsidRPr="009566C5" w:rsidRDefault="00BA43B6">
            <w:pPr>
              <w:pStyle w:val="ConsPlusNormal0"/>
              <w:jc w:val="center"/>
            </w:pPr>
            <w:r w:rsidRPr="009566C5">
              <w:t>Список изменяющих документов</w:t>
            </w:r>
          </w:p>
          <w:p w:rsidR="00E217F1" w:rsidRPr="009566C5" w:rsidRDefault="00BA43B6">
            <w:pPr>
              <w:pStyle w:val="ConsPlusNormal0"/>
              <w:jc w:val="center"/>
            </w:pPr>
            <w:r w:rsidRPr="009566C5">
              <w:lastRenderedPageBreak/>
              <w:t>(в ред. Постановлений Администрации г. Норильска Красноярского края</w:t>
            </w:r>
          </w:p>
          <w:p w:rsidR="00E217F1" w:rsidRPr="009566C5" w:rsidRDefault="00BA43B6">
            <w:pPr>
              <w:pStyle w:val="ConsPlusNormal0"/>
              <w:jc w:val="center"/>
            </w:pPr>
            <w:r w:rsidRPr="009566C5">
              <w:t>от 12.08.2024 N 387, от 17.06.2025 N 273)</w:t>
            </w: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r>
    </w:tbl>
    <w:p w:rsidR="00E217F1" w:rsidRPr="009566C5" w:rsidRDefault="00E217F1">
      <w:pPr>
        <w:pStyle w:val="ConsPlusNormal0"/>
        <w:jc w:val="both"/>
      </w:pPr>
    </w:p>
    <w:p w:rsidR="00E217F1" w:rsidRPr="009566C5" w:rsidRDefault="00BA43B6">
      <w:pPr>
        <w:pStyle w:val="ConsPlusTitle0"/>
        <w:jc w:val="center"/>
        <w:outlineLvl w:val="1"/>
      </w:pPr>
      <w:r w:rsidRPr="009566C5">
        <w:t>1. ОБЩИЕ ПОЛОЖЕНИЯ</w:t>
      </w:r>
    </w:p>
    <w:p w:rsidR="00E217F1" w:rsidRPr="009566C5" w:rsidRDefault="00E217F1">
      <w:pPr>
        <w:pStyle w:val="ConsPlusNormal0"/>
        <w:jc w:val="both"/>
      </w:pPr>
    </w:p>
    <w:p w:rsidR="00E217F1" w:rsidRPr="009566C5" w:rsidRDefault="00BA43B6">
      <w:pPr>
        <w:pStyle w:val="ConsPlusNormal0"/>
        <w:ind w:firstLine="540"/>
        <w:jc w:val="both"/>
      </w:pPr>
      <w:r w:rsidRPr="009566C5">
        <w:t>1.1. Настоящий Порядок предоставления гранта в форме субсидии на начало ведения предпринимательской деятельности субъектам малого и среднего предпринимательства определяет общие положения о предоставлении гранта в форме субсидии, порядок проведения отбора получателей, а также условия и порядок получения гранта в форме субсидии, требования к отчетности и осуществлению контроля (мониторинга) за соблюдением условий и порядка предоставления гранта в форме субсидии, ответственности за их нарушение.</w:t>
      </w:r>
    </w:p>
    <w:p w:rsidR="00E217F1" w:rsidRPr="009566C5" w:rsidRDefault="00BA43B6">
      <w:pPr>
        <w:pStyle w:val="ConsPlusNormal0"/>
        <w:spacing w:before="200"/>
        <w:ind w:firstLine="540"/>
        <w:jc w:val="both"/>
      </w:pPr>
      <w:r w:rsidRPr="009566C5">
        <w:t>1.2. Понятия, используемые для целей настоящего Порядка:</w:t>
      </w:r>
    </w:p>
    <w:p w:rsidR="00E217F1" w:rsidRPr="009566C5" w:rsidRDefault="00BA43B6">
      <w:pPr>
        <w:pStyle w:val="ConsPlusNormal0"/>
        <w:spacing w:before="200"/>
        <w:ind w:firstLine="540"/>
        <w:jc w:val="both"/>
      </w:pPr>
      <w:r w:rsidRPr="009566C5">
        <w:t>Грант в форме субсидии (далее - Грант) - средства бюджета муниципального образования город Норильск, предоставляемые субъектам малого и среднего предпринимательства на безвозмездной и безвозвратной основе по результатам отбора в целях финансового обеспечения на начало ведения предпринимательской деятельности, в рамках муниципальной программы "Развитие потребительского рынка, поддержка малого и среднего предпринимательства", утвержденной Постановлением Администрации города Норильска от 30.11.2016 N 572;</w:t>
      </w:r>
    </w:p>
    <w:p w:rsidR="00E217F1" w:rsidRPr="009566C5" w:rsidRDefault="00BA43B6">
      <w:pPr>
        <w:pStyle w:val="ConsPlusNormal0"/>
        <w:spacing w:before="200"/>
        <w:ind w:firstLine="540"/>
        <w:jc w:val="both"/>
      </w:pPr>
      <w:r w:rsidRPr="009566C5">
        <w:t>получатель Гранта - участник отбора, в отношении которого принято решение о предоставлении Гранта, указанное в пункте 2.34 настоящего Порядка;</w:t>
      </w:r>
    </w:p>
    <w:p w:rsidR="00E217F1" w:rsidRPr="009566C5" w:rsidRDefault="00BA43B6">
      <w:pPr>
        <w:pStyle w:val="ConsPlusNormal0"/>
        <w:spacing w:before="200"/>
        <w:ind w:firstLine="540"/>
        <w:jc w:val="both"/>
      </w:pPr>
      <w:r w:rsidRPr="009566C5">
        <w:t>субъекты предпринимательства - субъекты малого или среднего предпринимательства - хозяйствующие субъекты (юридические лица и индивидуальные предприниматели), отвечающие требованиям, установленным статьей 4 Федерального закона от 24.07.2007 N 209-ФЗ "О развитии малого и среднего предпринимательства в Российской Федерации" (далее - Федеральный закон N 209-ФЗ), сведения о которых внесены в единый реестр субъектов малого и среднего предпринимательства в соответствии со статьей 4.1 Федерального закона N 209-ФЗ;</w:t>
      </w:r>
    </w:p>
    <w:p w:rsidR="00E217F1" w:rsidRPr="009566C5" w:rsidRDefault="00BA43B6">
      <w:pPr>
        <w:pStyle w:val="ConsPlusNormal0"/>
        <w:spacing w:before="200"/>
        <w:ind w:firstLine="540"/>
        <w:jc w:val="both"/>
      </w:pPr>
      <w:r w:rsidRPr="009566C5">
        <w:t>заявка - комплект документов, указанный в пункте 2.11 настоящего Порядка, направленный в муниципальное казенное учреждение "Управление потребительского рынка и услуг" (далее - УПРиУ) субъектом предпринимательства для участия в отборе;</w:t>
      </w:r>
    </w:p>
    <w:p w:rsidR="00E217F1" w:rsidRPr="009566C5" w:rsidRDefault="00BA43B6">
      <w:pPr>
        <w:pStyle w:val="ConsPlusNormal0"/>
        <w:spacing w:before="200"/>
        <w:ind w:firstLine="540"/>
        <w:jc w:val="both"/>
      </w:pPr>
      <w:r w:rsidRPr="009566C5">
        <w:t>заявитель - субъект предпринимательства, обратившийся с заявкой о предоставлении Гранта;</w:t>
      </w:r>
    </w:p>
    <w:p w:rsidR="00E217F1" w:rsidRPr="009566C5" w:rsidRDefault="00BA43B6">
      <w:pPr>
        <w:pStyle w:val="ConsPlusNormal0"/>
        <w:spacing w:before="200"/>
        <w:ind w:firstLine="540"/>
        <w:jc w:val="both"/>
      </w:pPr>
      <w:r w:rsidRPr="009566C5">
        <w:t>бизнес-проект - проект, реализуемый субъектом малого или среднего предпринимательства на территории муниципального образования город Норильск и направленный на начало коммерческой деятельности в сферах, установленных настоящим Порядком;</w:t>
      </w:r>
    </w:p>
    <w:p w:rsidR="00E217F1" w:rsidRPr="009566C5" w:rsidRDefault="00BA43B6">
      <w:pPr>
        <w:pStyle w:val="ConsPlusNormal0"/>
        <w:spacing w:before="200"/>
        <w:ind w:firstLine="540"/>
        <w:jc w:val="both"/>
      </w:pPr>
      <w:r w:rsidRPr="009566C5">
        <w:t>Соглашение - соглашение о предоставлении Гранта, заключаемое между УПРиУ и получателем Гранта в соответствии с типовой формой. Типовая форма Соглашения, дополнительного соглашения к Соглашению, в том числе соглашения о расторжении Соглашения, утверждается приказом заместителя Главы города Норильска по экономике и финансам - начальника Финансового управления Администрации города Норильска (далее - типовая форма);</w:t>
      </w:r>
    </w:p>
    <w:p w:rsidR="00E217F1" w:rsidRPr="009566C5" w:rsidRDefault="00BA43B6">
      <w:pPr>
        <w:pStyle w:val="ConsPlusNormal0"/>
        <w:spacing w:before="200"/>
        <w:ind w:firstLine="540"/>
        <w:jc w:val="both"/>
      </w:pPr>
      <w:r w:rsidRPr="009566C5">
        <w:t>Комиссия - комиссия по вопросам предоставления финансовой поддержки субъектам малого и среднего предпринимательства и самозанятым гражданам муниципального образования город Норильск, созданная Распоряжением Администрации города Норильска от 08.04.2009 N 1073;</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спортивный инвентарь, относящиеся по срокам полезного использования к первой - десятой амортизационным группам, согласно требованиям Налогового кодекса Российской Федерации.</w:t>
      </w:r>
    </w:p>
    <w:p w:rsidR="00E217F1" w:rsidRPr="009566C5" w:rsidRDefault="00BA43B6">
      <w:pPr>
        <w:pStyle w:val="ConsPlusNormal0"/>
        <w:spacing w:before="200"/>
        <w:ind w:firstLine="540"/>
        <w:jc w:val="both"/>
      </w:pPr>
      <w:r w:rsidRPr="009566C5">
        <w:t>Иные понятия, используемые в настоящем Порядке, применяются в значениях, предусмотренных Федеральным законом N 209-ФЗ.</w:t>
      </w:r>
    </w:p>
    <w:p w:rsidR="00E217F1" w:rsidRPr="009566C5" w:rsidRDefault="00BA43B6">
      <w:pPr>
        <w:pStyle w:val="ConsPlusNormal0"/>
        <w:spacing w:before="200"/>
        <w:ind w:firstLine="540"/>
        <w:jc w:val="both"/>
      </w:pPr>
      <w:bookmarkStart w:id="2" w:name="P57"/>
      <w:bookmarkEnd w:id="2"/>
      <w:r w:rsidRPr="009566C5">
        <w:lastRenderedPageBreak/>
        <w:t>1.3. Целью предоставления Гранта является финансовое обеспечение затрат субъектов предпринимательства - получателей Гранта, связанных с началом ведения предпринимательской деятельности в сферах, указанных в пункте 2.8 настоящего Порядка, в рамках реализации мероприятий муниципальной программы "Развитие потребительского рынка, поддержка малого и среднего предпринимательства", утвержденной Постановлением Администрации города Норильска от 30.11.2016 N 572 (далее - муниципальная Программа).</w:t>
      </w:r>
    </w:p>
    <w:p w:rsidR="00E217F1" w:rsidRPr="009566C5" w:rsidRDefault="00BA43B6">
      <w:pPr>
        <w:pStyle w:val="ConsPlusNormal0"/>
        <w:spacing w:before="200"/>
        <w:ind w:firstLine="540"/>
        <w:jc w:val="both"/>
      </w:pPr>
      <w:r w:rsidRPr="009566C5">
        <w:t>1.4. Главным распорядителем бюджетных средств на цели, предусмотренные настоящим Порядком, является Администрация города Норильска.</w:t>
      </w:r>
    </w:p>
    <w:p w:rsidR="00E217F1" w:rsidRPr="009566C5" w:rsidRDefault="00BA43B6">
      <w:pPr>
        <w:pStyle w:val="ConsPlusNormal0"/>
        <w:spacing w:before="200"/>
        <w:ind w:firstLine="540"/>
        <w:jc w:val="both"/>
      </w:pPr>
      <w:r w:rsidRPr="009566C5">
        <w:t>УПРиУ, до которого как получателя бюджетных средств, в соответствии с бюджетным законодательством доведены в установленном порядке лимиты бюджетных обязательств на предоставление Гранта на соответствующий финансовый год и плановый период, осуществляет отдельные бюджетные полномочия главного распорядителя бюджетных средств согласно настоящему Порядку и установленному в соответствии с ним поручению главного распорядителя бюджетных средств.</w:t>
      </w:r>
    </w:p>
    <w:p w:rsidR="00E217F1" w:rsidRPr="009566C5" w:rsidRDefault="00BA43B6">
      <w:pPr>
        <w:pStyle w:val="ConsPlusNormal0"/>
        <w:spacing w:before="200"/>
        <w:ind w:firstLine="540"/>
        <w:jc w:val="both"/>
      </w:pPr>
      <w:r w:rsidRPr="009566C5">
        <w:t>1.5. Грант предоставляется в пределах бюджетных ассигнований, предусмотренных на указанные цели в бюджете муниципального образования город Норильск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rsidR="00E217F1" w:rsidRPr="009566C5" w:rsidRDefault="00BA43B6">
      <w:pPr>
        <w:pStyle w:val="ConsPlusNormal0"/>
        <w:spacing w:before="200"/>
        <w:ind w:firstLine="540"/>
        <w:jc w:val="both"/>
      </w:pPr>
      <w:bookmarkStart w:id="3" w:name="P61"/>
      <w:bookmarkEnd w:id="3"/>
      <w:r w:rsidRPr="009566C5">
        <w:t>1.6. Грант предоставляется субъектам предпринимательства, зарегистрированным не ранее двух лет, предшествующих году подачи заявки на получение Гранта в целях финансового обеспечения затрат на начало ведения предпринимательской деятельности в размере:</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bookmarkStart w:id="4" w:name="P63"/>
      <w:bookmarkEnd w:id="4"/>
      <w:r w:rsidRPr="009566C5">
        <w:t>1) Не более 70 процентов от объема затрат субъекта предпринимательства, включая расходы:</w:t>
      </w:r>
    </w:p>
    <w:p w:rsidR="00E217F1" w:rsidRPr="009566C5" w:rsidRDefault="00BA43B6">
      <w:pPr>
        <w:pStyle w:val="ConsPlusNormal0"/>
        <w:spacing w:before="200"/>
        <w:ind w:firstLine="540"/>
        <w:jc w:val="both"/>
      </w:pPr>
      <w:r w:rsidRPr="009566C5">
        <w:t>а) на аренду и текущий ремонт зданий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E217F1" w:rsidRPr="009566C5" w:rsidRDefault="00BA43B6">
      <w:pPr>
        <w:pStyle w:val="ConsPlusNormal0"/>
        <w:jc w:val="both"/>
      </w:pPr>
      <w:r w:rsidRPr="009566C5">
        <w:t>(пп. "а" 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б) на приобретение модульных объектов, используемых для осуществления предпринимательской деятельности;</w:t>
      </w:r>
    </w:p>
    <w:p w:rsidR="00E217F1" w:rsidRPr="009566C5" w:rsidRDefault="00BA43B6">
      <w:pPr>
        <w:pStyle w:val="ConsPlusNormal0"/>
        <w:spacing w:before="200"/>
        <w:ind w:firstLine="540"/>
        <w:jc w:val="both"/>
      </w:pPr>
      <w:r w:rsidRPr="009566C5">
        <w:t>в) на приобретение оргтехники, оборудования, мебели, программного обеспечения, используемых для осуществления предпринимательской деятельности;</w:t>
      </w:r>
    </w:p>
    <w:p w:rsidR="00E217F1" w:rsidRPr="009566C5" w:rsidRDefault="00BA43B6">
      <w:pPr>
        <w:pStyle w:val="ConsPlusNormal0"/>
        <w:spacing w:before="200"/>
        <w:ind w:firstLine="540"/>
        <w:jc w:val="both"/>
      </w:pPr>
      <w:r w:rsidRPr="009566C5">
        <w:t>г) на оформление результатов интеллектуальной деятельности, полученных при осуществлении предпринимательской деятельности;</w:t>
      </w:r>
    </w:p>
    <w:p w:rsidR="00E217F1" w:rsidRPr="009566C5" w:rsidRDefault="00BA43B6">
      <w:pPr>
        <w:pStyle w:val="ConsPlusNormal0"/>
        <w:spacing w:before="200"/>
        <w:ind w:firstLine="540"/>
        <w:jc w:val="both"/>
      </w:pPr>
      <w:r w:rsidRPr="009566C5">
        <w:t>д) на обеспечение затрат на выплату по передаче прав на франшизу (паушальный взнос);</w:t>
      </w:r>
    </w:p>
    <w:p w:rsidR="00E217F1" w:rsidRPr="009566C5" w:rsidRDefault="00BA43B6">
      <w:pPr>
        <w:pStyle w:val="ConsPlusNormal0"/>
        <w:spacing w:before="200"/>
        <w:ind w:firstLine="540"/>
        <w:jc w:val="both"/>
      </w:pPr>
      <w:bookmarkStart w:id="5" w:name="P70"/>
      <w:bookmarkEnd w:id="5"/>
      <w:r w:rsidRPr="009566C5">
        <w:t>2) Не более 10 процентов от общей суммы Гранта на приобретение сырья, расходных материалов, необходимых для производства выпускаемой продукции или предоставления услуг.</w:t>
      </w:r>
    </w:p>
    <w:p w:rsidR="00E217F1" w:rsidRPr="009566C5" w:rsidRDefault="00BA43B6">
      <w:pPr>
        <w:pStyle w:val="ConsPlusNormal0"/>
        <w:spacing w:before="200"/>
        <w:ind w:firstLine="540"/>
        <w:jc w:val="both"/>
      </w:pPr>
      <w:r w:rsidRPr="009566C5">
        <w:t>1.7. Критерием отбора заявителей, имеющих право на получение Гранта, являются критерии, установленные пунктами 3 - 4 приложения N 3 к настоящему Порядку.</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1.8. Информация о Грантах размещается на едином портале бюджетной системы Российской Федерации в информационно-телекоммуникационной сети Интернет на сайте www.budget.gov.ru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E217F1" w:rsidRPr="009566C5" w:rsidRDefault="00E217F1">
      <w:pPr>
        <w:pStyle w:val="ConsPlusNormal0"/>
        <w:jc w:val="both"/>
      </w:pPr>
    </w:p>
    <w:p w:rsidR="00E217F1" w:rsidRPr="009566C5" w:rsidRDefault="00BA43B6">
      <w:pPr>
        <w:pStyle w:val="ConsPlusTitle0"/>
        <w:jc w:val="center"/>
        <w:outlineLvl w:val="1"/>
      </w:pPr>
      <w:r w:rsidRPr="009566C5">
        <w:t>2. ПОРЯДОК ПРОВЕДЕНИЯ ОТБОРА</w:t>
      </w:r>
    </w:p>
    <w:p w:rsidR="00E217F1" w:rsidRPr="009566C5" w:rsidRDefault="00E217F1">
      <w:pPr>
        <w:pStyle w:val="ConsPlusNormal0"/>
        <w:jc w:val="both"/>
      </w:pPr>
    </w:p>
    <w:p w:rsidR="00E217F1" w:rsidRPr="009566C5" w:rsidRDefault="00BA43B6">
      <w:pPr>
        <w:pStyle w:val="ConsPlusNormal0"/>
        <w:ind w:firstLine="540"/>
        <w:jc w:val="both"/>
      </w:pPr>
      <w:r w:rsidRPr="009566C5">
        <w:t>2.1. Организатором, обеспечивающим проведение отбора предоставления Гранта, является УПРиУ.</w:t>
      </w:r>
    </w:p>
    <w:p w:rsidR="00E217F1" w:rsidRPr="009566C5" w:rsidRDefault="00BA43B6">
      <w:pPr>
        <w:pStyle w:val="ConsPlusNormal0"/>
        <w:spacing w:before="200"/>
        <w:ind w:firstLine="540"/>
        <w:jc w:val="both"/>
      </w:pPr>
      <w:r w:rsidRPr="009566C5">
        <w:t xml:space="preserve">2.2. Взаимодействие заявителя и УПРиУ осуществляется в случаях и порядке, установленных </w:t>
      </w:r>
      <w:r w:rsidRPr="009566C5">
        <w:lastRenderedPageBreak/>
        <w:t>пунктами 2.7, 2.11, 2.19, 2.22, 2.23, 2.24, 2.36 настоящего Порядка.</w:t>
      </w:r>
    </w:p>
    <w:p w:rsidR="00E217F1" w:rsidRPr="009566C5" w:rsidRDefault="00BA43B6">
      <w:pPr>
        <w:pStyle w:val="ConsPlusNormal0"/>
        <w:spacing w:before="200"/>
        <w:ind w:firstLine="540"/>
        <w:jc w:val="both"/>
      </w:pPr>
      <w:r w:rsidRPr="009566C5">
        <w:t>а) с использованием документов в электронной форме, направляемых на адрес электронной почты заявителя и УПРиУ;</w:t>
      </w:r>
    </w:p>
    <w:p w:rsidR="00E217F1" w:rsidRPr="009566C5" w:rsidRDefault="00BA43B6">
      <w:pPr>
        <w:pStyle w:val="ConsPlusNormal0"/>
        <w:spacing w:before="200"/>
        <w:ind w:firstLine="540"/>
        <w:jc w:val="both"/>
      </w:pPr>
      <w:r w:rsidRPr="009566C5">
        <w:t>б) посредством обмена документами на бумажных носителях или направляемых на адрес электронной почты заявителя.</w:t>
      </w:r>
    </w:p>
    <w:p w:rsidR="00E217F1" w:rsidRPr="009566C5" w:rsidRDefault="00BA43B6">
      <w:pPr>
        <w:pStyle w:val="ConsPlusNormal0"/>
        <w:spacing w:before="200"/>
        <w:ind w:firstLine="540"/>
        <w:jc w:val="both"/>
      </w:pPr>
      <w:r w:rsidRPr="009566C5">
        <w:t>2.3. Способом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предоставления Гранта.</w:t>
      </w:r>
    </w:p>
    <w:p w:rsidR="00E217F1" w:rsidRPr="009566C5" w:rsidRDefault="00BA43B6">
      <w:pPr>
        <w:pStyle w:val="ConsPlusNormal0"/>
        <w:spacing w:before="200"/>
        <w:ind w:firstLine="540"/>
        <w:jc w:val="both"/>
      </w:pPr>
      <w:r w:rsidRPr="009566C5">
        <w:t>2.4. Объявление о проведении отбора, сформированное в соответствии с требованиями, установленными пунктом 2.6 настоящего Порядка, размещается не позднее 1 июня года проведения отбора:</w:t>
      </w:r>
    </w:p>
    <w:p w:rsidR="00E217F1" w:rsidRPr="009566C5" w:rsidRDefault="00BA43B6">
      <w:pPr>
        <w:pStyle w:val="ConsPlusNormal0"/>
        <w:spacing w:before="200"/>
        <w:ind w:firstLine="540"/>
        <w:jc w:val="both"/>
      </w:pPr>
      <w:r w:rsidRPr="009566C5">
        <w:t>а) в электронной форме на едином портале;</w:t>
      </w:r>
    </w:p>
    <w:p w:rsidR="00E217F1" w:rsidRPr="009566C5" w:rsidRDefault="00BA43B6">
      <w:pPr>
        <w:pStyle w:val="ConsPlusNormal0"/>
        <w:spacing w:before="200"/>
        <w:ind w:firstLine="540"/>
        <w:jc w:val="both"/>
      </w:pPr>
      <w:r w:rsidRPr="009566C5">
        <w:t>б) на официальном сайте муниципального образования город Норильск в информационно-телекоммуникационной сети Интернет по адресу: https://норильск.рф (далее - официальный сайт).</w:t>
      </w:r>
    </w:p>
    <w:p w:rsidR="00E217F1" w:rsidRPr="009566C5" w:rsidRDefault="00BA43B6">
      <w:pPr>
        <w:pStyle w:val="ConsPlusNormal0"/>
        <w:jc w:val="both"/>
      </w:pPr>
      <w:r w:rsidRPr="009566C5">
        <w:t>(п. 2.4 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2.5. Решение о проведении отбора утверждается распоряжением Администрации города Норильска, издаваемым заместителем Главы города Норильска по экономике и финансам - начальником Финансового управления Администрации города Норильска.</w:t>
      </w:r>
    </w:p>
    <w:p w:rsidR="00E217F1" w:rsidRPr="009566C5" w:rsidRDefault="00BA43B6">
      <w:pPr>
        <w:pStyle w:val="ConsPlusNormal0"/>
        <w:spacing w:before="200"/>
        <w:ind w:firstLine="540"/>
        <w:jc w:val="both"/>
      </w:pPr>
      <w:bookmarkStart w:id="6" w:name="P87"/>
      <w:bookmarkEnd w:id="6"/>
      <w:r w:rsidRPr="009566C5">
        <w:t>2.6. Объявление о проведении отбора должно содержать следующую информацию:</w:t>
      </w:r>
    </w:p>
    <w:p w:rsidR="00E217F1" w:rsidRPr="009566C5" w:rsidRDefault="00BA43B6">
      <w:pPr>
        <w:pStyle w:val="ConsPlusNormal0"/>
        <w:spacing w:before="200"/>
        <w:ind w:firstLine="540"/>
        <w:jc w:val="both"/>
      </w:pPr>
      <w:r w:rsidRPr="009566C5">
        <w:t>а) дату размещения объявления о проведении отбора на едином портале и на официальном сайте;</w:t>
      </w:r>
    </w:p>
    <w:p w:rsidR="00E217F1" w:rsidRPr="009566C5" w:rsidRDefault="00BA43B6">
      <w:pPr>
        <w:pStyle w:val="ConsPlusNormal0"/>
        <w:spacing w:before="200"/>
        <w:ind w:firstLine="540"/>
        <w:jc w:val="both"/>
      </w:pPr>
      <w:r w:rsidRPr="009566C5">
        <w:t>б) сроки проведения отбора;</w:t>
      </w:r>
    </w:p>
    <w:p w:rsidR="00E217F1" w:rsidRPr="009566C5" w:rsidRDefault="00BA43B6">
      <w:pPr>
        <w:pStyle w:val="ConsPlusNormal0"/>
        <w:spacing w:before="200"/>
        <w:ind w:firstLine="540"/>
        <w:jc w:val="both"/>
      </w:pPr>
      <w:r w:rsidRPr="009566C5">
        <w:t>в) дату начала подачи и окончания приема заявок заявителей, при этом дата окончания приема заявок не может быть ранее 30-го календарного дня, следующего за днем размещения объявления о проведении отбора;</w:t>
      </w:r>
    </w:p>
    <w:p w:rsidR="00E217F1" w:rsidRPr="009566C5" w:rsidRDefault="00BA43B6">
      <w:pPr>
        <w:pStyle w:val="ConsPlusNormal0"/>
        <w:spacing w:before="200"/>
        <w:ind w:firstLine="540"/>
        <w:jc w:val="both"/>
      </w:pPr>
      <w:r w:rsidRPr="009566C5">
        <w:t>г) наименование, место нахождения, почтовый адрес, адрес электронной почты УПРиУ;</w:t>
      </w:r>
    </w:p>
    <w:p w:rsidR="00E217F1" w:rsidRPr="009566C5" w:rsidRDefault="00BA43B6">
      <w:pPr>
        <w:pStyle w:val="ConsPlusNormal0"/>
        <w:spacing w:before="200"/>
        <w:ind w:firstLine="540"/>
        <w:jc w:val="both"/>
      </w:pPr>
      <w:r w:rsidRPr="009566C5">
        <w:t>д) результаты предоставления Гранта;</w:t>
      </w:r>
    </w:p>
    <w:p w:rsidR="00E217F1" w:rsidRPr="009566C5" w:rsidRDefault="00BA43B6">
      <w:pPr>
        <w:pStyle w:val="ConsPlusNormal0"/>
        <w:spacing w:before="200"/>
        <w:ind w:firstLine="540"/>
        <w:jc w:val="both"/>
      </w:pPr>
      <w:r w:rsidRPr="009566C5">
        <w:t>е) доменные имена единого портала и официального сайта;</w:t>
      </w:r>
    </w:p>
    <w:p w:rsidR="00E217F1" w:rsidRPr="009566C5" w:rsidRDefault="00BA43B6">
      <w:pPr>
        <w:pStyle w:val="ConsPlusNormal0"/>
        <w:spacing w:before="200"/>
        <w:ind w:firstLine="540"/>
        <w:jc w:val="both"/>
      </w:pPr>
      <w:r w:rsidRPr="009566C5">
        <w:t>ж) требования, которым заявитель должен соответствовать на дату, указанную в пункте 2.9 настоящего Порядка, и к перечню документов, представляемых заявителями, указанные в пункте 2.12 настоящего Порядка;</w:t>
      </w:r>
    </w:p>
    <w:p w:rsidR="00E217F1" w:rsidRPr="009566C5" w:rsidRDefault="00BA43B6">
      <w:pPr>
        <w:pStyle w:val="ConsPlusNormal0"/>
        <w:spacing w:before="200"/>
        <w:ind w:firstLine="540"/>
        <w:jc w:val="both"/>
      </w:pPr>
      <w:r w:rsidRPr="009566C5">
        <w:t>з) категории получателей Гранта, критерии оценки заявок и показатели критериев оценки заявок, установленные пунктами 3 - 7 приложения N 3 к настоящему Порядку;</w:t>
      </w:r>
    </w:p>
    <w:p w:rsidR="00E217F1" w:rsidRPr="009566C5" w:rsidRDefault="00BA43B6">
      <w:pPr>
        <w:pStyle w:val="ConsPlusNormal0"/>
        <w:spacing w:before="200"/>
        <w:ind w:firstLine="540"/>
        <w:jc w:val="both"/>
      </w:pPr>
      <w:r w:rsidRPr="009566C5">
        <w:t>и) порядок подачи заявителями заявок и требования, предъявляемые к форме и содержанию заявок;</w:t>
      </w:r>
    </w:p>
    <w:p w:rsidR="00E217F1" w:rsidRPr="009566C5" w:rsidRDefault="00BA43B6">
      <w:pPr>
        <w:pStyle w:val="ConsPlusNormal0"/>
        <w:spacing w:before="200"/>
        <w:ind w:firstLine="540"/>
        <w:jc w:val="both"/>
      </w:pPr>
      <w:r w:rsidRPr="009566C5">
        <w:t>к) порядок отзыва заявок, порядок возврата заявок, определяющий в том числе основания для возврата заявок, порядок внесения изменений в заявки;</w:t>
      </w:r>
    </w:p>
    <w:p w:rsidR="00E217F1" w:rsidRPr="009566C5" w:rsidRDefault="00BA43B6">
      <w:pPr>
        <w:pStyle w:val="ConsPlusNormal0"/>
        <w:spacing w:before="200"/>
        <w:ind w:firstLine="540"/>
        <w:jc w:val="both"/>
      </w:pPr>
      <w:r w:rsidRPr="009566C5">
        <w:t>л) правила рассмотрения и оценки заявок;</w:t>
      </w:r>
    </w:p>
    <w:p w:rsidR="00E217F1" w:rsidRPr="009566C5" w:rsidRDefault="00BA43B6">
      <w:pPr>
        <w:pStyle w:val="ConsPlusNormal0"/>
        <w:spacing w:before="200"/>
        <w:ind w:firstLine="540"/>
        <w:jc w:val="both"/>
      </w:pPr>
      <w:r w:rsidRPr="009566C5">
        <w:t>м) порядок возврата заявок на доработку;</w:t>
      </w:r>
    </w:p>
    <w:p w:rsidR="00E217F1" w:rsidRPr="009566C5" w:rsidRDefault="00BA43B6">
      <w:pPr>
        <w:pStyle w:val="ConsPlusNormal0"/>
        <w:spacing w:before="200"/>
        <w:ind w:firstLine="540"/>
        <w:jc w:val="both"/>
      </w:pPr>
      <w:r w:rsidRPr="009566C5">
        <w:t>н) порядок отклонения заявок, а также информацию об основаниях для отклонения;</w:t>
      </w:r>
    </w:p>
    <w:p w:rsidR="00E217F1" w:rsidRPr="009566C5" w:rsidRDefault="00BA43B6">
      <w:pPr>
        <w:pStyle w:val="ConsPlusNormal0"/>
        <w:spacing w:before="200"/>
        <w:ind w:firstLine="540"/>
        <w:jc w:val="both"/>
      </w:pPr>
      <w:r w:rsidRPr="009566C5">
        <w:t>о) порядок оценки заявок, включающий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p w:rsidR="00E217F1" w:rsidRPr="009566C5" w:rsidRDefault="00BA43B6">
      <w:pPr>
        <w:pStyle w:val="ConsPlusNormal0"/>
        <w:spacing w:before="200"/>
        <w:ind w:firstLine="540"/>
        <w:jc w:val="both"/>
      </w:pPr>
      <w:r w:rsidRPr="009566C5">
        <w:lastRenderedPageBreak/>
        <w:t>п) объем распределяемого Гранта в рамках отбора, порядок расчета размера Гранта, правила распределения Гранта по результатам отбора;</w:t>
      </w:r>
    </w:p>
    <w:p w:rsidR="00E217F1" w:rsidRPr="009566C5" w:rsidRDefault="00BA43B6">
      <w:pPr>
        <w:pStyle w:val="ConsPlusNormal0"/>
        <w:spacing w:before="200"/>
        <w:ind w:firstLine="540"/>
        <w:jc w:val="both"/>
      </w:pPr>
      <w:r w:rsidRPr="009566C5">
        <w:t>р)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E217F1" w:rsidRPr="009566C5" w:rsidRDefault="00BA43B6">
      <w:pPr>
        <w:pStyle w:val="ConsPlusNormal0"/>
        <w:spacing w:before="200"/>
        <w:ind w:firstLine="540"/>
        <w:jc w:val="both"/>
      </w:pPr>
      <w:r w:rsidRPr="009566C5">
        <w:t>с) срок, в течение которого получатель Гранта должен подписать Соглашение;</w:t>
      </w:r>
    </w:p>
    <w:p w:rsidR="00E217F1" w:rsidRPr="009566C5" w:rsidRDefault="00BA43B6">
      <w:pPr>
        <w:pStyle w:val="ConsPlusNormal0"/>
        <w:spacing w:before="200"/>
        <w:ind w:firstLine="540"/>
        <w:jc w:val="both"/>
      </w:pPr>
      <w:r w:rsidRPr="009566C5">
        <w:t>т) условия признания получателя Гранта уклонившимся от заключения Соглашения;</w:t>
      </w:r>
    </w:p>
    <w:p w:rsidR="00E217F1" w:rsidRPr="009566C5" w:rsidRDefault="00BA43B6">
      <w:pPr>
        <w:pStyle w:val="ConsPlusNormal0"/>
        <w:spacing w:before="200"/>
        <w:ind w:firstLine="540"/>
        <w:jc w:val="both"/>
      </w:pPr>
      <w:r w:rsidRPr="009566C5">
        <w:t>у) сроки размещения протокола подведения итогов отбора на едином портале и на официальном сайте, которые не могут быть позднее 14-го календарного дня, следующего за днем определения получателей Гранта.</w:t>
      </w:r>
    </w:p>
    <w:p w:rsidR="00E217F1" w:rsidRPr="009566C5" w:rsidRDefault="00BA43B6">
      <w:pPr>
        <w:pStyle w:val="ConsPlusNormal0"/>
        <w:spacing w:before="200"/>
        <w:ind w:firstLine="540"/>
        <w:jc w:val="both"/>
      </w:pPr>
      <w:bookmarkStart w:id="7" w:name="P107"/>
      <w:bookmarkEnd w:id="7"/>
      <w:r w:rsidRPr="009566C5">
        <w:t>2.7. Заявитель вправе обратиться в УПРиУ за разъяснениями положений объявления о проведении отбора посредством направления запроса на адрес электронной почты УПРиУ.</w:t>
      </w:r>
    </w:p>
    <w:p w:rsidR="00E217F1" w:rsidRPr="009566C5" w:rsidRDefault="00BA43B6">
      <w:pPr>
        <w:pStyle w:val="ConsPlusNormal0"/>
        <w:spacing w:before="200"/>
        <w:ind w:firstLine="540"/>
        <w:jc w:val="both"/>
      </w:pPr>
      <w:r w:rsidRPr="009566C5">
        <w:t>Заявитель получает в УПРиУ разъяснения положений объявления о проведении отбора начиная с даты его размещения на официальном сайте и не позднее:</w:t>
      </w:r>
    </w:p>
    <w:p w:rsidR="00E217F1" w:rsidRPr="009566C5" w:rsidRDefault="00BA43B6">
      <w:pPr>
        <w:pStyle w:val="ConsPlusNormal0"/>
        <w:spacing w:before="200"/>
        <w:ind w:firstLine="540"/>
        <w:jc w:val="both"/>
      </w:pPr>
      <w:r w:rsidRPr="009566C5">
        <w:t>а) 5 рабочих дней до окончания срока приема заявок при направлении УПРиУ разъяснений на электронную почту заявителя;</w:t>
      </w:r>
    </w:p>
    <w:p w:rsidR="00E217F1" w:rsidRPr="009566C5" w:rsidRDefault="00BA43B6">
      <w:pPr>
        <w:pStyle w:val="ConsPlusNormal0"/>
        <w:spacing w:before="200"/>
        <w:ind w:firstLine="540"/>
        <w:jc w:val="both"/>
      </w:pPr>
      <w:r w:rsidRPr="009566C5">
        <w:t>б) 1 рабочего дня до окончания срока приема заявок при личном обращении заявителя (его представителя) в УПРиУ.</w:t>
      </w:r>
    </w:p>
    <w:p w:rsidR="00E217F1" w:rsidRPr="009566C5" w:rsidRDefault="00BA43B6">
      <w:pPr>
        <w:pStyle w:val="ConsPlusNormal0"/>
        <w:spacing w:before="200"/>
        <w:ind w:firstLine="540"/>
        <w:jc w:val="both"/>
      </w:pPr>
      <w:bookmarkStart w:id="8" w:name="P111"/>
      <w:bookmarkEnd w:id="8"/>
      <w:r w:rsidRPr="009566C5">
        <w:t>2.8. К категории получателей Грантов относятся субъекты предпринимательства, осуществляющие виды экономической деятельности в соответствии с Общероссийским классификатором видов экономической деятельности ОК 029-2014 (КДЕС Ред. 2), утвержденным Приказом Росстандарта от 31.01.2014 N 14-ст (далее - ОКВЭД 2), согласно следующему перечню:</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 раздел A "Сельское, лесное хозяйство, охота, рыболовство и рыбоводство";</w:t>
      </w:r>
    </w:p>
    <w:p w:rsidR="00E217F1" w:rsidRPr="009566C5" w:rsidRDefault="00BA43B6">
      <w:pPr>
        <w:pStyle w:val="ConsPlusNormal0"/>
        <w:spacing w:before="200"/>
        <w:ind w:firstLine="540"/>
        <w:jc w:val="both"/>
      </w:pPr>
      <w:r w:rsidRPr="009566C5">
        <w:t>- раздел C "Обрабатывающие производства" (за исключением класса 12);</w:t>
      </w:r>
    </w:p>
    <w:p w:rsidR="00E217F1" w:rsidRPr="009566C5" w:rsidRDefault="00BA43B6">
      <w:pPr>
        <w:pStyle w:val="ConsPlusNormal0"/>
        <w:spacing w:before="200"/>
        <w:ind w:firstLine="540"/>
        <w:jc w:val="both"/>
      </w:pPr>
      <w:r w:rsidRPr="009566C5">
        <w:t>- раздел E "Водоснабжение; водоотведение, организация сбора и утилизации отходов, деятельность по ликвидации загрязнений" класс 38, 39;</w:t>
      </w:r>
    </w:p>
    <w:p w:rsidR="00E217F1" w:rsidRPr="009566C5" w:rsidRDefault="00BA43B6">
      <w:pPr>
        <w:pStyle w:val="ConsPlusNormal0"/>
        <w:spacing w:before="200"/>
        <w:ind w:firstLine="540"/>
        <w:jc w:val="both"/>
      </w:pPr>
      <w:r w:rsidRPr="009566C5">
        <w:t>- раздел F "Строительство";</w:t>
      </w:r>
    </w:p>
    <w:p w:rsidR="00E217F1" w:rsidRPr="009566C5" w:rsidRDefault="00BA43B6">
      <w:pPr>
        <w:pStyle w:val="ConsPlusNormal0"/>
        <w:spacing w:before="200"/>
        <w:ind w:firstLine="540"/>
        <w:jc w:val="both"/>
      </w:pPr>
      <w:r w:rsidRPr="009566C5">
        <w:t>- раздел G группа 45.20, класс 47 (для субъектов МСП, осуществляющих деятельность в территориях Красноярского края, включенных в перечень труднодоступных и отдаленных местностей Красноярского края, утвержденный Законом Красноярского края от 29.09.2005 N 16-3747 "О труднодоступных и отдаленных местностях Красноярского края", и (или) перечень удаленных и труднодоступных территорий Красноярского края, утвержденный Постановлением Правительства Красноярского края от 28.04.2020 N 286-п);</w:t>
      </w:r>
    </w:p>
    <w:p w:rsidR="00E217F1" w:rsidRPr="009566C5" w:rsidRDefault="00BA43B6">
      <w:pPr>
        <w:pStyle w:val="ConsPlusNormal0"/>
        <w:spacing w:before="200"/>
        <w:ind w:firstLine="540"/>
        <w:jc w:val="both"/>
      </w:pPr>
      <w:r w:rsidRPr="009566C5">
        <w:t>- раздел H "Транспортировка и хранение";</w:t>
      </w:r>
    </w:p>
    <w:p w:rsidR="00E217F1" w:rsidRPr="009566C5" w:rsidRDefault="00BA43B6">
      <w:pPr>
        <w:pStyle w:val="ConsPlusNormal0"/>
        <w:spacing w:before="200"/>
        <w:ind w:firstLine="540"/>
        <w:jc w:val="both"/>
      </w:pPr>
      <w:r w:rsidRPr="009566C5">
        <w:t>- раздел I "Деятельность гостиниц и предприятий общественного питания";</w:t>
      </w:r>
    </w:p>
    <w:p w:rsidR="00E217F1" w:rsidRPr="009566C5" w:rsidRDefault="00BA43B6">
      <w:pPr>
        <w:pStyle w:val="ConsPlusNormal0"/>
        <w:spacing w:before="200"/>
        <w:ind w:firstLine="540"/>
        <w:jc w:val="both"/>
      </w:pPr>
      <w:r w:rsidRPr="009566C5">
        <w:t>- раздел J "Деятельность в области информации и связи";</w:t>
      </w:r>
    </w:p>
    <w:p w:rsidR="00E217F1" w:rsidRPr="009566C5" w:rsidRDefault="00BA43B6">
      <w:pPr>
        <w:pStyle w:val="ConsPlusNormal0"/>
        <w:spacing w:before="200"/>
        <w:ind w:firstLine="540"/>
        <w:jc w:val="both"/>
      </w:pPr>
      <w:r w:rsidRPr="009566C5">
        <w:t>- раздел M "Деятельность профессиональная, научная и техническая" группы 70.21, 71.11, 71.12, 73.11, 74.10, 74.20, 74.30, класс 75;</w:t>
      </w:r>
    </w:p>
    <w:p w:rsidR="00E217F1" w:rsidRPr="009566C5" w:rsidRDefault="00BA43B6">
      <w:pPr>
        <w:pStyle w:val="ConsPlusNormal0"/>
        <w:spacing w:before="200"/>
        <w:ind w:firstLine="540"/>
        <w:jc w:val="both"/>
      </w:pPr>
      <w:r w:rsidRPr="009566C5">
        <w:t>- раздел N "Деятельность административная и сопутствующие дополнительные услуги" класс 79, группа 77.22;</w:t>
      </w:r>
    </w:p>
    <w:p w:rsidR="00E217F1" w:rsidRPr="009566C5" w:rsidRDefault="00BA43B6">
      <w:pPr>
        <w:pStyle w:val="ConsPlusNormal0"/>
        <w:spacing w:before="200"/>
        <w:ind w:firstLine="540"/>
        <w:jc w:val="both"/>
      </w:pPr>
      <w:r w:rsidRPr="009566C5">
        <w:t>- раздел P "Образование";</w:t>
      </w:r>
    </w:p>
    <w:p w:rsidR="00E217F1" w:rsidRPr="009566C5" w:rsidRDefault="00BA43B6">
      <w:pPr>
        <w:pStyle w:val="ConsPlusNormal0"/>
        <w:spacing w:before="200"/>
        <w:ind w:firstLine="540"/>
        <w:jc w:val="both"/>
      </w:pPr>
      <w:r w:rsidRPr="009566C5">
        <w:t>- раздел Q "Деятельность в области здравоохранения и социальных услуг";</w:t>
      </w:r>
    </w:p>
    <w:p w:rsidR="00E217F1" w:rsidRPr="009566C5" w:rsidRDefault="00BA43B6">
      <w:pPr>
        <w:pStyle w:val="ConsPlusNormal0"/>
        <w:spacing w:before="200"/>
        <w:ind w:firstLine="540"/>
        <w:jc w:val="both"/>
      </w:pPr>
      <w:r w:rsidRPr="009566C5">
        <w:lastRenderedPageBreak/>
        <w:t>- раздел R "Деятельность в области культуры, спорта, организации досуга и развлечений" (за исключением класса 92);</w:t>
      </w:r>
    </w:p>
    <w:p w:rsidR="00E217F1" w:rsidRPr="009566C5" w:rsidRDefault="00BA43B6">
      <w:pPr>
        <w:pStyle w:val="ConsPlusNormal0"/>
        <w:spacing w:before="200"/>
        <w:ind w:firstLine="540"/>
        <w:jc w:val="both"/>
      </w:pPr>
      <w:r w:rsidRPr="009566C5">
        <w:t>- раздел S "Предоставление прочих видов услуг" класс 95, группы 96.01, 96.02, 96.04, 96.09).</w:t>
      </w:r>
    </w:p>
    <w:p w:rsidR="00E217F1" w:rsidRPr="009566C5" w:rsidRDefault="00BA43B6">
      <w:pPr>
        <w:pStyle w:val="ConsPlusNormal0"/>
        <w:spacing w:before="200"/>
        <w:ind w:firstLine="540"/>
        <w:jc w:val="both"/>
      </w:pPr>
      <w:bookmarkStart w:id="9" w:name="P127"/>
      <w:bookmarkEnd w:id="9"/>
      <w:r w:rsidRPr="009566C5">
        <w:t>2.9. Требования, которым должен соответствовать заявитель на первое число месяца, предшествующего месяцу, в котором подана заявка (за исключением сведений, указанных в подпунктах "е", "и" настоящего пункта, предоставляемых на дату выдачи территориальным органом Федеральной налоговой службы, но не ранее 1 числа месяца, предшествующего месяцу, в котором подана заявка):</w:t>
      </w:r>
    </w:p>
    <w:p w:rsidR="00E217F1" w:rsidRPr="009566C5" w:rsidRDefault="00BA43B6">
      <w:pPr>
        <w:pStyle w:val="ConsPlusNormal0"/>
        <w:spacing w:before="200"/>
        <w:ind w:firstLine="540"/>
        <w:jc w:val="both"/>
      </w:pPr>
      <w:r w:rsidRPr="009566C5">
        <w:t>а)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217F1" w:rsidRPr="009566C5" w:rsidRDefault="00BA43B6">
      <w:pPr>
        <w:pStyle w:val="ConsPlusNormal0"/>
        <w:spacing w:before="200"/>
        <w:ind w:firstLine="540"/>
        <w:jc w:val="both"/>
      </w:pPr>
      <w:r w:rsidRPr="009566C5">
        <w:t>б)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217F1" w:rsidRPr="009566C5" w:rsidRDefault="00BA43B6">
      <w:pPr>
        <w:pStyle w:val="ConsPlusNormal0"/>
        <w:spacing w:before="200"/>
        <w:ind w:firstLine="540"/>
        <w:jc w:val="both"/>
      </w:pPr>
      <w:r w:rsidRPr="009566C5">
        <w:t>в)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17F1" w:rsidRPr="009566C5" w:rsidRDefault="00BA43B6">
      <w:pPr>
        <w:pStyle w:val="ConsPlusNormal0"/>
        <w:spacing w:before="200"/>
        <w:ind w:firstLine="540"/>
        <w:jc w:val="both"/>
      </w:pPr>
      <w:r w:rsidRPr="009566C5">
        <w:t>г)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установленные в настоящем Порядке;</w:t>
      </w:r>
    </w:p>
    <w:p w:rsidR="00E217F1" w:rsidRPr="009566C5" w:rsidRDefault="00BA43B6">
      <w:pPr>
        <w:pStyle w:val="ConsPlusNormal0"/>
        <w:spacing w:before="200"/>
        <w:ind w:firstLine="540"/>
        <w:jc w:val="both"/>
      </w:pPr>
      <w:r w:rsidRPr="009566C5">
        <w:t>д) заявитель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E217F1" w:rsidRPr="009566C5" w:rsidRDefault="00BA43B6">
      <w:pPr>
        <w:pStyle w:val="ConsPlusNormal0"/>
        <w:spacing w:before="200"/>
        <w:ind w:firstLine="540"/>
        <w:jc w:val="both"/>
      </w:pPr>
      <w:bookmarkStart w:id="10" w:name="P133"/>
      <w:bookmarkEnd w:id="10"/>
      <w:r w:rsidRPr="009566C5">
        <w:t>е)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217F1" w:rsidRPr="009566C5" w:rsidRDefault="00BA43B6">
      <w:pPr>
        <w:pStyle w:val="ConsPlusNormal0"/>
        <w:spacing w:before="200"/>
        <w:ind w:firstLine="540"/>
        <w:jc w:val="both"/>
      </w:pPr>
      <w:r w:rsidRPr="009566C5">
        <w:t>ж) у заявителя 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p w:rsidR="00E217F1" w:rsidRPr="009566C5" w:rsidRDefault="00BA43B6">
      <w:pPr>
        <w:pStyle w:val="ConsPlusNormal0"/>
        <w:spacing w:before="200"/>
        <w:ind w:firstLine="540"/>
        <w:jc w:val="both"/>
      </w:pPr>
      <w:r w:rsidRPr="009566C5">
        <w:t>з)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E217F1" w:rsidRPr="009566C5" w:rsidRDefault="00BA43B6">
      <w:pPr>
        <w:pStyle w:val="ConsPlusNormal0"/>
        <w:spacing w:before="200"/>
        <w:ind w:firstLine="540"/>
        <w:jc w:val="both"/>
      </w:pPr>
      <w:bookmarkStart w:id="11" w:name="P136"/>
      <w:bookmarkEnd w:id="11"/>
      <w:r w:rsidRPr="009566C5">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заявителем;</w:t>
      </w:r>
    </w:p>
    <w:p w:rsidR="00E217F1" w:rsidRPr="009566C5" w:rsidRDefault="00BA43B6">
      <w:pPr>
        <w:pStyle w:val="ConsPlusNormal0"/>
        <w:spacing w:before="200"/>
        <w:ind w:firstLine="540"/>
        <w:jc w:val="both"/>
      </w:pPr>
      <w:r w:rsidRPr="009566C5">
        <w:t>к) заявитель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w:t>
      </w:r>
    </w:p>
    <w:p w:rsidR="00E217F1" w:rsidRPr="009566C5" w:rsidRDefault="00BA43B6">
      <w:pPr>
        <w:pStyle w:val="ConsPlusNormal0"/>
        <w:spacing w:before="200"/>
        <w:ind w:firstLine="540"/>
        <w:jc w:val="both"/>
      </w:pPr>
      <w:r w:rsidRPr="009566C5">
        <w:lastRenderedPageBreak/>
        <w:t>л) заявитель относится к категории получателей Гранта, установленной пунктом 2.8 настоящего Порядка;</w:t>
      </w:r>
    </w:p>
    <w:p w:rsidR="00E217F1" w:rsidRPr="009566C5" w:rsidRDefault="00BA43B6">
      <w:pPr>
        <w:pStyle w:val="ConsPlusNormal0"/>
        <w:spacing w:before="200"/>
        <w:ind w:firstLine="540"/>
        <w:jc w:val="both"/>
      </w:pPr>
      <w:r w:rsidRPr="009566C5">
        <w:t>м) сведения о заявителе включены в Единый реестр субъектов малого и среднего предпринимательства.</w:t>
      </w:r>
    </w:p>
    <w:p w:rsidR="00E217F1" w:rsidRPr="009566C5" w:rsidRDefault="00BA43B6">
      <w:pPr>
        <w:pStyle w:val="ConsPlusNormal0"/>
        <w:spacing w:before="200"/>
        <w:ind w:firstLine="540"/>
        <w:jc w:val="both"/>
      </w:pPr>
      <w:r w:rsidRPr="009566C5">
        <w:t>н) расходы заявителя, заявляемые в целях финансового обеспечения затрат за счет средств Гранта, соответствуют целям, установленным пунктом 1.3 настоящего Порядка;</w:t>
      </w:r>
    </w:p>
    <w:p w:rsidR="00E217F1" w:rsidRPr="009566C5" w:rsidRDefault="00BA43B6">
      <w:pPr>
        <w:pStyle w:val="ConsPlusNormal0"/>
        <w:spacing w:before="200"/>
        <w:ind w:firstLine="540"/>
        <w:jc w:val="both"/>
      </w:pPr>
      <w:r w:rsidRPr="009566C5">
        <w:t>о) заявитель должен пройти обучение в сфере предпринимательства в течение 24 месяцев до даты подачи заявки на получение Гранта;</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п) обязуется не прекращать деятельность в течение 12 месяцев после получения Гранта.</w:t>
      </w:r>
    </w:p>
    <w:p w:rsidR="00E217F1" w:rsidRPr="009566C5" w:rsidRDefault="00BA43B6">
      <w:pPr>
        <w:pStyle w:val="ConsPlusNormal0"/>
        <w:spacing w:before="200"/>
        <w:ind w:firstLine="540"/>
        <w:jc w:val="both"/>
      </w:pPr>
      <w:bookmarkStart w:id="12" w:name="P144"/>
      <w:bookmarkEnd w:id="12"/>
      <w:r w:rsidRPr="009566C5">
        <w:t>2.10. Грантовая поддержка не оказывается субъектам предпринимательства:</w:t>
      </w:r>
    </w:p>
    <w:p w:rsidR="00E217F1" w:rsidRPr="009566C5" w:rsidRDefault="00BA43B6">
      <w:pPr>
        <w:pStyle w:val="ConsPlusNormal0"/>
        <w:spacing w:before="200"/>
        <w:ind w:firstLine="540"/>
        <w:jc w:val="both"/>
      </w:pPr>
      <w:r w:rsidRPr="009566C5">
        <w:t>а)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E217F1" w:rsidRPr="009566C5" w:rsidRDefault="00BA43B6">
      <w:pPr>
        <w:pStyle w:val="ConsPlusNormal0"/>
        <w:spacing w:before="200"/>
        <w:ind w:firstLine="540"/>
        <w:jc w:val="both"/>
      </w:pPr>
      <w:r w:rsidRPr="009566C5">
        <w:t>б) являющимся участниками соглашений о разделе продукции;</w:t>
      </w:r>
    </w:p>
    <w:p w:rsidR="00E217F1" w:rsidRPr="009566C5" w:rsidRDefault="00BA43B6">
      <w:pPr>
        <w:pStyle w:val="ConsPlusNormal0"/>
        <w:spacing w:before="200"/>
        <w:ind w:firstLine="540"/>
        <w:jc w:val="both"/>
      </w:pPr>
      <w:r w:rsidRPr="009566C5">
        <w:t>в) осуществляющим предпринимательскую деятельность в сфере игорного бизнеса;</w:t>
      </w:r>
    </w:p>
    <w:p w:rsidR="00E217F1" w:rsidRPr="009566C5" w:rsidRDefault="00BA43B6">
      <w:pPr>
        <w:pStyle w:val="ConsPlusNormal0"/>
        <w:spacing w:before="200"/>
        <w:ind w:firstLine="540"/>
        <w:jc w:val="both"/>
      </w:pPr>
      <w:r w:rsidRPr="009566C5">
        <w:t>г)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217F1" w:rsidRPr="009566C5" w:rsidRDefault="00BA43B6">
      <w:pPr>
        <w:pStyle w:val="ConsPlusNormal0"/>
        <w:spacing w:before="200"/>
        <w:ind w:firstLine="540"/>
        <w:jc w:val="both"/>
      </w:pPr>
      <w:r w:rsidRPr="009566C5">
        <w:t>д)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E217F1" w:rsidRPr="009566C5" w:rsidRDefault="00BA43B6">
      <w:pPr>
        <w:pStyle w:val="ConsPlusNormal0"/>
        <w:spacing w:before="200"/>
        <w:ind w:firstLine="540"/>
        <w:jc w:val="both"/>
      </w:pPr>
      <w:r w:rsidRPr="009566C5">
        <w:t>е) допустившим нарушение условий и порядка поддержки, оказываемой субъектам предпринимательства в соответствии с муниципальной Программой,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p w:rsidR="00E217F1" w:rsidRPr="009566C5" w:rsidRDefault="00BA43B6">
      <w:pPr>
        <w:pStyle w:val="ConsPlusNormal0"/>
        <w:spacing w:before="200"/>
        <w:ind w:firstLine="540"/>
        <w:jc w:val="both"/>
      </w:pPr>
      <w:r w:rsidRPr="009566C5">
        <w:t>ж) допустившим нарушение условий и порядка поддержки, оказываемой субъектам предпринимательства в соответствии с муниципальной Программой, связанное с нецелевым использованием средств поддержки или представлением недостоверных сведений и документов, если с момента нарушения прошло менее, чем три года;</w:t>
      </w:r>
    </w:p>
    <w:p w:rsidR="00E217F1" w:rsidRPr="009566C5" w:rsidRDefault="00BA43B6">
      <w:pPr>
        <w:pStyle w:val="ConsPlusNormal0"/>
        <w:spacing w:before="200"/>
        <w:ind w:firstLine="540"/>
        <w:jc w:val="both"/>
      </w:pPr>
      <w:r w:rsidRPr="009566C5">
        <w:t>з) если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E217F1" w:rsidRPr="009566C5" w:rsidRDefault="00BA43B6">
      <w:pPr>
        <w:pStyle w:val="ConsPlusNormal0"/>
        <w:spacing w:before="200"/>
        <w:ind w:firstLine="540"/>
        <w:jc w:val="both"/>
      </w:pPr>
      <w:bookmarkStart w:id="13" w:name="P153"/>
      <w:bookmarkEnd w:id="13"/>
      <w:r w:rsidRPr="009566C5">
        <w:t xml:space="preserve">и) являющимся получателями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порядка ее работы, включая порядок </w:t>
      </w:r>
      <w:r w:rsidRPr="009566C5">
        <w:lastRenderedPageBreak/>
        <w:t>рассмотрения и оценки бизнес-планов" (далее - единовременная финансовая помощь), если с момента перечисления единовременной финансовой помощи на счет субъекта предпринимательства прошло менее 90 календарных дней;</w:t>
      </w:r>
    </w:p>
    <w:p w:rsidR="00E217F1" w:rsidRPr="009566C5" w:rsidRDefault="00BA43B6">
      <w:pPr>
        <w:pStyle w:val="ConsPlusNormal0"/>
        <w:jc w:val="both"/>
      </w:pPr>
      <w:r w:rsidRPr="009566C5">
        <w:t>(пп. "и" 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bookmarkStart w:id="14" w:name="P155"/>
      <w:bookmarkEnd w:id="14"/>
      <w:r w:rsidRPr="009566C5">
        <w:t>к) являющимся получателями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 предпринимательства, являющихся индивидуальными предпринимателями);</w:t>
      </w:r>
    </w:p>
    <w:p w:rsidR="00E217F1" w:rsidRPr="009566C5" w:rsidRDefault="00BA43B6">
      <w:pPr>
        <w:pStyle w:val="ConsPlusNormal0"/>
        <w:jc w:val="both"/>
      </w:pPr>
      <w:r w:rsidRPr="009566C5">
        <w:t>(пп. "к" введен Постановлением Администрации г. Норильска Красноярского края от 17.06.2025 N 273)</w:t>
      </w:r>
    </w:p>
    <w:p w:rsidR="00E217F1" w:rsidRPr="009566C5" w:rsidRDefault="00BA43B6">
      <w:pPr>
        <w:pStyle w:val="ConsPlusNormal0"/>
        <w:spacing w:before="200"/>
        <w:ind w:firstLine="540"/>
        <w:jc w:val="both"/>
      </w:pPr>
      <w:bookmarkStart w:id="15" w:name="P157"/>
      <w:bookmarkEnd w:id="15"/>
      <w:r w:rsidRPr="009566C5">
        <w:t>л) имеющим установленные факты произошедших тяжелых несчастных случаев или несчастных случаев со смертельным исходом на производстве по вине заявителя в году, предшествующем году обращения за Грантом, и в году подачи в период до даты подачи заявки.</w:t>
      </w:r>
    </w:p>
    <w:p w:rsidR="00E217F1" w:rsidRPr="009566C5" w:rsidRDefault="00BA43B6">
      <w:pPr>
        <w:pStyle w:val="ConsPlusNormal0"/>
        <w:jc w:val="both"/>
      </w:pPr>
      <w:r w:rsidRPr="009566C5">
        <w:t>(пп. "л" введен Постановлением Администрации г. Норильска Красноярского края от 17.06.2025 N 273)</w:t>
      </w:r>
    </w:p>
    <w:p w:rsidR="00E217F1" w:rsidRPr="009566C5" w:rsidRDefault="00BA43B6">
      <w:pPr>
        <w:pStyle w:val="ConsPlusNormal0"/>
        <w:spacing w:before="200"/>
        <w:ind w:firstLine="540"/>
        <w:jc w:val="both"/>
      </w:pPr>
      <w:bookmarkStart w:id="16" w:name="P159"/>
      <w:bookmarkEnd w:id="16"/>
      <w:r w:rsidRPr="009566C5">
        <w:t>2.11. Для участия в отборе заявитель формирует заявку и предоставляет на бумажном носителе в УПРиУ, находящееся по адресу: город Норильск, улица Кирова, дом 21, кабинет N 507, содержащую следующие документы:</w:t>
      </w:r>
    </w:p>
    <w:p w:rsidR="00E217F1" w:rsidRPr="009566C5" w:rsidRDefault="00BA43B6">
      <w:pPr>
        <w:pStyle w:val="ConsPlusNormal0"/>
        <w:spacing w:before="200"/>
        <w:ind w:firstLine="540"/>
        <w:jc w:val="both"/>
      </w:pPr>
      <w:r w:rsidRPr="009566C5">
        <w:t>а) заявление по форме согласно приложению N 1 к настоящему Порядку;</w:t>
      </w:r>
    </w:p>
    <w:p w:rsidR="00E217F1" w:rsidRPr="009566C5" w:rsidRDefault="00BA43B6">
      <w:pPr>
        <w:pStyle w:val="ConsPlusNormal0"/>
        <w:spacing w:before="200"/>
        <w:ind w:firstLine="540"/>
        <w:jc w:val="both"/>
      </w:pPr>
      <w:r w:rsidRPr="009566C5">
        <w:t>б) для юридического лица - заверенные заявителем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w:t>
      </w:r>
    </w:p>
    <w:p w:rsidR="00E217F1" w:rsidRPr="009566C5" w:rsidRDefault="00BA43B6">
      <w:pPr>
        <w:pStyle w:val="ConsPlusNormal0"/>
        <w:spacing w:before="200"/>
        <w:ind w:firstLine="540"/>
        <w:jc w:val="both"/>
      </w:pPr>
      <w:r w:rsidRPr="009566C5">
        <w:t>для индивидуального предпринимателя - заверенную заявителем копию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w:t>
      </w:r>
    </w:p>
    <w:p w:rsidR="00E217F1" w:rsidRPr="009566C5" w:rsidRDefault="00BA43B6">
      <w:pPr>
        <w:pStyle w:val="ConsPlusNormal0"/>
        <w:spacing w:before="200"/>
        <w:ind w:firstLine="540"/>
        <w:jc w:val="both"/>
      </w:pPr>
      <w:r w:rsidRPr="009566C5">
        <w:t>в) справка, составленная в произвольной форме, подписанная заявителем, и скрепленная печатью заявителя (при наличии), содержащая заверение о том, что заявитель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E217F1" w:rsidRPr="009566C5" w:rsidRDefault="00BA43B6">
      <w:pPr>
        <w:pStyle w:val="ConsPlusNormal0"/>
        <w:spacing w:before="200"/>
        <w:ind w:firstLine="540"/>
        <w:jc w:val="both"/>
      </w:pPr>
      <w:r w:rsidRPr="009566C5">
        <w:t>г) справка, составленная в произвольной форме, подписанная заявителем, и скрепленная печатью заявителя (при наличии), содержащая заверение о том,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(финансового обеспечения) затрат (части затрат), установленных настоящим Порядком;</w:t>
      </w:r>
    </w:p>
    <w:p w:rsidR="00E217F1" w:rsidRPr="009566C5" w:rsidRDefault="00BA43B6">
      <w:pPr>
        <w:pStyle w:val="ConsPlusNormal0"/>
        <w:spacing w:before="200"/>
        <w:ind w:firstLine="540"/>
        <w:jc w:val="both"/>
      </w:pPr>
      <w:bookmarkStart w:id="17" w:name="P165"/>
      <w:bookmarkEnd w:id="17"/>
      <w:r w:rsidRPr="009566C5">
        <w:t>д)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справка о принадлежности сумм денежных средств, перечисленных в качестве единого налогового платежа, и справка об исполнении обязанности по уплате налогов, сборов, страховых взносов, пеней, штрафов, процентов, выданная территориальным органом Федеральной налоговой службы не ранее первого числа месяца, предшествующего месяцу, в котором подана заявка (представляется заявителем по собственной инициативе);</w:t>
      </w:r>
    </w:p>
    <w:p w:rsidR="00E217F1" w:rsidRPr="009566C5" w:rsidRDefault="00BA43B6">
      <w:pPr>
        <w:pStyle w:val="ConsPlusNormal0"/>
        <w:spacing w:before="200"/>
        <w:ind w:firstLine="540"/>
        <w:jc w:val="both"/>
      </w:pPr>
      <w:r w:rsidRPr="009566C5">
        <w:t>е) справка, составленная в произвольной форме, подписанная заявителем, и скрепленная печатью заявителя (при наличии), содержащая заверение об отсутствии просроченной задолженности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 город Норильск;</w:t>
      </w:r>
    </w:p>
    <w:p w:rsidR="00E217F1" w:rsidRPr="009566C5" w:rsidRDefault="00BA43B6">
      <w:pPr>
        <w:pStyle w:val="ConsPlusNormal0"/>
        <w:spacing w:before="200"/>
        <w:ind w:firstLine="540"/>
        <w:jc w:val="both"/>
      </w:pPr>
      <w:r w:rsidRPr="009566C5">
        <w:t xml:space="preserve">ж) справка, составленная в произвольной форме, подписанная заявителем, и скрепленная печатью заявителя (при наличии), подтверждающая, что заявитель - юридическое лицо не находится в процессе реорганизации (за исключением реорганизации в форме присоединения к юридическому лицу, </w:t>
      </w:r>
      <w:r w:rsidRPr="009566C5">
        <w:lastRenderedPageBreak/>
        <w:t>являющемуся участником,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на дату не ранее первого числа месяца, предшествующего месяцу, в котором подана заявка;</w:t>
      </w:r>
    </w:p>
    <w:p w:rsidR="00E217F1" w:rsidRPr="009566C5" w:rsidRDefault="00BA43B6">
      <w:pPr>
        <w:pStyle w:val="ConsPlusNormal0"/>
        <w:spacing w:before="200"/>
        <w:ind w:firstLine="540"/>
        <w:jc w:val="both"/>
      </w:pPr>
      <w:bookmarkStart w:id="18" w:name="P168"/>
      <w:bookmarkEnd w:id="18"/>
      <w:r w:rsidRPr="009566C5">
        <w:t>з) справка об отсутствии запрашиваемой информации, выданная территориальным органом Федеральной налоговой службы, по состоянию на дату не ранее первого числа месяца, предшествующего месяцу, в котором подана заявка, подтверждающая отсутствие сведений в реестре дисквалифицированных лиц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 заявителе - индивидуальном предпринимателе (представляется заявителем по собственной инициативе);</w:t>
      </w:r>
    </w:p>
    <w:p w:rsidR="00E217F1" w:rsidRPr="009566C5" w:rsidRDefault="00BA43B6">
      <w:pPr>
        <w:pStyle w:val="ConsPlusNormal0"/>
        <w:spacing w:before="200"/>
        <w:ind w:firstLine="540"/>
        <w:jc w:val="both"/>
      </w:pPr>
      <w:r w:rsidRPr="009566C5">
        <w:t>и) согласия на обработку персональных данных заявителя - индивидуального предпринимателя, руководителя, главного бухгалтера заявителя - юридического лица по форме согласно приложению N 2 к настоящему Порядку;</w:t>
      </w:r>
    </w:p>
    <w:p w:rsidR="00E217F1" w:rsidRPr="009566C5" w:rsidRDefault="00BA43B6">
      <w:pPr>
        <w:pStyle w:val="ConsPlusNormal0"/>
        <w:spacing w:before="200"/>
        <w:ind w:firstLine="540"/>
        <w:jc w:val="both"/>
      </w:pPr>
      <w:r w:rsidRPr="009566C5">
        <w:t>к) справка о реквизитах расчетного счета заявителя, открытого в российской кредитной организации;</w:t>
      </w:r>
    </w:p>
    <w:p w:rsidR="00E217F1" w:rsidRPr="009566C5" w:rsidRDefault="00BA43B6">
      <w:pPr>
        <w:pStyle w:val="ConsPlusNormal0"/>
        <w:spacing w:before="200"/>
        <w:ind w:firstLine="540"/>
        <w:jc w:val="both"/>
      </w:pPr>
      <w:r w:rsidRPr="009566C5">
        <w:t>л) доверенность на осуществление действий от имени заявителя (в случае если от имени заявителя обращается иное уполномоченное им лицо):</w:t>
      </w:r>
    </w:p>
    <w:p w:rsidR="00E217F1" w:rsidRPr="009566C5" w:rsidRDefault="00BA43B6">
      <w:pPr>
        <w:pStyle w:val="ConsPlusNormal0"/>
        <w:spacing w:before="200"/>
        <w:ind w:firstLine="540"/>
        <w:jc w:val="both"/>
      </w:pPr>
      <w:r w:rsidRPr="009566C5">
        <w:t>для юридических лиц - заверенной печатью заявителя (при наличии) и подписанной руководителем заявителя;</w:t>
      </w:r>
    </w:p>
    <w:p w:rsidR="00E217F1" w:rsidRPr="009566C5" w:rsidRDefault="00BA43B6">
      <w:pPr>
        <w:pStyle w:val="ConsPlusNormal0"/>
        <w:spacing w:before="200"/>
        <w:ind w:firstLine="540"/>
        <w:jc w:val="both"/>
      </w:pPr>
      <w:r w:rsidRPr="009566C5">
        <w:t>для физических лиц - в соответствии с требованиями действующего законодательства.</w:t>
      </w:r>
    </w:p>
    <w:p w:rsidR="00E217F1" w:rsidRPr="009566C5" w:rsidRDefault="00BA43B6">
      <w:pPr>
        <w:pStyle w:val="ConsPlusNormal0"/>
        <w:spacing w:before="200"/>
        <w:ind w:firstLine="540"/>
        <w:jc w:val="both"/>
      </w:pPr>
      <w:r w:rsidRPr="009566C5">
        <w:t>м) копия паспорта или иного документа, удостоверяющего личность представителя заявителя;</w:t>
      </w:r>
    </w:p>
    <w:p w:rsidR="00E217F1" w:rsidRPr="009566C5" w:rsidRDefault="00BA43B6">
      <w:pPr>
        <w:pStyle w:val="ConsPlusNormal0"/>
        <w:spacing w:before="200"/>
        <w:ind w:firstLine="540"/>
        <w:jc w:val="both"/>
      </w:pPr>
      <w:r w:rsidRPr="009566C5">
        <w:t>н) бизнес-проект;</w:t>
      </w:r>
    </w:p>
    <w:p w:rsidR="00E217F1" w:rsidRPr="009566C5" w:rsidRDefault="00BA43B6">
      <w:pPr>
        <w:pStyle w:val="ConsPlusNormal0"/>
        <w:spacing w:before="200"/>
        <w:ind w:firstLine="540"/>
        <w:jc w:val="both"/>
      </w:pPr>
      <w:bookmarkStart w:id="19" w:name="P176"/>
      <w:bookmarkEnd w:id="19"/>
      <w:r w:rsidRPr="009566C5">
        <w:t>о) смету расходов, планируемых за счет средств Гранта;</w:t>
      </w:r>
    </w:p>
    <w:p w:rsidR="00E217F1" w:rsidRPr="009566C5" w:rsidRDefault="00BA43B6">
      <w:pPr>
        <w:pStyle w:val="ConsPlusNormal0"/>
        <w:spacing w:before="200"/>
        <w:ind w:firstLine="540"/>
        <w:jc w:val="both"/>
      </w:pPr>
      <w:r w:rsidRPr="009566C5">
        <w:t>п) копию документа, подтверждающего прохождение заявителем обучения в течение 24 месяцев до даты подачи заявки обучающей программы (курса, семинара, сессии) в сфере предпринимательства;</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р) обязательство (в свободной форме), подписанное заявителем и заверенное печатью заявителя (при наличии), не прекращать деятельность в течение 12 месяцев после получения Гранта;</w:t>
      </w:r>
    </w:p>
    <w:p w:rsidR="00E217F1" w:rsidRPr="009566C5" w:rsidRDefault="00BA43B6">
      <w:pPr>
        <w:pStyle w:val="ConsPlusNormal0"/>
        <w:spacing w:before="200"/>
        <w:ind w:firstLine="540"/>
        <w:jc w:val="both"/>
      </w:pPr>
      <w:r w:rsidRPr="009566C5">
        <w:t>с) справку, составленную в произвольной форме подписанную заявителем и заверенное печатью заявителя (при наличии), главным бухгалтером (при наличии в штате главного бухгалтера) и заверенную печатью заявителя (при наличии) об отсутствии факта произошедших тяжелых несчастных случаев или несчастных случаев со смертельным исходом на производстве по вине заявителя в году, предшествующем году обращения за поддержкой, и в году подачи в период до даты подачи заявки;</w:t>
      </w:r>
    </w:p>
    <w:p w:rsidR="00E217F1" w:rsidRPr="009566C5" w:rsidRDefault="00BA43B6">
      <w:pPr>
        <w:pStyle w:val="ConsPlusNormal0"/>
        <w:jc w:val="both"/>
      </w:pPr>
      <w:r w:rsidRPr="009566C5">
        <w:t>(пп. "с" введен Постановлением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т) справку (в произвольной форме), подписанную заявителем, главным бухгалтером (при наличии в штате главного бухгалтера) и заверенную печатью заявителя (при наличии) о средней заработной платы работников заявителя (без внешних совместителей) за год, предшествующий году подачи с учетом минимального размера оплаты труда и районного коэффициента;</w:t>
      </w:r>
    </w:p>
    <w:p w:rsidR="00E217F1" w:rsidRPr="009566C5" w:rsidRDefault="00BA43B6">
      <w:pPr>
        <w:pStyle w:val="ConsPlusNormal0"/>
        <w:jc w:val="both"/>
      </w:pPr>
      <w:r w:rsidRPr="009566C5">
        <w:t>(пп. "т" введен Постановлением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у) справку (в произвольной форме), подписанную заявителем, главным бухгалтером (при наличии в штате главного бухгалтера) и заверенную печатью заявителя (при наличии), о среднесписочной численности работников на 1 января года обращения за предоставлением Гранта. Указанная в справке численность работников должна соответствовать сведениям о количестве застрахованных лиц, содержащимся в форме "Персонифицированные сведения о физических лицах";</w:t>
      </w:r>
    </w:p>
    <w:p w:rsidR="00E217F1" w:rsidRPr="009566C5" w:rsidRDefault="00BA43B6">
      <w:pPr>
        <w:pStyle w:val="ConsPlusNormal0"/>
        <w:jc w:val="both"/>
      </w:pPr>
      <w:r w:rsidRPr="009566C5">
        <w:t>(пп. "у" введен Постановлением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 xml:space="preserve">ф) копию формы "Расчет по страховым взносам" (за исключением раздела, содержащего </w:t>
      </w:r>
      <w:r w:rsidRPr="009566C5">
        <w:lastRenderedPageBreak/>
        <w:t>персонифицированные сведения о застрахованных лицах) по состоянию на 1 января года подачи заявки с отметкой налогового органа о принятии или с приложением копий квитанций, формируемых налоговым органом и подтверждающих факт приема отчетности. Указанный в настоящем пункте настоящего Порядка документ предоставляется всеми заявителями за исключением индивидуальных предпринимателей, у которых отсутствуют наемные работники (при наличии работников у субъекта предпринимательства);</w:t>
      </w:r>
    </w:p>
    <w:p w:rsidR="00E217F1" w:rsidRPr="009566C5" w:rsidRDefault="00BA43B6">
      <w:pPr>
        <w:pStyle w:val="ConsPlusNormal0"/>
        <w:jc w:val="both"/>
      </w:pPr>
      <w:r w:rsidRPr="009566C5">
        <w:t>(пп. "ф" введен Постановлением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х) составленное в произвольной форме обязательство о создании рабочих мест, в течение 12 месяцев со дня получения Гранта (при наличии в заявлении на участие в отборе указания о намерении создания рабочих мест).</w:t>
      </w:r>
    </w:p>
    <w:p w:rsidR="00E217F1" w:rsidRPr="009566C5" w:rsidRDefault="00BA43B6">
      <w:pPr>
        <w:pStyle w:val="ConsPlusNormal0"/>
        <w:jc w:val="both"/>
      </w:pPr>
      <w:r w:rsidRPr="009566C5">
        <w:t>(пп. "х" введен Постановлением Администрации г. Норильска Красноярского края от 17.06.2025 N 273)</w:t>
      </w:r>
    </w:p>
    <w:p w:rsidR="00E217F1" w:rsidRPr="009566C5" w:rsidRDefault="00BA43B6">
      <w:pPr>
        <w:pStyle w:val="ConsPlusNormal0"/>
        <w:spacing w:before="200"/>
        <w:ind w:firstLine="540"/>
        <w:jc w:val="both"/>
      </w:pPr>
      <w:bookmarkStart w:id="20" w:name="P190"/>
      <w:bookmarkEnd w:id="20"/>
      <w:r w:rsidRPr="009566C5">
        <w:t>2.12. Документы, указанные в пункте 2.11 настоящего Порядка, должны соответствовать следующим требованиям:</w:t>
      </w:r>
    </w:p>
    <w:p w:rsidR="00E217F1" w:rsidRPr="009566C5" w:rsidRDefault="00BA43B6">
      <w:pPr>
        <w:pStyle w:val="ConsPlusNormal0"/>
        <w:spacing w:before="200"/>
        <w:ind w:firstLine="540"/>
        <w:jc w:val="both"/>
      </w:pPr>
      <w:bookmarkStart w:id="21" w:name="P191"/>
      <w:bookmarkEnd w:id="21"/>
      <w:r w:rsidRPr="009566C5">
        <w:t>а) выполнены с использованием технических средств, без подчисток либо приписок, исправлений, зачеркнутых слов (цифр), а также повреждений, не позволяющих однозначно истолковать их содержание, поддаваться прочтению;</w:t>
      </w:r>
    </w:p>
    <w:p w:rsidR="00E217F1" w:rsidRPr="009566C5" w:rsidRDefault="00BA43B6">
      <w:pPr>
        <w:pStyle w:val="ConsPlusNormal0"/>
        <w:spacing w:before="200"/>
        <w:ind w:firstLine="540"/>
        <w:jc w:val="both"/>
      </w:pPr>
      <w:bookmarkStart w:id="22" w:name="P192"/>
      <w:bookmarkEnd w:id="22"/>
      <w:r w:rsidRPr="009566C5">
        <w:t>б) подписаны (заверены) заявителем или его представителем (с приложением документов, подтверждающих полномочия в соответствии с действующим законодательством), скреплены печатью (при наличии печати);</w:t>
      </w:r>
    </w:p>
    <w:p w:rsidR="00E217F1" w:rsidRPr="009566C5" w:rsidRDefault="00BA43B6">
      <w:pPr>
        <w:pStyle w:val="ConsPlusNormal0"/>
        <w:spacing w:before="200"/>
        <w:ind w:firstLine="540"/>
        <w:jc w:val="both"/>
      </w:pPr>
      <w:r w:rsidRPr="009566C5">
        <w:t>2.13. Заявитель несет ответственность за достоверность предоставляемых сведений и документов для получения Грантов в соответствии с действующим законодательством Российской Федерации.</w:t>
      </w:r>
    </w:p>
    <w:p w:rsidR="00E217F1" w:rsidRPr="009566C5" w:rsidRDefault="00BA43B6">
      <w:pPr>
        <w:pStyle w:val="ConsPlusNormal0"/>
        <w:spacing w:before="200"/>
        <w:ind w:firstLine="540"/>
        <w:jc w:val="both"/>
      </w:pPr>
      <w:r w:rsidRPr="009566C5">
        <w:t>2.14. Заявка, поданная заявителем на получение Гранта, не лишает его возможности подачи заявок по другим направлениям предоставления Гранта в сферах, указанных в пункте 2.8 настоящего Порядка, в пределах текущего календарного года.</w:t>
      </w:r>
    </w:p>
    <w:p w:rsidR="00E217F1" w:rsidRPr="009566C5" w:rsidRDefault="00BA43B6">
      <w:pPr>
        <w:pStyle w:val="ConsPlusNormal0"/>
        <w:spacing w:before="200"/>
        <w:ind w:firstLine="540"/>
        <w:jc w:val="both"/>
      </w:pPr>
      <w:r w:rsidRPr="009566C5">
        <w:t>2.15. УПРиУ не вправе требовать от заявителя представления документов и информации в целях подтверждения соответствия заявителя требованиям, установленным пунктом 2.9 настоящего Порядка, при наличии соответствующей информации в государственных информационных системах, доступ к которым у УПРиУ имеется в рамках межведомственного электронного взаимодействия, за исключением случая, когда заявитель представляет указанные документы и информацию по собственной инициативе.</w:t>
      </w:r>
    </w:p>
    <w:p w:rsidR="00E217F1" w:rsidRPr="009566C5" w:rsidRDefault="00BA43B6">
      <w:pPr>
        <w:pStyle w:val="ConsPlusNormal0"/>
        <w:spacing w:before="200"/>
        <w:ind w:firstLine="540"/>
        <w:jc w:val="both"/>
      </w:pPr>
      <w:r w:rsidRPr="009566C5">
        <w:t>2.16. Датой представления заявки, является дата поступления заявки в адрес УПРиУ в соответствии с пунктом 2.11 настоящего Порядка.</w:t>
      </w:r>
    </w:p>
    <w:p w:rsidR="00E217F1" w:rsidRPr="009566C5" w:rsidRDefault="00BA43B6">
      <w:pPr>
        <w:pStyle w:val="ConsPlusNormal0"/>
        <w:spacing w:before="200"/>
        <w:ind w:firstLine="540"/>
        <w:jc w:val="both"/>
      </w:pPr>
      <w:bookmarkStart w:id="23" w:name="P197"/>
      <w:bookmarkEnd w:id="23"/>
      <w:r w:rsidRPr="009566C5">
        <w:t>2.17. Заявка, поступившая в УПРиУ в течение 1 рабочего дня со дня, следующего за днем поступления, регистрируется в журнале регистрации заявок (с указанием времени ее поступления).</w:t>
      </w:r>
    </w:p>
    <w:p w:rsidR="00E217F1" w:rsidRPr="009566C5" w:rsidRDefault="00BA43B6">
      <w:pPr>
        <w:pStyle w:val="ConsPlusNormal0"/>
        <w:spacing w:before="200"/>
        <w:ind w:firstLine="540"/>
        <w:jc w:val="both"/>
      </w:pPr>
      <w:r w:rsidRPr="009566C5">
        <w:t>2.18. УПРиУ в течение 3 рабочих дней со дня, следующего за днем регистрации заявки в соответствии с пунктом 2.17 настоящего Порядка, осуществляет проверку комплектности и правильности оформления заявки на соответствие пунктам 2.11, 2.12 настоящего Порядка и соответствие заявителя категориям получателей Гранта, установленным пунктом 2.8 настоящего Порядка.</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bookmarkStart w:id="24" w:name="P200"/>
      <w:bookmarkEnd w:id="24"/>
      <w:r w:rsidRPr="009566C5">
        <w:t>2.19. По результатам проверки заявки в случае выявления оснований для отказа в приеме к рассмотрению заявки, указанных в пункте 2.20 настоящего Порядка, УПРиУ в течение в течение 10 рабочих дней со дня регистрации заявки:</w:t>
      </w:r>
    </w:p>
    <w:p w:rsidR="00E217F1" w:rsidRPr="009566C5" w:rsidRDefault="00BA43B6">
      <w:pPr>
        <w:pStyle w:val="ConsPlusNormal0"/>
        <w:spacing w:before="200"/>
        <w:ind w:firstLine="540"/>
        <w:jc w:val="both"/>
      </w:pPr>
      <w:r w:rsidRPr="009566C5">
        <w:t>а) уведомляет заявителя об отказе в приеме заявки, поступившей в УПРиУ;</w:t>
      </w:r>
    </w:p>
    <w:p w:rsidR="00E217F1" w:rsidRPr="009566C5" w:rsidRDefault="00BA43B6">
      <w:pPr>
        <w:pStyle w:val="ConsPlusNormal0"/>
        <w:spacing w:before="200"/>
        <w:ind w:firstLine="540"/>
        <w:jc w:val="both"/>
      </w:pPr>
      <w:r w:rsidRPr="009566C5">
        <w:t>б) возвращает заявителю заявку, поступившую в УПРиУ способом, указанным в заявке, с сопроводительным письмом, в котором указаны причины возврата.</w:t>
      </w:r>
    </w:p>
    <w:p w:rsidR="00E217F1" w:rsidRPr="009566C5" w:rsidRDefault="00BA43B6">
      <w:pPr>
        <w:pStyle w:val="ConsPlusNormal0"/>
        <w:spacing w:before="200"/>
        <w:ind w:firstLine="540"/>
        <w:jc w:val="both"/>
      </w:pPr>
      <w:bookmarkStart w:id="25" w:name="P203"/>
      <w:bookmarkEnd w:id="25"/>
      <w:r w:rsidRPr="009566C5">
        <w:t>2.20. Основаниями для возврата заявки являются:</w:t>
      </w:r>
    </w:p>
    <w:p w:rsidR="00E217F1" w:rsidRPr="009566C5" w:rsidRDefault="00BA43B6">
      <w:pPr>
        <w:pStyle w:val="ConsPlusNormal0"/>
        <w:spacing w:before="200"/>
        <w:ind w:firstLine="540"/>
        <w:jc w:val="both"/>
      </w:pPr>
      <w:r w:rsidRPr="009566C5">
        <w:t>а) непредставление (представление не в полном объеме) документов, указанных в пункте 2.11 настоящего Порядка (за исключением документов, предоставляемых заявителем по собственной инициативе);</w:t>
      </w:r>
    </w:p>
    <w:p w:rsidR="00E217F1" w:rsidRPr="009566C5" w:rsidRDefault="00BA43B6">
      <w:pPr>
        <w:pStyle w:val="ConsPlusNormal0"/>
        <w:spacing w:before="200"/>
        <w:ind w:firstLine="540"/>
        <w:jc w:val="both"/>
      </w:pPr>
      <w:r w:rsidRPr="009566C5">
        <w:lastRenderedPageBreak/>
        <w:t>б) исключен. - Постановление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б) подача заявителем заявки после даты, указанной в объявлении о проведении отбора;</w:t>
      </w:r>
    </w:p>
    <w:p w:rsidR="00E217F1" w:rsidRPr="009566C5" w:rsidRDefault="00BA43B6">
      <w:pPr>
        <w:pStyle w:val="ConsPlusNormal0"/>
        <w:spacing w:before="200"/>
        <w:ind w:firstLine="540"/>
        <w:jc w:val="both"/>
      </w:pPr>
      <w:r w:rsidRPr="009566C5">
        <w:t>в) оформление документов, указанных в пункте 2.11 настоящего Порядка с нарушением требований, установленных подпунктами "а", "б" пункта 2.12 настоящего Порядка;</w:t>
      </w:r>
    </w:p>
    <w:p w:rsidR="00E217F1" w:rsidRPr="009566C5" w:rsidRDefault="00BA43B6">
      <w:pPr>
        <w:pStyle w:val="ConsPlusNormal0"/>
        <w:spacing w:before="200"/>
        <w:ind w:firstLine="540"/>
        <w:jc w:val="both"/>
      </w:pPr>
      <w:r w:rsidRPr="009566C5">
        <w:t>г) 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E217F1" w:rsidRPr="009566C5" w:rsidRDefault="00BA43B6">
      <w:pPr>
        <w:pStyle w:val="ConsPlusNormal0"/>
        <w:spacing w:before="200"/>
        <w:ind w:firstLine="540"/>
        <w:jc w:val="both"/>
      </w:pPr>
      <w:r w:rsidRPr="009566C5">
        <w:t>2.21. Внесение изменений в заявку осуществляется до окончания срока приема заявок, указанного в объявлении о проведении отбора, путем ее отзыва и подачи новой заявки в порядке, установленном пунктами 2.11, 2.12 настоящего Порядка.</w:t>
      </w:r>
    </w:p>
    <w:p w:rsidR="00E217F1" w:rsidRPr="009566C5" w:rsidRDefault="00BA43B6">
      <w:pPr>
        <w:pStyle w:val="ConsPlusNormal0"/>
        <w:spacing w:before="200"/>
        <w:ind w:firstLine="540"/>
        <w:jc w:val="both"/>
      </w:pPr>
      <w:bookmarkStart w:id="26" w:name="P210"/>
      <w:bookmarkEnd w:id="26"/>
      <w:r w:rsidRPr="009566C5">
        <w:t>2.22. Заявитель вправе повторно направить заявку в соответствии с пунктами 2.11, 2.12 настоящего Порядка, устранив замечания, которые послужили основанием для отказа в приеме к рассмотрению заявки, не позднее даты и времени окончания приема заявок, указанных в объявлении о проведении отбора.</w:t>
      </w:r>
    </w:p>
    <w:p w:rsidR="00E217F1" w:rsidRPr="009566C5" w:rsidRDefault="00BA43B6">
      <w:pPr>
        <w:pStyle w:val="ConsPlusNormal0"/>
        <w:spacing w:before="200"/>
        <w:ind w:firstLine="540"/>
        <w:jc w:val="both"/>
      </w:pPr>
      <w:bookmarkStart w:id="27" w:name="P211"/>
      <w:bookmarkEnd w:id="27"/>
      <w:r w:rsidRPr="009566C5">
        <w:t>2.23. Заявитель вправе отозвать заявку по собственной инициативе не позднее даты окончания приема заявок, указанной в объявлении о проведении отбора на основании заявления об отзыве заявки, составленного в произвольной форме и предоставленного в УПРиУ.</w:t>
      </w:r>
    </w:p>
    <w:p w:rsidR="00E217F1" w:rsidRPr="009566C5" w:rsidRDefault="00BA43B6">
      <w:pPr>
        <w:pStyle w:val="ConsPlusNormal0"/>
        <w:spacing w:before="200"/>
        <w:ind w:firstLine="540"/>
        <w:jc w:val="both"/>
      </w:pPr>
      <w:bookmarkStart w:id="28" w:name="P212"/>
      <w:bookmarkEnd w:id="28"/>
      <w:r w:rsidRPr="009566C5">
        <w:t>2.24. Заявка возвращается заявителю не позднее 5 календарных дней со дня, следующего за днем поступления заявления о ее возврате, способом, указанным в заявлении.</w:t>
      </w:r>
    </w:p>
    <w:p w:rsidR="00E217F1" w:rsidRPr="009566C5" w:rsidRDefault="00BA43B6">
      <w:pPr>
        <w:pStyle w:val="ConsPlusNormal0"/>
        <w:spacing w:before="200"/>
        <w:ind w:firstLine="540"/>
        <w:jc w:val="both"/>
      </w:pPr>
      <w:r w:rsidRPr="009566C5">
        <w:t>2.25. Отозванная заявителем заявка не учитывается УПРиУ при определении количества заявок, предоставленных для участия в отборе.</w:t>
      </w:r>
    </w:p>
    <w:p w:rsidR="00E217F1" w:rsidRPr="009566C5" w:rsidRDefault="00BA43B6">
      <w:pPr>
        <w:pStyle w:val="ConsPlusNormal0"/>
        <w:spacing w:before="200"/>
        <w:ind w:firstLine="540"/>
        <w:jc w:val="both"/>
      </w:pPr>
      <w:r w:rsidRPr="009566C5">
        <w:t>2.26. Отзыв заявки не лишает заявителя права направить новую заявку в соответствии с пунктами 2.11, 2.12 настоящего Порядка, но не позднее даты окончания приема заявок, указанной в объявлении о проведении отбора.</w:t>
      </w:r>
    </w:p>
    <w:p w:rsidR="00E217F1" w:rsidRPr="009566C5" w:rsidRDefault="00BA43B6">
      <w:pPr>
        <w:pStyle w:val="ConsPlusNormal0"/>
        <w:spacing w:before="200"/>
        <w:ind w:firstLine="540"/>
        <w:jc w:val="both"/>
      </w:pPr>
      <w:bookmarkStart w:id="29" w:name="P215"/>
      <w:bookmarkEnd w:id="29"/>
      <w:r w:rsidRPr="009566C5">
        <w:t>2.27. В случае если в поступившей заявке документы, указанные в подпунктах "д", "з" пункта 2.11 настоящего Порядка, не были представлены заявителем, УПРиУ, при отсутствии оснований для отказа в приеме к рассмотрению заявки, указанных в пункте 2.20 настоящего Порядка, в течение 7 рабочих дней со дня, следующего за днем регистрации заявки в соответствии с пунктом 2.17 настоящего Порядка, в порядке межведомственного информационного взаимодействия направляет запрос в территориальный орган Федеральной налоговой службы о предоставлении указанных документов или содержащихся в них сведений.</w:t>
      </w:r>
    </w:p>
    <w:p w:rsidR="00E217F1" w:rsidRPr="009566C5" w:rsidRDefault="00BA43B6">
      <w:pPr>
        <w:pStyle w:val="ConsPlusNormal0"/>
        <w:spacing w:before="200"/>
        <w:ind w:firstLine="540"/>
        <w:jc w:val="both"/>
      </w:pPr>
      <w:bookmarkStart w:id="30" w:name="P216"/>
      <w:bookmarkEnd w:id="30"/>
      <w:r w:rsidRPr="009566C5">
        <w:t>2.28. УПРиУ в течение 7 рабочих дней со дня, следующего за днем регистрации заявки при отсутствии оснований для отказа в приеме к рассмотрению заявки, указанных в пункте 2.20 настоящего Порядка, осуществляет проверку сведений о заявителе:</w:t>
      </w:r>
    </w:p>
    <w:p w:rsidR="00E217F1" w:rsidRPr="009566C5" w:rsidRDefault="00BA43B6">
      <w:pPr>
        <w:pStyle w:val="ConsPlusNormal0"/>
        <w:spacing w:before="200"/>
        <w:ind w:firstLine="540"/>
        <w:jc w:val="both"/>
      </w:pPr>
      <w:r w:rsidRPr="009566C5">
        <w:t>а) в Едином государственном реестре юридических лиц или в Едином государственном реестре индивидуальных предпринимателей с использованием интернет-сервиса Федеральной налоговой службы, размещенного на официальном сайте Федеральной налоговой службы в сети Интернет, с распечаткой электронного документа в виде выписки из Единого государственного реестра юридических лиц или выписки из Единого государственного реестра индивидуальных предпринимателей;</w:t>
      </w:r>
    </w:p>
    <w:p w:rsidR="00E217F1" w:rsidRPr="009566C5" w:rsidRDefault="00BA43B6">
      <w:pPr>
        <w:pStyle w:val="ConsPlusNormal0"/>
        <w:spacing w:before="200"/>
        <w:ind w:firstLine="540"/>
        <w:jc w:val="both"/>
      </w:pPr>
      <w:r w:rsidRPr="009566C5">
        <w:t>б) в Едином реестре субъектов малого и среднего предпринимательства с использованием интернет-сервиса Федеральной налоговой службы, размещенного на официальном сайте Федеральной налоговой службы в сети Интернет, с распечаткой электронного документа в виде выписки из Единого реестра субъектов малого и среднего предпринимательства;</w:t>
      </w:r>
    </w:p>
    <w:p w:rsidR="00E217F1" w:rsidRPr="009566C5" w:rsidRDefault="00BA43B6">
      <w:pPr>
        <w:pStyle w:val="ConsPlusNormal0"/>
        <w:spacing w:before="200"/>
        <w:ind w:firstLine="540"/>
        <w:jc w:val="both"/>
      </w:pPr>
      <w:bookmarkStart w:id="31" w:name="P219"/>
      <w:bookmarkEnd w:id="31"/>
      <w:r w:rsidRPr="009566C5">
        <w:t>в)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(при наличии) заявителя, являющегося юридическим лицом, индивидуального предпринимателя, являющемся заявителем - с использованием интернет-сервиса Федеральной налоговой службы, размещенного на официальном сайте Федеральной налоговой службы в сети Интернет;</w:t>
      </w:r>
    </w:p>
    <w:p w:rsidR="00E217F1" w:rsidRPr="009566C5" w:rsidRDefault="00BA43B6">
      <w:pPr>
        <w:pStyle w:val="ConsPlusNormal0"/>
        <w:jc w:val="both"/>
      </w:pPr>
      <w:r w:rsidRPr="009566C5">
        <w:t>(пп. "в" 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bookmarkStart w:id="32" w:name="P221"/>
      <w:bookmarkEnd w:id="32"/>
      <w:r w:rsidRPr="009566C5">
        <w:lastRenderedPageBreak/>
        <w:t>г) в перечне организаций и физических лиц, в отношении которых имеются сведения об их причастности к экстремистской деятельности или терроризму, и перечне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с использованием информации, размещенной на официальном сайте Федеральной службы по финансовому мониторингу в сети Интернет по адресу: www.fedsfm.ru;</w:t>
      </w:r>
    </w:p>
    <w:p w:rsidR="00E217F1" w:rsidRPr="009566C5" w:rsidRDefault="00BA43B6">
      <w:pPr>
        <w:pStyle w:val="ConsPlusNormal0"/>
        <w:spacing w:before="200"/>
        <w:ind w:firstLine="540"/>
        <w:jc w:val="both"/>
      </w:pPr>
      <w:bookmarkStart w:id="33" w:name="P222"/>
      <w:bookmarkEnd w:id="33"/>
      <w:r w:rsidRPr="009566C5">
        <w:t>д) в реестре иностранных агентов с использованием информации, размещенной на официальном сайте Министерства юстиции Российской Федерации в сети Интернет по адресу: www.minjust.gov.ru;</w:t>
      </w:r>
    </w:p>
    <w:p w:rsidR="00E217F1" w:rsidRPr="009566C5" w:rsidRDefault="00BA43B6">
      <w:pPr>
        <w:pStyle w:val="ConsPlusNormal0"/>
        <w:spacing w:before="200"/>
        <w:ind w:firstLine="540"/>
        <w:jc w:val="both"/>
      </w:pPr>
      <w:r w:rsidRPr="009566C5">
        <w:t>е) в едином реестре субъектов малого и среднего предпринимательства - получателей поддержки - с использованием информации, размещенной на официальном сайте в сети Интернет по адресу: https://rmsp-pp.nalog.ru;</w:t>
      </w:r>
    </w:p>
    <w:p w:rsidR="00E217F1" w:rsidRPr="009566C5" w:rsidRDefault="00BA43B6">
      <w:pPr>
        <w:pStyle w:val="ConsPlusNormal0"/>
        <w:jc w:val="both"/>
      </w:pPr>
      <w:r w:rsidRPr="009566C5">
        <w:t>(пп. "е" введен Постановлением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ж) посредством государственной информационной системы Красноярского края "Региональная система межведомственного электронного взаимодействия "Енисей-ГУ" сведения о наличии/отсутствии налоговой задолженности.</w:t>
      </w:r>
    </w:p>
    <w:p w:rsidR="00E217F1" w:rsidRPr="009566C5" w:rsidRDefault="00BA43B6">
      <w:pPr>
        <w:pStyle w:val="ConsPlusNormal0"/>
        <w:jc w:val="both"/>
      </w:pPr>
      <w:r w:rsidRPr="009566C5">
        <w:t>(пп. "ж" введен Постановлением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Результаты проверки сведений, указанных в подпунктах "в", "г", "д" настоящего пункта, оформляются скриншотами экрана монитора.</w:t>
      </w:r>
    </w:p>
    <w:p w:rsidR="00E217F1" w:rsidRPr="009566C5" w:rsidRDefault="00BA43B6">
      <w:pPr>
        <w:pStyle w:val="ConsPlusNormal0"/>
        <w:spacing w:before="200"/>
        <w:ind w:firstLine="540"/>
        <w:jc w:val="both"/>
      </w:pPr>
      <w:r w:rsidRPr="009566C5">
        <w:t>2.28.1. УПРиУ в течение 7 рабочих дней со дня, следующего за днем регистрации заявки при отсутствии оснований для отказа в приеме к ее рассмотрению направляет официальный запрос:</w:t>
      </w:r>
    </w:p>
    <w:p w:rsidR="00E217F1" w:rsidRPr="009566C5" w:rsidRDefault="00BA43B6">
      <w:pPr>
        <w:pStyle w:val="ConsPlusNormal0"/>
        <w:spacing w:before="200"/>
        <w:ind w:firstLine="540"/>
        <w:jc w:val="both"/>
      </w:pPr>
      <w:r w:rsidRPr="009566C5">
        <w:t>- в Отделение Фонда пенсионного и социального страхования Российской Федерации по Красноярскому краю, в соответствии с подпунктом "е" пункта 2.9 и подпунктом "л" пункта 2.10 настоящего Порядка;</w:t>
      </w:r>
    </w:p>
    <w:p w:rsidR="00E217F1" w:rsidRPr="009566C5" w:rsidRDefault="00BA43B6">
      <w:pPr>
        <w:pStyle w:val="ConsPlusNormal0"/>
        <w:spacing w:before="200"/>
        <w:ind w:firstLine="540"/>
        <w:jc w:val="both"/>
      </w:pPr>
      <w:r w:rsidRPr="009566C5">
        <w:t>- в Краевое государственное казенное учреждение "Центр занятости населения Норильска", в соответствии с подпунктом "и" пункта 2.10 настоящего Порядка;</w:t>
      </w:r>
    </w:p>
    <w:p w:rsidR="00E217F1" w:rsidRPr="009566C5" w:rsidRDefault="00BA43B6">
      <w:pPr>
        <w:pStyle w:val="ConsPlusNormal0"/>
        <w:spacing w:before="200"/>
        <w:ind w:firstLine="540"/>
        <w:jc w:val="both"/>
      </w:pPr>
      <w:r w:rsidRPr="009566C5">
        <w:t>- в территориальное отделение Краевого государственного казенного учреждение "Управление социальной защиты населения" по г. Норильску, в соответствии с подпунктом "к" пункта 2.10 настоящего Порядка.</w:t>
      </w:r>
    </w:p>
    <w:p w:rsidR="00E217F1" w:rsidRPr="009566C5" w:rsidRDefault="00BA43B6">
      <w:pPr>
        <w:pStyle w:val="ConsPlusNormal0"/>
        <w:jc w:val="both"/>
      </w:pPr>
      <w:r w:rsidRPr="009566C5">
        <w:t>(п. 2.28.1 введен Постановлением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2.29. Документы, полученные УПРиУ в соответствии с пунктами 2.27, 2.28 настоящего Порядка, приобщаются к соответствующей заявке.</w:t>
      </w:r>
    </w:p>
    <w:p w:rsidR="00E217F1" w:rsidRPr="009566C5" w:rsidRDefault="00BA43B6">
      <w:pPr>
        <w:pStyle w:val="ConsPlusNormal0"/>
        <w:spacing w:before="200"/>
        <w:ind w:firstLine="540"/>
        <w:jc w:val="both"/>
      </w:pPr>
      <w:bookmarkStart w:id="34" w:name="P234"/>
      <w:bookmarkEnd w:id="34"/>
      <w:r w:rsidRPr="009566C5">
        <w:t>2.30. Основаниями для отклонения заявки является несоответствие заявителя требованиям, установленным пунктом 2.9, 2.10 настоящего Порядка.</w:t>
      </w:r>
    </w:p>
    <w:p w:rsidR="00E217F1" w:rsidRPr="009566C5" w:rsidRDefault="00BA43B6">
      <w:pPr>
        <w:pStyle w:val="ConsPlusNormal0"/>
        <w:spacing w:before="200"/>
        <w:ind w:firstLine="540"/>
        <w:jc w:val="both"/>
      </w:pPr>
      <w:bookmarkStart w:id="35" w:name="P235"/>
      <w:bookmarkEnd w:id="35"/>
      <w:r w:rsidRPr="009566C5">
        <w:t>2.31. В течение 10 рабочих дней со дня, следующего за днем окончания срока приема заявок, указанного в объявлении о проведении отбора, УПРиУ заполняет оценочную ведомость по каждой заявке отдельно в соответствии с формой, установленной приложением N 3 к настоящему Порядку (далее - оценочная ведомость), с результатами проверки заявок и о наличии (отсутствии) оснований для отклонения заявки, указанных в пункте 2.30 настоящего Порядка.</w:t>
      </w:r>
    </w:p>
    <w:p w:rsidR="00E217F1" w:rsidRPr="009566C5" w:rsidRDefault="00BA43B6">
      <w:pPr>
        <w:pStyle w:val="ConsPlusNormal0"/>
        <w:spacing w:before="200"/>
        <w:ind w:firstLine="540"/>
        <w:jc w:val="both"/>
      </w:pPr>
      <w:bookmarkStart w:id="36" w:name="P236"/>
      <w:bookmarkEnd w:id="36"/>
      <w:r w:rsidRPr="009566C5">
        <w:t>2.32. Для определения победителей отбора УПРиУ в течение 15 рабочих дней со дня, следующего за днем окончания срока приема заявок, указанного в объявлении о проведении отбора, подготавливает и направляет на рассмотрение Комиссии:</w:t>
      </w:r>
    </w:p>
    <w:p w:rsidR="00E217F1" w:rsidRPr="009566C5" w:rsidRDefault="00BA43B6">
      <w:pPr>
        <w:pStyle w:val="ConsPlusNormal0"/>
        <w:spacing w:before="200"/>
        <w:ind w:firstLine="540"/>
        <w:jc w:val="both"/>
      </w:pPr>
      <w:r w:rsidRPr="009566C5">
        <w:t>а) заключение по каждой заявке, в котором указывается информация о наличии (отсутствии) оснований для отклонения заявки, указанных в пункте 2.30 настоящего Порядка;</w:t>
      </w:r>
    </w:p>
    <w:p w:rsidR="00E217F1" w:rsidRPr="009566C5" w:rsidRDefault="00BA43B6">
      <w:pPr>
        <w:pStyle w:val="ConsPlusNormal0"/>
        <w:spacing w:before="200"/>
        <w:ind w:firstLine="540"/>
        <w:jc w:val="both"/>
      </w:pPr>
      <w:r w:rsidRPr="009566C5">
        <w:t>б) реестр заявителей, в заявках которых отсутствуют основания для их отклонения, установленные пунктом 2.30 настоящего Порядка. Реестр формируется с учетом очередности поступления заявок с указанием размера Гранта, рассчитанного в соответствии с пунктом 3.5 настоящего Порядка;</w:t>
      </w:r>
    </w:p>
    <w:p w:rsidR="00E217F1" w:rsidRPr="009566C5" w:rsidRDefault="00BA43B6">
      <w:pPr>
        <w:pStyle w:val="ConsPlusNormal0"/>
        <w:spacing w:before="200"/>
        <w:ind w:firstLine="540"/>
        <w:jc w:val="both"/>
      </w:pPr>
      <w:r w:rsidRPr="009566C5">
        <w:t xml:space="preserve">в) реестр заявителей, заявки которых содержат основания для их отклонения, установленные пунктом </w:t>
      </w:r>
      <w:r w:rsidRPr="009566C5">
        <w:lastRenderedPageBreak/>
        <w:t>2.30 настоящего Порядка. Реестр формируется с указанием оснований отклонения заявок, предусмотренных пунктом 2.31 настоящего Порядка.</w:t>
      </w:r>
    </w:p>
    <w:p w:rsidR="00E217F1" w:rsidRPr="009566C5" w:rsidRDefault="00BA43B6">
      <w:pPr>
        <w:pStyle w:val="ConsPlusNormal0"/>
        <w:spacing w:before="200"/>
        <w:ind w:firstLine="540"/>
        <w:jc w:val="both"/>
      </w:pPr>
      <w:r w:rsidRPr="009566C5">
        <w:t>г) итоговую рейтинговую таблицу в соответствии с формой, установленной приложением N 4 к настоящему Порядку, на основании информации из оценочной ведомости. В итоговой рейтинговой таблице заявки располагаются по убыванию: от наибольшего количества баллов к наименьшему. Заявке, набравшей наибольшее количество баллов, присваивается наименьший порядковый номер в рейтинге и далее соответственно порядковый номер заявки в рейтинге увеличивается при уменьшении общей суммы баллов.</w:t>
      </w:r>
    </w:p>
    <w:p w:rsidR="00E217F1" w:rsidRPr="009566C5" w:rsidRDefault="00BA43B6">
      <w:pPr>
        <w:pStyle w:val="ConsPlusNormal0"/>
        <w:spacing w:before="200"/>
        <w:ind w:firstLine="540"/>
        <w:jc w:val="both"/>
      </w:pPr>
      <w:bookmarkStart w:id="37" w:name="P241"/>
      <w:bookmarkEnd w:id="37"/>
      <w:r w:rsidRPr="009566C5">
        <w:t>2.33. Решение о предоставлении Гранта либо об отказе в предоставлении Гранта принимается Комиссией с учетом заключения УПРиУ, указанного в пункте 2.32 настоящего Порядка, не позднее 20-го рабочего дня со дня, следующего за днем окончания срока приема заявок, указанного в объявлении о проведении отбора, оформляется протоколом.</w:t>
      </w:r>
    </w:p>
    <w:p w:rsidR="00E217F1" w:rsidRPr="009566C5" w:rsidRDefault="00BA43B6">
      <w:pPr>
        <w:pStyle w:val="ConsPlusNormal0"/>
        <w:spacing w:before="200"/>
        <w:ind w:firstLine="540"/>
        <w:jc w:val="both"/>
      </w:pPr>
      <w:bookmarkStart w:id="38" w:name="P242"/>
      <w:bookmarkEnd w:id="38"/>
      <w:r w:rsidRPr="009566C5">
        <w:t>2.34. На заседании Комиссии каждая заявка обсуждается отдельно. После обсуждения Комиссия на основании итоговой рейтинговой таблицы определяет победителей отбора - получателей Гранта из числа участников отбора.</w:t>
      </w:r>
    </w:p>
    <w:p w:rsidR="00E217F1" w:rsidRPr="009566C5" w:rsidRDefault="00BA43B6">
      <w:pPr>
        <w:pStyle w:val="ConsPlusNormal0"/>
        <w:spacing w:before="200"/>
        <w:ind w:firstLine="540"/>
        <w:jc w:val="both"/>
      </w:pPr>
      <w:r w:rsidRPr="009566C5">
        <w:t>В первую очередь Грант предоставляется участнику отбора, заявка которого получила наибольшую итоговую рейтинговую оценку, далее по мере убывания, но в пределах бюджетных ассигнований, предусмотренных на эти цели в бюджете муниципального образования город Норильск в текущем финансовом году. В случае равенства итоговых рейтинговых оценок преимущество отдается участнику отбора, заявка которого зарегистрирована ранее. В случае регистрации заявок в один день преимущество отдается заявке, зарегистрированной ранее по времени.</w:t>
      </w:r>
    </w:p>
    <w:p w:rsidR="00E217F1" w:rsidRPr="009566C5" w:rsidRDefault="00BA43B6">
      <w:pPr>
        <w:pStyle w:val="ConsPlusNormal0"/>
        <w:spacing w:before="200"/>
        <w:ind w:firstLine="540"/>
        <w:jc w:val="both"/>
      </w:pPr>
      <w:r w:rsidRPr="009566C5">
        <w:t>2.35. Решение Комиссии, указанное в пункте 2.33 настоящего Порядка, направляется в УПРиУ течение 1 рабочего дня со дня его подписания.</w:t>
      </w:r>
    </w:p>
    <w:p w:rsidR="00E217F1" w:rsidRPr="009566C5" w:rsidRDefault="00BA43B6">
      <w:pPr>
        <w:pStyle w:val="ConsPlusNormal0"/>
        <w:spacing w:before="200"/>
        <w:ind w:firstLine="540"/>
        <w:jc w:val="both"/>
      </w:pPr>
      <w:bookmarkStart w:id="39" w:name="P245"/>
      <w:bookmarkEnd w:id="39"/>
      <w:r w:rsidRPr="009566C5">
        <w:t>2.36. УПРиУ уведомляет участника отбора способом, указанным в заявке, о принятом Комиссией решении в срок не позднее 5 календарных дней со дня его принятия.</w:t>
      </w:r>
    </w:p>
    <w:p w:rsidR="00E217F1" w:rsidRPr="009566C5" w:rsidRDefault="00BA43B6">
      <w:pPr>
        <w:pStyle w:val="ConsPlusNormal0"/>
        <w:spacing w:before="200"/>
        <w:ind w:firstLine="540"/>
        <w:jc w:val="both"/>
      </w:pPr>
      <w:r w:rsidRPr="009566C5">
        <w:t>2.37. УПРиУ не позднее 14-го календарного дня, следующего за днем подписания протокола Комиссии о результатах отбора, а также в случае, предусмотренном пунктом 3.15 настоящего Порядка, размещает на официальном сайте протокол подведения итогов отбора, включающий следующие сведения:</w:t>
      </w:r>
    </w:p>
    <w:p w:rsidR="00E217F1" w:rsidRPr="009566C5" w:rsidRDefault="00BA43B6">
      <w:pPr>
        <w:pStyle w:val="ConsPlusNormal0"/>
        <w:spacing w:before="200"/>
        <w:ind w:firstLine="540"/>
        <w:jc w:val="both"/>
      </w:pPr>
      <w:r w:rsidRPr="009566C5">
        <w:t>а) дата, время и место, формат (очный/видеоконференций) проведения рассмотрения заявок;</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б) дата, время и место оценки заявок;</w:t>
      </w:r>
    </w:p>
    <w:p w:rsidR="00E217F1" w:rsidRPr="009566C5" w:rsidRDefault="00BA43B6">
      <w:pPr>
        <w:pStyle w:val="ConsPlusNormal0"/>
        <w:spacing w:before="200"/>
        <w:ind w:firstLine="540"/>
        <w:jc w:val="both"/>
      </w:pPr>
      <w:r w:rsidRPr="009566C5">
        <w:t>в) информация об участниках отбора, заявки которых были рассмотрены;</w:t>
      </w:r>
    </w:p>
    <w:p w:rsidR="00E217F1" w:rsidRPr="009566C5" w:rsidRDefault="00BA43B6">
      <w:pPr>
        <w:pStyle w:val="ConsPlusNormal0"/>
        <w:spacing w:before="200"/>
        <w:ind w:firstLine="540"/>
        <w:jc w:val="both"/>
      </w:pPr>
      <w:r w:rsidRPr="009566C5">
        <w:t>г)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217F1" w:rsidRPr="009566C5" w:rsidRDefault="00BA43B6">
      <w:pPr>
        <w:pStyle w:val="ConsPlusNormal0"/>
        <w:spacing w:before="200"/>
        <w:ind w:firstLine="540"/>
        <w:jc w:val="both"/>
      </w:pPr>
      <w:r w:rsidRPr="009566C5">
        <w:t>д)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E217F1" w:rsidRPr="009566C5" w:rsidRDefault="00BA43B6">
      <w:pPr>
        <w:pStyle w:val="ConsPlusNormal0"/>
        <w:spacing w:before="200"/>
        <w:ind w:firstLine="540"/>
        <w:jc w:val="both"/>
      </w:pPr>
      <w:r w:rsidRPr="009566C5">
        <w:t>е) наименование получателя (получателей) Гранта, с которым заключается Соглашение, и размер предоставляемой ему Грантовой поддержки.</w:t>
      </w:r>
    </w:p>
    <w:p w:rsidR="00E217F1" w:rsidRPr="009566C5" w:rsidRDefault="00BA43B6">
      <w:pPr>
        <w:pStyle w:val="ConsPlusNormal0"/>
        <w:spacing w:before="200"/>
        <w:ind w:firstLine="540"/>
        <w:jc w:val="both"/>
      </w:pPr>
      <w:r w:rsidRPr="009566C5">
        <w:t>2.38. Отбор признается несостоявшимся в следующих случаях:</w:t>
      </w:r>
    </w:p>
    <w:p w:rsidR="00E217F1" w:rsidRPr="009566C5" w:rsidRDefault="00BA43B6">
      <w:pPr>
        <w:pStyle w:val="ConsPlusNormal0"/>
        <w:spacing w:before="200"/>
        <w:ind w:firstLine="540"/>
        <w:jc w:val="both"/>
      </w:pPr>
      <w:bookmarkStart w:id="40" w:name="P255"/>
      <w:bookmarkEnd w:id="40"/>
      <w:r w:rsidRPr="009566C5">
        <w:t>а) по окончании срока приема заявок не подано ни одной заявки;</w:t>
      </w:r>
    </w:p>
    <w:p w:rsidR="00E217F1" w:rsidRPr="009566C5" w:rsidRDefault="00BA43B6">
      <w:pPr>
        <w:pStyle w:val="ConsPlusNormal0"/>
        <w:spacing w:before="200"/>
        <w:ind w:firstLine="540"/>
        <w:jc w:val="both"/>
      </w:pPr>
      <w:bookmarkStart w:id="41" w:name="P256"/>
      <w:bookmarkEnd w:id="41"/>
      <w:r w:rsidRPr="009566C5">
        <w:t>б) по результатам рассмотрения заявок отклонены все заявки по основаниям, установленным пунктом 2.30 настоящего Порядка.</w:t>
      </w:r>
    </w:p>
    <w:p w:rsidR="00E217F1" w:rsidRPr="009566C5" w:rsidRDefault="00BA43B6">
      <w:pPr>
        <w:pStyle w:val="ConsPlusNormal0"/>
        <w:spacing w:before="200"/>
        <w:ind w:firstLine="540"/>
        <w:jc w:val="both"/>
      </w:pPr>
      <w:bookmarkStart w:id="42" w:name="P257"/>
      <w:bookmarkEnd w:id="42"/>
      <w:r w:rsidRPr="009566C5">
        <w:t xml:space="preserve">2.39. УПРиУ направляет заместителю Главы города Норильска по экономике и финансам - </w:t>
      </w:r>
      <w:r w:rsidRPr="009566C5">
        <w:lastRenderedPageBreak/>
        <w:t>начальнику Финансового управления Администрации города Норильска уведомление о необходимости принятия решения о признании отбора не состоявшимся в срок не позднее 1 рабочего дня, следующего за днем:</w:t>
      </w:r>
    </w:p>
    <w:p w:rsidR="00E217F1" w:rsidRPr="009566C5" w:rsidRDefault="00BA43B6">
      <w:pPr>
        <w:pStyle w:val="ConsPlusNormal0"/>
        <w:spacing w:before="200"/>
        <w:ind w:firstLine="540"/>
        <w:jc w:val="both"/>
      </w:pPr>
      <w:r w:rsidRPr="009566C5">
        <w:t>а) окончания срока приема заявок, в случае, предусмотренном подпунктом "а" пункта 2.38 настоящего Порядка;</w:t>
      </w:r>
    </w:p>
    <w:p w:rsidR="00E217F1" w:rsidRPr="009566C5" w:rsidRDefault="00BA43B6">
      <w:pPr>
        <w:pStyle w:val="ConsPlusNormal0"/>
        <w:spacing w:before="200"/>
        <w:ind w:firstLine="540"/>
        <w:jc w:val="both"/>
      </w:pPr>
      <w:r w:rsidRPr="009566C5">
        <w:t>б) окончания срока рассмотрения заявок, в случае, предусмотренном подпунктом "б" пункта 2.38 настоящего Порядка.</w:t>
      </w:r>
    </w:p>
    <w:p w:rsidR="00E217F1" w:rsidRPr="009566C5" w:rsidRDefault="00BA43B6">
      <w:pPr>
        <w:pStyle w:val="ConsPlusNormal0"/>
        <w:spacing w:before="200"/>
        <w:ind w:firstLine="540"/>
        <w:jc w:val="both"/>
      </w:pPr>
      <w:r w:rsidRPr="009566C5">
        <w:t>2.40. Решение о признании отбора несостоявшимся утверждается распоряжением Администрации города Норильска, издаваемым заместителем Главы города Норильска по экономике и финансам - начальником Финансового управления Администрации города Норильска в течение 10 рабочих дней, следующих за датой направления уведомления УПРиУ, указанного в абзаце первом пункта 2.39 настоящего Порядка.</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2.41. Объявление о признании отбора не состоявшимся УПРиУ размещает в течение 3 рабочих дней со дня утверждения указанного решения с указанием причины отмены:</w:t>
      </w:r>
    </w:p>
    <w:p w:rsidR="00E217F1" w:rsidRPr="009566C5" w:rsidRDefault="00BA43B6">
      <w:pPr>
        <w:pStyle w:val="ConsPlusNormal0"/>
        <w:spacing w:before="200"/>
        <w:ind w:firstLine="540"/>
        <w:jc w:val="both"/>
      </w:pPr>
      <w:r w:rsidRPr="009566C5">
        <w:t>а) на едином портале;</w:t>
      </w:r>
    </w:p>
    <w:p w:rsidR="00E217F1" w:rsidRPr="009566C5" w:rsidRDefault="00BA43B6">
      <w:pPr>
        <w:pStyle w:val="ConsPlusNormal0"/>
        <w:spacing w:before="200"/>
        <w:ind w:firstLine="540"/>
        <w:jc w:val="both"/>
      </w:pPr>
      <w:r w:rsidRPr="009566C5">
        <w:t>б) на официальном сайте.</w:t>
      </w:r>
    </w:p>
    <w:p w:rsidR="00E217F1" w:rsidRPr="009566C5" w:rsidRDefault="00E217F1">
      <w:pPr>
        <w:pStyle w:val="ConsPlusNormal0"/>
        <w:jc w:val="both"/>
      </w:pPr>
    </w:p>
    <w:p w:rsidR="00E217F1" w:rsidRPr="009566C5" w:rsidRDefault="00BA43B6">
      <w:pPr>
        <w:pStyle w:val="ConsPlusTitle0"/>
        <w:jc w:val="center"/>
        <w:outlineLvl w:val="1"/>
      </w:pPr>
      <w:r w:rsidRPr="009566C5">
        <w:t>3. УСЛОВИЯ И ПОРЯДОК ПРЕДОСТАВЛЕНИЯ ГРАНТА</w:t>
      </w:r>
    </w:p>
    <w:p w:rsidR="00E217F1" w:rsidRPr="009566C5" w:rsidRDefault="00E217F1">
      <w:pPr>
        <w:pStyle w:val="ConsPlusNormal0"/>
        <w:jc w:val="both"/>
      </w:pPr>
    </w:p>
    <w:p w:rsidR="00E217F1" w:rsidRPr="009566C5" w:rsidRDefault="00BA43B6">
      <w:pPr>
        <w:pStyle w:val="ConsPlusNormal0"/>
        <w:ind w:firstLine="540"/>
        <w:jc w:val="both"/>
      </w:pPr>
      <w:r w:rsidRPr="009566C5">
        <w:t>3.1. Грант предоставляется по результатам отбора, проводимого среди участников Отбора.</w:t>
      </w:r>
    </w:p>
    <w:p w:rsidR="00E217F1" w:rsidRPr="009566C5" w:rsidRDefault="00BA43B6">
      <w:pPr>
        <w:pStyle w:val="ConsPlusNormal0"/>
        <w:spacing w:before="200"/>
        <w:ind w:firstLine="540"/>
        <w:jc w:val="both"/>
      </w:pPr>
      <w:r w:rsidRPr="009566C5">
        <w:t>3.2. Размер Гранта, подлежащий выплате получателю Гранта, составляет не более 700,0 тыс. рублей.</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3.2.1. Грант предоставляется в размере не более 70 процентов от объема расходов получателя Гранта, указанных в подпункте 1 пункта 1.6 настоящего Порядка, и рассчитывается по формуле:</w:t>
      </w:r>
    </w:p>
    <w:p w:rsidR="00E217F1" w:rsidRPr="009566C5" w:rsidRDefault="00E217F1">
      <w:pPr>
        <w:pStyle w:val="ConsPlusNormal0"/>
        <w:jc w:val="both"/>
      </w:pPr>
    </w:p>
    <w:p w:rsidR="00E217F1" w:rsidRPr="009566C5" w:rsidRDefault="00BA43B6">
      <w:pPr>
        <w:pStyle w:val="ConsPlusNormal0"/>
        <w:jc w:val="center"/>
      </w:pPr>
      <w:r w:rsidRPr="009566C5">
        <w:t>S = (V</w:t>
      </w:r>
      <w:r w:rsidRPr="009566C5">
        <w:rPr>
          <w:vertAlign w:val="subscript"/>
        </w:rPr>
        <w:t>1</w:t>
      </w:r>
      <w:r w:rsidRPr="009566C5">
        <w:t xml:space="preserve"> + V</w:t>
      </w:r>
      <w:r w:rsidRPr="009566C5">
        <w:rPr>
          <w:vertAlign w:val="subscript"/>
        </w:rPr>
        <w:t>2</w:t>
      </w:r>
      <w:r w:rsidRPr="009566C5">
        <w:t xml:space="preserve"> + ... V</w:t>
      </w:r>
      <w:r w:rsidRPr="009566C5">
        <w:rPr>
          <w:vertAlign w:val="subscript"/>
        </w:rPr>
        <w:t>N</w:t>
      </w:r>
      <w:r w:rsidRPr="009566C5">
        <w:t>) x 0,7,</w:t>
      </w:r>
    </w:p>
    <w:p w:rsidR="00E217F1" w:rsidRPr="009566C5" w:rsidRDefault="00E217F1">
      <w:pPr>
        <w:pStyle w:val="ConsPlusNormal0"/>
        <w:jc w:val="both"/>
      </w:pPr>
    </w:p>
    <w:p w:rsidR="00E217F1" w:rsidRPr="009566C5" w:rsidRDefault="00BA43B6">
      <w:pPr>
        <w:pStyle w:val="ConsPlusNormal0"/>
        <w:ind w:firstLine="540"/>
        <w:jc w:val="both"/>
      </w:pPr>
      <w:r w:rsidRPr="009566C5">
        <w:t>где:</w:t>
      </w:r>
    </w:p>
    <w:p w:rsidR="00E217F1" w:rsidRPr="009566C5" w:rsidRDefault="00BA43B6">
      <w:pPr>
        <w:pStyle w:val="ConsPlusNormal0"/>
        <w:spacing w:before="200"/>
        <w:ind w:firstLine="540"/>
        <w:jc w:val="both"/>
      </w:pPr>
      <w:r w:rsidRPr="009566C5">
        <w:t>S - размер Гранта, предоставляемый конкретному получателю Гранта; определяемый в рублях;</w:t>
      </w:r>
    </w:p>
    <w:p w:rsidR="00E217F1" w:rsidRPr="009566C5" w:rsidRDefault="00BA43B6">
      <w:pPr>
        <w:pStyle w:val="ConsPlusNormal0"/>
        <w:spacing w:before="200"/>
        <w:ind w:firstLine="540"/>
        <w:jc w:val="both"/>
      </w:pPr>
      <w:r w:rsidRPr="009566C5">
        <w:t>V</w:t>
      </w:r>
      <w:r w:rsidRPr="009566C5">
        <w:rPr>
          <w:vertAlign w:val="subscript"/>
        </w:rPr>
        <w:t>1</w:t>
      </w:r>
      <w:r w:rsidRPr="009566C5">
        <w:t>, V</w:t>
      </w:r>
      <w:r w:rsidRPr="009566C5">
        <w:rPr>
          <w:vertAlign w:val="subscript"/>
        </w:rPr>
        <w:t>2</w:t>
      </w:r>
      <w:r w:rsidRPr="009566C5">
        <w:t>...V</w:t>
      </w:r>
      <w:r w:rsidRPr="009566C5">
        <w:rPr>
          <w:vertAlign w:val="subscript"/>
        </w:rPr>
        <w:t>N</w:t>
      </w:r>
      <w:r w:rsidRPr="009566C5">
        <w:t xml:space="preserve"> - сметная стоимость расходов.</w:t>
      </w:r>
    </w:p>
    <w:p w:rsidR="00E217F1" w:rsidRPr="009566C5" w:rsidRDefault="00BA43B6">
      <w:pPr>
        <w:pStyle w:val="ConsPlusNormal0"/>
        <w:spacing w:before="200"/>
        <w:ind w:firstLine="540"/>
        <w:jc w:val="both"/>
      </w:pPr>
      <w:r w:rsidRPr="009566C5">
        <w:t>При этом должно выполняться неравенство S &lt;= S</w:t>
      </w:r>
      <w:r w:rsidRPr="009566C5">
        <w:rPr>
          <w:vertAlign w:val="subscript"/>
        </w:rPr>
        <w:t>max</w:t>
      </w:r>
      <w:r w:rsidRPr="009566C5">
        <w:t>, где:</w:t>
      </w:r>
    </w:p>
    <w:p w:rsidR="00E217F1" w:rsidRPr="009566C5" w:rsidRDefault="00BA43B6">
      <w:pPr>
        <w:pStyle w:val="ConsPlusNormal0"/>
        <w:spacing w:before="200"/>
        <w:ind w:firstLine="540"/>
        <w:jc w:val="both"/>
      </w:pPr>
      <w:r w:rsidRPr="009566C5">
        <w:t>S</w:t>
      </w:r>
      <w:r w:rsidRPr="009566C5">
        <w:rPr>
          <w:vertAlign w:val="subscript"/>
        </w:rPr>
        <w:t>max</w:t>
      </w:r>
      <w:r w:rsidRPr="009566C5">
        <w:t xml:space="preserve"> - максимальный размер Гранта, который составляет 700,0 тыс. рублей.</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В случае если S &gt; S</w:t>
      </w:r>
      <w:r w:rsidRPr="009566C5">
        <w:rPr>
          <w:vertAlign w:val="subscript"/>
        </w:rPr>
        <w:t>max</w:t>
      </w:r>
      <w:r w:rsidRPr="009566C5">
        <w:t>, то S = S</w:t>
      </w:r>
      <w:r w:rsidRPr="009566C5">
        <w:rPr>
          <w:vertAlign w:val="subscript"/>
        </w:rPr>
        <w:t>max</w:t>
      </w:r>
      <w:r w:rsidRPr="009566C5">
        <w:t>.</w:t>
      </w:r>
    </w:p>
    <w:p w:rsidR="00E217F1" w:rsidRPr="009566C5" w:rsidRDefault="00BA43B6">
      <w:pPr>
        <w:pStyle w:val="ConsPlusNormal0"/>
        <w:spacing w:before="200"/>
        <w:ind w:firstLine="540"/>
        <w:jc w:val="both"/>
      </w:pPr>
      <w:r w:rsidRPr="009566C5">
        <w:t>3.2.2. Грант предоставляется в размере не более 10 процентов от общей суммы Гранта, указанных в подпункте 2 пункта 1.6 настоящего Порядка, и рассчитывается по формуле:</w:t>
      </w:r>
    </w:p>
    <w:p w:rsidR="00E217F1" w:rsidRPr="009566C5" w:rsidRDefault="00E217F1">
      <w:pPr>
        <w:pStyle w:val="ConsPlusNormal0"/>
        <w:jc w:val="both"/>
      </w:pPr>
    </w:p>
    <w:p w:rsidR="00E217F1" w:rsidRPr="009566C5" w:rsidRDefault="00BA43B6">
      <w:pPr>
        <w:pStyle w:val="ConsPlusNormal0"/>
        <w:jc w:val="center"/>
      </w:pPr>
      <w:r w:rsidRPr="009566C5">
        <w:t>S = (V</w:t>
      </w:r>
      <w:r w:rsidRPr="009566C5">
        <w:rPr>
          <w:vertAlign w:val="subscript"/>
        </w:rPr>
        <w:t>1</w:t>
      </w:r>
      <w:r w:rsidRPr="009566C5">
        <w:t xml:space="preserve"> + V</w:t>
      </w:r>
      <w:r w:rsidRPr="009566C5">
        <w:rPr>
          <w:vertAlign w:val="subscript"/>
        </w:rPr>
        <w:t>2</w:t>
      </w:r>
      <w:r w:rsidRPr="009566C5">
        <w:t xml:space="preserve"> + ... V</w:t>
      </w:r>
      <w:r w:rsidRPr="009566C5">
        <w:rPr>
          <w:vertAlign w:val="subscript"/>
        </w:rPr>
        <w:t>N</w:t>
      </w:r>
      <w:r w:rsidRPr="009566C5">
        <w:t>) x 0,1,</w:t>
      </w:r>
    </w:p>
    <w:p w:rsidR="00E217F1" w:rsidRPr="009566C5" w:rsidRDefault="00E217F1">
      <w:pPr>
        <w:pStyle w:val="ConsPlusNormal0"/>
        <w:jc w:val="both"/>
      </w:pPr>
    </w:p>
    <w:p w:rsidR="00E217F1" w:rsidRPr="009566C5" w:rsidRDefault="00BA43B6">
      <w:pPr>
        <w:pStyle w:val="ConsPlusNormal0"/>
        <w:ind w:firstLine="540"/>
        <w:jc w:val="both"/>
      </w:pPr>
      <w:r w:rsidRPr="009566C5">
        <w:t>где:</w:t>
      </w:r>
    </w:p>
    <w:p w:rsidR="00E217F1" w:rsidRPr="009566C5" w:rsidRDefault="00BA43B6">
      <w:pPr>
        <w:pStyle w:val="ConsPlusNormal0"/>
        <w:spacing w:before="200"/>
        <w:ind w:firstLine="540"/>
        <w:jc w:val="both"/>
      </w:pPr>
      <w:r w:rsidRPr="009566C5">
        <w:t>S - размер Гранта, предоставляемый конкретному получателю Гранта; определяемый в рублях;</w:t>
      </w:r>
    </w:p>
    <w:p w:rsidR="00E217F1" w:rsidRPr="009566C5" w:rsidRDefault="00BA43B6">
      <w:pPr>
        <w:pStyle w:val="ConsPlusNormal0"/>
        <w:spacing w:before="200"/>
        <w:ind w:firstLine="540"/>
        <w:jc w:val="both"/>
      </w:pPr>
      <w:r w:rsidRPr="009566C5">
        <w:t>V</w:t>
      </w:r>
      <w:r w:rsidRPr="009566C5">
        <w:rPr>
          <w:vertAlign w:val="subscript"/>
        </w:rPr>
        <w:t>1</w:t>
      </w:r>
      <w:r w:rsidRPr="009566C5">
        <w:t>, V</w:t>
      </w:r>
      <w:r w:rsidRPr="009566C5">
        <w:rPr>
          <w:vertAlign w:val="subscript"/>
        </w:rPr>
        <w:t>2</w:t>
      </w:r>
      <w:r w:rsidRPr="009566C5">
        <w:t>...V</w:t>
      </w:r>
      <w:r w:rsidRPr="009566C5">
        <w:rPr>
          <w:vertAlign w:val="subscript"/>
        </w:rPr>
        <w:t>N</w:t>
      </w:r>
      <w:r w:rsidRPr="009566C5">
        <w:t xml:space="preserve"> - сметная стоимость расходов.</w:t>
      </w:r>
    </w:p>
    <w:p w:rsidR="00E217F1" w:rsidRPr="009566C5" w:rsidRDefault="00BA43B6">
      <w:pPr>
        <w:pStyle w:val="ConsPlusNormal0"/>
        <w:spacing w:before="200"/>
        <w:ind w:firstLine="540"/>
        <w:jc w:val="both"/>
      </w:pPr>
      <w:r w:rsidRPr="009566C5">
        <w:t>При этом должно выполняться неравенство S &lt;= S</w:t>
      </w:r>
      <w:r w:rsidRPr="009566C5">
        <w:rPr>
          <w:vertAlign w:val="subscript"/>
        </w:rPr>
        <w:t>max</w:t>
      </w:r>
      <w:r w:rsidRPr="009566C5">
        <w:t>, где:</w:t>
      </w:r>
    </w:p>
    <w:p w:rsidR="00E217F1" w:rsidRPr="009566C5" w:rsidRDefault="00BA43B6">
      <w:pPr>
        <w:pStyle w:val="ConsPlusNormal0"/>
        <w:spacing w:before="200"/>
        <w:ind w:firstLine="540"/>
        <w:jc w:val="both"/>
      </w:pPr>
      <w:r w:rsidRPr="009566C5">
        <w:t>S</w:t>
      </w:r>
      <w:r w:rsidRPr="009566C5">
        <w:rPr>
          <w:vertAlign w:val="subscript"/>
        </w:rPr>
        <w:t>max</w:t>
      </w:r>
      <w:r w:rsidRPr="009566C5">
        <w:t xml:space="preserve"> - максимальный размер Гранта, который составляет 700,0 тыс. рублей.</w:t>
      </w:r>
    </w:p>
    <w:p w:rsidR="00E217F1" w:rsidRPr="009566C5" w:rsidRDefault="00BA43B6">
      <w:pPr>
        <w:pStyle w:val="ConsPlusNormal0"/>
        <w:jc w:val="both"/>
      </w:pPr>
      <w:r w:rsidRPr="009566C5">
        <w:lastRenderedPageBreak/>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В случае если S &gt; S</w:t>
      </w:r>
      <w:r w:rsidRPr="009566C5">
        <w:rPr>
          <w:vertAlign w:val="subscript"/>
        </w:rPr>
        <w:t>max</w:t>
      </w:r>
      <w:r w:rsidRPr="009566C5">
        <w:t>, то S = S</w:t>
      </w:r>
      <w:r w:rsidRPr="009566C5">
        <w:rPr>
          <w:vertAlign w:val="subscript"/>
        </w:rPr>
        <w:t>max</w:t>
      </w:r>
      <w:r w:rsidRPr="009566C5">
        <w:t>.</w:t>
      </w:r>
    </w:p>
    <w:p w:rsidR="00E217F1" w:rsidRPr="009566C5" w:rsidRDefault="00BA43B6">
      <w:pPr>
        <w:pStyle w:val="ConsPlusNormal0"/>
        <w:spacing w:before="200"/>
        <w:ind w:firstLine="540"/>
        <w:jc w:val="both"/>
      </w:pPr>
      <w:r w:rsidRPr="009566C5">
        <w:t>3.3. Предоставление Грантов получателям Грантов осуществляется на основании Соглашения, заключаемого между УПРиУ и получателем Гранта, в срок не позднее трех рабочих дней со дня уведомления получателя Гранта о принятом решении, которое должно содержать:</w:t>
      </w:r>
    </w:p>
    <w:p w:rsidR="00E217F1" w:rsidRPr="009566C5" w:rsidRDefault="00BA43B6">
      <w:pPr>
        <w:pStyle w:val="ConsPlusNormal0"/>
        <w:spacing w:before="200"/>
        <w:ind w:firstLine="540"/>
        <w:jc w:val="both"/>
      </w:pPr>
      <w:r w:rsidRPr="009566C5">
        <w:t>а) согласование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Гранта в размере, определенном Соглашением или о расторжении Соглашения при недостижении согласия по новым условиям;</w:t>
      </w:r>
    </w:p>
    <w:p w:rsidR="00E217F1" w:rsidRPr="009566C5" w:rsidRDefault="00BA43B6">
      <w:pPr>
        <w:pStyle w:val="ConsPlusNormal0"/>
        <w:spacing w:before="200"/>
        <w:ind w:firstLine="540"/>
        <w:jc w:val="both"/>
      </w:pPr>
      <w:r w:rsidRPr="009566C5">
        <w:t>б) запрет приобретения получателем Гранта, а также иными юридическими лицами, получающими средства на основании соглашений, заключенных с получателями Гранта,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
    <w:p w:rsidR="00E217F1" w:rsidRPr="009566C5" w:rsidRDefault="00BA43B6">
      <w:pPr>
        <w:pStyle w:val="ConsPlusNormal0"/>
        <w:spacing w:before="200"/>
        <w:ind w:firstLine="540"/>
        <w:jc w:val="both"/>
      </w:pPr>
      <w:r w:rsidRPr="009566C5">
        <w:t>в) согласие получателя Гранта, лиц, получающих средства на основании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УПРиУ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в соответствии со статьями 268.1 и 269.2 Бюджетного кодекса Российской Федерации;</w:t>
      </w:r>
    </w:p>
    <w:p w:rsidR="00E217F1" w:rsidRPr="009566C5" w:rsidRDefault="00BA43B6">
      <w:pPr>
        <w:pStyle w:val="ConsPlusNormal0"/>
        <w:spacing w:before="200"/>
        <w:ind w:firstLine="540"/>
        <w:jc w:val="both"/>
      </w:pPr>
      <w:r w:rsidRPr="009566C5">
        <w:t>г) точную дату завершения и конечное значение результата предоставления Гранта (конкретную количественную характеристику итогов);</w:t>
      </w:r>
    </w:p>
    <w:p w:rsidR="00E217F1" w:rsidRPr="009566C5" w:rsidRDefault="00BA43B6">
      <w:pPr>
        <w:pStyle w:val="ConsPlusNormal0"/>
        <w:spacing w:before="200"/>
        <w:ind w:firstLine="540"/>
        <w:jc w:val="both"/>
      </w:pPr>
      <w:r w:rsidRPr="009566C5">
        <w:t>д) возможность использования в течение следующего финансового года остатка средств Гранта на цели, указанные в Соглашении, в случае использования в текущем финансовом году средств Гранта не в полном объеме, на основании решения Комиссии о наличии потребности в указанных средствах, принятого однократно и согласованным с Финансовым управлением Администрации города Норильска.</w:t>
      </w:r>
    </w:p>
    <w:p w:rsidR="00E217F1" w:rsidRPr="009566C5" w:rsidRDefault="00BA43B6">
      <w:pPr>
        <w:pStyle w:val="ConsPlusNormal0"/>
        <w:spacing w:before="200"/>
        <w:ind w:firstLine="540"/>
        <w:jc w:val="both"/>
      </w:pPr>
      <w:r w:rsidRPr="009566C5">
        <w:t>3.4. В случае внесения изменений в Соглашение заключается дополнительное соглашение в соответствии с типовой формой. В случае расторжения Соглашения заключается соглашение о расторжении Соглашения в соответствии с типовой формой. Дополнительное соглашение и (или) соглашение о расторжении является неотъемлемой частью Соглашения.</w:t>
      </w:r>
    </w:p>
    <w:p w:rsidR="00E217F1" w:rsidRPr="009566C5" w:rsidRDefault="00BA43B6">
      <w:pPr>
        <w:pStyle w:val="ConsPlusNormal0"/>
        <w:spacing w:before="200"/>
        <w:ind w:firstLine="540"/>
        <w:jc w:val="both"/>
      </w:pPr>
      <w:bookmarkStart w:id="43" w:name="P300"/>
      <w:bookmarkEnd w:id="43"/>
      <w:r w:rsidRPr="009566C5">
        <w:t>3.5.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217F1" w:rsidRPr="009566C5" w:rsidRDefault="00BA43B6">
      <w:pPr>
        <w:pStyle w:val="ConsPlusNormal0"/>
        <w:spacing w:before="200"/>
        <w:ind w:firstLine="540"/>
        <w:jc w:val="both"/>
      </w:pPr>
      <w:r w:rsidRPr="009566C5">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муниципального образования город Норильск.</w:t>
      </w:r>
    </w:p>
    <w:p w:rsidR="00E217F1" w:rsidRPr="009566C5" w:rsidRDefault="00BA43B6">
      <w:pPr>
        <w:pStyle w:val="ConsPlusNormal0"/>
        <w:spacing w:before="200"/>
        <w:ind w:firstLine="540"/>
        <w:jc w:val="both"/>
      </w:pPr>
      <w:r w:rsidRPr="009566C5">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w:t>
      </w:r>
      <w:r w:rsidRPr="009566C5">
        <w:lastRenderedPageBreak/>
        <w:t>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E217F1" w:rsidRPr="009566C5" w:rsidRDefault="00BA43B6">
      <w:pPr>
        <w:pStyle w:val="ConsPlusNormal0"/>
        <w:spacing w:before="200"/>
        <w:ind w:firstLine="540"/>
        <w:jc w:val="both"/>
      </w:pPr>
      <w:bookmarkStart w:id="44" w:name="P303"/>
      <w:bookmarkEnd w:id="44"/>
      <w:r w:rsidRPr="009566C5">
        <w:t>3.6. Основаниями для отказа получателю Гранта в заключении Соглашения является признание получателя Гранта уклонившимся от заключения Соглашения, установленное пунктом 3.7 настоящего Порядка.</w:t>
      </w:r>
    </w:p>
    <w:p w:rsidR="00E217F1" w:rsidRPr="009566C5" w:rsidRDefault="00BA43B6">
      <w:pPr>
        <w:pStyle w:val="ConsPlusNormal0"/>
        <w:spacing w:before="200"/>
        <w:ind w:firstLine="540"/>
        <w:jc w:val="both"/>
      </w:pPr>
      <w:bookmarkStart w:id="45" w:name="P304"/>
      <w:bookmarkEnd w:id="45"/>
      <w:r w:rsidRPr="009566C5">
        <w:t>3.7. Получатель Гранта признается уклонившимся от заключения Соглашения по следующим основаниям:</w:t>
      </w:r>
    </w:p>
    <w:p w:rsidR="00E217F1" w:rsidRPr="009566C5" w:rsidRDefault="00BA43B6">
      <w:pPr>
        <w:pStyle w:val="ConsPlusNormal0"/>
        <w:spacing w:before="200"/>
        <w:ind w:firstLine="540"/>
        <w:jc w:val="both"/>
      </w:pPr>
      <w:r w:rsidRPr="009566C5">
        <w:t>а) неподписание Соглашения в срок, установленный пунктом 3.8 настоящего Порядка;</w:t>
      </w:r>
    </w:p>
    <w:p w:rsidR="00E217F1" w:rsidRPr="009566C5" w:rsidRDefault="00BA43B6">
      <w:pPr>
        <w:pStyle w:val="ConsPlusNormal0"/>
        <w:spacing w:before="200"/>
        <w:ind w:firstLine="540"/>
        <w:jc w:val="both"/>
      </w:pPr>
      <w:r w:rsidRPr="009566C5">
        <w:t>б) отказ от заключения Соглашения в форме заявления с указанием причины отказа, который направлен на адрес электронной почты, указанный в объявлении о проведении отбора или предоставленный в УПРиУ получателем Гранта (его представителем) в течение 2 рабочих дней со дня, следующего за днем получения уведомления, указанного в пункте 2.42 настоящего Порядка.</w:t>
      </w:r>
    </w:p>
    <w:p w:rsidR="00E217F1" w:rsidRPr="009566C5" w:rsidRDefault="00BA43B6">
      <w:pPr>
        <w:pStyle w:val="ConsPlusNormal0"/>
        <w:spacing w:before="200"/>
        <w:ind w:firstLine="540"/>
        <w:jc w:val="both"/>
      </w:pPr>
      <w:bookmarkStart w:id="46" w:name="P307"/>
      <w:bookmarkEnd w:id="46"/>
      <w:r w:rsidRPr="009566C5">
        <w:t>3.8. В случае отсутствия оснований для отказа в заключении Соглашения, установленных пунктом 3.6 настоящего Порядка, УПРиУ заключает Соглашение с получателем Гранта в срок не позднее 3 рабочих дней со дня, следующего за днем уведомления получателя Гранта о принятом решении.</w:t>
      </w:r>
    </w:p>
    <w:p w:rsidR="00E217F1" w:rsidRPr="009566C5" w:rsidRDefault="00BA43B6">
      <w:pPr>
        <w:pStyle w:val="ConsPlusNormal0"/>
        <w:spacing w:before="200"/>
        <w:ind w:firstLine="540"/>
        <w:jc w:val="both"/>
      </w:pPr>
      <w:bookmarkStart w:id="47" w:name="P308"/>
      <w:bookmarkEnd w:id="47"/>
      <w:r w:rsidRPr="009566C5">
        <w:t>3.9. УПРиУ в течение 7 рабочих дней со дня, следующего за днем заключения Соглашения с получателем Гранта направляет заявку на финансирование с приложением копии протокола о принятом Комиссией решении о предоставлении Гранта, в Финансовое управление Администрации города Норильска.</w:t>
      </w:r>
    </w:p>
    <w:p w:rsidR="00E217F1" w:rsidRPr="009566C5" w:rsidRDefault="00BA43B6">
      <w:pPr>
        <w:pStyle w:val="ConsPlusNormal0"/>
        <w:spacing w:before="200"/>
        <w:ind w:firstLine="540"/>
        <w:jc w:val="both"/>
      </w:pPr>
      <w:bookmarkStart w:id="48" w:name="P309"/>
      <w:bookmarkEnd w:id="48"/>
      <w:r w:rsidRPr="009566C5">
        <w:t>3.10. Финансовое управление Администрации города Норильска не позднее 3-го рабочего дня, следующего за днем поступления заявки УПРиУ осуществляет перечисление Гранта на расчетный счет получателя Гранта, открытый в кредитной организации Российской Федерации.</w:t>
      </w:r>
    </w:p>
    <w:p w:rsidR="00E217F1" w:rsidRPr="009566C5" w:rsidRDefault="00BA43B6">
      <w:pPr>
        <w:pStyle w:val="ConsPlusNormal0"/>
        <w:spacing w:before="200"/>
        <w:ind w:firstLine="540"/>
        <w:jc w:val="both"/>
      </w:pPr>
      <w:r w:rsidRPr="009566C5">
        <w:t>3.11. Грант считается предоставленным получателю Гранта в день списания средств Гранта с лицевого счета УПРиУ, открытого в Финансовом управлении Администрации города Норильска, на расчетный счет получателя Гранта, открытый в кредитной организации Российской Федерации.</w:t>
      </w:r>
    </w:p>
    <w:p w:rsidR="00E217F1" w:rsidRPr="009566C5" w:rsidRDefault="00BA43B6">
      <w:pPr>
        <w:pStyle w:val="ConsPlusNormal0"/>
        <w:spacing w:before="200"/>
        <w:ind w:firstLine="540"/>
        <w:jc w:val="both"/>
      </w:pPr>
      <w:r w:rsidRPr="009566C5">
        <w:t>3.12. В случае наличия оснований для отказа в заключении Соглашения, указанного в пункте 3.6 настоящего Порядка, УПРиУ в течение 7 рабочих дней со дня уведомления участника отбора о результатах проведения отбора направляет на рассмотрение Комиссии мотивированное заключение о наличии основания для отказа в предоставлении Гранта получателю Гранта (далее - мотивированное заключение).</w:t>
      </w:r>
    </w:p>
    <w:p w:rsidR="00E217F1" w:rsidRPr="009566C5" w:rsidRDefault="00BA43B6">
      <w:pPr>
        <w:pStyle w:val="ConsPlusNormal0"/>
        <w:spacing w:before="200"/>
        <w:ind w:firstLine="540"/>
        <w:jc w:val="both"/>
      </w:pPr>
      <w:r w:rsidRPr="009566C5">
        <w:t>3.13. Заседание Комиссии назначается в течение 3 рабочих дней со дня получения мотивированного заключения от УПРиУ.</w:t>
      </w:r>
    </w:p>
    <w:p w:rsidR="00E217F1" w:rsidRPr="009566C5" w:rsidRDefault="00BA43B6">
      <w:pPr>
        <w:pStyle w:val="ConsPlusNormal0"/>
        <w:spacing w:before="200"/>
        <w:ind w:firstLine="540"/>
        <w:jc w:val="both"/>
      </w:pPr>
      <w:r w:rsidRPr="009566C5">
        <w:t>3.14. При принятии Комиссией решения об отказе в заключении Соглашения по основаниям, указанным в пункте 3.6 настоящего Порядка, средства Гранта, предполагаемые к предоставлению получателю Гранта, в отношении которого принято решение об отказе в предоставлении Гранта, переходят следующему участнику отбора в порядке убывания итоговых рейтинговых оценок (далее - новый получатель Гранта), но в пределах бюджетных ассигнований, предусмотренных на эти цели в бюджете муниципального образования город Норильск в текущем финансовом году.</w:t>
      </w:r>
    </w:p>
    <w:p w:rsidR="00E217F1" w:rsidRPr="009566C5" w:rsidRDefault="00BA43B6">
      <w:pPr>
        <w:pStyle w:val="ConsPlusNormal0"/>
        <w:spacing w:before="200"/>
        <w:ind w:firstLine="540"/>
        <w:jc w:val="both"/>
      </w:pPr>
      <w:bookmarkStart w:id="49" w:name="P314"/>
      <w:bookmarkEnd w:id="49"/>
      <w:r w:rsidRPr="009566C5">
        <w:t>3.15. Решение Комиссии оформляется протоколом Комиссии. Протокол Комиссии направляется в УПРиУ в течение 1 рабочего дня со дня принятия решения Комиссией.</w:t>
      </w:r>
    </w:p>
    <w:p w:rsidR="00E217F1" w:rsidRPr="009566C5" w:rsidRDefault="00BA43B6">
      <w:pPr>
        <w:pStyle w:val="ConsPlusNormal0"/>
        <w:spacing w:before="200"/>
        <w:ind w:firstLine="540"/>
        <w:jc w:val="both"/>
      </w:pPr>
      <w:r w:rsidRPr="009566C5">
        <w:t>3.16. УПРиУ информирует получателя Гранта, в отношении которого принято решение об отказе в предоставлении Гранта, а также нового получателя Гранта о принятом Комиссией решении способом, указанным в заявке, в срок не позднее 5 календарных дней со дня его принятия.</w:t>
      </w:r>
    </w:p>
    <w:p w:rsidR="00E217F1" w:rsidRPr="009566C5" w:rsidRDefault="00BA43B6">
      <w:pPr>
        <w:pStyle w:val="ConsPlusNormal0"/>
        <w:spacing w:before="200"/>
        <w:ind w:firstLine="540"/>
        <w:jc w:val="both"/>
      </w:pPr>
      <w:r w:rsidRPr="009566C5">
        <w:t>3.17. УПРиУ на основании протокола Комиссии, указанного в пункте 3.15 настоящего Порядка, заключает Соглашение о предоставлении Гранта с новым получателем Гранта и направляет заявку на финансирование в Финансовое управление Администрации города Норильска в соответствии с пунктом 3.9 настоящего Порядка.</w:t>
      </w:r>
    </w:p>
    <w:p w:rsidR="00E217F1" w:rsidRPr="009566C5" w:rsidRDefault="00BA43B6">
      <w:pPr>
        <w:pStyle w:val="ConsPlusNormal0"/>
        <w:spacing w:before="200"/>
        <w:ind w:firstLine="540"/>
        <w:jc w:val="both"/>
      </w:pPr>
      <w:r w:rsidRPr="009566C5">
        <w:lastRenderedPageBreak/>
        <w:t>3.18. Перечисление Гранта на расчетный счет нового получателя Гранта, открытый в кредитной организации Российской Федерации, осуществляется Финансовым управлением Администрации города Норильска в соответствии с пунктом 3.10 настоящего Порядка.</w:t>
      </w:r>
    </w:p>
    <w:p w:rsidR="00E217F1" w:rsidRPr="009566C5" w:rsidRDefault="00BA43B6">
      <w:pPr>
        <w:pStyle w:val="ConsPlusNormal0"/>
        <w:spacing w:before="200"/>
        <w:ind w:firstLine="540"/>
        <w:jc w:val="both"/>
      </w:pPr>
      <w:r w:rsidRPr="009566C5">
        <w:t>3.19. Результатом предоставления Гранта является не прекращение осуществление получателем Гранта предпринимательской деятельности в сферах, указанных в пункте 2.8 настоящего Порядка, на территории муниципального образования город Норильск в течение 12 месяцев после получения Гранта.</w:t>
      </w:r>
    </w:p>
    <w:p w:rsidR="00E217F1" w:rsidRPr="009566C5" w:rsidRDefault="00BA43B6">
      <w:pPr>
        <w:pStyle w:val="ConsPlusNormal0"/>
        <w:jc w:val="both"/>
      </w:pPr>
      <w:r w:rsidRPr="009566C5">
        <w:t>(п. 3.19 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3.20. 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течение следующего финансового года на финансовое обеспечение затрат, указанных в пункте 1.6 настоящего Порядка, в соответствии с решением Комиссии о наличии потребности в указанных средствах, принятого однократно, согласованным с Финансовым управлением Администрации города Норильска.</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bookmarkStart w:id="50" w:name="P322"/>
      <w:bookmarkEnd w:id="50"/>
      <w:r w:rsidRPr="009566C5">
        <w:t>3.21. В целях согласования потребности в неиспользованных остатках Гранта в текущем финансовом году и направлении их на финансовое обеспечение затрат, указанных в пункте 1.6 настоящего Порядка, в очередном финансовом году получатель Гранта направляет обращение с обоснованием возникшей потребности одновременно с отчетами, указанными в пункте 4.1 настоящего Порядка.</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3.22. В случае,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в части:</w:t>
      </w:r>
    </w:p>
    <w:p w:rsidR="00E217F1" w:rsidRPr="009566C5" w:rsidRDefault="00BA43B6">
      <w:pPr>
        <w:pStyle w:val="ConsPlusNormal0"/>
        <w:spacing w:before="200"/>
        <w:ind w:firstLine="540"/>
        <w:jc w:val="both"/>
      </w:pPr>
      <w:r w:rsidRPr="009566C5">
        <w:t>а) продления сроков использования Гранта получателями Гранта и сроков достижения значений результатов их предоставления либо корректировки значений результатов в сторону их уменьшения;</w:t>
      </w:r>
    </w:p>
    <w:p w:rsidR="00E217F1" w:rsidRPr="009566C5" w:rsidRDefault="00BA43B6">
      <w:pPr>
        <w:pStyle w:val="ConsPlusNormal0"/>
        <w:jc w:val="both"/>
      </w:pPr>
      <w:r w:rsidRPr="009566C5">
        <w:t>(пп. "а" 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б) возврата всей суммы гранта без наложения штрафных санкций;</w:t>
      </w:r>
    </w:p>
    <w:p w:rsidR="00E217F1" w:rsidRPr="009566C5" w:rsidRDefault="00BA43B6">
      <w:pPr>
        <w:pStyle w:val="ConsPlusNormal0"/>
        <w:spacing w:before="200"/>
        <w:ind w:firstLine="540"/>
        <w:jc w:val="both"/>
      </w:pPr>
      <w:r w:rsidRPr="009566C5">
        <w:t>в) продления сроков предоставления отчетности;</w:t>
      </w:r>
    </w:p>
    <w:p w:rsidR="00E217F1" w:rsidRPr="009566C5" w:rsidRDefault="00BA43B6">
      <w:pPr>
        <w:pStyle w:val="ConsPlusNormal0"/>
        <w:spacing w:before="200"/>
        <w:ind w:firstLine="540"/>
        <w:jc w:val="both"/>
      </w:pPr>
      <w:r w:rsidRPr="009566C5">
        <w:t>г) исключения штрафных санкций за нарушение условий предоставления Гранта в случаях, если такие нарушения связаны с участием в специальной военной операции, прохождением военной службы по призыву.</w:t>
      </w:r>
    </w:p>
    <w:p w:rsidR="00E217F1" w:rsidRPr="009566C5" w:rsidRDefault="00BA43B6">
      <w:pPr>
        <w:pStyle w:val="ConsPlusNormal0"/>
        <w:jc w:val="both"/>
      </w:pPr>
      <w:r w:rsidRPr="009566C5">
        <w:t>(пп. "г" введен Постановлением Администрации г. Норильска Красноярского края от 17.06.2025 N 273)</w:t>
      </w:r>
    </w:p>
    <w:p w:rsidR="00E217F1" w:rsidRPr="009566C5" w:rsidRDefault="00E217F1">
      <w:pPr>
        <w:pStyle w:val="ConsPlusNormal0"/>
        <w:jc w:val="both"/>
      </w:pPr>
    </w:p>
    <w:p w:rsidR="00E217F1" w:rsidRPr="009566C5" w:rsidRDefault="00BA43B6">
      <w:pPr>
        <w:pStyle w:val="ConsPlusTitle0"/>
        <w:jc w:val="center"/>
        <w:outlineLvl w:val="1"/>
      </w:pPr>
      <w:r w:rsidRPr="009566C5">
        <w:t>4. ТРЕБОВАНИЯ В ЧАСТИ ПРЕДОСТАВЛЕНИЯ ОТЧЕТНОСТИ,</w:t>
      </w:r>
    </w:p>
    <w:p w:rsidR="00E217F1" w:rsidRPr="009566C5" w:rsidRDefault="00BA43B6">
      <w:pPr>
        <w:pStyle w:val="ConsPlusTitle0"/>
        <w:jc w:val="center"/>
      </w:pPr>
      <w:r w:rsidRPr="009566C5">
        <w:t>ОСУЩЕСТВЛЕНИЯ КОНТРОЛЯ (МОНИТОРИНГА) ЗА СОБЛЮДЕНИЕМ УСЛОВИЙ</w:t>
      </w:r>
    </w:p>
    <w:p w:rsidR="00E217F1" w:rsidRPr="009566C5" w:rsidRDefault="00BA43B6">
      <w:pPr>
        <w:pStyle w:val="ConsPlusTitle0"/>
        <w:jc w:val="center"/>
      </w:pPr>
      <w:r w:rsidRPr="009566C5">
        <w:t>И ПОРЯДКА ПРЕДОСТАВЛЕНИЯ ГРАНТА И ОТВЕТСТВЕННОСТИ</w:t>
      </w:r>
    </w:p>
    <w:p w:rsidR="00E217F1" w:rsidRPr="009566C5" w:rsidRDefault="00BA43B6">
      <w:pPr>
        <w:pStyle w:val="ConsPlusTitle0"/>
        <w:jc w:val="center"/>
      </w:pPr>
      <w:r w:rsidRPr="009566C5">
        <w:t>ЗА ИХ НАРУШЕНИЕ</w:t>
      </w:r>
    </w:p>
    <w:p w:rsidR="00E217F1" w:rsidRPr="009566C5" w:rsidRDefault="00E217F1">
      <w:pPr>
        <w:pStyle w:val="ConsPlusNormal0"/>
        <w:jc w:val="both"/>
      </w:pPr>
    </w:p>
    <w:p w:rsidR="00E217F1" w:rsidRPr="009566C5" w:rsidRDefault="00BA43B6">
      <w:pPr>
        <w:pStyle w:val="ConsPlusNormal0"/>
        <w:ind w:firstLine="540"/>
        <w:jc w:val="both"/>
      </w:pPr>
      <w:bookmarkStart w:id="51" w:name="P337"/>
      <w:bookmarkEnd w:id="51"/>
      <w:r w:rsidRPr="009566C5">
        <w:t>4.1. Получатель Гранта ежеквартально (начиная с квартала, в котором получен Грант) не позднее 28 числа месяца, следующего за отчетным кварталом, до момента полного и целевого использования Гранта, нарастающим итогом предоставляет в УПРиУ:</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4.1.1. Отчет об осуществлении расходов, источником финансового обеспечения которых является Грант, по форме, установленной в Соглашении, в соответствии со сметой расходов, указанной в подпункте "о" пункта 2.11 настоящего Порядка, с приложением копий следующих документов, подтверждающих целевое расходование Гранта:</w:t>
      </w:r>
    </w:p>
    <w:p w:rsidR="00E217F1" w:rsidRPr="009566C5" w:rsidRDefault="00BA43B6">
      <w:pPr>
        <w:pStyle w:val="ConsPlusNormal0"/>
        <w:jc w:val="both"/>
      </w:pPr>
      <w:r w:rsidRPr="009566C5">
        <w:lastRenderedPageBreak/>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4.1.1.1. При получении Гранта на выплаты по аренде помещений, используемых для осуществления предпринимательской деятельности:</w:t>
      </w:r>
    </w:p>
    <w:p w:rsidR="00E217F1" w:rsidRPr="009566C5" w:rsidRDefault="00BA43B6">
      <w:pPr>
        <w:pStyle w:val="ConsPlusNormal0"/>
        <w:spacing w:before="200"/>
        <w:ind w:firstLine="540"/>
        <w:jc w:val="both"/>
      </w:pPr>
      <w:r w:rsidRPr="009566C5">
        <w:t>- договоров аренды, дополнительных соглашений к ним (при наличии);</w:t>
      </w:r>
    </w:p>
    <w:p w:rsidR="00E217F1" w:rsidRPr="009566C5" w:rsidRDefault="00BA43B6">
      <w:pPr>
        <w:pStyle w:val="ConsPlusNormal0"/>
        <w:spacing w:before="200"/>
        <w:ind w:firstLine="540"/>
        <w:jc w:val="both"/>
      </w:pPr>
      <w:r w:rsidRPr="009566C5">
        <w:t>- актов приемки-передачи арендованного имущества;</w:t>
      </w:r>
    </w:p>
    <w:p w:rsidR="00E217F1" w:rsidRPr="009566C5" w:rsidRDefault="00BA43B6">
      <w:pPr>
        <w:pStyle w:val="ConsPlusNormal0"/>
        <w:spacing w:before="200"/>
        <w:ind w:firstLine="540"/>
        <w:jc w:val="both"/>
      </w:pPr>
      <w:r w:rsidRPr="009566C5">
        <w:t>- документов, подтверждающих осуществление расходов по договорам аренды;</w:t>
      </w:r>
    </w:p>
    <w:p w:rsidR="00E217F1" w:rsidRPr="009566C5" w:rsidRDefault="00BA43B6">
      <w:pPr>
        <w:pStyle w:val="ConsPlusNormal0"/>
        <w:spacing w:before="200"/>
        <w:ind w:firstLine="540"/>
        <w:jc w:val="both"/>
      </w:pPr>
      <w:r w:rsidRPr="009566C5">
        <w:t>- копии платежных поручений, подтверждающих оплату.</w:t>
      </w:r>
    </w:p>
    <w:p w:rsidR="00E217F1" w:rsidRPr="009566C5" w:rsidRDefault="00BA43B6">
      <w:pPr>
        <w:pStyle w:val="ConsPlusNormal0"/>
        <w:spacing w:before="200"/>
        <w:ind w:firstLine="540"/>
        <w:jc w:val="both"/>
      </w:pPr>
      <w:r w:rsidRPr="009566C5">
        <w:t>4.1.1.2. При получении Гранта на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E217F1" w:rsidRPr="009566C5" w:rsidRDefault="00BA43B6">
      <w:pPr>
        <w:pStyle w:val="ConsPlusNormal0"/>
        <w:spacing w:before="200"/>
        <w:ind w:firstLine="540"/>
        <w:jc w:val="both"/>
      </w:pPr>
      <w:r w:rsidRPr="009566C5">
        <w:t>- документов, подтверждающих право собственности на нежилое помещение (для получателя Гранта - собственника нежилого помещения);</w:t>
      </w:r>
    </w:p>
    <w:p w:rsidR="00E217F1" w:rsidRPr="009566C5" w:rsidRDefault="00BA43B6">
      <w:pPr>
        <w:pStyle w:val="ConsPlusNormal0"/>
        <w:spacing w:before="200"/>
        <w:ind w:firstLine="540"/>
        <w:jc w:val="both"/>
      </w:pPr>
      <w:r w:rsidRPr="009566C5">
        <w:t>- договоров аренды, дополнительных соглашений к ним (при наличии) (для получателя Гранта - арендатора нежилого помещения);</w:t>
      </w:r>
    </w:p>
    <w:p w:rsidR="00E217F1" w:rsidRPr="009566C5" w:rsidRDefault="00BA43B6">
      <w:pPr>
        <w:pStyle w:val="ConsPlusNormal0"/>
        <w:spacing w:before="200"/>
        <w:ind w:firstLine="540"/>
        <w:jc w:val="both"/>
      </w:pPr>
      <w:r w:rsidRPr="009566C5">
        <w:t>- договора подряда на выполнение ремонтных работ, дополнительных соглашений к нему (при наличии);</w:t>
      </w:r>
    </w:p>
    <w:p w:rsidR="00E217F1" w:rsidRPr="009566C5" w:rsidRDefault="00BA43B6">
      <w:pPr>
        <w:pStyle w:val="ConsPlusNormal0"/>
        <w:spacing w:before="200"/>
        <w:ind w:firstLine="540"/>
        <w:jc w:val="both"/>
      </w:pPr>
      <w:r w:rsidRPr="009566C5">
        <w:t>- договоров на приобретение товаров, строительных материалов, оборудования, необходимого для ремонта помещений;</w:t>
      </w:r>
    </w:p>
    <w:p w:rsidR="00E217F1" w:rsidRPr="009566C5" w:rsidRDefault="00BA43B6">
      <w:pPr>
        <w:pStyle w:val="ConsPlusNormal0"/>
        <w:spacing w:before="200"/>
        <w:ind w:firstLine="540"/>
        <w:jc w:val="both"/>
      </w:pPr>
      <w:r w:rsidRPr="009566C5">
        <w:t>- документов, подтверждающих произведенные затраты;</w:t>
      </w:r>
    </w:p>
    <w:p w:rsidR="00E217F1" w:rsidRPr="009566C5" w:rsidRDefault="00BA43B6">
      <w:pPr>
        <w:pStyle w:val="ConsPlusNormal0"/>
        <w:spacing w:before="200"/>
        <w:ind w:firstLine="540"/>
        <w:jc w:val="both"/>
      </w:pPr>
      <w:r w:rsidRPr="009566C5">
        <w:t>- платежных поручений, подтверждающих оплату.</w:t>
      </w:r>
    </w:p>
    <w:p w:rsidR="00E217F1" w:rsidRPr="009566C5" w:rsidRDefault="00BA43B6">
      <w:pPr>
        <w:pStyle w:val="ConsPlusNormal0"/>
        <w:spacing w:before="200"/>
        <w:ind w:firstLine="540"/>
        <w:jc w:val="both"/>
      </w:pPr>
      <w:r w:rsidRPr="009566C5">
        <w:t>4.1.1.3. При получении Гранта на приобретение оргтехники, оборудования, мебели, программного обеспечения, используемых для осуществления предпринимательской деятельности:</w:t>
      </w:r>
    </w:p>
    <w:p w:rsidR="00E217F1" w:rsidRPr="009566C5" w:rsidRDefault="00BA43B6">
      <w:pPr>
        <w:pStyle w:val="ConsPlusNormal0"/>
        <w:spacing w:before="200"/>
        <w:ind w:firstLine="540"/>
        <w:jc w:val="both"/>
      </w:pPr>
      <w:r w:rsidRPr="009566C5">
        <w:t>- договоров купли-продажи и (или) договоров поставки;</w:t>
      </w:r>
    </w:p>
    <w:p w:rsidR="00E217F1" w:rsidRPr="009566C5" w:rsidRDefault="00BA43B6">
      <w:pPr>
        <w:pStyle w:val="ConsPlusNormal0"/>
        <w:spacing w:before="200"/>
        <w:ind w:firstLine="540"/>
        <w:jc w:val="both"/>
      </w:pPr>
      <w:r w:rsidRPr="009566C5">
        <w:t>- документов, подтверждающих произведенные затраты;</w:t>
      </w:r>
    </w:p>
    <w:p w:rsidR="00E217F1" w:rsidRPr="009566C5" w:rsidRDefault="00BA43B6">
      <w:pPr>
        <w:pStyle w:val="ConsPlusNormal0"/>
        <w:spacing w:before="200"/>
        <w:ind w:firstLine="540"/>
        <w:jc w:val="both"/>
      </w:pPr>
      <w:r w:rsidRPr="009566C5">
        <w:t>- платежных поручений, подтверждающих оплату.</w:t>
      </w:r>
    </w:p>
    <w:p w:rsidR="00E217F1" w:rsidRPr="009566C5" w:rsidRDefault="00BA43B6">
      <w:pPr>
        <w:pStyle w:val="ConsPlusNormal0"/>
        <w:spacing w:before="200"/>
        <w:ind w:firstLine="540"/>
        <w:jc w:val="both"/>
      </w:pPr>
      <w:r w:rsidRPr="009566C5">
        <w:t>4.1.1.4. При получении Гранта на оформление результатов интеллектуальной деятельности, полученных при осуществлении предпринимательской деятельности:</w:t>
      </w:r>
    </w:p>
    <w:p w:rsidR="00E217F1" w:rsidRPr="009566C5" w:rsidRDefault="00BA43B6">
      <w:pPr>
        <w:pStyle w:val="ConsPlusNormal0"/>
        <w:spacing w:before="200"/>
        <w:ind w:firstLine="540"/>
        <w:jc w:val="both"/>
      </w:pPr>
      <w:r w:rsidRPr="009566C5">
        <w:t>- документов, подтверждающих оформление результатов интеллектуальной деятельности;</w:t>
      </w:r>
    </w:p>
    <w:p w:rsidR="00E217F1" w:rsidRPr="009566C5" w:rsidRDefault="00BA43B6">
      <w:pPr>
        <w:pStyle w:val="ConsPlusNormal0"/>
        <w:spacing w:before="200"/>
        <w:ind w:firstLine="540"/>
        <w:jc w:val="both"/>
      </w:pPr>
      <w:r w:rsidRPr="009566C5">
        <w:t>- документов, подтверждающих произведенные затраты;</w:t>
      </w:r>
    </w:p>
    <w:p w:rsidR="00E217F1" w:rsidRPr="009566C5" w:rsidRDefault="00BA43B6">
      <w:pPr>
        <w:pStyle w:val="ConsPlusNormal0"/>
        <w:spacing w:before="200"/>
        <w:ind w:firstLine="540"/>
        <w:jc w:val="both"/>
      </w:pPr>
      <w:r w:rsidRPr="009566C5">
        <w:t>- платежных поручений, подтверждающих оплату.</w:t>
      </w:r>
    </w:p>
    <w:p w:rsidR="00E217F1" w:rsidRPr="009566C5" w:rsidRDefault="00BA43B6">
      <w:pPr>
        <w:pStyle w:val="ConsPlusNormal0"/>
        <w:spacing w:before="200"/>
        <w:ind w:firstLine="540"/>
        <w:jc w:val="both"/>
      </w:pPr>
      <w:r w:rsidRPr="009566C5">
        <w:t>4.1.1.5. При получении Гранта на обеспечение затрат на выплату по передаче прав на франшизу (паушальный взнос):</w:t>
      </w:r>
    </w:p>
    <w:p w:rsidR="00E217F1" w:rsidRPr="009566C5" w:rsidRDefault="00BA43B6">
      <w:pPr>
        <w:pStyle w:val="ConsPlusNormal0"/>
        <w:spacing w:before="200"/>
        <w:ind w:firstLine="540"/>
        <w:jc w:val="both"/>
      </w:pPr>
      <w:r w:rsidRPr="009566C5">
        <w:t>- документов, подтверждающих произведенные затраты;</w:t>
      </w:r>
    </w:p>
    <w:p w:rsidR="00E217F1" w:rsidRPr="009566C5" w:rsidRDefault="00BA43B6">
      <w:pPr>
        <w:pStyle w:val="ConsPlusNormal0"/>
        <w:spacing w:before="200"/>
        <w:ind w:firstLine="540"/>
        <w:jc w:val="both"/>
      </w:pPr>
      <w:r w:rsidRPr="009566C5">
        <w:t>- платежных поручений, подтверждающих оплату.</w:t>
      </w:r>
    </w:p>
    <w:p w:rsidR="00E217F1" w:rsidRPr="009566C5" w:rsidRDefault="00BA43B6">
      <w:pPr>
        <w:pStyle w:val="ConsPlusNormal0"/>
        <w:spacing w:before="200"/>
        <w:ind w:firstLine="540"/>
        <w:jc w:val="both"/>
      </w:pPr>
      <w:r w:rsidRPr="009566C5">
        <w:t>4.1.1.6. При получении Гранта на приобретение сырья, расходных материалов, необходимых для производства выпускаемой продукции:</w:t>
      </w:r>
    </w:p>
    <w:p w:rsidR="00E217F1" w:rsidRPr="009566C5" w:rsidRDefault="00BA43B6">
      <w:pPr>
        <w:pStyle w:val="ConsPlusNormal0"/>
        <w:spacing w:before="200"/>
        <w:ind w:firstLine="540"/>
        <w:jc w:val="both"/>
      </w:pPr>
      <w:r w:rsidRPr="009566C5">
        <w:t>- договоров купли-продажи и (или) договоров поставки;</w:t>
      </w:r>
    </w:p>
    <w:p w:rsidR="00E217F1" w:rsidRPr="009566C5" w:rsidRDefault="00BA43B6">
      <w:pPr>
        <w:pStyle w:val="ConsPlusNormal0"/>
        <w:spacing w:before="200"/>
        <w:ind w:firstLine="540"/>
        <w:jc w:val="both"/>
      </w:pPr>
      <w:r w:rsidRPr="009566C5">
        <w:lastRenderedPageBreak/>
        <w:t>- документов, подтверждающих произведенные затраты;</w:t>
      </w:r>
    </w:p>
    <w:p w:rsidR="00E217F1" w:rsidRPr="009566C5" w:rsidRDefault="00BA43B6">
      <w:pPr>
        <w:pStyle w:val="ConsPlusNormal0"/>
        <w:spacing w:before="200"/>
        <w:ind w:firstLine="540"/>
        <w:jc w:val="both"/>
      </w:pPr>
      <w:r w:rsidRPr="009566C5">
        <w:t>- платежных поручений, подтверждающих оплату.</w:t>
      </w:r>
    </w:p>
    <w:p w:rsidR="00E217F1" w:rsidRPr="009566C5" w:rsidRDefault="00BA43B6">
      <w:pPr>
        <w:pStyle w:val="ConsPlusNormal0"/>
        <w:spacing w:before="200"/>
        <w:ind w:firstLine="540"/>
        <w:jc w:val="both"/>
      </w:pPr>
      <w:r w:rsidRPr="009566C5">
        <w:t>4.1.1.7. При получении Гранта на приобретение модульных объектов, используемых для осуществления предпринимательской деятельности:</w:t>
      </w:r>
    </w:p>
    <w:p w:rsidR="00E217F1" w:rsidRPr="009566C5" w:rsidRDefault="00BA43B6">
      <w:pPr>
        <w:pStyle w:val="ConsPlusNormal0"/>
        <w:spacing w:before="200"/>
        <w:ind w:firstLine="540"/>
        <w:jc w:val="both"/>
      </w:pPr>
      <w:r w:rsidRPr="009566C5">
        <w:t>- документов, подтверждающих целевое использование Гранта включая договоры (соглашения) купли-продажи, доставка и монтаж (установка) модульных объектов, поставки товаров, выполнения работ, оказания услуг;</w:t>
      </w:r>
    </w:p>
    <w:p w:rsidR="00E217F1" w:rsidRPr="009566C5" w:rsidRDefault="00BA43B6">
      <w:pPr>
        <w:pStyle w:val="ConsPlusNormal0"/>
        <w:spacing w:before="200"/>
        <w:ind w:firstLine="540"/>
        <w:jc w:val="both"/>
      </w:pPr>
      <w:r w:rsidRPr="009566C5">
        <w:t>- документов, подтверждающих произведенные затраты;</w:t>
      </w:r>
    </w:p>
    <w:p w:rsidR="00E217F1" w:rsidRPr="009566C5" w:rsidRDefault="00BA43B6">
      <w:pPr>
        <w:pStyle w:val="ConsPlusNormal0"/>
        <w:spacing w:before="200"/>
        <w:ind w:firstLine="540"/>
        <w:jc w:val="both"/>
      </w:pPr>
      <w:r w:rsidRPr="009566C5">
        <w:t>- платежных поручений, подтверждающих оплату.</w:t>
      </w:r>
    </w:p>
    <w:p w:rsidR="00E217F1" w:rsidRPr="009566C5" w:rsidRDefault="00BA43B6">
      <w:pPr>
        <w:pStyle w:val="ConsPlusNormal0"/>
        <w:spacing w:before="200"/>
        <w:ind w:firstLine="540"/>
        <w:jc w:val="both"/>
      </w:pPr>
      <w:r w:rsidRPr="009566C5">
        <w:t>4.1.2. Отчет о достижении значений результатов предоставления Гранта по форме, установленной в Соглашении.</w:t>
      </w:r>
    </w:p>
    <w:p w:rsidR="00E217F1" w:rsidRPr="009566C5" w:rsidRDefault="00BA43B6">
      <w:pPr>
        <w:pStyle w:val="ConsPlusNormal0"/>
        <w:spacing w:before="200"/>
        <w:ind w:firstLine="540"/>
        <w:jc w:val="both"/>
      </w:pPr>
      <w:bookmarkStart w:id="52" w:name="P373"/>
      <w:bookmarkEnd w:id="52"/>
      <w:r w:rsidRPr="009566C5">
        <w:t>4.2. Получатель Гранта по истечении 12 месяцев с даты подписания Соглашения, но не позднее 28 числа месяца, следующего за отчетным, предоставляет в УПРиУ:</w:t>
      </w:r>
    </w:p>
    <w:p w:rsidR="00E217F1" w:rsidRPr="009566C5" w:rsidRDefault="00BA43B6">
      <w:pPr>
        <w:pStyle w:val="ConsPlusNormal0"/>
        <w:jc w:val="both"/>
      </w:pPr>
      <w:r w:rsidRPr="009566C5">
        <w:t>(в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4.2.1. Копию выписки по расчетному счету получателя Гранта, заверенную печатью (при наличии) и подписью получателя Гранта, за 12 отчетных месяцев.</w:t>
      </w:r>
    </w:p>
    <w:p w:rsidR="00E217F1" w:rsidRPr="009566C5" w:rsidRDefault="00BA43B6">
      <w:pPr>
        <w:pStyle w:val="ConsPlusNormal0"/>
        <w:spacing w:before="200"/>
        <w:ind w:firstLine="540"/>
        <w:jc w:val="both"/>
      </w:pPr>
      <w:r w:rsidRPr="009566C5">
        <w:t>4.2.2. Исключен. - Постановление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4.3. Проверка и принятие представленных в соответствии с пунктами 4.1 - 4.2 настоящего Порядка отчетов и документов осуществляется УПРиУ в срок, не превышающий 14 рабочих дней со дня, следующим за днем окончания срока представления отчетов в УПРиУ. В случае наличия или отсутствия замечаний к отчетам УПРиУ в течение 5 календарных дней со дня, следующего за днем завершения проверки, уведомляет получателя Гранта о необходимости уточнения либо о принятии отчета, способом, указанным в заявке.</w:t>
      </w:r>
    </w:p>
    <w:p w:rsidR="00E217F1" w:rsidRPr="009566C5" w:rsidRDefault="00BA43B6">
      <w:pPr>
        <w:pStyle w:val="ConsPlusNormal0"/>
        <w:spacing w:before="200"/>
        <w:ind w:firstLine="540"/>
        <w:jc w:val="both"/>
      </w:pPr>
      <w:r w:rsidRPr="009566C5">
        <w:t>4.4. Мониторинг достижения результата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Приказом Министерства финансов Российской Федерации.</w:t>
      </w:r>
    </w:p>
    <w:p w:rsidR="00E217F1" w:rsidRPr="009566C5" w:rsidRDefault="00BA43B6">
      <w:pPr>
        <w:pStyle w:val="ConsPlusNormal0"/>
        <w:spacing w:before="200"/>
        <w:ind w:firstLine="540"/>
        <w:jc w:val="both"/>
      </w:pPr>
      <w:r w:rsidRPr="009566C5">
        <w:t>4.5. Контроль за соблюдением получателем Гранта условий и порядка его предоставления, включая достижение результатов, осуществляется Администрацией города Норильска как главным распорядителем бюджетных средств.</w:t>
      </w:r>
    </w:p>
    <w:p w:rsidR="00E217F1" w:rsidRPr="009566C5" w:rsidRDefault="00BA43B6">
      <w:pPr>
        <w:pStyle w:val="ConsPlusNormal0"/>
        <w:spacing w:before="200"/>
        <w:ind w:firstLine="540"/>
        <w:jc w:val="both"/>
      </w:pPr>
      <w:r w:rsidRPr="009566C5">
        <w:t>УПРиУ проводит проверки соблюдения условий и порядка предоставления Гранта, а также оценивает результаты его предоставления.</w:t>
      </w:r>
    </w:p>
    <w:p w:rsidR="00E217F1" w:rsidRPr="009566C5" w:rsidRDefault="00BA43B6">
      <w:pPr>
        <w:pStyle w:val="ConsPlusNormal0"/>
        <w:jc w:val="both"/>
      </w:pPr>
      <w:r w:rsidRPr="009566C5">
        <w:t>(п. 4.5 в ред. Постановления Администрации г. Норильска Красноярского края от 17.06.2025 N 273)</w:t>
      </w:r>
    </w:p>
    <w:p w:rsidR="00E217F1" w:rsidRPr="009566C5" w:rsidRDefault="00BA43B6">
      <w:pPr>
        <w:pStyle w:val="ConsPlusNormal0"/>
        <w:spacing w:before="200"/>
        <w:ind w:firstLine="540"/>
        <w:jc w:val="both"/>
      </w:pPr>
      <w:r w:rsidRPr="009566C5">
        <w:t>4.6. Органы муниципального финансового контроля (Контрольно-счетная палата города Норильска и Контрольно-ревизионный отдел Администрации города Норильска) осуществляют проверки в соответствии со статьями 268.1 и 269.2 Бюджетного кодекса Российской Федерации.</w:t>
      </w:r>
    </w:p>
    <w:p w:rsidR="00E217F1" w:rsidRPr="009566C5" w:rsidRDefault="00BA43B6">
      <w:pPr>
        <w:pStyle w:val="ConsPlusNormal0"/>
        <w:spacing w:before="200"/>
        <w:ind w:firstLine="540"/>
        <w:jc w:val="both"/>
      </w:pPr>
      <w:r w:rsidRPr="009566C5">
        <w:t>4.7. Мерой ответственности за нарушение условий и порядка получения Гранта является возврат Гранта в бюджет муниципального образования город Норильск в случаях:</w:t>
      </w:r>
    </w:p>
    <w:p w:rsidR="00E217F1" w:rsidRPr="009566C5" w:rsidRDefault="00BA43B6">
      <w:pPr>
        <w:pStyle w:val="ConsPlusNormal0"/>
        <w:spacing w:before="200"/>
        <w:ind w:firstLine="540"/>
        <w:jc w:val="both"/>
      </w:pPr>
      <w:r w:rsidRPr="009566C5">
        <w:t>а) недостижения результатов предоставления Гранта, указанных в пункте 3.21 настоящего Порядка;</w:t>
      </w:r>
    </w:p>
    <w:p w:rsidR="00E217F1" w:rsidRPr="009566C5" w:rsidRDefault="00BA43B6">
      <w:pPr>
        <w:pStyle w:val="ConsPlusNormal0"/>
        <w:spacing w:before="200"/>
        <w:ind w:firstLine="540"/>
        <w:jc w:val="both"/>
      </w:pPr>
      <w:r w:rsidRPr="009566C5">
        <w:t>б) нарушения условий, установленных Соглашением, выявленного по фактам проверок, проведенных УПРиУ и органами муниципального финансового контроля.</w:t>
      </w:r>
    </w:p>
    <w:p w:rsidR="00E217F1" w:rsidRPr="009566C5" w:rsidRDefault="00BA43B6">
      <w:pPr>
        <w:pStyle w:val="ConsPlusNormal0"/>
        <w:spacing w:before="200"/>
        <w:ind w:firstLine="540"/>
        <w:jc w:val="both"/>
      </w:pPr>
      <w:bookmarkStart w:id="53" w:name="P386"/>
      <w:bookmarkEnd w:id="53"/>
      <w:r w:rsidRPr="009566C5">
        <w:t xml:space="preserve">4.8. В случае нарушения получателем Гранта условий предоставлении Гранта, предусмотренных Соглашением, также в случае недостижения результата предоставления Гранта, УПРиУ в течение 10 </w:t>
      </w:r>
      <w:r w:rsidRPr="009566C5">
        <w:lastRenderedPageBreak/>
        <w:t>рабочих дней со дня установления факта нарушения направляет на рассмотрение Комиссии заключение о нарушении условий и порядка предоставления Гранта получателем Гранта (далее - Заключение).</w:t>
      </w:r>
    </w:p>
    <w:p w:rsidR="00E217F1" w:rsidRPr="009566C5" w:rsidRDefault="00BA43B6">
      <w:pPr>
        <w:pStyle w:val="ConsPlusNormal0"/>
        <w:spacing w:before="200"/>
        <w:ind w:firstLine="540"/>
        <w:jc w:val="both"/>
      </w:pPr>
      <w:r w:rsidRPr="009566C5">
        <w:t>4.9. Решение о применении к получателю Гранта меры ответственности в виде возврата в бюджет муниципального образования город Норильск полученного Гранта принимается на заседании Комиссии, которое назначается в течение 7 рабочих дней со дня, следующего за днем поступления Заключения от УПРиУ.</w:t>
      </w:r>
    </w:p>
    <w:p w:rsidR="00E217F1" w:rsidRPr="009566C5" w:rsidRDefault="00BA43B6">
      <w:pPr>
        <w:pStyle w:val="ConsPlusNormal0"/>
        <w:spacing w:before="200"/>
        <w:ind w:firstLine="540"/>
        <w:jc w:val="both"/>
      </w:pPr>
      <w:r w:rsidRPr="009566C5">
        <w:t>4.10. Решение о возврате Гранта с обоснованием причин его принятия оформляется протоколом Комиссии и направляется в УПРиУ в срок не позднее одного рабочего дня со дня, следующего за днем его подписания.</w:t>
      </w:r>
    </w:p>
    <w:p w:rsidR="00E217F1" w:rsidRPr="009566C5" w:rsidRDefault="00BA43B6">
      <w:pPr>
        <w:pStyle w:val="ConsPlusNormal0"/>
        <w:spacing w:before="200"/>
        <w:ind w:firstLine="540"/>
        <w:jc w:val="both"/>
      </w:pPr>
      <w:r w:rsidRPr="009566C5">
        <w:t>4.11. При принятии Комиссией решения о возврате Гранта УПРиУ в течение 5 календарных дней с даты принятия Комиссией решения письменно уведомляет о нем получателя Гранта.</w:t>
      </w:r>
    </w:p>
    <w:p w:rsidR="00E217F1" w:rsidRPr="009566C5" w:rsidRDefault="00BA43B6">
      <w:pPr>
        <w:pStyle w:val="ConsPlusNormal0"/>
        <w:spacing w:before="200"/>
        <w:ind w:firstLine="540"/>
        <w:jc w:val="both"/>
      </w:pPr>
      <w:r w:rsidRPr="009566C5">
        <w:t>4.12. Получатель Гранта обязан произвести возврат суммы Гранта на лицевой счет УПРиУ, открытый в Финансовом управлении Администрации города Норильска:</w:t>
      </w:r>
    </w:p>
    <w:p w:rsidR="00E217F1" w:rsidRPr="009566C5" w:rsidRDefault="00BA43B6">
      <w:pPr>
        <w:pStyle w:val="ConsPlusNormal0"/>
        <w:spacing w:before="200"/>
        <w:ind w:firstLine="540"/>
        <w:jc w:val="both"/>
      </w:pPr>
      <w:r w:rsidRPr="009566C5">
        <w:t>а) при выявлении фактов, указанных в пункте 4.8 настоящего Порядка, в ходе проверок, проведенных УПРиУ, - не позднее 10 рабочих дней со дня получения от УПРиУ требования о возврате Гранта, в размере, указанном в протоколе Комиссии;</w:t>
      </w:r>
    </w:p>
    <w:p w:rsidR="00E217F1" w:rsidRPr="009566C5" w:rsidRDefault="00BA43B6">
      <w:pPr>
        <w:pStyle w:val="ConsPlusNormal0"/>
        <w:spacing w:before="200"/>
        <w:ind w:firstLine="540"/>
        <w:jc w:val="both"/>
      </w:pPr>
      <w:r w:rsidRPr="009566C5">
        <w:t>б) 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E217F1" w:rsidRPr="009566C5" w:rsidRDefault="00BA43B6">
      <w:pPr>
        <w:pStyle w:val="ConsPlusNormal0"/>
        <w:spacing w:before="200"/>
        <w:ind w:firstLine="540"/>
        <w:jc w:val="both"/>
      </w:pPr>
      <w:r w:rsidRPr="009566C5">
        <w:t>4.13. Получатель Гранта обязан возвратить УПРиУ остаток неиспользованного Гранта в течение 15 рабочих дней с даты окончания периода реализации мероприятий, указанных в Соглашении.</w:t>
      </w:r>
    </w:p>
    <w:p w:rsidR="00E217F1" w:rsidRPr="009566C5" w:rsidRDefault="00BA43B6">
      <w:pPr>
        <w:pStyle w:val="ConsPlusNormal0"/>
        <w:spacing w:before="200"/>
        <w:ind w:firstLine="540"/>
        <w:jc w:val="both"/>
      </w:pPr>
      <w:r w:rsidRPr="009566C5">
        <w:t>4.14. В случае недостижения значения результата предоставления Гранта, установленного в Соглашении, по причине наступления обстоятельств непреодолимой силы получатель Гранта одновременно с представлением отчетов, установленных пунктами 4.1 - 4.2 настоящего Порядка, предоставляет в УПРиУ документы, подтверждающие их наступление.</w:t>
      </w: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BA43B6">
      <w:pPr>
        <w:pStyle w:val="ConsPlusNormal0"/>
        <w:jc w:val="right"/>
        <w:outlineLvl w:val="1"/>
      </w:pPr>
      <w:r w:rsidRPr="009566C5">
        <w:t>Приложение N 1</w:t>
      </w:r>
    </w:p>
    <w:p w:rsidR="00E217F1" w:rsidRPr="009566C5" w:rsidRDefault="00BA43B6">
      <w:pPr>
        <w:pStyle w:val="ConsPlusNormal0"/>
        <w:jc w:val="right"/>
      </w:pPr>
      <w:r w:rsidRPr="009566C5">
        <w:t>к Порядку</w:t>
      </w:r>
    </w:p>
    <w:p w:rsidR="00E217F1" w:rsidRPr="009566C5" w:rsidRDefault="00BA43B6">
      <w:pPr>
        <w:pStyle w:val="ConsPlusNormal0"/>
        <w:jc w:val="right"/>
      </w:pPr>
      <w:r w:rsidRPr="009566C5">
        <w:t>предоставления гранта в форме</w:t>
      </w:r>
    </w:p>
    <w:p w:rsidR="00E217F1" w:rsidRPr="009566C5" w:rsidRDefault="00BA43B6">
      <w:pPr>
        <w:pStyle w:val="ConsPlusNormal0"/>
        <w:jc w:val="right"/>
      </w:pPr>
      <w:r w:rsidRPr="009566C5">
        <w:t>субсидии субъектам малого</w:t>
      </w:r>
    </w:p>
    <w:p w:rsidR="00E217F1" w:rsidRPr="009566C5" w:rsidRDefault="00BA43B6">
      <w:pPr>
        <w:pStyle w:val="ConsPlusNormal0"/>
        <w:jc w:val="right"/>
      </w:pPr>
      <w:r w:rsidRPr="009566C5">
        <w:t>и среднего предпринимательства</w:t>
      </w:r>
    </w:p>
    <w:p w:rsidR="00E217F1" w:rsidRPr="009566C5" w:rsidRDefault="00BA43B6">
      <w:pPr>
        <w:pStyle w:val="ConsPlusNormal0"/>
        <w:jc w:val="right"/>
      </w:pPr>
      <w:r w:rsidRPr="009566C5">
        <w:t>на начало ведения</w:t>
      </w:r>
    </w:p>
    <w:p w:rsidR="00E217F1" w:rsidRPr="009566C5" w:rsidRDefault="00BA43B6">
      <w:pPr>
        <w:pStyle w:val="ConsPlusNormal0"/>
        <w:jc w:val="right"/>
      </w:pPr>
      <w:r w:rsidRPr="009566C5">
        <w:t>предпринимательской деятельности,</w:t>
      </w:r>
    </w:p>
    <w:p w:rsidR="00E217F1" w:rsidRPr="009566C5" w:rsidRDefault="00BA43B6">
      <w:pPr>
        <w:pStyle w:val="ConsPlusNormal0"/>
        <w:jc w:val="right"/>
      </w:pPr>
      <w:r w:rsidRPr="009566C5">
        <w:t>утвержденному</w:t>
      </w:r>
    </w:p>
    <w:p w:rsidR="00E217F1" w:rsidRPr="009566C5" w:rsidRDefault="00BA43B6">
      <w:pPr>
        <w:pStyle w:val="ConsPlusNormal0"/>
        <w:jc w:val="right"/>
      </w:pPr>
      <w:r w:rsidRPr="009566C5">
        <w:t>Постановлением</w:t>
      </w:r>
    </w:p>
    <w:p w:rsidR="00E217F1" w:rsidRPr="009566C5" w:rsidRDefault="00BA43B6">
      <w:pPr>
        <w:pStyle w:val="ConsPlusNormal0"/>
        <w:jc w:val="right"/>
      </w:pPr>
      <w:r w:rsidRPr="009566C5">
        <w:t>Администрации города Норильска</w:t>
      </w:r>
    </w:p>
    <w:p w:rsidR="00E217F1" w:rsidRPr="009566C5" w:rsidRDefault="00BA43B6">
      <w:pPr>
        <w:pStyle w:val="ConsPlusNormal0"/>
        <w:jc w:val="right"/>
      </w:pPr>
      <w:r w:rsidRPr="009566C5">
        <w:t>от 11 ноября 2022 г. N 565</w:t>
      </w:r>
    </w:p>
    <w:p w:rsidR="00E217F1" w:rsidRPr="009566C5" w:rsidRDefault="00E217F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566C5" w:rsidRPr="009566C5">
        <w:tc>
          <w:tcPr>
            <w:tcW w:w="60" w:type="dxa"/>
            <w:tcBorders>
              <w:top w:val="nil"/>
              <w:left w:val="nil"/>
              <w:bottom w:val="nil"/>
              <w:right w:val="nil"/>
            </w:tcBorders>
            <w:shd w:val="clear" w:color="auto" w:fill="CED3F1"/>
            <w:tcMar>
              <w:top w:w="0" w:type="dxa"/>
              <w:left w:w="0" w:type="dxa"/>
              <w:bottom w:w="0" w:type="dxa"/>
              <w:right w:w="0" w:type="dxa"/>
            </w:tcMar>
          </w:tcPr>
          <w:p w:rsidR="00E217F1" w:rsidRPr="009566C5" w:rsidRDefault="00E217F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217F1" w:rsidRPr="009566C5" w:rsidRDefault="00BA43B6">
            <w:pPr>
              <w:pStyle w:val="ConsPlusNormal0"/>
              <w:jc w:val="center"/>
            </w:pPr>
            <w:r w:rsidRPr="009566C5">
              <w:t>Список изменяющих документов</w:t>
            </w:r>
          </w:p>
          <w:p w:rsidR="00E217F1" w:rsidRPr="009566C5" w:rsidRDefault="00BA43B6">
            <w:pPr>
              <w:pStyle w:val="ConsPlusNormal0"/>
              <w:jc w:val="center"/>
            </w:pPr>
            <w:r w:rsidRPr="009566C5">
              <w:t>(в ред. Постановления Администрации г. Норильска Красноярского края</w:t>
            </w:r>
          </w:p>
          <w:p w:rsidR="00E217F1" w:rsidRPr="009566C5" w:rsidRDefault="00BA43B6">
            <w:pPr>
              <w:pStyle w:val="ConsPlusNormal0"/>
              <w:jc w:val="center"/>
            </w:pPr>
            <w:r w:rsidRPr="009566C5">
              <w:t>от 17.06.2025 N 273)</w:t>
            </w: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r>
    </w:tbl>
    <w:p w:rsidR="00E217F1" w:rsidRPr="009566C5" w:rsidRDefault="00E217F1">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9"/>
        <w:gridCol w:w="359"/>
        <w:gridCol w:w="1724"/>
        <w:gridCol w:w="2099"/>
        <w:gridCol w:w="2834"/>
        <w:gridCol w:w="1696"/>
      </w:tblGrid>
      <w:tr w:rsidR="009566C5" w:rsidRPr="009566C5">
        <w:tc>
          <w:tcPr>
            <w:tcW w:w="9071" w:type="dxa"/>
            <w:gridSpan w:val="6"/>
            <w:tcBorders>
              <w:top w:val="nil"/>
              <w:left w:val="nil"/>
              <w:bottom w:val="nil"/>
              <w:right w:val="nil"/>
            </w:tcBorders>
          </w:tcPr>
          <w:p w:rsidR="00E217F1" w:rsidRPr="009566C5" w:rsidRDefault="00BA43B6">
            <w:pPr>
              <w:pStyle w:val="ConsPlusNormal0"/>
              <w:jc w:val="center"/>
            </w:pPr>
            <w:bookmarkStart w:id="54" w:name="P415"/>
            <w:bookmarkEnd w:id="54"/>
            <w:r w:rsidRPr="009566C5">
              <w:t>ЗАЯВЛЕНИЕ</w:t>
            </w:r>
          </w:p>
          <w:p w:rsidR="00E217F1" w:rsidRPr="009566C5" w:rsidRDefault="00BA43B6">
            <w:pPr>
              <w:pStyle w:val="ConsPlusNormal0"/>
              <w:jc w:val="center"/>
            </w:pPr>
            <w:r w:rsidRPr="009566C5">
              <w:t>на участие в конкурсном отборе получателей Гранта</w:t>
            </w:r>
          </w:p>
          <w:p w:rsidR="00E217F1" w:rsidRPr="009566C5" w:rsidRDefault="00BA43B6">
            <w:pPr>
              <w:pStyle w:val="ConsPlusNormal0"/>
              <w:jc w:val="center"/>
            </w:pPr>
            <w:r w:rsidRPr="009566C5">
              <w:t>на начало ведения предпринимательской деятельности</w:t>
            </w:r>
          </w:p>
        </w:tc>
      </w:tr>
      <w:tr w:rsidR="009566C5" w:rsidRPr="009566C5">
        <w:tc>
          <w:tcPr>
            <w:tcW w:w="9071" w:type="dxa"/>
            <w:gridSpan w:val="6"/>
            <w:tcBorders>
              <w:top w:val="nil"/>
              <w:left w:val="nil"/>
              <w:bottom w:val="nil"/>
              <w:right w:val="nil"/>
            </w:tcBorders>
          </w:tcPr>
          <w:p w:rsidR="00E217F1" w:rsidRPr="009566C5" w:rsidRDefault="00E217F1">
            <w:pPr>
              <w:pStyle w:val="ConsPlusNormal0"/>
            </w:pP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Настоящим заявляется о намерении участвовать в отборе получателей Гранта на начало ведения предпринимательской деятельности (далее - отбор, Грант) в соответствии с Порядком предоставления Гранта в форме субсидии субъектам малого и среднего предпринимательства на начало ведения предпринимательской деятельности, утвержденным Постановлением Администрации города Норильска от 11.11.2022 N 565 (далее - Порядок).</w:t>
            </w:r>
          </w:p>
        </w:tc>
      </w:tr>
      <w:tr w:rsidR="009566C5" w:rsidRPr="009566C5">
        <w:tc>
          <w:tcPr>
            <w:tcW w:w="9071" w:type="dxa"/>
            <w:gridSpan w:val="6"/>
            <w:tcBorders>
              <w:top w:val="nil"/>
              <w:left w:val="nil"/>
              <w:bottom w:val="nil"/>
              <w:right w:val="nil"/>
            </w:tcBorders>
          </w:tcPr>
          <w:p w:rsidR="00E217F1" w:rsidRPr="009566C5" w:rsidRDefault="00BA43B6">
            <w:pPr>
              <w:pStyle w:val="ConsPlusNormal0"/>
            </w:pPr>
            <w:r w:rsidRPr="009566C5">
              <w:t>1. Информация о заявителе:</w:t>
            </w:r>
          </w:p>
        </w:tc>
      </w:tr>
      <w:tr w:rsidR="009566C5" w:rsidRPr="009566C5">
        <w:tc>
          <w:tcPr>
            <w:tcW w:w="9071" w:type="dxa"/>
            <w:gridSpan w:val="6"/>
            <w:tcBorders>
              <w:top w:val="nil"/>
              <w:left w:val="nil"/>
              <w:bottom w:val="nil"/>
              <w:right w:val="nil"/>
            </w:tcBorders>
          </w:tcPr>
          <w:p w:rsidR="00E217F1" w:rsidRPr="009566C5" w:rsidRDefault="00BA43B6">
            <w:pPr>
              <w:pStyle w:val="ConsPlusNormal0"/>
            </w:pPr>
            <w:r w:rsidRPr="009566C5">
              <w:t>1.1. Для юридического лица:</w:t>
            </w:r>
          </w:p>
          <w:p w:rsidR="00E217F1" w:rsidRPr="009566C5" w:rsidRDefault="00BA43B6">
            <w:pPr>
              <w:pStyle w:val="ConsPlusNormal0"/>
            </w:pPr>
            <w:r w:rsidRPr="009566C5">
              <w:t>Полное наименование заявителя: _____________________________________________</w:t>
            </w:r>
          </w:p>
          <w:p w:rsidR="00E217F1" w:rsidRPr="009566C5" w:rsidRDefault="00BA43B6">
            <w:pPr>
              <w:pStyle w:val="ConsPlusNormal0"/>
            </w:pPr>
            <w:r w:rsidRPr="009566C5">
              <w:t>Юридический адрес: _________________________________________________________________________</w:t>
            </w:r>
          </w:p>
          <w:p w:rsidR="00E217F1" w:rsidRPr="009566C5" w:rsidRDefault="00BA43B6">
            <w:pPr>
              <w:pStyle w:val="ConsPlusNormal0"/>
            </w:pPr>
            <w:r w:rsidRPr="009566C5">
              <w:t>ОГРН ____________________________________________________________________</w:t>
            </w:r>
          </w:p>
          <w:p w:rsidR="00E217F1" w:rsidRPr="009566C5" w:rsidRDefault="00BA43B6">
            <w:pPr>
              <w:pStyle w:val="ConsPlusNormal0"/>
            </w:pPr>
            <w:r w:rsidRPr="009566C5">
              <w:t>ИНН/КПП ________________________________________________________________</w:t>
            </w:r>
          </w:p>
          <w:p w:rsidR="00E217F1" w:rsidRPr="009566C5" w:rsidRDefault="00BA43B6">
            <w:pPr>
              <w:pStyle w:val="ConsPlusNormal0"/>
            </w:pPr>
            <w:r w:rsidRPr="009566C5">
              <w:t>Номер контактного телефона для направления юридически значимых сообщений: _________________________________________________________________________</w:t>
            </w:r>
          </w:p>
          <w:p w:rsidR="00E217F1" w:rsidRPr="009566C5" w:rsidRDefault="00BA43B6">
            <w:pPr>
              <w:pStyle w:val="ConsPlusNormal0"/>
            </w:pPr>
            <w:r w:rsidRPr="009566C5">
              <w:t>Адрес электронной почты для направления юридически значимых сообщений: _________________________________________________________________________</w:t>
            </w:r>
          </w:p>
        </w:tc>
      </w:tr>
      <w:tr w:rsidR="009566C5" w:rsidRPr="009566C5">
        <w:tc>
          <w:tcPr>
            <w:tcW w:w="9071" w:type="dxa"/>
            <w:gridSpan w:val="6"/>
            <w:tcBorders>
              <w:top w:val="nil"/>
              <w:left w:val="nil"/>
              <w:bottom w:val="nil"/>
              <w:right w:val="nil"/>
            </w:tcBorders>
          </w:tcPr>
          <w:p w:rsidR="00E217F1" w:rsidRPr="009566C5" w:rsidRDefault="00BA43B6">
            <w:pPr>
              <w:pStyle w:val="ConsPlusNormal0"/>
            </w:pPr>
            <w:r w:rsidRPr="009566C5">
              <w:t>1.2. Для индивидуального предпринимателя:</w:t>
            </w:r>
          </w:p>
          <w:p w:rsidR="00E217F1" w:rsidRPr="009566C5" w:rsidRDefault="00BA43B6">
            <w:pPr>
              <w:pStyle w:val="ConsPlusNormal0"/>
            </w:pPr>
            <w:r w:rsidRPr="009566C5">
              <w:t>Фамилия, имя, отчество (при наличии): _______________________________________</w:t>
            </w:r>
          </w:p>
          <w:p w:rsidR="00E217F1" w:rsidRPr="009566C5" w:rsidRDefault="00BA43B6">
            <w:pPr>
              <w:pStyle w:val="ConsPlusNormal0"/>
            </w:pPr>
            <w:r w:rsidRPr="009566C5">
              <w:t>Дата рождения: ____________________________________________________________</w:t>
            </w:r>
          </w:p>
          <w:p w:rsidR="00E217F1" w:rsidRPr="009566C5" w:rsidRDefault="00BA43B6">
            <w:pPr>
              <w:pStyle w:val="ConsPlusNormal0"/>
            </w:pPr>
            <w:r w:rsidRPr="009566C5">
              <w:t>Адрес регистрации: __________________________________________________________________________</w:t>
            </w:r>
          </w:p>
          <w:p w:rsidR="00E217F1" w:rsidRPr="009566C5" w:rsidRDefault="00BA43B6">
            <w:pPr>
              <w:pStyle w:val="ConsPlusNormal0"/>
            </w:pPr>
            <w:r w:rsidRPr="009566C5">
              <w:t>ОГРНИП: _________________________________________________________________</w:t>
            </w:r>
          </w:p>
          <w:p w:rsidR="00E217F1" w:rsidRPr="009566C5" w:rsidRDefault="00BA43B6">
            <w:pPr>
              <w:pStyle w:val="ConsPlusNormal0"/>
            </w:pPr>
            <w:r w:rsidRPr="009566C5">
              <w:t>ИНН _____________________________________________________________________</w:t>
            </w:r>
          </w:p>
          <w:p w:rsidR="00E217F1" w:rsidRPr="009566C5" w:rsidRDefault="00BA43B6">
            <w:pPr>
              <w:pStyle w:val="ConsPlusNormal0"/>
            </w:pPr>
            <w:r w:rsidRPr="009566C5">
              <w:t>Номер контактного телефона для направления юридически значимых сообщений: _________________________________________________________________________</w:t>
            </w:r>
          </w:p>
          <w:p w:rsidR="00E217F1" w:rsidRPr="009566C5" w:rsidRDefault="00BA43B6">
            <w:pPr>
              <w:pStyle w:val="ConsPlusNormal0"/>
            </w:pPr>
            <w:r w:rsidRPr="009566C5">
              <w:t>Адрес электронной почты для направления юридически значимых сообщений: _________________________________________________________________________</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2. Запрашиваемый размер Гранта: __________________________ в целях финансового</w:t>
            </w:r>
          </w:p>
          <w:p w:rsidR="00E217F1" w:rsidRPr="009566C5" w:rsidRDefault="00BA43B6">
            <w:pPr>
              <w:pStyle w:val="ConsPlusNormal0"/>
              <w:jc w:val="center"/>
            </w:pPr>
            <w:r w:rsidRPr="009566C5">
              <w:t>(сумма цифрами и прописью, рубли)</w:t>
            </w:r>
          </w:p>
          <w:p w:rsidR="00E217F1" w:rsidRPr="009566C5" w:rsidRDefault="00BA43B6">
            <w:pPr>
              <w:pStyle w:val="ConsPlusNormal0"/>
              <w:jc w:val="both"/>
            </w:pPr>
            <w:r w:rsidRPr="009566C5">
              <w:t>обеспечения затрат на начало ведения предпринимательской деятельности, включая расходы на:</w:t>
            </w:r>
          </w:p>
        </w:tc>
      </w:tr>
      <w:tr w:rsidR="009566C5" w:rsidRPr="009566C5">
        <w:tc>
          <w:tcPr>
            <w:tcW w:w="359" w:type="dxa"/>
            <w:tcBorders>
              <w:top w:val="nil"/>
              <w:left w:val="nil"/>
              <w:bottom w:val="nil"/>
            </w:tcBorders>
          </w:tcPr>
          <w:p w:rsidR="00E217F1" w:rsidRPr="009566C5" w:rsidRDefault="00E217F1">
            <w:pPr>
              <w:pStyle w:val="ConsPlusNormal0"/>
            </w:pPr>
          </w:p>
        </w:tc>
        <w:tc>
          <w:tcPr>
            <w:tcW w:w="359" w:type="dxa"/>
            <w:tcBorders>
              <w:top w:val="single" w:sz="4" w:space="0" w:color="auto"/>
              <w:bottom w:val="single" w:sz="4" w:space="0" w:color="auto"/>
            </w:tcBorders>
          </w:tcPr>
          <w:p w:rsidR="00E217F1" w:rsidRPr="009566C5" w:rsidRDefault="00E217F1">
            <w:pPr>
              <w:pStyle w:val="ConsPlusNormal0"/>
            </w:pPr>
          </w:p>
        </w:tc>
        <w:tc>
          <w:tcPr>
            <w:tcW w:w="8353" w:type="dxa"/>
            <w:gridSpan w:val="4"/>
            <w:tcBorders>
              <w:top w:val="nil"/>
              <w:bottom w:val="nil"/>
              <w:right w:val="nil"/>
            </w:tcBorders>
          </w:tcPr>
          <w:p w:rsidR="00E217F1" w:rsidRPr="009566C5" w:rsidRDefault="00BA43B6">
            <w:pPr>
              <w:pStyle w:val="ConsPlusNormal0"/>
              <w:jc w:val="both"/>
            </w:pPr>
            <w:r w:rsidRPr="009566C5">
              <w:t>2.1. аренду текущий ремонт зданий (помещений), используемых для</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c>
      </w:tr>
      <w:tr w:rsidR="009566C5" w:rsidRPr="009566C5">
        <w:tc>
          <w:tcPr>
            <w:tcW w:w="359" w:type="dxa"/>
            <w:tcBorders>
              <w:top w:val="nil"/>
              <w:left w:val="nil"/>
              <w:bottom w:val="nil"/>
            </w:tcBorders>
          </w:tcPr>
          <w:p w:rsidR="00E217F1" w:rsidRPr="009566C5" w:rsidRDefault="00E217F1">
            <w:pPr>
              <w:pStyle w:val="ConsPlusNormal0"/>
            </w:pPr>
          </w:p>
        </w:tc>
        <w:tc>
          <w:tcPr>
            <w:tcW w:w="359" w:type="dxa"/>
            <w:tcBorders>
              <w:top w:val="single" w:sz="4" w:space="0" w:color="auto"/>
              <w:bottom w:val="single" w:sz="4" w:space="0" w:color="auto"/>
            </w:tcBorders>
          </w:tcPr>
          <w:p w:rsidR="00E217F1" w:rsidRPr="009566C5" w:rsidRDefault="00E217F1">
            <w:pPr>
              <w:pStyle w:val="ConsPlusNormal0"/>
            </w:pPr>
          </w:p>
        </w:tc>
        <w:tc>
          <w:tcPr>
            <w:tcW w:w="8353" w:type="dxa"/>
            <w:gridSpan w:val="4"/>
            <w:tcBorders>
              <w:top w:val="nil"/>
              <w:bottom w:val="nil"/>
              <w:right w:val="nil"/>
            </w:tcBorders>
          </w:tcPr>
          <w:p w:rsidR="00E217F1" w:rsidRPr="009566C5" w:rsidRDefault="00BA43B6">
            <w:pPr>
              <w:pStyle w:val="ConsPlusNormal0"/>
              <w:jc w:val="both"/>
            </w:pPr>
            <w:r w:rsidRPr="009566C5">
              <w:t>2.2. приобретение модульных объектов, используемых для осуществления</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предпринимательской деятельности;</w:t>
            </w:r>
          </w:p>
        </w:tc>
      </w:tr>
      <w:tr w:rsidR="009566C5" w:rsidRPr="009566C5">
        <w:tc>
          <w:tcPr>
            <w:tcW w:w="359" w:type="dxa"/>
            <w:tcBorders>
              <w:top w:val="nil"/>
              <w:left w:val="nil"/>
              <w:bottom w:val="nil"/>
            </w:tcBorders>
          </w:tcPr>
          <w:p w:rsidR="00E217F1" w:rsidRPr="009566C5" w:rsidRDefault="00E217F1">
            <w:pPr>
              <w:pStyle w:val="ConsPlusNormal0"/>
            </w:pPr>
          </w:p>
        </w:tc>
        <w:tc>
          <w:tcPr>
            <w:tcW w:w="359" w:type="dxa"/>
            <w:tcBorders>
              <w:top w:val="single" w:sz="4" w:space="0" w:color="auto"/>
              <w:bottom w:val="single" w:sz="4" w:space="0" w:color="auto"/>
            </w:tcBorders>
          </w:tcPr>
          <w:p w:rsidR="00E217F1" w:rsidRPr="009566C5" w:rsidRDefault="00E217F1">
            <w:pPr>
              <w:pStyle w:val="ConsPlusNormal0"/>
            </w:pPr>
          </w:p>
        </w:tc>
        <w:tc>
          <w:tcPr>
            <w:tcW w:w="8353" w:type="dxa"/>
            <w:gridSpan w:val="4"/>
            <w:tcBorders>
              <w:top w:val="nil"/>
              <w:bottom w:val="nil"/>
              <w:right w:val="nil"/>
            </w:tcBorders>
          </w:tcPr>
          <w:p w:rsidR="00E217F1" w:rsidRPr="009566C5" w:rsidRDefault="00BA43B6">
            <w:pPr>
              <w:pStyle w:val="ConsPlusNormal0"/>
              <w:jc w:val="both"/>
            </w:pPr>
            <w:r w:rsidRPr="009566C5">
              <w:t>2.3. приобретение оргтехники, оборудования, мебели, программного</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обеспечения, используемых для осуществления предпринимательской деятельности;</w:t>
            </w:r>
          </w:p>
        </w:tc>
      </w:tr>
      <w:tr w:rsidR="009566C5" w:rsidRPr="009566C5">
        <w:tc>
          <w:tcPr>
            <w:tcW w:w="359" w:type="dxa"/>
            <w:tcBorders>
              <w:top w:val="nil"/>
              <w:left w:val="nil"/>
              <w:bottom w:val="nil"/>
            </w:tcBorders>
          </w:tcPr>
          <w:p w:rsidR="00E217F1" w:rsidRPr="009566C5" w:rsidRDefault="00E217F1">
            <w:pPr>
              <w:pStyle w:val="ConsPlusNormal0"/>
            </w:pPr>
          </w:p>
        </w:tc>
        <w:tc>
          <w:tcPr>
            <w:tcW w:w="359" w:type="dxa"/>
            <w:tcBorders>
              <w:top w:val="single" w:sz="4" w:space="0" w:color="auto"/>
              <w:bottom w:val="single" w:sz="4" w:space="0" w:color="auto"/>
            </w:tcBorders>
          </w:tcPr>
          <w:p w:rsidR="00E217F1" w:rsidRPr="009566C5" w:rsidRDefault="00E217F1">
            <w:pPr>
              <w:pStyle w:val="ConsPlusNormal0"/>
            </w:pPr>
          </w:p>
        </w:tc>
        <w:tc>
          <w:tcPr>
            <w:tcW w:w="8353" w:type="dxa"/>
            <w:gridSpan w:val="4"/>
            <w:tcBorders>
              <w:top w:val="nil"/>
              <w:bottom w:val="nil"/>
              <w:right w:val="nil"/>
            </w:tcBorders>
          </w:tcPr>
          <w:p w:rsidR="00E217F1" w:rsidRPr="009566C5" w:rsidRDefault="00BA43B6">
            <w:pPr>
              <w:pStyle w:val="ConsPlusNormal0"/>
              <w:jc w:val="both"/>
            </w:pPr>
            <w:r w:rsidRPr="009566C5">
              <w:t>2.4. оформление результатов интеллектуальной деятельности, полученных при</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осуществлении предпринимательской деятельности;</w:t>
            </w:r>
          </w:p>
        </w:tc>
      </w:tr>
      <w:tr w:rsidR="009566C5" w:rsidRPr="009566C5">
        <w:tc>
          <w:tcPr>
            <w:tcW w:w="359" w:type="dxa"/>
            <w:tcBorders>
              <w:top w:val="nil"/>
              <w:left w:val="nil"/>
              <w:bottom w:val="nil"/>
            </w:tcBorders>
          </w:tcPr>
          <w:p w:rsidR="00E217F1" w:rsidRPr="009566C5" w:rsidRDefault="00E217F1">
            <w:pPr>
              <w:pStyle w:val="ConsPlusNormal0"/>
            </w:pPr>
          </w:p>
        </w:tc>
        <w:tc>
          <w:tcPr>
            <w:tcW w:w="359" w:type="dxa"/>
            <w:tcBorders>
              <w:top w:val="single" w:sz="4" w:space="0" w:color="auto"/>
              <w:bottom w:val="single" w:sz="4" w:space="0" w:color="auto"/>
            </w:tcBorders>
          </w:tcPr>
          <w:p w:rsidR="00E217F1" w:rsidRPr="009566C5" w:rsidRDefault="00E217F1">
            <w:pPr>
              <w:pStyle w:val="ConsPlusNormal0"/>
            </w:pPr>
          </w:p>
        </w:tc>
        <w:tc>
          <w:tcPr>
            <w:tcW w:w="8353" w:type="dxa"/>
            <w:gridSpan w:val="4"/>
            <w:tcBorders>
              <w:top w:val="nil"/>
              <w:bottom w:val="nil"/>
              <w:right w:val="nil"/>
            </w:tcBorders>
          </w:tcPr>
          <w:p w:rsidR="00E217F1" w:rsidRPr="009566C5" w:rsidRDefault="00BA43B6">
            <w:pPr>
              <w:pStyle w:val="ConsPlusNormal0"/>
              <w:jc w:val="both"/>
            </w:pPr>
            <w:r w:rsidRPr="009566C5">
              <w:t>2.5. обеспечение затрат на выплату по передаче прав на франшизу (паушальный</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взнос);</w:t>
            </w:r>
          </w:p>
        </w:tc>
      </w:tr>
      <w:tr w:rsidR="009566C5" w:rsidRPr="009566C5">
        <w:tc>
          <w:tcPr>
            <w:tcW w:w="359" w:type="dxa"/>
            <w:tcBorders>
              <w:top w:val="nil"/>
              <w:left w:val="nil"/>
              <w:bottom w:val="nil"/>
            </w:tcBorders>
          </w:tcPr>
          <w:p w:rsidR="00E217F1" w:rsidRPr="009566C5" w:rsidRDefault="00E217F1">
            <w:pPr>
              <w:pStyle w:val="ConsPlusNormal0"/>
            </w:pPr>
          </w:p>
        </w:tc>
        <w:tc>
          <w:tcPr>
            <w:tcW w:w="359" w:type="dxa"/>
            <w:tcBorders>
              <w:top w:val="single" w:sz="4" w:space="0" w:color="auto"/>
              <w:bottom w:val="single" w:sz="4" w:space="0" w:color="auto"/>
            </w:tcBorders>
          </w:tcPr>
          <w:p w:rsidR="00E217F1" w:rsidRPr="009566C5" w:rsidRDefault="00E217F1">
            <w:pPr>
              <w:pStyle w:val="ConsPlusNormal0"/>
            </w:pPr>
          </w:p>
        </w:tc>
        <w:tc>
          <w:tcPr>
            <w:tcW w:w="8353" w:type="dxa"/>
            <w:gridSpan w:val="4"/>
            <w:tcBorders>
              <w:top w:val="nil"/>
              <w:bottom w:val="nil"/>
              <w:right w:val="nil"/>
            </w:tcBorders>
          </w:tcPr>
          <w:p w:rsidR="00E217F1" w:rsidRPr="009566C5" w:rsidRDefault="00BA43B6">
            <w:pPr>
              <w:pStyle w:val="ConsPlusNormal0"/>
              <w:jc w:val="both"/>
            </w:pPr>
            <w:r w:rsidRPr="009566C5">
              <w:t>2.6. приобретение сырья, расходных материалов, необходимых для</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производства выпускаемой продукции или предоставления услуг</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3. Осуществляемый вид экономической деятельности</w:t>
            </w:r>
          </w:p>
          <w:p w:rsidR="00E217F1" w:rsidRPr="009566C5" w:rsidRDefault="00BA43B6">
            <w:pPr>
              <w:pStyle w:val="ConsPlusNormal0"/>
              <w:jc w:val="both"/>
            </w:pPr>
            <w:r w:rsidRPr="009566C5">
              <w:t>_________________________________________________________________________.</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4 Среднесписочная численность работников на 1 января года обращения за предоставлением Гранта ____________ единиц.</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5. Средняя заработная платы работников заявителя (без внешних совместителей) за год, предшествующий году подачи с учетом минимального размера оплаты труда и районного коэффициента (далее - МРОТ) ____________________________________________ рублей</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6. Настоящим подтверждается соответствие следующим требованиям, указанным в пункте 2.9 Порядка:</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6.1.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первое число месяца, предшествующего месяцу в котором направляется предложение (заявка) об участии в отборе (далее - заявка).</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6.2.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6.3.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6.4.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(финансового обеспечения) затрат (части затрат), установленные пунктом 1.3 Порядка;</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6.5. Заявитель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6.6.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6.7. У заявителя 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6.8.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6.9. Заявитель - индивидуальный предприниматель не прекратил деятельность в качестве индивидуального предпринимателя.</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6.11. Сведения о заявителе внесены в единый реестр субъектов малого и среднего предпринимательства в соответствии со статьей 4.1 Федерального закона от 24.07.2007 N 209-ФЗ "О развитии малого и среднего предпринимательства в Российской Федерации", отвечает требованиям, установленным статьей 4 Федерального закона от 24.07.2007 N 209-ФЗ "О развитии малого и среднего предпринимательства в Российской Федерации".</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6.12. Участник отбора прошел обучение в сфере предпринимательства в течение 24 месяцев до даты подачи заявки на получение Гранта.</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7. Настоящим подтверждается несоответствие заявителя условиям непредставления Гранта, указанным в пункте 2.10 Порядка, заявитель:</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7.1. Не является участником соглашений о разделе продукции.</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7.2. Не осуществляет производство и (или) реализацию подакцизных товаров.</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7.3. Не осуществляет добычу и (или) реализацию полезных ископаемых, за исключением общераспространенных полезных ископаемых.</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7.4. Не осуществляет предпринимательскую деятельность в сфере игорного бизнеса;</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7.5.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ломбардами;</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7.6.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7.7. Не допустившим нарушение условий и порядка поддержки, оказываемой субъектам предпринимательства в соответствии с муниципальной Программой,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7.8. Не допустившим нарушение условий и порядка поддержки, оказываемой субъектам предпринимательства в соответствии с муниципальной Программой, связанное с нецелевым использованием средств поддержки или представлением недостоверных сведений и документов, если с момента нарушения прошло менее, чем три года;</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 xml:space="preserve">7.9. Не является получателем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w:t>
            </w:r>
            <w:r w:rsidRPr="009566C5">
              <w:lastRenderedPageBreak/>
              <w:t>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порядка ее работы, включая порядок рассмотрения и оценки бизнес-планов" (далее - единовременная финансовая помощь), если с момента перечисления единовременной финансовой помощи на счет субъекта предпринимательства прошло менее 90 календарных дней.</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7.10. Ранее не было принято решение об оказании ему аналогичной поддержки (поддержки, условия оказания которой совпадают, включая форму, вид поддержки и цели ее оказания) и сроки ее оказания не истекли.</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7.11. Не имеет установленные факты произошедших тяжелых несчастных случаев или несчастных случаев со смертельным исходом на производстве по вине заявителя в году, предшествующем году обращения за Грантом, и в году подачи в период до даты подачи заявки.</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7.12. Не является получателями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 предпринимательства, являющихся индивидуальными предпринимателями).</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8. Настоящим принимается обязательство (в случае получения Гранта):</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8.1. Предоставлять отчетность в соответствии с требованиями Порядка и заключенного Соглашения о предоставлении Гранта.</w:t>
            </w:r>
          </w:p>
        </w:tc>
      </w:tr>
      <w:tr w:rsidR="009566C5" w:rsidRPr="009566C5">
        <w:tc>
          <w:tcPr>
            <w:tcW w:w="9071" w:type="dxa"/>
            <w:gridSpan w:val="6"/>
            <w:tcBorders>
              <w:top w:val="nil"/>
              <w:left w:val="nil"/>
              <w:bottom w:val="nil"/>
              <w:right w:val="nil"/>
            </w:tcBorders>
          </w:tcPr>
          <w:p w:rsidR="00E217F1" w:rsidRPr="009566C5" w:rsidRDefault="00BA43B6">
            <w:pPr>
              <w:pStyle w:val="ConsPlusNormal0"/>
              <w:ind w:firstLine="283"/>
              <w:jc w:val="both"/>
            </w:pPr>
            <w:r w:rsidRPr="009566C5">
              <w:t>8.2. Не прекращение осуществления получателем Гранта предпринимательской деятельности в течение 12 месяцев после получения Гранта.</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9. Настоящим выражается согласие на включение в Соглашение положений о своем согласии на осуществление проверок муниципальным казенным учреждением "Управление потребительского рынка и услуг" (далее - УПРиУ) соблюдения получателем Гранта порядка и условий, в том числе в части достижения результатов предоставления Гранта, в соответствии с бюджетными полномочиями главного распорядителя бюджетных средств, а также проверок органами муниципального финансового контроля (Контрольно-счетная палата города Норильска и Контрольно-ревизионный отдел Администрации города Норильска) в соответствии со статьями 268.1 и 269.2 Бюджетного кодекса Российской Федерации.</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10. Настоящим выражается согласие на публикацию (размещение) в информационно-телекоммуникационной сети Интернет информации о заявителе, о подаваемой заявителем заявке, а также иной информации о заявителе, связанной с соответствующим конкурсным отбором и результатом предоставления Гранта.</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11. Настоящим подтверждается полнота и достоверность сведений, содержащихся в заявке.</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12. Уведомления о принятых решениях по результатам проверки заявки, о допуске или об отказе в допуске заявки к участию в конкурсном отборе, о предоставлении Гранта либо об отказе в предоставлении Гранта, о принятии иных решений, предусмотренных Порядком, а также о направлении проекта Соглашения прошу информировать одним из следующих способов:</w:t>
            </w:r>
          </w:p>
        </w:tc>
      </w:tr>
      <w:tr w:rsidR="009566C5" w:rsidRPr="009566C5">
        <w:tc>
          <w:tcPr>
            <w:tcW w:w="359" w:type="dxa"/>
            <w:tcBorders>
              <w:top w:val="nil"/>
              <w:left w:val="nil"/>
              <w:bottom w:val="nil"/>
            </w:tcBorders>
          </w:tcPr>
          <w:p w:rsidR="00E217F1" w:rsidRPr="009566C5" w:rsidRDefault="00E217F1">
            <w:pPr>
              <w:pStyle w:val="ConsPlusNormal0"/>
            </w:pPr>
          </w:p>
        </w:tc>
        <w:tc>
          <w:tcPr>
            <w:tcW w:w="359" w:type="dxa"/>
            <w:tcBorders>
              <w:top w:val="single" w:sz="4" w:space="0" w:color="auto"/>
              <w:bottom w:val="single" w:sz="4" w:space="0" w:color="auto"/>
            </w:tcBorders>
          </w:tcPr>
          <w:p w:rsidR="00E217F1" w:rsidRPr="009566C5" w:rsidRDefault="00E217F1">
            <w:pPr>
              <w:pStyle w:val="ConsPlusNormal0"/>
            </w:pPr>
          </w:p>
        </w:tc>
        <w:tc>
          <w:tcPr>
            <w:tcW w:w="8353" w:type="dxa"/>
            <w:gridSpan w:val="4"/>
            <w:tcBorders>
              <w:top w:val="nil"/>
              <w:bottom w:val="nil"/>
              <w:right w:val="nil"/>
            </w:tcBorders>
          </w:tcPr>
          <w:p w:rsidR="00E217F1" w:rsidRPr="009566C5" w:rsidRDefault="00BA43B6">
            <w:pPr>
              <w:pStyle w:val="ConsPlusNormal0"/>
              <w:jc w:val="both"/>
            </w:pPr>
            <w:r w:rsidRPr="009566C5">
              <w:t>путем непосредственного вручения представителю юридического</w:t>
            </w:r>
          </w:p>
        </w:tc>
      </w:tr>
      <w:tr w:rsidR="009566C5"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лица/индивидуального предпринимателя;</w:t>
            </w:r>
          </w:p>
        </w:tc>
      </w:tr>
      <w:tr w:rsidR="009566C5" w:rsidRPr="009566C5">
        <w:tc>
          <w:tcPr>
            <w:tcW w:w="359" w:type="dxa"/>
            <w:tcBorders>
              <w:top w:val="nil"/>
              <w:left w:val="nil"/>
              <w:bottom w:val="nil"/>
            </w:tcBorders>
          </w:tcPr>
          <w:p w:rsidR="00E217F1" w:rsidRPr="009566C5" w:rsidRDefault="00E217F1">
            <w:pPr>
              <w:pStyle w:val="ConsPlusNormal0"/>
            </w:pPr>
          </w:p>
        </w:tc>
        <w:tc>
          <w:tcPr>
            <w:tcW w:w="359" w:type="dxa"/>
            <w:tcBorders>
              <w:top w:val="single" w:sz="4" w:space="0" w:color="auto"/>
              <w:bottom w:val="single" w:sz="4" w:space="0" w:color="auto"/>
            </w:tcBorders>
          </w:tcPr>
          <w:p w:rsidR="00E217F1" w:rsidRPr="009566C5" w:rsidRDefault="00E217F1">
            <w:pPr>
              <w:pStyle w:val="ConsPlusNormal0"/>
            </w:pPr>
          </w:p>
        </w:tc>
        <w:tc>
          <w:tcPr>
            <w:tcW w:w="8353" w:type="dxa"/>
            <w:gridSpan w:val="4"/>
            <w:tcBorders>
              <w:top w:val="nil"/>
              <w:bottom w:val="nil"/>
              <w:right w:val="nil"/>
            </w:tcBorders>
          </w:tcPr>
          <w:p w:rsidR="00E217F1" w:rsidRPr="009566C5" w:rsidRDefault="00BA43B6">
            <w:pPr>
              <w:pStyle w:val="ConsPlusNormal0"/>
              <w:jc w:val="both"/>
            </w:pPr>
            <w:r w:rsidRPr="009566C5">
              <w:t>путем почтового отправления по адресу: ________________________________</w:t>
            </w:r>
          </w:p>
        </w:tc>
      </w:tr>
      <w:tr w:rsidR="009566C5" w:rsidRPr="009566C5">
        <w:tc>
          <w:tcPr>
            <w:tcW w:w="9071" w:type="dxa"/>
            <w:gridSpan w:val="6"/>
            <w:tcBorders>
              <w:top w:val="nil"/>
              <w:left w:val="nil"/>
              <w:bottom w:val="nil"/>
              <w:right w:val="nil"/>
            </w:tcBorders>
          </w:tcPr>
          <w:p w:rsidR="00E217F1" w:rsidRPr="009566C5" w:rsidRDefault="00E217F1">
            <w:pPr>
              <w:pStyle w:val="ConsPlusNormal0"/>
            </w:pPr>
          </w:p>
        </w:tc>
      </w:tr>
      <w:tr w:rsidR="009566C5" w:rsidRPr="009566C5">
        <w:tc>
          <w:tcPr>
            <w:tcW w:w="359" w:type="dxa"/>
            <w:tcBorders>
              <w:top w:val="nil"/>
              <w:left w:val="nil"/>
              <w:bottom w:val="nil"/>
            </w:tcBorders>
          </w:tcPr>
          <w:p w:rsidR="00E217F1" w:rsidRPr="009566C5" w:rsidRDefault="00E217F1">
            <w:pPr>
              <w:pStyle w:val="ConsPlusNormal0"/>
            </w:pPr>
          </w:p>
        </w:tc>
        <w:tc>
          <w:tcPr>
            <w:tcW w:w="359" w:type="dxa"/>
            <w:tcBorders>
              <w:top w:val="single" w:sz="4" w:space="0" w:color="auto"/>
              <w:bottom w:val="single" w:sz="4" w:space="0" w:color="auto"/>
            </w:tcBorders>
          </w:tcPr>
          <w:p w:rsidR="00E217F1" w:rsidRPr="009566C5" w:rsidRDefault="00E217F1">
            <w:pPr>
              <w:pStyle w:val="ConsPlusNormal0"/>
            </w:pPr>
          </w:p>
        </w:tc>
        <w:tc>
          <w:tcPr>
            <w:tcW w:w="8353" w:type="dxa"/>
            <w:gridSpan w:val="4"/>
            <w:tcBorders>
              <w:top w:val="nil"/>
              <w:bottom w:val="nil"/>
              <w:right w:val="nil"/>
            </w:tcBorders>
          </w:tcPr>
          <w:p w:rsidR="00E217F1" w:rsidRPr="009566C5" w:rsidRDefault="00BA43B6">
            <w:pPr>
              <w:pStyle w:val="ConsPlusNormal0"/>
              <w:jc w:val="both"/>
            </w:pPr>
            <w:r w:rsidRPr="009566C5">
              <w:t>путем направления на адрес электронной почты: _________________________</w:t>
            </w:r>
          </w:p>
        </w:tc>
      </w:tr>
      <w:tr w:rsidR="009566C5" w:rsidRPr="009566C5">
        <w:tc>
          <w:tcPr>
            <w:tcW w:w="9071" w:type="dxa"/>
            <w:gridSpan w:val="6"/>
            <w:tcBorders>
              <w:top w:val="nil"/>
              <w:left w:val="nil"/>
              <w:bottom w:val="nil"/>
              <w:right w:val="nil"/>
            </w:tcBorders>
          </w:tcPr>
          <w:p w:rsidR="00E217F1" w:rsidRPr="009566C5" w:rsidRDefault="00E217F1">
            <w:pPr>
              <w:pStyle w:val="ConsPlusNormal0"/>
            </w:pPr>
          </w:p>
        </w:tc>
      </w:tr>
      <w:tr w:rsidR="009566C5" w:rsidRPr="009566C5">
        <w:tblPrEx>
          <w:tblBorders>
            <w:insideV w:val="nil"/>
          </w:tblBorders>
        </w:tblPrEx>
        <w:tc>
          <w:tcPr>
            <w:tcW w:w="2442" w:type="dxa"/>
            <w:gridSpan w:val="3"/>
            <w:tcBorders>
              <w:top w:val="nil"/>
              <w:bottom w:val="nil"/>
            </w:tcBorders>
          </w:tcPr>
          <w:p w:rsidR="00E217F1" w:rsidRPr="009566C5" w:rsidRDefault="00BA43B6">
            <w:pPr>
              <w:pStyle w:val="ConsPlusNormal0"/>
            </w:pPr>
            <w:r w:rsidRPr="009566C5">
              <w:t>Руководитель</w:t>
            </w:r>
          </w:p>
        </w:tc>
        <w:tc>
          <w:tcPr>
            <w:tcW w:w="6629" w:type="dxa"/>
            <w:gridSpan w:val="3"/>
            <w:tcBorders>
              <w:top w:val="nil"/>
              <w:bottom w:val="nil"/>
            </w:tcBorders>
          </w:tcPr>
          <w:p w:rsidR="00E217F1" w:rsidRPr="009566C5" w:rsidRDefault="00BA43B6">
            <w:pPr>
              <w:pStyle w:val="ConsPlusNormal0"/>
              <w:jc w:val="both"/>
            </w:pPr>
            <w:r w:rsidRPr="009566C5">
              <w:t>_________________/_______________________/</w:t>
            </w:r>
          </w:p>
        </w:tc>
      </w:tr>
      <w:tr w:rsidR="009566C5" w:rsidRPr="009566C5">
        <w:tblPrEx>
          <w:tblBorders>
            <w:insideV w:val="nil"/>
          </w:tblBorders>
        </w:tblPrEx>
        <w:tc>
          <w:tcPr>
            <w:tcW w:w="2442" w:type="dxa"/>
            <w:gridSpan w:val="3"/>
            <w:tcBorders>
              <w:top w:val="nil"/>
              <w:bottom w:val="nil"/>
            </w:tcBorders>
          </w:tcPr>
          <w:p w:rsidR="00E217F1" w:rsidRPr="009566C5" w:rsidRDefault="00BA43B6">
            <w:pPr>
              <w:pStyle w:val="ConsPlusNormal0"/>
            </w:pPr>
            <w:r w:rsidRPr="009566C5">
              <w:t>(указать должность)</w:t>
            </w:r>
          </w:p>
        </w:tc>
        <w:tc>
          <w:tcPr>
            <w:tcW w:w="2099" w:type="dxa"/>
            <w:tcBorders>
              <w:top w:val="nil"/>
              <w:bottom w:val="nil"/>
            </w:tcBorders>
          </w:tcPr>
          <w:p w:rsidR="00E217F1" w:rsidRPr="009566C5" w:rsidRDefault="00BA43B6">
            <w:pPr>
              <w:pStyle w:val="ConsPlusNormal0"/>
              <w:jc w:val="center"/>
            </w:pPr>
            <w:r w:rsidRPr="009566C5">
              <w:t>(подпись)</w:t>
            </w:r>
          </w:p>
        </w:tc>
        <w:tc>
          <w:tcPr>
            <w:tcW w:w="2834" w:type="dxa"/>
            <w:tcBorders>
              <w:top w:val="nil"/>
              <w:bottom w:val="nil"/>
            </w:tcBorders>
          </w:tcPr>
          <w:p w:rsidR="00E217F1" w:rsidRPr="009566C5" w:rsidRDefault="00BA43B6">
            <w:pPr>
              <w:pStyle w:val="ConsPlusNormal0"/>
              <w:jc w:val="center"/>
            </w:pPr>
            <w:r w:rsidRPr="009566C5">
              <w:t>(расшифровка подписи)</w:t>
            </w:r>
          </w:p>
        </w:tc>
        <w:tc>
          <w:tcPr>
            <w:tcW w:w="1696" w:type="dxa"/>
            <w:tcBorders>
              <w:top w:val="nil"/>
              <w:bottom w:val="nil"/>
            </w:tcBorders>
          </w:tcPr>
          <w:p w:rsidR="00E217F1" w:rsidRPr="009566C5" w:rsidRDefault="00E217F1">
            <w:pPr>
              <w:pStyle w:val="ConsPlusNormal0"/>
            </w:pPr>
          </w:p>
        </w:tc>
      </w:tr>
      <w:tr w:rsidR="009566C5" w:rsidRPr="009566C5">
        <w:tblPrEx>
          <w:tblBorders>
            <w:insideV w:val="nil"/>
          </w:tblBorders>
        </w:tblPrEx>
        <w:tc>
          <w:tcPr>
            <w:tcW w:w="2442" w:type="dxa"/>
            <w:gridSpan w:val="3"/>
            <w:tcBorders>
              <w:top w:val="nil"/>
              <w:bottom w:val="nil"/>
            </w:tcBorders>
          </w:tcPr>
          <w:p w:rsidR="00E217F1" w:rsidRPr="009566C5" w:rsidRDefault="00BA43B6">
            <w:pPr>
              <w:pStyle w:val="ConsPlusNormal0"/>
            </w:pPr>
            <w:r w:rsidRPr="009566C5">
              <w:t>Главный бухгалтер</w:t>
            </w:r>
          </w:p>
        </w:tc>
        <w:tc>
          <w:tcPr>
            <w:tcW w:w="6629" w:type="dxa"/>
            <w:gridSpan w:val="3"/>
            <w:tcBorders>
              <w:top w:val="nil"/>
              <w:bottom w:val="nil"/>
            </w:tcBorders>
          </w:tcPr>
          <w:p w:rsidR="00E217F1" w:rsidRPr="009566C5" w:rsidRDefault="00BA43B6">
            <w:pPr>
              <w:pStyle w:val="ConsPlusNormal0"/>
              <w:jc w:val="both"/>
            </w:pPr>
            <w:r w:rsidRPr="009566C5">
              <w:t>_________________/_______________________/</w:t>
            </w:r>
          </w:p>
        </w:tc>
      </w:tr>
      <w:tr w:rsidR="009566C5" w:rsidRPr="009566C5">
        <w:tblPrEx>
          <w:tblBorders>
            <w:insideV w:val="nil"/>
          </w:tblBorders>
        </w:tblPrEx>
        <w:tc>
          <w:tcPr>
            <w:tcW w:w="2442" w:type="dxa"/>
            <w:gridSpan w:val="3"/>
            <w:tcBorders>
              <w:top w:val="nil"/>
              <w:bottom w:val="nil"/>
            </w:tcBorders>
          </w:tcPr>
          <w:p w:rsidR="00E217F1" w:rsidRPr="009566C5" w:rsidRDefault="00E217F1">
            <w:pPr>
              <w:pStyle w:val="ConsPlusNormal0"/>
            </w:pPr>
          </w:p>
        </w:tc>
        <w:tc>
          <w:tcPr>
            <w:tcW w:w="2099" w:type="dxa"/>
            <w:tcBorders>
              <w:top w:val="nil"/>
              <w:bottom w:val="nil"/>
            </w:tcBorders>
          </w:tcPr>
          <w:p w:rsidR="00E217F1" w:rsidRPr="009566C5" w:rsidRDefault="00BA43B6">
            <w:pPr>
              <w:pStyle w:val="ConsPlusNormal0"/>
              <w:jc w:val="center"/>
            </w:pPr>
            <w:r w:rsidRPr="009566C5">
              <w:t>(подпись)</w:t>
            </w:r>
          </w:p>
        </w:tc>
        <w:tc>
          <w:tcPr>
            <w:tcW w:w="2834" w:type="dxa"/>
            <w:tcBorders>
              <w:top w:val="nil"/>
              <w:bottom w:val="nil"/>
            </w:tcBorders>
          </w:tcPr>
          <w:p w:rsidR="00E217F1" w:rsidRPr="009566C5" w:rsidRDefault="00BA43B6">
            <w:pPr>
              <w:pStyle w:val="ConsPlusNormal0"/>
              <w:jc w:val="center"/>
            </w:pPr>
            <w:r w:rsidRPr="009566C5">
              <w:t>(расшифровка подписи)</w:t>
            </w:r>
          </w:p>
        </w:tc>
        <w:tc>
          <w:tcPr>
            <w:tcW w:w="1696" w:type="dxa"/>
            <w:tcBorders>
              <w:top w:val="nil"/>
              <w:bottom w:val="nil"/>
            </w:tcBorders>
          </w:tcPr>
          <w:p w:rsidR="00E217F1" w:rsidRPr="009566C5" w:rsidRDefault="00E217F1">
            <w:pPr>
              <w:pStyle w:val="ConsPlusNormal0"/>
            </w:pPr>
          </w:p>
        </w:tc>
      </w:tr>
      <w:tr w:rsidR="009566C5" w:rsidRPr="009566C5">
        <w:tc>
          <w:tcPr>
            <w:tcW w:w="9071" w:type="dxa"/>
            <w:gridSpan w:val="6"/>
            <w:tcBorders>
              <w:top w:val="nil"/>
              <w:left w:val="nil"/>
              <w:bottom w:val="nil"/>
              <w:right w:val="nil"/>
            </w:tcBorders>
          </w:tcPr>
          <w:p w:rsidR="00E217F1" w:rsidRPr="009566C5" w:rsidRDefault="00E217F1">
            <w:pPr>
              <w:pStyle w:val="ConsPlusNormal0"/>
            </w:pPr>
          </w:p>
        </w:tc>
      </w:tr>
      <w:tr w:rsidR="00E217F1" w:rsidRPr="009566C5">
        <w:tc>
          <w:tcPr>
            <w:tcW w:w="9071" w:type="dxa"/>
            <w:gridSpan w:val="6"/>
            <w:tcBorders>
              <w:top w:val="nil"/>
              <w:left w:val="nil"/>
              <w:bottom w:val="nil"/>
              <w:right w:val="nil"/>
            </w:tcBorders>
          </w:tcPr>
          <w:p w:rsidR="00E217F1" w:rsidRPr="009566C5" w:rsidRDefault="00BA43B6">
            <w:pPr>
              <w:pStyle w:val="ConsPlusNormal0"/>
              <w:jc w:val="both"/>
            </w:pPr>
            <w:r w:rsidRPr="009566C5">
              <w:t>Дата</w:t>
            </w:r>
          </w:p>
          <w:p w:rsidR="00E217F1" w:rsidRPr="009566C5" w:rsidRDefault="00BA43B6">
            <w:pPr>
              <w:pStyle w:val="ConsPlusNormal0"/>
              <w:jc w:val="both"/>
            </w:pPr>
            <w:r w:rsidRPr="009566C5">
              <w:t>м.п. (при наличии печати)</w:t>
            </w:r>
          </w:p>
        </w:tc>
      </w:tr>
    </w:tbl>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BA43B6">
      <w:pPr>
        <w:pStyle w:val="ConsPlusNormal0"/>
        <w:jc w:val="right"/>
        <w:outlineLvl w:val="1"/>
      </w:pPr>
      <w:r w:rsidRPr="009566C5">
        <w:t>Приложение N 2</w:t>
      </w:r>
    </w:p>
    <w:p w:rsidR="00E217F1" w:rsidRPr="009566C5" w:rsidRDefault="00BA43B6">
      <w:pPr>
        <w:pStyle w:val="ConsPlusNormal0"/>
        <w:jc w:val="right"/>
      </w:pPr>
      <w:r w:rsidRPr="009566C5">
        <w:t>к Порядку</w:t>
      </w:r>
    </w:p>
    <w:p w:rsidR="00E217F1" w:rsidRPr="009566C5" w:rsidRDefault="00BA43B6">
      <w:pPr>
        <w:pStyle w:val="ConsPlusNormal0"/>
        <w:jc w:val="right"/>
      </w:pPr>
      <w:r w:rsidRPr="009566C5">
        <w:t>предоставления гранта в форме</w:t>
      </w:r>
    </w:p>
    <w:p w:rsidR="00E217F1" w:rsidRPr="009566C5" w:rsidRDefault="00BA43B6">
      <w:pPr>
        <w:pStyle w:val="ConsPlusNormal0"/>
        <w:jc w:val="right"/>
      </w:pPr>
      <w:r w:rsidRPr="009566C5">
        <w:t>субсидии субъектам малого</w:t>
      </w:r>
    </w:p>
    <w:p w:rsidR="00E217F1" w:rsidRPr="009566C5" w:rsidRDefault="00BA43B6">
      <w:pPr>
        <w:pStyle w:val="ConsPlusNormal0"/>
        <w:jc w:val="right"/>
      </w:pPr>
      <w:r w:rsidRPr="009566C5">
        <w:t>и среднего предпринимательства</w:t>
      </w:r>
    </w:p>
    <w:p w:rsidR="00E217F1" w:rsidRPr="009566C5" w:rsidRDefault="00BA43B6">
      <w:pPr>
        <w:pStyle w:val="ConsPlusNormal0"/>
        <w:jc w:val="right"/>
      </w:pPr>
      <w:r w:rsidRPr="009566C5">
        <w:t>на начало ведения</w:t>
      </w:r>
    </w:p>
    <w:p w:rsidR="00E217F1" w:rsidRPr="009566C5" w:rsidRDefault="00BA43B6">
      <w:pPr>
        <w:pStyle w:val="ConsPlusNormal0"/>
        <w:jc w:val="right"/>
      </w:pPr>
      <w:r w:rsidRPr="009566C5">
        <w:t>предпринимательской деятельности,</w:t>
      </w:r>
    </w:p>
    <w:p w:rsidR="00E217F1" w:rsidRPr="009566C5" w:rsidRDefault="00BA43B6">
      <w:pPr>
        <w:pStyle w:val="ConsPlusNormal0"/>
        <w:jc w:val="right"/>
      </w:pPr>
      <w:r w:rsidRPr="009566C5">
        <w:t>утвержденному</w:t>
      </w:r>
    </w:p>
    <w:p w:rsidR="00E217F1" w:rsidRPr="009566C5" w:rsidRDefault="00BA43B6">
      <w:pPr>
        <w:pStyle w:val="ConsPlusNormal0"/>
        <w:jc w:val="right"/>
      </w:pPr>
      <w:r w:rsidRPr="009566C5">
        <w:t>Постановлением</w:t>
      </w:r>
    </w:p>
    <w:p w:rsidR="00E217F1" w:rsidRPr="009566C5" w:rsidRDefault="00BA43B6">
      <w:pPr>
        <w:pStyle w:val="ConsPlusNormal0"/>
        <w:jc w:val="right"/>
      </w:pPr>
      <w:r w:rsidRPr="009566C5">
        <w:t>Администрации города Норильска</w:t>
      </w:r>
    </w:p>
    <w:p w:rsidR="00E217F1" w:rsidRPr="009566C5" w:rsidRDefault="00BA43B6">
      <w:pPr>
        <w:pStyle w:val="ConsPlusNormal0"/>
        <w:jc w:val="right"/>
      </w:pPr>
      <w:r w:rsidRPr="009566C5">
        <w:t>от 11 ноября 2022 г. N 565</w:t>
      </w:r>
    </w:p>
    <w:p w:rsidR="00E217F1" w:rsidRPr="009566C5" w:rsidRDefault="00E217F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566C5" w:rsidRPr="009566C5">
        <w:tc>
          <w:tcPr>
            <w:tcW w:w="60" w:type="dxa"/>
            <w:tcBorders>
              <w:top w:val="nil"/>
              <w:left w:val="nil"/>
              <w:bottom w:val="nil"/>
              <w:right w:val="nil"/>
            </w:tcBorders>
            <w:shd w:val="clear" w:color="auto" w:fill="CED3F1"/>
            <w:tcMar>
              <w:top w:w="0" w:type="dxa"/>
              <w:left w:w="0" w:type="dxa"/>
              <w:bottom w:w="0" w:type="dxa"/>
              <w:right w:w="0" w:type="dxa"/>
            </w:tcMar>
          </w:tcPr>
          <w:p w:rsidR="00E217F1" w:rsidRPr="009566C5" w:rsidRDefault="00E217F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217F1" w:rsidRPr="009566C5" w:rsidRDefault="00BA43B6">
            <w:pPr>
              <w:pStyle w:val="ConsPlusNormal0"/>
              <w:jc w:val="center"/>
            </w:pPr>
            <w:r w:rsidRPr="009566C5">
              <w:t>Список изменяющих документов</w:t>
            </w:r>
          </w:p>
          <w:p w:rsidR="00E217F1" w:rsidRPr="009566C5" w:rsidRDefault="00BA43B6">
            <w:pPr>
              <w:pStyle w:val="ConsPlusNormal0"/>
              <w:jc w:val="center"/>
            </w:pPr>
            <w:r w:rsidRPr="009566C5">
              <w:t>(в ред. Постановления Администрации г. Норильска Красноярского края</w:t>
            </w:r>
          </w:p>
          <w:p w:rsidR="00E217F1" w:rsidRPr="009566C5" w:rsidRDefault="00BA43B6">
            <w:pPr>
              <w:pStyle w:val="ConsPlusNormal0"/>
              <w:jc w:val="center"/>
            </w:pPr>
            <w:r w:rsidRPr="009566C5">
              <w:t>от 17.06.2025 N 273)</w:t>
            </w: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r>
    </w:tbl>
    <w:p w:rsidR="00E217F1" w:rsidRPr="009566C5" w:rsidRDefault="00E217F1">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4"/>
        <w:gridCol w:w="344"/>
        <w:gridCol w:w="1409"/>
        <w:gridCol w:w="5309"/>
        <w:gridCol w:w="1665"/>
      </w:tblGrid>
      <w:tr w:rsidR="009566C5" w:rsidRPr="009566C5">
        <w:tc>
          <w:tcPr>
            <w:tcW w:w="9071" w:type="dxa"/>
            <w:gridSpan w:val="5"/>
            <w:tcBorders>
              <w:top w:val="nil"/>
              <w:left w:val="nil"/>
              <w:bottom w:val="nil"/>
              <w:right w:val="nil"/>
            </w:tcBorders>
          </w:tcPr>
          <w:p w:rsidR="00E217F1" w:rsidRPr="009566C5" w:rsidRDefault="00BA43B6">
            <w:pPr>
              <w:pStyle w:val="ConsPlusNormal0"/>
              <w:jc w:val="center"/>
              <w:outlineLvl w:val="2"/>
            </w:pPr>
            <w:bookmarkStart w:id="55" w:name="P547"/>
            <w:bookmarkEnd w:id="55"/>
            <w:r w:rsidRPr="009566C5">
              <w:t>Согласие на обработку персональных данных</w:t>
            </w:r>
          </w:p>
        </w:tc>
      </w:tr>
      <w:tr w:rsidR="009566C5" w:rsidRPr="009566C5">
        <w:tc>
          <w:tcPr>
            <w:tcW w:w="9071" w:type="dxa"/>
            <w:gridSpan w:val="5"/>
            <w:tcBorders>
              <w:top w:val="nil"/>
              <w:left w:val="nil"/>
              <w:bottom w:val="nil"/>
              <w:right w:val="nil"/>
            </w:tcBorders>
          </w:tcPr>
          <w:p w:rsidR="00E217F1" w:rsidRPr="009566C5" w:rsidRDefault="00E217F1">
            <w:pPr>
              <w:pStyle w:val="ConsPlusNormal0"/>
            </w:pPr>
          </w:p>
        </w:tc>
      </w:tr>
      <w:tr w:rsidR="009566C5" w:rsidRPr="009566C5">
        <w:tc>
          <w:tcPr>
            <w:tcW w:w="9071" w:type="dxa"/>
            <w:gridSpan w:val="5"/>
            <w:tcBorders>
              <w:top w:val="nil"/>
              <w:left w:val="nil"/>
              <w:bottom w:val="nil"/>
              <w:right w:val="nil"/>
            </w:tcBorders>
          </w:tcPr>
          <w:p w:rsidR="00E217F1" w:rsidRPr="009566C5" w:rsidRDefault="00BA43B6">
            <w:pPr>
              <w:pStyle w:val="ConsPlusNormal0"/>
            </w:pPr>
            <w:r w:rsidRPr="009566C5">
              <w:t>Я, _______________________________________________________________________</w:t>
            </w:r>
          </w:p>
          <w:p w:rsidR="00E217F1" w:rsidRPr="009566C5" w:rsidRDefault="00BA43B6">
            <w:pPr>
              <w:pStyle w:val="ConsPlusNormal0"/>
              <w:jc w:val="center"/>
            </w:pPr>
            <w:r w:rsidRPr="009566C5">
              <w:t>(Ф.И.О. полностью (последнее - при наличии)</w:t>
            </w:r>
          </w:p>
          <w:p w:rsidR="00E217F1" w:rsidRPr="009566C5" w:rsidRDefault="00BA43B6">
            <w:pPr>
              <w:pStyle w:val="ConsPlusNormal0"/>
            </w:pPr>
            <w:r w:rsidRPr="009566C5">
              <w:t>проживающий (ая) по адресу: ________________________________________________</w:t>
            </w:r>
          </w:p>
          <w:p w:rsidR="00E217F1" w:rsidRPr="009566C5" w:rsidRDefault="00E217F1">
            <w:pPr>
              <w:pStyle w:val="ConsPlusNormal0"/>
            </w:pPr>
          </w:p>
          <w:p w:rsidR="00E217F1" w:rsidRPr="009566C5" w:rsidRDefault="00BA43B6">
            <w:pPr>
              <w:pStyle w:val="ConsPlusNormal0"/>
              <w:jc w:val="both"/>
            </w:pPr>
            <w:r w:rsidRPr="009566C5">
              <w:t>Паспорт: _________________________________________________________________</w:t>
            </w:r>
          </w:p>
          <w:p w:rsidR="00E217F1" w:rsidRPr="009566C5" w:rsidRDefault="00BA43B6">
            <w:pPr>
              <w:pStyle w:val="ConsPlusNormal0"/>
              <w:ind w:left="2160" w:firstLine="540"/>
              <w:jc w:val="both"/>
            </w:pPr>
            <w:r w:rsidRPr="009566C5">
              <w:t>(серия, номер, дата выдачи, кем выдан)</w:t>
            </w:r>
          </w:p>
          <w:p w:rsidR="00E217F1" w:rsidRPr="009566C5" w:rsidRDefault="00E217F1">
            <w:pPr>
              <w:pStyle w:val="ConsPlusNormal0"/>
            </w:pPr>
          </w:p>
          <w:p w:rsidR="00E217F1" w:rsidRPr="009566C5" w:rsidRDefault="00BA43B6">
            <w:pPr>
              <w:pStyle w:val="ConsPlusNormal0"/>
              <w:jc w:val="both"/>
            </w:pPr>
            <w:r w:rsidRPr="009566C5">
              <w:t>с целью организации предоставления гранта даю согласие оператору - муниципальному казенному учреждению "Управление потребительского рынка и услуг", находящемуся по адресу г. Норильск, ул. Кирова, д. 21, и Комиссии по вопросам предоставления финансовой поддержки субъектам малого и среднего предпринимательства муниципального образования город Норильск на:</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запись</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передачу</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использование</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извлечение</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обезличивание</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блокирование</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удаление</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уничтожение</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накопление</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сбор</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систематизацию</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хранение</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уточнение (обновление, изменение).</w:t>
            </w:r>
          </w:p>
        </w:tc>
      </w:tr>
      <w:tr w:rsidR="009566C5" w:rsidRPr="009566C5">
        <w:tc>
          <w:tcPr>
            <w:tcW w:w="9071" w:type="dxa"/>
            <w:gridSpan w:val="5"/>
            <w:tcBorders>
              <w:top w:val="nil"/>
              <w:left w:val="nil"/>
              <w:bottom w:val="nil"/>
              <w:right w:val="nil"/>
            </w:tcBorders>
          </w:tcPr>
          <w:p w:rsidR="00E217F1" w:rsidRPr="009566C5" w:rsidRDefault="00E217F1">
            <w:pPr>
              <w:pStyle w:val="ConsPlusNormal0"/>
            </w:pPr>
          </w:p>
        </w:tc>
      </w:tr>
      <w:tr w:rsidR="009566C5" w:rsidRPr="009566C5">
        <w:tc>
          <w:tcPr>
            <w:tcW w:w="9071" w:type="dxa"/>
            <w:gridSpan w:val="5"/>
            <w:tcBorders>
              <w:top w:val="nil"/>
              <w:left w:val="nil"/>
              <w:bottom w:val="nil"/>
              <w:right w:val="nil"/>
            </w:tcBorders>
          </w:tcPr>
          <w:p w:rsidR="00E217F1" w:rsidRPr="009566C5" w:rsidRDefault="00BA43B6">
            <w:pPr>
              <w:pStyle w:val="ConsPlusNormal0"/>
              <w:ind w:firstLine="283"/>
              <w:jc w:val="both"/>
            </w:pPr>
            <w:r w:rsidRPr="009566C5">
              <w:t>следующих персональных данных:</w:t>
            </w:r>
          </w:p>
          <w:p w:rsidR="00E217F1" w:rsidRPr="009566C5" w:rsidRDefault="00BA43B6">
            <w:pPr>
              <w:pStyle w:val="ConsPlusNormal0"/>
              <w:ind w:firstLine="283"/>
              <w:jc w:val="both"/>
            </w:pPr>
            <w:r w:rsidRPr="009566C5">
              <w:t>- фамилия;</w:t>
            </w:r>
          </w:p>
          <w:p w:rsidR="00E217F1" w:rsidRPr="009566C5" w:rsidRDefault="00BA43B6">
            <w:pPr>
              <w:pStyle w:val="ConsPlusNormal0"/>
              <w:ind w:firstLine="283"/>
              <w:jc w:val="both"/>
            </w:pPr>
            <w:r w:rsidRPr="009566C5">
              <w:t>- имя;</w:t>
            </w:r>
          </w:p>
          <w:p w:rsidR="00E217F1" w:rsidRPr="009566C5" w:rsidRDefault="00BA43B6">
            <w:pPr>
              <w:pStyle w:val="ConsPlusNormal0"/>
              <w:ind w:firstLine="283"/>
              <w:jc w:val="both"/>
            </w:pPr>
            <w:r w:rsidRPr="009566C5">
              <w:t>- отчество (при наличии);</w:t>
            </w:r>
          </w:p>
          <w:p w:rsidR="00E217F1" w:rsidRPr="009566C5" w:rsidRDefault="00BA43B6">
            <w:pPr>
              <w:pStyle w:val="ConsPlusNormal0"/>
              <w:ind w:firstLine="283"/>
              <w:jc w:val="both"/>
            </w:pPr>
            <w:r w:rsidRPr="009566C5">
              <w:t>- дата рождения;</w:t>
            </w:r>
          </w:p>
          <w:p w:rsidR="00E217F1" w:rsidRPr="009566C5" w:rsidRDefault="00BA43B6">
            <w:pPr>
              <w:pStyle w:val="ConsPlusNormal0"/>
              <w:ind w:firstLine="283"/>
              <w:jc w:val="both"/>
            </w:pPr>
            <w:r w:rsidRPr="009566C5">
              <w:t>- номер телефона;</w:t>
            </w:r>
          </w:p>
          <w:p w:rsidR="00E217F1" w:rsidRPr="009566C5" w:rsidRDefault="00BA43B6">
            <w:pPr>
              <w:pStyle w:val="ConsPlusNormal0"/>
              <w:ind w:firstLine="283"/>
              <w:jc w:val="both"/>
            </w:pPr>
            <w:r w:rsidRPr="009566C5">
              <w:t>- адрес электронной почты;</w:t>
            </w:r>
          </w:p>
          <w:p w:rsidR="00E217F1" w:rsidRPr="009566C5" w:rsidRDefault="00BA43B6">
            <w:pPr>
              <w:pStyle w:val="ConsPlusNormal0"/>
              <w:ind w:firstLine="283"/>
              <w:jc w:val="both"/>
            </w:pPr>
            <w:r w:rsidRPr="009566C5">
              <w:t>- адрес места регистрации;</w:t>
            </w:r>
          </w:p>
          <w:p w:rsidR="00E217F1" w:rsidRPr="009566C5" w:rsidRDefault="00BA43B6">
            <w:pPr>
              <w:pStyle w:val="ConsPlusNormal0"/>
              <w:ind w:firstLine="283"/>
              <w:jc w:val="both"/>
            </w:pPr>
            <w:r w:rsidRPr="009566C5">
              <w:t>- адрес места жительства фактический;</w:t>
            </w:r>
          </w:p>
          <w:p w:rsidR="00E217F1" w:rsidRPr="009566C5" w:rsidRDefault="00BA43B6">
            <w:pPr>
              <w:pStyle w:val="ConsPlusNormal0"/>
              <w:ind w:firstLine="283"/>
              <w:jc w:val="both"/>
            </w:pPr>
            <w:r w:rsidRPr="009566C5">
              <w:t>- идентификационный номер налогоплательщика (ИНН);</w:t>
            </w:r>
          </w:p>
          <w:p w:rsidR="00E217F1" w:rsidRPr="009566C5" w:rsidRDefault="00BA43B6">
            <w:pPr>
              <w:pStyle w:val="ConsPlusNormal0"/>
              <w:ind w:firstLine="283"/>
              <w:jc w:val="both"/>
            </w:pPr>
            <w:r w:rsidRPr="009566C5">
              <w:t>- банковские реквизиты,</w:t>
            </w:r>
          </w:p>
          <w:p w:rsidR="00E217F1" w:rsidRPr="009566C5" w:rsidRDefault="00BA43B6">
            <w:pPr>
              <w:pStyle w:val="ConsPlusNormal0"/>
              <w:ind w:firstLine="283"/>
              <w:jc w:val="both"/>
            </w:pPr>
            <w:r w:rsidRPr="009566C5">
              <w:t>в соответствии с п. 1, ч. 1, ст. 6 Федерального закона от 27.07.2006 N 152-ФЗ "О персональных данных".</w:t>
            </w:r>
          </w:p>
          <w:p w:rsidR="00E217F1" w:rsidRPr="009566C5" w:rsidRDefault="00BA43B6">
            <w:pPr>
              <w:pStyle w:val="ConsPlusNormal0"/>
              <w:ind w:firstLine="283"/>
              <w:jc w:val="both"/>
            </w:pPr>
            <w:r w:rsidRPr="009566C5">
              <w:t>При этом соглашаюсь на:</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автоматизированную;</w:t>
            </w:r>
          </w:p>
        </w:tc>
      </w:tr>
      <w:tr w:rsidR="009566C5" w:rsidRPr="009566C5">
        <w:tc>
          <w:tcPr>
            <w:tcW w:w="344" w:type="dxa"/>
            <w:tcBorders>
              <w:top w:val="nil"/>
              <w:left w:val="nil"/>
              <w:bottom w:val="nil"/>
            </w:tcBorders>
          </w:tcPr>
          <w:p w:rsidR="00E217F1" w:rsidRPr="009566C5" w:rsidRDefault="00E217F1">
            <w:pPr>
              <w:pStyle w:val="ConsPlusNormal0"/>
            </w:pPr>
          </w:p>
        </w:tc>
        <w:tc>
          <w:tcPr>
            <w:tcW w:w="344" w:type="dxa"/>
            <w:tcBorders>
              <w:top w:val="single" w:sz="4" w:space="0" w:color="auto"/>
              <w:bottom w:val="single" w:sz="4" w:space="0" w:color="auto"/>
            </w:tcBorders>
          </w:tcPr>
          <w:p w:rsidR="00E217F1" w:rsidRPr="009566C5" w:rsidRDefault="00E217F1">
            <w:pPr>
              <w:pStyle w:val="ConsPlusNormal0"/>
            </w:pPr>
          </w:p>
        </w:tc>
        <w:tc>
          <w:tcPr>
            <w:tcW w:w="8383" w:type="dxa"/>
            <w:gridSpan w:val="3"/>
            <w:tcBorders>
              <w:top w:val="nil"/>
              <w:bottom w:val="nil"/>
              <w:right w:val="nil"/>
            </w:tcBorders>
          </w:tcPr>
          <w:p w:rsidR="00E217F1" w:rsidRPr="009566C5" w:rsidRDefault="00BA43B6">
            <w:pPr>
              <w:pStyle w:val="ConsPlusNormal0"/>
              <w:jc w:val="both"/>
            </w:pPr>
            <w:r w:rsidRPr="009566C5">
              <w:t>неавтоматизированную</w:t>
            </w:r>
          </w:p>
        </w:tc>
      </w:tr>
      <w:tr w:rsidR="009566C5" w:rsidRPr="009566C5">
        <w:tc>
          <w:tcPr>
            <w:tcW w:w="9071" w:type="dxa"/>
            <w:gridSpan w:val="5"/>
            <w:tcBorders>
              <w:top w:val="nil"/>
              <w:left w:val="nil"/>
              <w:bottom w:val="nil"/>
              <w:right w:val="nil"/>
            </w:tcBorders>
          </w:tcPr>
          <w:p w:rsidR="00E217F1" w:rsidRPr="009566C5" w:rsidRDefault="00BA43B6">
            <w:pPr>
              <w:pStyle w:val="ConsPlusNormal0"/>
              <w:ind w:firstLine="283"/>
              <w:jc w:val="both"/>
            </w:pPr>
            <w:r w:rsidRPr="009566C5">
              <w:t>обработку моих персональных данных.</w:t>
            </w:r>
          </w:p>
          <w:p w:rsidR="00E217F1" w:rsidRPr="009566C5" w:rsidRDefault="00BA43B6">
            <w:pPr>
              <w:pStyle w:val="ConsPlusNormal0"/>
              <w:ind w:firstLine="283"/>
              <w:jc w:val="both"/>
            </w:pPr>
            <w:r w:rsidRPr="009566C5">
              <w:t>Данное Согласие действует со дня его подписания до достижения целей обработки персональных данных, установленных действующим законодательством Российской Федерации. Настоящее разрешение может быть отозвано в любой момент на основании моего заявления.</w:t>
            </w:r>
          </w:p>
        </w:tc>
      </w:tr>
      <w:tr w:rsidR="009566C5" w:rsidRPr="009566C5">
        <w:tc>
          <w:tcPr>
            <w:tcW w:w="9071" w:type="dxa"/>
            <w:gridSpan w:val="5"/>
            <w:tcBorders>
              <w:top w:val="nil"/>
              <w:left w:val="nil"/>
              <w:bottom w:val="nil"/>
              <w:right w:val="nil"/>
            </w:tcBorders>
          </w:tcPr>
          <w:p w:rsidR="00E217F1" w:rsidRPr="009566C5" w:rsidRDefault="00E217F1">
            <w:pPr>
              <w:pStyle w:val="ConsPlusNormal0"/>
            </w:pPr>
          </w:p>
        </w:tc>
      </w:tr>
      <w:tr w:rsidR="009566C5" w:rsidRPr="009566C5">
        <w:tc>
          <w:tcPr>
            <w:tcW w:w="9071" w:type="dxa"/>
            <w:gridSpan w:val="5"/>
            <w:tcBorders>
              <w:top w:val="nil"/>
              <w:left w:val="nil"/>
              <w:bottom w:val="nil"/>
              <w:right w:val="nil"/>
            </w:tcBorders>
          </w:tcPr>
          <w:p w:rsidR="00E217F1" w:rsidRPr="009566C5" w:rsidRDefault="00BA43B6">
            <w:pPr>
              <w:pStyle w:val="ConsPlusNormal0"/>
              <w:jc w:val="both"/>
            </w:pPr>
            <w:r w:rsidRPr="009566C5">
              <w:t>_________________/___________________________________________/</w:t>
            </w:r>
          </w:p>
        </w:tc>
      </w:tr>
      <w:tr w:rsidR="009566C5" w:rsidRPr="009566C5">
        <w:tblPrEx>
          <w:tblBorders>
            <w:insideV w:val="nil"/>
          </w:tblBorders>
        </w:tblPrEx>
        <w:tc>
          <w:tcPr>
            <w:tcW w:w="2097" w:type="dxa"/>
            <w:gridSpan w:val="3"/>
            <w:tcBorders>
              <w:top w:val="nil"/>
              <w:bottom w:val="nil"/>
            </w:tcBorders>
          </w:tcPr>
          <w:p w:rsidR="00E217F1" w:rsidRPr="009566C5" w:rsidRDefault="00BA43B6">
            <w:pPr>
              <w:pStyle w:val="ConsPlusNormal0"/>
              <w:jc w:val="center"/>
            </w:pPr>
            <w:r w:rsidRPr="009566C5">
              <w:t>(подпись)</w:t>
            </w:r>
          </w:p>
        </w:tc>
        <w:tc>
          <w:tcPr>
            <w:tcW w:w="5309" w:type="dxa"/>
            <w:tcBorders>
              <w:top w:val="nil"/>
              <w:bottom w:val="nil"/>
            </w:tcBorders>
          </w:tcPr>
          <w:p w:rsidR="00E217F1" w:rsidRPr="009566C5" w:rsidRDefault="00BA43B6">
            <w:pPr>
              <w:pStyle w:val="ConsPlusNormal0"/>
              <w:jc w:val="center"/>
            </w:pPr>
            <w:r w:rsidRPr="009566C5">
              <w:t>(расшифровка подписи)</w:t>
            </w:r>
          </w:p>
        </w:tc>
        <w:tc>
          <w:tcPr>
            <w:tcW w:w="1665" w:type="dxa"/>
            <w:tcBorders>
              <w:top w:val="nil"/>
              <w:bottom w:val="nil"/>
            </w:tcBorders>
          </w:tcPr>
          <w:p w:rsidR="00E217F1" w:rsidRPr="009566C5" w:rsidRDefault="00E217F1">
            <w:pPr>
              <w:pStyle w:val="ConsPlusNormal0"/>
            </w:pPr>
          </w:p>
        </w:tc>
      </w:tr>
      <w:tr w:rsidR="009566C5" w:rsidRPr="009566C5">
        <w:tc>
          <w:tcPr>
            <w:tcW w:w="9071" w:type="dxa"/>
            <w:gridSpan w:val="5"/>
            <w:tcBorders>
              <w:top w:val="nil"/>
              <w:left w:val="nil"/>
              <w:bottom w:val="nil"/>
              <w:right w:val="nil"/>
            </w:tcBorders>
          </w:tcPr>
          <w:p w:rsidR="00E217F1" w:rsidRPr="009566C5" w:rsidRDefault="00E217F1">
            <w:pPr>
              <w:pStyle w:val="ConsPlusNormal0"/>
            </w:pPr>
          </w:p>
        </w:tc>
      </w:tr>
      <w:tr w:rsidR="00E217F1" w:rsidRPr="009566C5">
        <w:tc>
          <w:tcPr>
            <w:tcW w:w="9071" w:type="dxa"/>
            <w:gridSpan w:val="5"/>
            <w:tcBorders>
              <w:top w:val="nil"/>
              <w:left w:val="nil"/>
              <w:bottom w:val="nil"/>
              <w:right w:val="nil"/>
            </w:tcBorders>
          </w:tcPr>
          <w:p w:rsidR="00E217F1" w:rsidRPr="009566C5" w:rsidRDefault="00BA43B6">
            <w:pPr>
              <w:pStyle w:val="ConsPlusNormal0"/>
              <w:jc w:val="both"/>
            </w:pPr>
            <w:r w:rsidRPr="009566C5">
              <w:t>Дата</w:t>
            </w:r>
          </w:p>
          <w:p w:rsidR="00E217F1" w:rsidRPr="009566C5" w:rsidRDefault="00BA43B6">
            <w:pPr>
              <w:pStyle w:val="ConsPlusNormal0"/>
              <w:jc w:val="both"/>
            </w:pPr>
            <w:r w:rsidRPr="009566C5">
              <w:t>м.п. (при наличии печати)</w:t>
            </w:r>
          </w:p>
        </w:tc>
      </w:tr>
    </w:tbl>
    <w:p w:rsidR="00E217F1" w:rsidRPr="009566C5" w:rsidRDefault="00E217F1">
      <w:pPr>
        <w:pStyle w:val="ConsPlusNormal0"/>
        <w:jc w:val="both"/>
      </w:pPr>
    </w:p>
    <w:p w:rsidR="00E217F1" w:rsidRPr="009566C5" w:rsidRDefault="00E217F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566C5" w:rsidRPr="009566C5">
        <w:tc>
          <w:tcPr>
            <w:tcW w:w="60" w:type="dxa"/>
            <w:tcBorders>
              <w:top w:val="nil"/>
              <w:left w:val="nil"/>
              <w:bottom w:val="nil"/>
              <w:right w:val="nil"/>
            </w:tcBorders>
            <w:shd w:val="clear" w:color="auto" w:fill="CED3F1"/>
            <w:tcMar>
              <w:top w:w="0" w:type="dxa"/>
              <w:left w:w="0" w:type="dxa"/>
              <w:bottom w:w="0" w:type="dxa"/>
              <w:right w:w="0" w:type="dxa"/>
            </w:tcMar>
          </w:tcPr>
          <w:p w:rsidR="00E217F1" w:rsidRPr="009566C5" w:rsidRDefault="00E217F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217F1" w:rsidRPr="009566C5" w:rsidRDefault="00BA43B6">
            <w:pPr>
              <w:pStyle w:val="ConsPlusNormal0"/>
              <w:jc w:val="center"/>
            </w:pPr>
            <w:r w:rsidRPr="009566C5">
              <w:t>Список изменяющих документов</w:t>
            </w:r>
          </w:p>
          <w:p w:rsidR="00E217F1" w:rsidRPr="009566C5" w:rsidRDefault="00BA43B6">
            <w:pPr>
              <w:pStyle w:val="ConsPlusNormal0"/>
              <w:jc w:val="center"/>
            </w:pPr>
            <w:r w:rsidRPr="009566C5">
              <w:lastRenderedPageBreak/>
              <w:t>(в ред. Постановления Администрации г. Норильска Красноярского края</w:t>
            </w:r>
          </w:p>
          <w:p w:rsidR="00E217F1" w:rsidRPr="009566C5" w:rsidRDefault="00BA43B6">
            <w:pPr>
              <w:pStyle w:val="ConsPlusNormal0"/>
              <w:jc w:val="center"/>
            </w:pPr>
            <w:r w:rsidRPr="009566C5">
              <w:t>от 17.06.2025 N 273)</w:t>
            </w: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r>
    </w:tbl>
    <w:p w:rsidR="00E217F1" w:rsidRPr="009566C5" w:rsidRDefault="00E217F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566C5" w:rsidRPr="009566C5">
        <w:tc>
          <w:tcPr>
            <w:tcW w:w="9071" w:type="dxa"/>
            <w:tcBorders>
              <w:top w:val="nil"/>
              <w:left w:val="nil"/>
              <w:bottom w:val="nil"/>
              <w:right w:val="nil"/>
            </w:tcBorders>
          </w:tcPr>
          <w:p w:rsidR="00E217F1" w:rsidRPr="009566C5" w:rsidRDefault="00BA43B6">
            <w:pPr>
              <w:pStyle w:val="ConsPlusNormal0"/>
              <w:jc w:val="center"/>
              <w:outlineLvl w:val="2"/>
            </w:pPr>
            <w:r w:rsidRPr="009566C5">
              <w:t>Согласие</w:t>
            </w:r>
          </w:p>
          <w:p w:rsidR="00E217F1" w:rsidRPr="009566C5" w:rsidRDefault="00BA43B6">
            <w:pPr>
              <w:pStyle w:val="ConsPlusNormal0"/>
              <w:jc w:val="center"/>
            </w:pPr>
            <w:r w:rsidRPr="009566C5">
              <w:t>на обработку персональных данных, разрешенных субъектом</w:t>
            </w:r>
          </w:p>
          <w:p w:rsidR="00E217F1" w:rsidRPr="009566C5" w:rsidRDefault="00BA43B6">
            <w:pPr>
              <w:pStyle w:val="ConsPlusNormal0"/>
              <w:jc w:val="center"/>
            </w:pPr>
            <w:r w:rsidRPr="009566C5">
              <w:t>персональных данных для распространения</w:t>
            </w:r>
          </w:p>
        </w:tc>
      </w:tr>
      <w:tr w:rsidR="009566C5" w:rsidRPr="009566C5">
        <w:tc>
          <w:tcPr>
            <w:tcW w:w="9071" w:type="dxa"/>
            <w:tcBorders>
              <w:top w:val="nil"/>
              <w:left w:val="nil"/>
              <w:bottom w:val="nil"/>
              <w:right w:val="nil"/>
            </w:tcBorders>
          </w:tcPr>
          <w:p w:rsidR="00E217F1" w:rsidRPr="009566C5" w:rsidRDefault="00E217F1">
            <w:pPr>
              <w:pStyle w:val="ConsPlusNormal0"/>
            </w:pPr>
          </w:p>
        </w:tc>
      </w:tr>
      <w:tr w:rsidR="00E217F1" w:rsidRPr="009566C5">
        <w:tc>
          <w:tcPr>
            <w:tcW w:w="9071" w:type="dxa"/>
            <w:tcBorders>
              <w:top w:val="nil"/>
              <w:left w:val="nil"/>
              <w:bottom w:val="nil"/>
              <w:right w:val="nil"/>
            </w:tcBorders>
          </w:tcPr>
          <w:p w:rsidR="00E217F1" w:rsidRPr="009566C5" w:rsidRDefault="00BA43B6">
            <w:pPr>
              <w:pStyle w:val="ConsPlusNormal0"/>
            </w:pPr>
            <w:r w:rsidRPr="009566C5">
              <w:t>Я, _______________________________________________________________________</w:t>
            </w:r>
          </w:p>
          <w:p w:rsidR="00E217F1" w:rsidRPr="009566C5" w:rsidRDefault="00BA43B6">
            <w:pPr>
              <w:pStyle w:val="ConsPlusNormal0"/>
              <w:ind w:left="2160" w:firstLine="540"/>
              <w:jc w:val="both"/>
            </w:pPr>
            <w:r w:rsidRPr="009566C5">
              <w:t>(Ф.И.О. полностью (последнее - при наличии)</w:t>
            </w:r>
          </w:p>
          <w:p w:rsidR="00E217F1" w:rsidRPr="009566C5" w:rsidRDefault="00BA43B6">
            <w:pPr>
              <w:pStyle w:val="ConsPlusNormal0"/>
            </w:pPr>
            <w:r w:rsidRPr="009566C5">
              <w:t>контактная информация (номер телефона, адрес электронной почты, или почтовый адрес):</w:t>
            </w:r>
          </w:p>
          <w:p w:rsidR="00E217F1" w:rsidRPr="009566C5" w:rsidRDefault="00BA43B6">
            <w:pPr>
              <w:pStyle w:val="ConsPlusNormal0"/>
            </w:pPr>
            <w:r w:rsidRPr="009566C5">
              <w:t>_________________________________________________________________________</w:t>
            </w:r>
          </w:p>
          <w:p w:rsidR="00E217F1" w:rsidRPr="009566C5" w:rsidRDefault="00BA43B6">
            <w:pPr>
              <w:pStyle w:val="ConsPlusNormal0"/>
              <w:jc w:val="both"/>
            </w:pPr>
            <w:r w:rsidRPr="009566C5">
              <w:t>в соответствии со статьей 10.1 Федерального закона от 27.07.2006 N 152-ФЗ "О персональных данных" даю свое согласие оператору - муниципальному казенному учреждению "Управление потребительского рынка и услуг", расположенному по адресу г. Норильск, ул. Кирова, д. 21, на обработку в форме распространения моих персональных данных неограниченному кругу лиц посредством публикации в общедоступных источниках: официальный сайт муниципального образования город Норильска (https://норильск.рф), единый реестр субъектов малого и среднего предпринимательства - получателей поддержки (https://rmsp-pp.nalog.ru) следующих персональных данных:</w:t>
            </w:r>
          </w:p>
        </w:tc>
      </w:tr>
    </w:tbl>
    <w:p w:rsidR="00E217F1" w:rsidRPr="009566C5" w:rsidRDefault="00E217F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7"/>
        <w:gridCol w:w="2891"/>
        <w:gridCol w:w="2098"/>
        <w:gridCol w:w="1474"/>
      </w:tblGrid>
      <w:tr w:rsidR="009566C5" w:rsidRPr="009566C5">
        <w:tc>
          <w:tcPr>
            <w:tcW w:w="2547" w:type="dxa"/>
          </w:tcPr>
          <w:p w:rsidR="00E217F1" w:rsidRPr="009566C5" w:rsidRDefault="00BA43B6">
            <w:pPr>
              <w:pStyle w:val="ConsPlusNormal0"/>
              <w:jc w:val="center"/>
            </w:pPr>
            <w:r w:rsidRPr="009566C5">
              <w:t>Категория персональных данных</w:t>
            </w:r>
          </w:p>
        </w:tc>
        <w:tc>
          <w:tcPr>
            <w:tcW w:w="2891" w:type="dxa"/>
          </w:tcPr>
          <w:p w:rsidR="00E217F1" w:rsidRPr="009566C5" w:rsidRDefault="00BA43B6">
            <w:pPr>
              <w:pStyle w:val="ConsPlusNormal0"/>
              <w:jc w:val="center"/>
            </w:pPr>
            <w:r w:rsidRPr="009566C5">
              <w:t>Перечень персональных данных</w:t>
            </w:r>
          </w:p>
        </w:tc>
        <w:tc>
          <w:tcPr>
            <w:tcW w:w="2098" w:type="dxa"/>
          </w:tcPr>
          <w:p w:rsidR="00E217F1" w:rsidRPr="009566C5" w:rsidRDefault="00BA43B6">
            <w:pPr>
              <w:pStyle w:val="ConsPlusNormal0"/>
              <w:jc w:val="center"/>
            </w:pPr>
            <w:r w:rsidRPr="009566C5">
              <w:t>Разрешение к распространению (да/нет)</w:t>
            </w:r>
          </w:p>
        </w:tc>
        <w:tc>
          <w:tcPr>
            <w:tcW w:w="1474" w:type="dxa"/>
          </w:tcPr>
          <w:p w:rsidR="00E217F1" w:rsidRPr="009566C5" w:rsidRDefault="00BA43B6">
            <w:pPr>
              <w:pStyle w:val="ConsPlusNormal0"/>
              <w:jc w:val="center"/>
            </w:pPr>
            <w:r w:rsidRPr="009566C5">
              <w:t>Условия и запреты</w:t>
            </w:r>
          </w:p>
        </w:tc>
      </w:tr>
      <w:tr w:rsidR="009566C5" w:rsidRPr="009566C5">
        <w:tc>
          <w:tcPr>
            <w:tcW w:w="2547" w:type="dxa"/>
            <w:vMerge w:val="restart"/>
          </w:tcPr>
          <w:p w:rsidR="00E217F1" w:rsidRPr="009566C5" w:rsidRDefault="00BA43B6">
            <w:pPr>
              <w:pStyle w:val="ConsPlusNormal0"/>
            </w:pPr>
            <w:r w:rsidRPr="009566C5">
              <w:t>Общие</w:t>
            </w:r>
          </w:p>
        </w:tc>
        <w:tc>
          <w:tcPr>
            <w:tcW w:w="2891" w:type="dxa"/>
          </w:tcPr>
          <w:p w:rsidR="00E217F1" w:rsidRPr="009566C5" w:rsidRDefault="00BA43B6">
            <w:pPr>
              <w:pStyle w:val="ConsPlusNormal0"/>
            </w:pPr>
            <w:r w:rsidRPr="009566C5">
              <w:t>фамилия</w:t>
            </w:r>
          </w:p>
        </w:tc>
        <w:tc>
          <w:tcPr>
            <w:tcW w:w="2098" w:type="dxa"/>
          </w:tcPr>
          <w:p w:rsidR="00E217F1" w:rsidRPr="009566C5" w:rsidRDefault="00E217F1">
            <w:pPr>
              <w:pStyle w:val="ConsPlusNormal0"/>
            </w:pPr>
          </w:p>
        </w:tc>
        <w:tc>
          <w:tcPr>
            <w:tcW w:w="1474" w:type="dxa"/>
          </w:tcPr>
          <w:p w:rsidR="00E217F1" w:rsidRPr="009566C5" w:rsidRDefault="00E217F1">
            <w:pPr>
              <w:pStyle w:val="ConsPlusNormal0"/>
            </w:pPr>
          </w:p>
        </w:tc>
      </w:tr>
      <w:tr w:rsidR="009566C5" w:rsidRPr="009566C5">
        <w:tc>
          <w:tcPr>
            <w:tcW w:w="2547" w:type="dxa"/>
            <w:vMerge/>
          </w:tcPr>
          <w:p w:rsidR="00E217F1" w:rsidRPr="009566C5" w:rsidRDefault="00E217F1">
            <w:pPr>
              <w:pStyle w:val="ConsPlusNormal0"/>
            </w:pPr>
          </w:p>
        </w:tc>
        <w:tc>
          <w:tcPr>
            <w:tcW w:w="2891" w:type="dxa"/>
          </w:tcPr>
          <w:p w:rsidR="00E217F1" w:rsidRPr="009566C5" w:rsidRDefault="00BA43B6">
            <w:pPr>
              <w:pStyle w:val="ConsPlusNormal0"/>
            </w:pPr>
            <w:r w:rsidRPr="009566C5">
              <w:t>имя</w:t>
            </w:r>
          </w:p>
        </w:tc>
        <w:tc>
          <w:tcPr>
            <w:tcW w:w="2098" w:type="dxa"/>
          </w:tcPr>
          <w:p w:rsidR="00E217F1" w:rsidRPr="009566C5" w:rsidRDefault="00E217F1">
            <w:pPr>
              <w:pStyle w:val="ConsPlusNormal0"/>
            </w:pPr>
          </w:p>
        </w:tc>
        <w:tc>
          <w:tcPr>
            <w:tcW w:w="1474" w:type="dxa"/>
          </w:tcPr>
          <w:p w:rsidR="00E217F1" w:rsidRPr="009566C5" w:rsidRDefault="00E217F1">
            <w:pPr>
              <w:pStyle w:val="ConsPlusNormal0"/>
            </w:pPr>
          </w:p>
        </w:tc>
      </w:tr>
      <w:tr w:rsidR="009566C5" w:rsidRPr="009566C5">
        <w:tc>
          <w:tcPr>
            <w:tcW w:w="2547" w:type="dxa"/>
            <w:vMerge/>
          </w:tcPr>
          <w:p w:rsidR="00E217F1" w:rsidRPr="009566C5" w:rsidRDefault="00E217F1">
            <w:pPr>
              <w:pStyle w:val="ConsPlusNormal0"/>
            </w:pPr>
          </w:p>
        </w:tc>
        <w:tc>
          <w:tcPr>
            <w:tcW w:w="2891" w:type="dxa"/>
          </w:tcPr>
          <w:p w:rsidR="00E217F1" w:rsidRPr="009566C5" w:rsidRDefault="00BA43B6">
            <w:pPr>
              <w:pStyle w:val="ConsPlusNormal0"/>
            </w:pPr>
            <w:r w:rsidRPr="009566C5">
              <w:t>отчество (при наличии)</w:t>
            </w:r>
          </w:p>
        </w:tc>
        <w:tc>
          <w:tcPr>
            <w:tcW w:w="2098" w:type="dxa"/>
          </w:tcPr>
          <w:p w:rsidR="00E217F1" w:rsidRPr="009566C5" w:rsidRDefault="00E217F1">
            <w:pPr>
              <w:pStyle w:val="ConsPlusNormal0"/>
            </w:pPr>
          </w:p>
        </w:tc>
        <w:tc>
          <w:tcPr>
            <w:tcW w:w="1474" w:type="dxa"/>
          </w:tcPr>
          <w:p w:rsidR="00E217F1" w:rsidRPr="009566C5" w:rsidRDefault="00E217F1">
            <w:pPr>
              <w:pStyle w:val="ConsPlusNormal0"/>
            </w:pPr>
          </w:p>
        </w:tc>
      </w:tr>
      <w:tr w:rsidR="009566C5" w:rsidRPr="009566C5">
        <w:tc>
          <w:tcPr>
            <w:tcW w:w="2547" w:type="dxa"/>
            <w:vMerge/>
          </w:tcPr>
          <w:p w:rsidR="00E217F1" w:rsidRPr="009566C5" w:rsidRDefault="00E217F1">
            <w:pPr>
              <w:pStyle w:val="ConsPlusNormal0"/>
            </w:pPr>
          </w:p>
        </w:tc>
        <w:tc>
          <w:tcPr>
            <w:tcW w:w="2891" w:type="dxa"/>
          </w:tcPr>
          <w:p w:rsidR="00E217F1" w:rsidRPr="009566C5" w:rsidRDefault="00BA43B6">
            <w:pPr>
              <w:pStyle w:val="ConsPlusNormal0"/>
            </w:pPr>
            <w:r w:rsidRPr="009566C5">
              <w:t>идентификационный номер налогоплательщика (ИНН)</w:t>
            </w:r>
          </w:p>
        </w:tc>
        <w:tc>
          <w:tcPr>
            <w:tcW w:w="2098" w:type="dxa"/>
          </w:tcPr>
          <w:p w:rsidR="00E217F1" w:rsidRPr="009566C5" w:rsidRDefault="00E217F1">
            <w:pPr>
              <w:pStyle w:val="ConsPlusNormal0"/>
            </w:pPr>
          </w:p>
        </w:tc>
        <w:tc>
          <w:tcPr>
            <w:tcW w:w="1474" w:type="dxa"/>
          </w:tcPr>
          <w:p w:rsidR="00E217F1" w:rsidRPr="009566C5" w:rsidRDefault="00E217F1">
            <w:pPr>
              <w:pStyle w:val="ConsPlusNormal0"/>
            </w:pPr>
          </w:p>
        </w:tc>
      </w:tr>
    </w:tbl>
    <w:p w:rsidR="00E217F1" w:rsidRPr="009566C5" w:rsidRDefault="00E217F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7"/>
        <w:gridCol w:w="5309"/>
        <w:gridCol w:w="1665"/>
      </w:tblGrid>
      <w:tr w:rsidR="009566C5" w:rsidRPr="009566C5">
        <w:tc>
          <w:tcPr>
            <w:tcW w:w="9071" w:type="dxa"/>
            <w:gridSpan w:val="3"/>
            <w:tcBorders>
              <w:top w:val="nil"/>
              <w:left w:val="nil"/>
              <w:bottom w:val="nil"/>
              <w:right w:val="nil"/>
            </w:tcBorders>
          </w:tcPr>
          <w:p w:rsidR="00E217F1" w:rsidRPr="009566C5" w:rsidRDefault="00BA43B6">
            <w:pPr>
              <w:pStyle w:val="ConsPlusNormal0"/>
              <w:ind w:firstLine="283"/>
              <w:jc w:val="both"/>
            </w:pPr>
            <w:r w:rsidRPr="009566C5">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E217F1" w:rsidRPr="009566C5" w:rsidRDefault="00BA43B6">
            <w:pPr>
              <w:pStyle w:val="ConsPlusNormal0"/>
              <w:ind w:firstLine="283"/>
              <w:jc w:val="both"/>
            </w:pPr>
            <w:r w:rsidRPr="009566C5">
              <w:t>Устанавливаю __________________________________________________________</w:t>
            </w:r>
          </w:p>
          <w:p w:rsidR="00E217F1" w:rsidRPr="009566C5" w:rsidRDefault="00BA43B6">
            <w:pPr>
              <w:pStyle w:val="ConsPlusNormal0"/>
              <w:ind w:firstLine="283"/>
              <w:jc w:val="both"/>
            </w:pPr>
            <w:r w:rsidRPr="009566C5">
              <w:t>Не устанавливаю ________________________________________________________</w:t>
            </w:r>
          </w:p>
          <w:p w:rsidR="00E217F1" w:rsidRPr="009566C5" w:rsidRDefault="00BA43B6">
            <w:pPr>
              <w:pStyle w:val="ConsPlusNormal0"/>
            </w:pPr>
            <w:r w:rsidRPr="009566C5">
              <w:t>_________________________________________________________________________.</w:t>
            </w:r>
          </w:p>
          <w:p w:rsidR="00E217F1" w:rsidRPr="009566C5" w:rsidRDefault="00BA43B6">
            <w:pPr>
              <w:pStyle w:val="ConsPlusNormal0"/>
              <w:ind w:firstLine="283"/>
              <w:jc w:val="both"/>
            </w:pPr>
            <w:r w:rsidRPr="009566C5">
              <w:t>Настоящее согласие действует со дня его подписания до даты его прекращения на основании моего письменного требования, предусмотренного частью 12 статьи 10.1 Федерального закона от 27.07.2006 N 152-ФЗ "О персональных данных".</w:t>
            </w:r>
          </w:p>
        </w:tc>
      </w:tr>
      <w:tr w:rsidR="009566C5" w:rsidRPr="009566C5">
        <w:tc>
          <w:tcPr>
            <w:tcW w:w="9071" w:type="dxa"/>
            <w:gridSpan w:val="3"/>
            <w:tcBorders>
              <w:top w:val="nil"/>
              <w:left w:val="nil"/>
              <w:bottom w:val="nil"/>
              <w:right w:val="nil"/>
            </w:tcBorders>
          </w:tcPr>
          <w:p w:rsidR="00E217F1" w:rsidRPr="009566C5" w:rsidRDefault="00E217F1">
            <w:pPr>
              <w:pStyle w:val="ConsPlusNormal0"/>
            </w:pPr>
          </w:p>
        </w:tc>
      </w:tr>
      <w:tr w:rsidR="009566C5" w:rsidRPr="009566C5">
        <w:tc>
          <w:tcPr>
            <w:tcW w:w="9071" w:type="dxa"/>
            <w:gridSpan w:val="3"/>
            <w:tcBorders>
              <w:top w:val="nil"/>
              <w:left w:val="nil"/>
              <w:bottom w:val="nil"/>
              <w:right w:val="nil"/>
            </w:tcBorders>
          </w:tcPr>
          <w:p w:rsidR="00E217F1" w:rsidRPr="009566C5" w:rsidRDefault="00BA43B6">
            <w:pPr>
              <w:pStyle w:val="ConsPlusNormal0"/>
              <w:jc w:val="both"/>
            </w:pPr>
            <w:r w:rsidRPr="009566C5">
              <w:t>_________________/___________________________________________/</w:t>
            </w:r>
          </w:p>
        </w:tc>
      </w:tr>
      <w:tr w:rsidR="009566C5" w:rsidRPr="009566C5">
        <w:tc>
          <w:tcPr>
            <w:tcW w:w="2097" w:type="dxa"/>
            <w:tcBorders>
              <w:top w:val="nil"/>
              <w:left w:val="nil"/>
              <w:bottom w:val="nil"/>
              <w:right w:val="nil"/>
            </w:tcBorders>
          </w:tcPr>
          <w:p w:rsidR="00E217F1" w:rsidRPr="009566C5" w:rsidRDefault="00BA43B6">
            <w:pPr>
              <w:pStyle w:val="ConsPlusNormal0"/>
              <w:jc w:val="center"/>
            </w:pPr>
            <w:r w:rsidRPr="009566C5">
              <w:t>(подпись)</w:t>
            </w:r>
          </w:p>
        </w:tc>
        <w:tc>
          <w:tcPr>
            <w:tcW w:w="5309" w:type="dxa"/>
            <w:tcBorders>
              <w:top w:val="nil"/>
              <w:left w:val="nil"/>
              <w:bottom w:val="nil"/>
              <w:right w:val="nil"/>
            </w:tcBorders>
          </w:tcPr>
          <w:p w:rsidR="00E217F1" w:rsidRPr="009566C5" w:rsidRDefault="00BA43B6">
            <w:pPr>
              <w:pStyle w:val="ConsPlusNormal0"/>
              <w:jc w:val="center"/>
            </w:pPr>
            <w:r w:rsidRPr="009566C5">
              <w:t>(расшифровка подписи)</w:t>
            </w:r>
          </w:p>
        </w:tc>
        <w:tc>
          <w:tcPr>
            <w:tcW w:w="1665" w:type="dxa"/>
            <w:tcBorders>
              <w:top w:val="nil"/>
              <w:left w:val="nil"/>
              <w:bottom w:val="nil"/>
              <w:right w:val="nil"/>
            </w:tcBorders>
          </w:tcPr>
          <w:p w:rsidR="00E217F1" w:rsidRPr="009566C5" w:rsidRDefault="00E217F1">
            <w:pPr>
              <w:pStyle w:val="ConsPlusNormal0"/>
            </w:pPr>
          </w:p>
        </w:tc>
      </w:tr>
      <w:tr w:rsidR="009566C5" w:rsidRPr="009566C5">
        <w:tc>
          <w:tcPr>
            <w:tcW w:w="9071" w:type="dxa"/>
            <w:gridSpan w:val="3"/>
            <w:tcBorders>
              <w:top w:val="nil"/>
              <w:left w:val="nil"/>
              <w:bottom w:val="nil"/>
              <w:right w:val="nil"/>
            </w:tcBorders>
          </w:tcPr>
          <w:p w:rsidR="00E217F1" w:rsidRPr="009566C5" w:rsidRDefault="00E217F1">
            <w:pPr>
              <w:pStyle w:val="ConsPlusNormal0"/>
            </w:pPr>
          </w:p>
        </w:tc>
      </w:tr>
      <w:tr w:rsidR="00E217F1" w:rsidRPr="009566C5">
        <w:tc>
          <w:tcPr>
            <w:tcW w:w="9071" w:type="dxa"/>
            <w:gridSpan w:val="3"/>
            <w:tcBorders>
              <w:top w:val="nil"/>
              <w:left w:val="nil"/>
              <w:bottom w:val="nil"/>
              <w:right w:val="nil"/>
            </w:tcBorders>
          </w:tcPr>
          <w:p w:rsidR="00E217F1" w:rsidRPr="009566C5" w:rsidRDefault="00BA43B6">
            <w:pPr>
              <w:pStyle w:val="ConsPlusNormal0"/>
              <w:jc w:val="both"/>
            </w:pPr>
            <w:r w:rsidRPr="009566C5">
              <w:t>Дата</w:t>
            </w:r>
          </w:p>
          <w:p w:rsidR="00E217F1" w:rsidRPr="009566C5" w:rsidRDefault="00BA43B6">
            <w:pPr>
              <w:pStyle w:val="ConsPlusNormal0"/>
              <w:jc w:val="both"/>
            </w:pPr>
            <w:r w:rsidRPr="009566C5">
              <w:t>м.п. (при наличии печати)</w:t>
            </w:r>
          </w:p>
        </w:tc>
      </w:tr>
    </w:tbl>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BA43B6">
      <w:pPr>
        <w:pStyle w:val="ConsPlusNormal0"/>
        <w:jc w:val="right"/>
        <w:outlineLvl w:val="1"/>
      </w:pPr>
      <w:r w:rsidRPr="009566C5">
        <w:t>Приложение N 3</w:t>
      </w:r>
    </w:p>
    <w:p w:rsidR="00E217F1" w:rsidRPr="009566C5" w:rsidRDefault="00BA43B6">
      <w:pPr>
        <w:pStyle w:val="ConsPlusNormal0"/>
        <w:jc w:val="right"/>
      </w:pPr>
      <w:r w:rsidRPr="009566C5">
        <w:t>к Порядку</w:t>
      </w:r>
    </w:p>
    <w:p w:rsidR="00E217F1" w:rsidRPr="009566C5" w:rsidRDefault="00BA43B6">
      <w:pPr>
        <w:pStyle w:val="ConsPlusNormal0"/>
        <w:jc w:val="right"/>
      </w:pPr>
      <w:r w:rsidRPr="009566C5">
        <w:t>предоставления гранта в форме</w:t>
      </w:r>
    </w:p>
    <w:p w:rsidR="00E217F1" w:rsidRPr="009566C5" w:rsidRDefault="00BA43B6">
      <w:pPr>
        <w:pStyle w:val="ConsPlusNormal0"/>
        <w:jc w:val="right"/>
      </w:pPr>
      <w:r w:rsidRPr="009566C5">
        <w:t>субсидии субъектам малого</w:t>
      </w:r>
    </w:p>
    <w:p w:rsidR="00E217F1" w:rsidRPr="009566C5" w:rsidRDefault="00BA43B6">
      <w:pPr>
        <w:pStyle w:val="ConsPlusNormal0"/>
        <w:jc w:val="right"/>
      </w:pPr>
      <w:r w:rsidRPr="009566C5">
        <w:t>и среднего предпринимательства</w:t>
      </w:r>
    </w:p>
    <w:p w:rsidR="00E217F1" w:rsidRPr="009566C5" w:rsidRDefault="00BA43B6">
      <w:pPr>
        <w:pStyle w:val="ConsPlusNormal0"/>
        <w:jc w:val="right"/>
      </w:pPr>
      <w:r w:rsidRPr="009566C5">
        <w:t>на начало ведения</w:t>
      </w:r>
    </w:p>
    <w:p w:rsidR="00E217F1" w:rsidRPr="009566C5" w:rsidRDefault="00BA43B6">
      <w:pPr>
        <w:pStyle w:val="ConsPlusNormal0"/>
        <w:jc w:val="right"/>
      </w:pPr>
      <w:r w:rsidRPr="009566C5">
        <w:t>предпринимательской деятельности,</w:t>
      </w:r>
    </w:p>
    <w:p w:rsidR="00E217F1" w:rsidRPr="009566C5" w:rsidRDefault="00BA43B6">
      <w:pPr>
        <w:pStyle w:val="ConsPlusNormal0"/>
        <w:jc w:val="right"/>
      </w:pPr>
      <w:r w:rsidRPr="009566C5">
        <w:t>утвержденному</w:t>
      </w:r>
    </w:p>
    <w:p w:rsidR="00E217F1" w:rsidRPr="009566C5" w:rsidRDefault="00BA43B6">
      <w:pPr>
        <w:pStyle w:val="ConsPlusNormal0"/>
        <w:jc w:val="right"/>
      </w:pPr>
      <w:r w:rsidRPr="009566C5">
        <w:t>Постановлением</w:t>
      </w:r>
    </w:p>
    <w:p w:rsidR="00E217F1" w:rsidRPr="009566C5" w:rsidRDefault="00BA43B6">
      <w:pPr>
        <w:pStyle w:val="ConsPlusNormal0"/>
        <w:jc w:val="right"/>
      </w:pPr>
      <w:r w:rsidRPr="009566C5">
        <w:t>Администрации города Норильска</w:t>
      </w:r>
    </w:p>
    <w:p w:rsidR="00E217F1" w:rsidRPr="009566C5" w:rsidRDefault="00BA43B6">
      <w:pPr>
        <w:pStyle w:val="ConsPlusNormal0"/>
        <w:jc w:val="right"/>
      </w:pPr>
      <w:r w:rsidRPr="009566C5">
        <w:t>от 11 ноября 2022 г. N 565</w:t>
      </w:r>
    </w:p>
    <w:p w:rsidR="00E217F1" w:rsidRPr="009566C5" w:rsidRDefault="00E217F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566C5" w:rsidRPr="009566C5">
        <w:tc>
          <w:tcPr>
            <w:tcW w:w="60" w:type="dxa"/>
            <w:tcBorders>
              <w:top w:val="nil"/>
              <w:left w:val="nil"/>
              <w:bottom w:val="nil"/>
              <w:right w:val="nil"/>
            </w:tcBorders>
            <w:shd w:val="clear" w:color="auto" w:fill="CED3F1"/>
            <w:tcMar>
              <w:top w:w="0" w:type="dxa"/>
              <w:left w:w="0" w:type="dxa"/>
              <w:bottom w:w="0" w:type="dxa"/>
              <w:right w:w="0" w:type="dxa"/>
            </w:tcMar>
          </w:tcPr>
          <w:p w:rsidR="00E217F1" w:rsidRPr="009566C5" w:rsidRDefault="00E217F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217F1" w:rsidRPr="009566C5" w:rsidRDefault="00BA43B6">
            <w:pPr>
              <w:pStyle w:val="ConsPlusNormal0"/>
              <w:jc w:val="center"/>
            </w:pPr>
            <w:r w:rsidRPr="009566C5">
              <w:t>Список изменяющих документов</w:t>
            </w:r>
          </w:p>
          <w:p w:rsidR="00E217F1" w:rsidRPr="009566C5" w:rsidRDefault="00BA43B6">
            <w:pPr>
              <w:pStyle w:val="ConsPlusNormal0"/>
              <w:jc w:val="center"/>
            </w:pPr>
            <w:r w:rsidRPr="009566C5">
              <w:t>(в ред. Постановления Администрации г. Норильска Красноярского края</w:t>
            </w:r>
          </w:p>
          <w:p w:rsidR="00E217F1" w:rsidRPr="009566C5" w:rsidRDefault="00BA43B6">
            <w:pPr>
              <w:pStyle w:val="ConsPlusNormal0"/>
              <w:jc w:val="center"/>
            </w:pPr>
            <w:r w:rsidRPr="009566C5">
              <w:t>от 17.06.2025 N 273)</w:t>
            </w:r>
          </w:p>
        </w:tc>
        <w:tc>
          <w:tcPr>
            <w:tcW w:w="113" w:type="dxa"/>
            <w:tcBorders>
              <w:top w:val="nil"/>
              <w:left w:val="nil"/>
              <w:bottom w:val="nil"/>
              <w:right w:val="nil"/>
            </w:tcBorders>
            <w:shd w:val="clear" w:color="auto" w:fill="F4F3F8"/>
            <w:tcMar>
              <w:top w:w="0" w:type="dxa"/>
              <w:left w:w="0" w:type="dxa"/>
              <w:bottom w:w="0" w:type="dxa"/>
              <w:right w:w="0" w:type="dxa"/>
            </w:tcMar>
          </w:tcPr>
          <w:p w:rsidR="00E217F1" w:rsidRPr="009566C5" w:rsidRDefault="00E217F1">
            <w:pPr>
              <w:pStyle w:val="ConsPlusNormal0"/>
            </w:pPr>
          </w:p>
        </w:tc>
      </w:tr>
    </w:tbl>
    <w:p w:rsidR="00E217F1" w:rsidRPr="009566C5" w:rsidRDefault="00E217F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12"/>
        <w:gridCol w:w="1664"/>
        <w:gridCol w:w="3194"/>
      </w:tblGrid>
      <w:tr w:rsidR="009566C5" w:rsidRPr="009566C5">
        <w:tc>
          <w:tcPr>
            <w:tcW w:w="4212" w:type="dxa"/>
            <w:tcBorders>
              <w:top w:val="nil"/>
              <w:left w:val="nil"/>
              <w:bottom w:val="nil"/>
              <w:right w:val="nil"/>
            </w:tcBorders>
          </w:tcPr>
          <w:p w:rsidR="00E217F1" w:rsidRPr="009566C5" w:rsidRDefault="00E217F1">
            <w:pPr>
              <w:pStyle w:val="ConsPlusNormal0"/>
            </w:pPr>
          </w:p>
        </w:tc>
        <w:tc>
          <w:tcPr>
            <w:tcW w:w="4858" w:type="dxa"/>
            <w:gridSpan w:val="2"/>
            <w:tcBorders>
              <w:top w:val="nil"/>
              <w:left w:val="nil"/>
              <w:bottom w:val="single" w:sz="4" w:space="0" w:color="auto"/>
              <w:right w:val="nil"/>
            </w:tcBorders>
          </w:tcPr>
          <w:p w:rsidR="00E217F1" w:rsidRPr="009566C5" w:rsidRDefault="00BA43B6">
            <w:pPr>
              <w:pStyle w:val="ConsPlusNormal0"/>
            </w:pPr>
            <w:r w:rsidRPr="009566C5">
              <w:t>Заявителя к участию в конкурсном отборе для предоставления Гранта в форме субсидии на начало ведения предпринимательской деятельности субъектам малого и среднего предпринимательства</w:t>
            </w:r>
          </w:p>
          <w:p w:rsidR="00E217F1" w:rsidRPr="009566C5" w:rsidRDefault="00BA43B6">
            <w:pPr>
              <w:pStyle w:val="ConsPlusNormal0"/>
            </w:pPr>
            <w:r w:rsidRPr="009566C5">
              <w:t>допустить/не допустить</w:t>
            </w:r>
          </w:p>
        </w:tc>
      </w:tr>
      <w:tr w:rsidR="009566C5" w:rsidRPr="009566C5">
        <w:tc>
          <w:tcPr>
            <w:tcW w:w="4212" w:type="dxa"/>
            <w:tcBorders>
              <w:top w:val="nil"/>
              <w:left w:val="nil"/>
              <w:bottom w:val="nil"/>
              <w:right w:val="nil"/>
            </w:tcBorders>
          </w:tcPr>
          <w:p w:rsidR="00E217F1" w:rsidRPr="009566C5" w:rsidRDefault="00E217F1">
            <w:pPr>
              <w:pStyle w:val="ConsPlusNormal0"/>
            </w:pPr>
          </w:p>
        </w:tc>
        <w:tc>
          <w:tcPr>
            <w:tcW w:w="4858" w:type="dxa"/>
            <w:gridSpan w:val="2"/>
            <w:tcBorders>
              <w:top w:val="single" w:sz="4" w:space="0" w:color="auto"/>
              <w:left w:val="nil"/>
              <w:bottom w:val="nil"/>
              <w:right w:val="nil"/>
            </w:tcBorders>
          </w:tcPr>
          <w:p w:rsidR="00E217F1" w:rsidRPr="009566C5" w:rsidRDefault="00BA43B6">
            <w:pPr>
              <w:pStyle w:val="ConsPlusNormal0"/>
              <w:jc w:val="center"/>
            </w:pPr>
            <w:r w:rsidRPr="009566C5">
              <w:t>(ненужное зачеркнуть)</w:t>
            </w:r>
          </w:p>
        </w:tc>
      </w:tr>
      <w:tr w:rsidR="009566C5" w:rsidRPr="009566C5">
        <w:tc>
          <w:tcPr>
            <w:tcW w:w="4212" w:type="dxa"/>
            <w:tcBorders>
              <w:top w:val="nil"/>
              <w:left w:val="nil"/>
              <w:bottom w:val="nil"/>
              <w:right w:val="nil"/>
            </w:tcBorders>
          </w:tcPr>
          <w:p w:rsidR="00E217F1" w:rsidRPr="009566C5" w:rsidRDefault="00E217F1">
            <w:pPr>
              <w:pStyle w:val="ConsPlusNormal0"/>
            </w:pPr>
          </w:p>
        </w:tc>
        <w:tc>
          <w:tcPr>
            <w:tcW w:w="4858" w:type="dxa"/>
            <w:gridSpan w:val="2"/>
            <w:tcBorders>
              <w:top w:val="nil"/>
              <w:left w:val="nil"/>
              <w:bottom w:val="single" w:sz="4" w:space="0" w:color="auto"/>
              <w:right w:val="nil"/>
            </w:tcBorders>
          </w:tcPr>
          <w:p w:rsidR="00E217F1" w:rsidRPr="009566C5" w:rsidRDefault="00BA43B6">
            <w:pPr>
              <w:pStyle w:val="ConsPlusNormal0"/>
            </w:pPr>
            <w:r w:rsidRPr="009566C5">
              <w:t>Заместитель Главы города Норильска по экономике и финансам - начальник Финансового управления Администрации города Норильска</w:t>
            </w:r>
          </w:p>
          <w:p w:rsidR="00E217F1" w:rsidRPr="009566C5" w:rsidRDefault="00E217F1">
            <w:pPr>
              <w:pStyle w:val="ConsPlusNormal0"/>
            </w:pPr>
          </w:p>
        </w:tc>
      </w:tr>
      <w:tr w:rsidR="009566C5" w:rsidRPr="009566C5">
        <w:tc>
          <w:tcPr>
            <w:tcW w:w="4212" w:type="dxa"/>
            <w:tcBorders>
              <w:top w:val="nil"/>
              <w:left w:val="nil"/>
              <w:bottom w:val="nil"/>
              <w:right w:val="nil"/>
            </w:tcBorders>
          </w:tcPr>
          <w:p w:rsidR="00E217F1" w:rsidRPr="009566C5" w:rsidRDefault="00E217F1">
            <w:pPr>
              <w:pStyle w:val="ConsPlusNormal0"/>
            </w:pPr>
          </w:p>
        </w:tc>
        <w:tc>
          <w:tcPr>
            <w:tcW w:w="1664" w:type="dxa"/>
            <w:tcBorders>
              <w:top w:val="single" w:sz="4" w:space="0" w:color="auto"/>
              <w:left w:val="nil"/>
              <w:bottom w:val="nil"/>
              <w:right w:val="nil"/>
            </w:tcBorders>
          </w:tcPr>
          <w:p w:rsidR="00E217F1" w:rsidRPr="009566C5" w:rsidRDefault="00BA43B6">
            <w:pPr>
              <w:pStyle w:val="ConsPlusNormal0"/>
              <w:jc w:val="center"/>
            </w:pPr>
            <w:r w:rsidRPr="009566C5">
              <w:t>(подпись)</w:t>
            </w:r>
          </w:p>
        </w:tc>
        <w:tc>
          <w:tcPr>
            <w:tcW w:w="3194" w:type="dxa"/>
            <w:tcBorders>
              <w:top w:val="single" w:sz="4" w:space="0" w:color="auto"/>
              <w:left w:val="nil"/>
              <w:bottom w:val="nil"/>
              <w:right w:val="nil"/>
            </w:tcBorders>
          </w:tcPr>
          <w:p w:rsidR="00E217F1" w:rsidRPr="009566C5" w:rsidRDefault="00BA43B6">
            <w:pPr>
              <w:pStyle w:val="ConsPlusNormal0"/>
              <w:jc w:val="center"/>
            </w:pPr>
            <w:r w:rsidRPr="009566C5">
              <w:t>(расшифровка подписи)</w:t>
            </w:r>
          </w:p>
        </w:tc>
      </w:tr>
      <w:tr w:rsidR="009566C5" w:rsidRPr="009566C5">
        <w:tc>
          <w:tcPr>
            <w:tcW w:w="4212" w:type="dxa"/>
            <w:tcBorders>
              <w:top w:val="nil"/>
              <w:left w:val="nil"/>
              <w:bottom w:val="nil"/>
              <w:right w:val="nil"/>
            </w:tcBorders>
          </w:tcPr>
          <w:p w:rsidR="00E217F1" w:rsidRPr="009566C5" w:rsidRDefault="00E217F1">
            <w:pPr>
              <w:pStyle w:val="ConsPlusNormal0"/>
            </w:pPr>
          </w:p>
        </w:tc>
        <w:tc>
          <w:tcPr>
            <w:tcW w:w="4858" w:type="dxa"/>
            <w:gridSpan w:val="2"/>
            <w:tcBorders>
              <w:top w:val="nil"/>
              <w:left w:val="nil"/>
              <w:bottom w:val="nil"/>
              <w:right w:val="nil"/>
            </w:tcBorders>
          </w:tcPr>
          <w:p w:rsidR="00E217F1" w:rsidRPr="009566C5" w:rsidRDefault="00BA43B6">
            <w:pPr>
              <w:pStyle w:val="ConsPlusNormal0"/>
            </w:pPr>
            <w:r w:rsidRPr="009566C5">
              <w:t>от "__" __________________ 20__ г.</w:t>
            </w:r>
          </w:p>
        </w:tc>
      </w:tr>
      <w:tr w:rsidR="009566C5" w:rsidRPr="009566C5">
        <w:tc>
          <w:tcPr>
            <w:tcW w:w="9070" w:type="dxa"/>
            <w:gridSpan w:val="3"/>
            <w:tcBorders>
              <w:top w:val="nil"/>
              <w:left w:val="nil"/>
              <w:bottom w:val="nil"/>
              <w:right w:val="nil"/>
            </w:tcBorders>
          </w:tcPr>
          <w:p w:rsidR="00E217F1" w:rsidRPr="009566C5" w:rsidRDefault="00E217F1">
            <w:pPr>
              <w:pStyle w:val="ConsPlusNormal0"/>
            </w:pPr>
          </w:p>
        </w:tc>
      </w:tr>
      <w:tr w:rsidR="009566C5" w:rsidRPr="009566C5">
        <w:tc>
          <w:tcPr>
            <w:tcW w:w="9070" w:type="dxa"/>
            <w:gridSpan w:val="3"/>
            <w:tcBorders>
              <w:top w:val="nil"/>
              <w:left w:val="nil"/>
              <w:bottom w:val="nil"/>
              <w:right w:val="nil"/>
            </w:tcBorders>
          </w:tcPr>
          <w:p w:rsidR="00E217F1" w:rsidRPr="009566C5" w:rsidRDefault="00BA43B6">
            <w:pPr>
              <w:pStyle w:val="ConsPlusNormal0"/>
              <w:jc w:val="center"/>
            </w:pPr>
            <w:bookmarkStart w:id="56" w:name="P707"/>
            <w:bookmarkEnd w:id="56"/>
            <w:r w:rsidRPr="009566C5">
              <w:t>ОЦЕНОЧНАЯ ВЕДОМОСТЬ</w:t>
            </w:r>
          </w:p>
        </w:tc>
      </w:tr>
      <w:tr w:rsidR="009566C5" w:rsidRPr="009566C5">
        <w:tc>
          <w:tcPr>
            <w:tcW w:w="9070" w:type="dxa"/>
            <w:gridSpan w:val="3"/>
            <w:tcBorders>
              <w:top w:val="nil"/>
              <w:left w:val="nil"/>
              <w:bottom w:val="nil"/>
              <w:right w:val="nil"/>
            </w:tcBorders>
          </w:tcPr>
          <w:p w:rsidR="00E217F1" w:rsidRPr="009566C5" w:rsidRDefault="00E217F1">
            <w:pPr>
              <w:pStyle w:val="ConsPlusNormal0"/>
            </w:pPr>
          </w:p>
        </w:tc>
      </w:tr>
      <w:tr w:rsidR="00E217F1" w:rsidRPr="009566C5">
        <w:tc>
          <w:tcPr>
            <w:tcW w:w="9070" w:type="dxa"/>
            <w:gridSpan w:val="3"/>
            <w:tcBorders>
              <w:top w:val="nil"/>
              <w:left w:val="nil"/>
              <w:bottom w:val="nil"/>
              <w:right w:val="nil"/>
            </w:tcBorders>
          </w:tcPr>
          <w:p w:rsidR="00E217F1" w:rsidRPr="009566C5" w:rsidRDefault="00BA43B6">
            <w:pPr>
              <w:pStyle w:val="ConsPlusNormal0"/>
              <w:jc w:val="both"/>
            </w:pPr>
            <w:r w:rsidRPr="009566C5">
              <w:t>Субъект малого или среднего предпринимательства (далее - участник отбора):</w:t>
            </w:r>
          </w:p>
          <w:p w:rsidR="00E217F1" w:rsidRPr="009566C5" w:rsidRDefault="00BA43B6">
            <w:pPr>
              <w:pStyle w:val="ConsPlusNormal0"/>
              <w:jc w:val="both"/>
            </w:pPr>
            <w:r w:rsidRPr="009566C5">
              <w:t>_________________________________________________________________________</w:t>
            </w:r>
          </w:p>
          <w:p w:rsidR="00E217F1" w:rsidRPr="009566C5" w:rsidRDefault="00E217F1">
            <w:pPr>
              <w:pStyle w:val="ConsPlusNormal0"/>
            </w:pPr>
          </w:p>
          <w:p w:rsidR="00E217F1" w:rsidRPr="009566C5" w:rsidRDefault="00BA43B6">
            <w:pPr>
              <w:pStyle w:val="ConsPlusNormal0"/>
              <w:ind w:firstLine="283"/>
              <w:jc w:val="both"/>
            </w:pPr>
            <w:r w:rsidRPr="009566C5">
              <w:t>Дата, время и регистрационный номер заявки на участие в конкурсном отборе на получение Гранта:</w:t>
            </w:r>
          </w:p>
          <w:p w:rsidR="00E217F1" w:rsidRPr="009566C5" w:rsidRDefault="00BA43B6">
            <w:pPr>
              <w:pStyle w:val="ConsPlusNormal0"/>
            </w:pPr>
            <w:r w:rsidRPr="009566C5">
              <w:t>_________________________________________________________________________</w:t>
            </w:r>
          </w:p>
          <w:p w:rsidR="00E217F1" w:rsidRPr="009566C5" w:rsidRDefault="00E217F1">
            <w:pPr>
              <w:pStyle w:val="ConsPlusNormal0"/>
            </w:pPr>
          </w:p>
          <w:p w:rsidR="00E217F1" w:rsidRPr="009566C5" w:rsidRDefault="00BA43B6">
            <w:pPr>
              <w:pStyle w:val="ConsPlusNormal0"/>
              <w:ind w:firstLine="283"/>
              <w:jc w:val="both"/>
            </w:pPr>
            <w:r w:rsidRPr="009566C5">
              <w:t>Вид экономической деятельности, (код и расшифровка в соответствии с общероссийским классификатором видов экономической деятельности): _________________________________________________________________________</w:t>
            </w:r>
          </w:p>
          <w:p w:rsidR="00E217F1" w:rsidRPr="009566C5" w:rsidRDefault="00E217F1">
            <w:pPr>
              <w:pStyle w:val="ConsPlusNormal0"/>
            </w:pPr>
          </w:p>
          <w:p w:rsidR="00E217F1" w:rsidRPr="009566C5" w:rsidRDefault="00BA43B6">
            <w:pPr>
              <w:pStyle w:val="ConsPlusNormal0"/>
              <w:jc w:val="both"/>
            </w:pPr>
            <w:r w:rsidRPr="009566C5">
              <w:t>Размер заявленного Гранта ____________________________________________ рублей</w:t>
            </w:r>
          </w:p>
          <w:p w:rsidR="00E217F1" w:rsidRPr="009566C5" w:rsidRDefault="00E217F1">
            <w:pPr>
              <w:pStyle w:val="ConsPlusNormal0"/>
            </w:pPr>
          </w:p>
          <w:p w:rsidR="00E217F1" w:rsidRPr="009566C5" w:rsidRDefault="00BA43B6">
            <w:pPr>
              <w:pStyle w:val="ConsPlusNormal0"/>
              <w:jc w:val="both"/>
            </w:pPr>
            <w:r w:rsidRPr="009566C5">
              <w:t>Среднесписочная численность работников на 1 января года обращения за предоставлением Гранта _____________________________________________ единиц</w:t>
            </w:r>
          </w:p>
          <w:p w:rsidR="00E217F1" w:rsidRPr="009566C5" w:rsidRDefault="00E217F1">
            <w:pPr>
              <w:pStyle w:val="ConsPlusNormal0"/>
            </w:pPr>
          </w:p>
          <w:p w:rsidR="00E217F1" w:rsidRPr="009566C5" w:rsidRDefault="00BA43B6">
            <w:pPr>
              <w:pStyle w:val="ConsPlusNormal0"/>
              <w:jc w:val="both"/>
            </w:pPr>
            <w:r w:rsidRPr="009566C5">
              <w:lastRenderedPageBreak/>
              <w:t>Средняя заработная платы работников заявителя (без внешних совместителей) за год, предшествующий году подачи с учетом минимального размера оплаты труда и районного коэффициента (далее - МРОТ) _______________________________ рублей</w:t>
            </w:r>
          </w:p>
        </w:tc>
      </w:tr>
    </w:tbl>
    <w:p w:rsidR="00E217F1" w:rsidRPr="009566C5" w:rsidRDefault="00E217F1">
      <w:pPr>
        <w:pStyle w:val="ConsPlusNormal0"/>
        <w:jc w:val="both"/>
      </w:pPr>
    </w:p>
    <w:p w:rsidR="00E217F1" w:rsidRPr="009566C5" w:rsidRDefault="00BA43B6">
      <w:pPr>
        <w:pStyle w:val="ConsPlusNormal0"/>
        <w:jc w:val="center"/>
      </w:pPr>
      <w:r w:rsidRPr="009566C5">
        <w:t>РЕЙТИНГОВАЯ ТАБЛИЦА</w:t>
      </w:r>
    </w:p>
    <w:p w:rsidR="00E217F1" w:rsidRPr="009566C5" w:rsidRDefault="00E217F1">
      <w:pPr>
        <w:pStyle w:val="ConsPlusNormal0"/>
        <w:jc w:val="both"/>
      </w:pPr>
    </w:p>
    <w:p w:rsidR="00E217F1" w:rsidRPr="009566C5" w:rsidRDefault="00BA43B6">
      <w:pPr>
        <w:pStyle w:val="ConsPlusNormal0"/>
        <w:jc w:val="both"/>
      </w:pPr>
      <w:r w:rsidRPr="009566C5">
        <w:t>Формирование рейтинговой таблицы осуществляется специалистом муниципального казенного учреждения "Управление потребительского рынка и услуг" путем соотнесения информации о деятельности участника отбора критериям (показателям критериев), установленным в нижеуказанной таблице:</w:t>
      </w:r>
    </w:p>
    <w:p w:rsidR="00E217F1" w:rsidRPr="009566C5" w:rsidRDefault="00E217F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4535"/>
        <w:gridCol w:w="2268"/>
        <w:gridCol w:w="1701"/>
      </w:tblGrid>
      <w:tr w:rsidR="009566C5" w:rsidRPr="009566C5">
        <w:tc>
          <w:tcPr>
            <w:tcW w:w="544" w:type="dxa"/>
          </w:tcPr>
          <w:p w:rsidR="00E217F1" w:rsidRPr="009566C5" w:rsidRDefault="00BA43B6">
            <w:pPr>
              <w:pStyle w:val="ConsPlusNormal0"/>
              <w:jc w:val="center"/>
            </w:pPr>
            <w:r w:rsidRPr="009566C5">
              <w:t>N п/п</w:t>
            </w:r>
          </w:p>
        </w:tc>
        <w:tc>
          <w:tcPr>
            <w:tcW w:w="4535" w:type="dxa"/>
          </w:tcPr>
          <w:p w:rsidR="00E217F1" w:rsidRPr="009566C5" w:rsidRDefault="00BA43B6">
            <w:pPr>
              <w:pStyle w:val="ConsPlusNormal0"/>
              <w:jc w:val="center"/>
            </w:pPr>
            <w:r w:rsidRPr="009566C5">
              <w:t>Наименование требования или критерия</w:t>
            </w:r>
          </w:p>
        </w:tc>
        <w:tc>
          <w:tcPr>
            <w:tcW w:w="2268" w:type="dxa"/>
          </w:tcPr>
          <w:p w:rsidR="00E217F1" w:rsidRPr="009566C5" w:rsidRDefault="00BA43B6">
            <w:pPr>
              <w:pStyle w:val="ConsPlusNormal0"/>
              <w:jc w:val="center"/>
            </w:pPr>
            <w:r w:rsidRPr="009566C5">
              <w:t>Оценка: пунктов 1-го по 2-й: соответствие требованиям "+"; несоответствие требованиям "-";</w:t>
            </w:r>
          </w:p>
          <w:p w:rsidR="00E217F1" w:rsidRPr="009566C5" w:rsidRDefault="00BA43B6">
            <w:pPr>
              <w:pStyle w:val="ConsPlusNormal0"/>
              <w:jc w:val="center"/>
            </w:pPr>
            <w:r w:rsidRPr="009566C5">
              <w:t>пункта 3-5 по критериям в баллах &lt;**&gt;</w:t>
            </w:r>
          </w:p>
        </w:tc>
        <w:tc>
          <w:tcPr>
            <w:tcW w:w="1701" w:type="dxa"/>
          </w:tcPr>
          <w:p w:rsidR="00E217F1" w:rsidRPr="009566C5" w:rsidRDefault="00BA43B6">
            <w:pPr>
              <w:pStyle w:val="ConsPlusNormal0"/>
              <w:jc w:val="center"/>
            </w:pPr>
            <w:r w:rsidRPr="009566C5">
              <w:t>Основание (я) &lt;*&gt;</w:t>
            </w:r>
          </w:p>
        </w:tc>
      </w:tr>
      <w:tr w:rsidR="009566C5" w:rsidRPr="009566C5">
        <w:tc>
          <w:tcPr>
            <w:tcW w:w="544" w:type="dxa"/>
          </w:tcPr>
          <w:p w:rsidR="00E217F1" w:rsidRPr="009566C5" w:rsidRDefault="00BA43B6">
            <w:pPr>
              <w:pStyle w:val="ConsPlusNormal0"/>
              <w:jc w:val="center"/>
            </w:pPr>
            <w:r w:rsidRPr="009566C5">
              <w:t>1</w:t>
            </w:r>
          </w:p>
        </w:tc>
        <w:tc>
          <w:tcPr>
            <w:tcW w:w="4535" w:type="dxa"/>
          </w:tcPr>
          <w:p w:rsidR="00E217F1" w:rsidRPr="009566C5" w:rsidRDefault="00BA43B6">
            <w:pPr>
              <w:pStyle w:val="ConsPlusNormal0"/>
              <w:jc w:val="center"/>
            </w:pPr>
            <w:r w:rsidRPr="009566C5">
              <w:t>2</w:t>
            </w:r>
          </w:p>
        </w:tc>
        <w:tc>
          <w:tcPr>
            <w:tcW w:w="2268" w:type="dxa"/>
          </w:tcPr>
          <w:p w:rsidR="00E217F1" w:rsidRPr="009566C5" w:rsidRDefault="00BA43B6">
            <w:pPr>
              <w:pStyle w:val="ConsPlusNormal0"/>
              <w:jc w:val="center"/>
            </w:pPr>
            <w:r w:rsidRPr="009566C5">
              <w:t>3</w:t>
            </w:r>
          </w:p>
        </w:tc>
        <w:tc>
          <w:tcPr>
            <w:tcW w:w="1701" w:type="dxa"/>
          </w:tcPr>
          <w:p w:rsidR="00E217F1" w:rsidRPr="009566C5" w:rsidRDefault="00BA43B6">
            <w:pPr>
              <w:pStyle w:val="ConsPlusNormal0"/>
              <w:jc w:val="center"/>
            </w:pPr>
            <w:r w:rsidRPr="009566C5">
              <w:t>4</w:t>
            </w:r>
          </w:p>
        </w:tc>
      </w:tr>
      <w:tr w:rsidR="009566C5" w:rsidRPr="009566C5">
        <w:tc>
          <w:tcPr>
            <w:tcW w:w="544" w:type="dxa"/>
          </w:tcPr>
          <w:p w:rsidR="00E217F1" w:rsidRPr="009566C5" w:rsidRDefault="00BA43B6">
            <w:pPr>
              <w:pStyle w:val="ConsPlusNormal0"/>
            </w:pPr>
            <w:r w:rsidRPr="009566C5">
              <w:t>1</w:t>
            </w:r>
          </w:p>
        </w:tc>
        <w:tc>
          <w:tcPr>
            <w:tcW w:w="4535" w:type="dxa"/>
          </w:tcPr>
          <w:p w:rsidR="00E217F1" w:rsidRPr="009566C5" w:rsidRDefault="00BA43B6">
            <w:pPr>
              <w:pStyle w:val="ConsPlusNormal0"/>
            </w:pPr>
            <w:r w:rsidRPr="009566C5">
              <w:t>Участник отбора соответствует требованиям, установленным пунктом 2.9 Порядка:</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1.1</w:t>
            </w:r>
          </w:p>
        </w:tc>
        <w:tc>
          <w:tcPr>
            <w:tcW w:w="4535" w:type="dxa"/>
          </w:tcPr>
          <w:p w:rsidR="00E217F1" w:rsidRPr="009566C5" w:rsidRDefault="00BA43B6">
            <w:pPr>
              <w:pStyle w:val="ConsPlusNormal0"/>
            </w:pPr>
            <w:r w:rsidRPr="009566C5">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1.2</w:t>
            </w:r>
          </w:p>
        </w:tc>
        <w:tc>
          <w:tcPr>
            <w:tcW w:w="4535" w:type="dxa"/>
          </w:tcPr>
          <w:p w:rsidR="00E217F1" w:rsidRPr="009566C5" w:rsidRDefault="00BA43B6">
            <w:pPr>
              <w:pStyle w:val="ConsPlusNormal0"/>
            </w:pPr>
            <w:r w:rsidRPr="009566C5">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1.3</w:t>
            </w:r>
          </w:p>
        </w:tc>
        <w:tc>
          <w:tcPr>
            <w:tcW w:w="4535" w:type="dxa"/>
          </w:tcPr>
          <w:p w:rsidR="00E217F1" w:rsidRPr="009566C5" w:rsidRDefault="00BA43B6">
            <w:pPr>
              <w:pStyle w:val="ConsPlusNormal0"/>
            </w:pPr>
            <w:r w:rsidRPr="009566C5">
              <w:t xml:space="preserve">Не находится в составляемых в рамках </w:t>
            </w:r>
            <w:r w:rsidRPr="009566C5">
              <w:lastRenderedPageBreak/>
              <w:t>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1.4</w:t>
            </w:r>
          </w:p>
        </w:tc>
        <w:tc>
          <w:tcPr>
            <w:tcW w:w="4535" w:type="dxa"/>
          </w:tcPr>
          <w:p w:rsidR="00E217F1" w:rsidRPr="009566C5" w:rsidRDefault="00BA43B6">
            <w:pPr>
              <w:pStyle w:val="ConsPlusNormal0"/>
            </w:pPr>
            <w:r w:rsidRPr="009566C5">
              <w:t>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установленные в Порядке</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1.5</w:t>
            </w:r>
          </w:p>
        </w:tc>
        <w:tc>
          <w:tcPr>
            <w:tcW w:w="4535" w:type="dxa"/>
          </w:tcPr>
          <w:p w:rsidR="00E217F1" w:rsidRPr="009566C5" w:rsidRDefault="00BA43B6">
            <w:pPr>
              <w:pStyle w:val="ConsPlusNormal0"/>
            </w:pPr>
            <w:r w:rsidRPr="009566C5">
              <w:t>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1.6</w:t>
            </w:r>
          </w:p>
        </w:tc>
        <w:tc>
          <w:tcPr>
            <w:tcW w:w="4535" w:type="dxa"/>
          </w:tcPr>
          <w:p w:rsidR="00E217F1" w:rsidRPr="009566C5" w:rsidRDefault="00BA43B6">
            <w:pPr>
              <w:pStyle w:val="ConsPlusNormal0"/>
            </w:pPr>
            <w:r w:rsidRPr="009566C5">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1.7</w:t>
            </w:r>
          </w:p>
        </w:tc>
        <w:tc>
          <w:tcPr>
            <w:tcW w:w="4535" w:type="dxa"/>
          </w:tcPr>
          <w:p w:rsidR="00E217F1" w:rsidRPr="009566C5" w:rsidRDefault="00BA43B6">
            <w:pPr>
              <w:pStyle w:val="ConsPlusNormal0"/>
            </w:pPr>
            <w:r w:rsidRPr="009566C5">
              <w:t>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1.8</w:t>
            </w:r>
          </w:p>
        </w:tc>
        <w:tc>
          <w:tcPr>
            <w:tcW w:w="4535" w:type="dxa"/>
          </w:tcPr>
          <w:p w:rsidR="00E217F1" w:rsidRPr="009566C5" w:rsidRDefault="00BA43B6">
            <w:pPr>
              <w:pStyle w:val="ConsPlusNormal0"/>
            </w:pPr>
            <w:r w:rsidRPr="009566C5">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1.9</w:t>
            </w:r>
          </w:p>
        </w:tc>
        <w:tc>
          <w:tcPr>
            <w:tcW w:w="4535" w:type="dxa"/>
          </w:tcPr>
          <w:p w:rsidR="00E217F1" w:rsidRPr="009566C5" w:rsidRDefault="00BA43B6">
            <w:pPr>
              <w:pStyle w:val="ConsPlusNormal0"/>
            </w:pPr>
            <w:r w:rsidRPr="009566C5">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w:t>
            </w:r>
            <w:r w:rsidRPr="009566C5">
              <w:lastRenderedPageBreak/>
              <w:t>индивидуальном предпринимателе, являющемся участником отбора</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1.10</w:t>
            </w:r>
          </w:p>
        </w:tc>
        <w:tc>
          <w:tcPr>
            <w:tcW w:w="4535" w:type="dxa"/>
          </w:tcPr>
          <w:p w:rsidR="00E217F1" w:rsidRPr="009566C5" w:rsidRDefault="00BA43B6">
            <w:pPr>
              <w:pStyle w:val="ConsPlusNormal0"/>
            </w:pPr>
            <w:r w:rsidRPr="009566C5">
              <w:t>Участник отбора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1.11</w:t>
            </w:r>
          </w:p>
        </w:tc>
        <w:tc>
          <w:tcPr>
            <w:tcW w:w="4535" w:type="dxa"/>
          </w:tcPr>
          <w:p w:rsidR="00E217F1" w:rsidRPr="009566C5" w:rsidRDefault="00BA43B6">
            <w:pPr>
              <w:pStyle w:val="ConsPlusNormal0"/>
            </w:pPr>
            <w:r w:rsidRPr="009566C5">
              <w:t>Сведения об участнике отбора включены в Единый реестр субъектов малого и среднего предпринимательства</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1.12</w:t>
            </w:r>
          </w:p>
        </w:tc>
        <w:tc>
          <w:tcPr>
            <w:tcW w:w="4535" w:type="dxa"/>
          </w:tcPr>
          <w:p w:rsidR="00E217F1" w:rsidRPr="009566C5" w:rsidRDefault="00BA43B6">
            <w:pPr>
              <w:pStyle w:val="ConsPlusNormal0"/>
            </w:pPr>
            <w:r w:rsidRPr="009566C5">
              <w:t>Участник отбора относится к категории получателей Гранта, установленной пунктом 2.8 настоящего Порядка</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1.13</w:t>
            </w:r>
          </w:p>
        </w:tc>
        <w:tc>
          <w:tcPr>
            <w:tcW w:w="4535" w:type="dxa"/>
          </w:tcPr>
          <w:p w:rsidR="00E217F1" w:rsidRPr="009566C5" w:rsidRDefault="00BA43B6">
            <w:pPr>
              <w:pStyle w:val="ConsPlusNormal0"/>
            </w:pPr>
            <w:r w:rsidRPr="009566C5">
              <w:t>Расходы участника отбора, планируемые к возмещению за счет средств Гранта, соответствуют целям, установленным пунктом 1.3 настоящего Порядка</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9566C5" w:rsidRPr="009566C5">
        <w:tc>
          <w:tcPr>
            <w:tcW w:w="544" w:type="dxa"/>
          </w:tcPr>
          <w:p w:rsidR="00E217F1" w:rsidRPr="009566C5" w:rsidRDefault="00BA43B6">
            <w:pPr>
              <w:pStyle w:val="ConsPlusNormal0"/>
            </w:pPr>
            <w:r w:rsidRPr="009566C5">
              <w:t>1.14</w:t>
            </w:r>
          </w:p>
        </w:tc>
        <w:tc>
          <w:tcPr>
            <w:tcW w:w="4535" w:type="dxa"/>
          </w:tcPr>
          <w:p w:rsidR="00E217F1" w:rsidRPr="009566C5" w:rsidRDefault="00BA43B6">
            <w:pPr>
              <w:pStyle w:val="ConsPlusNormal0"/>
            </w:pPr>
            <w:r w:rsidRPr="009566C5">
              <w:t>Участник отбора должен пройти обучение в сфере предпринимательства в течение 24 месяцев до даты подачи заявки на получение Гранта</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1.15</w:t>
            </w:r>
          </w:p>
        </w:tc>
        <w:tc>
          <w:tcPr>
            <w:tcW w:w="4535" w:type="dxa"/>
          </w:tcPr>
          <w:p w:rsidR="00E217F1" w:rsidRPr="009566C5" w:rsidRDefault="00BA43B6">
            <w:pPr>
              <w:pStyle w:val="ConsPlusNormal0"/>
            </w:pPr>
            <w:r w:rsidRPr="009566C5">
              <w:t>Участник отбора обязуется не прекращать деятельность в течение 12 месяцев после получения Гранта</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2</w:t>
            </w:r>
          </w:p>
        </w:tc>
        <w:tc>
          <w:tcPr>
            <w:tcW w:w="4535" w:type="dxa"/>
          </w:tcPr>
          <w:p w:rsidR="00E217F1" w:rsidRPr="009566C5" w:rsidRDefault="00BA43B6">
            <w:pPr>
              <w:pStyle w:val="ConsPlusNormal0"/>
            </w:pPr>
            <w:r w:rsidRPr="009566C5">
              <w:t>Участник отбора в соответствии с пунктом 2.10 Порядка:</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2.1</w:t>
            </w:r>
          </w:p>
        </w:tc>
        <w:tc>
          <w:tcPr>
            <w:tcW w:w="4535" w:type="dxa"/>
          </w:tcPr>
          <w:p w:rsidR="00E217F1" w:rsidRPr="009566C5" w:rsidRDefault="00BA43B6">
            <w:pPr>
              <w:pStyle w:val="ConsPlusNormal0"/>
            </w:pPr>
            <w:r w:rsidRPr="009566C5">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2.2</w:t>
            </w:r>
          </w:p>
        </w:tc>
        <w:tc>
          <w:tcPr>
            <w:tcW w:w="4535" w:type="dxa"/>
          </w:tcPr>
          <w:p w:rsidR="00E217F1" w:rsidRPr="009566C5" w:rsidRDefault="00BA43B6">
            <w:pPr>
              <w:pStyle w:val="ConsPlusNormal0"/>
            </w:pPr>
            <w:r w:rsidRPr="009566C5">
              <w:t>Не является участником соглашений о разделе продукции</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2.3</w:t>
            </w:r>
          </w:p>
        </w:tc>
        <w:tc>
          <w:tcPr>
            <w:tcW w:w="4535" w:type="dxa"/>
          </w:tcPr>
          <w:p w:rsidR="00E217F1" w:rsidRPr="009566C5" w:rsidRDefault="00BA43B6">
            <w:pPr>
              <w:pStyle w:val="ConsPlusNormal0"/>
            </w:pPr>
            <w:r w:rsidRPr="009566C5">
              <w:t>Не осуществляет предпринимательскую деятельность в сфере игорного бизнеса</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2.4</w:t>
            </w:r>
          </w:p>
        </w:tc>
        <w:tc>
          <w:tcPr>
            <w:tcW w:w="4535" w:type="dxa"/>
          </w:tcPr>
          <w:p w:rsidR="00E217F1" w:rsidRPr="009566C5" w:rsidRDefault="00BA43B6">
            <w:pPr>
              <w:pStyle w:val="ConsPlusNormal0"/>
            </w:pPr>
            <w:r w:rsidRPr="009566C5">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2.5</w:t>
            </w:r>
          </w:p>
        </w:tc>
        <w:tc>
          <w:tcPr>
            <w:tcW w:w="4535" w:type="dxa"/>
          </w:tcPr>
          <w:p w:rsidR="00E217F1" w:rsidRPr="009566C5" w:rsidRDefault="00BA43B6">
            <w:pPr>
              <w:pStyle w:val="ConsPlusNormal0"/>
            </w:pPr>
            <w:r w:rsidRPr="009566C5">
              <w:t xml:space="preserve">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r w:rsidRPr="009566C5">
              <w:lastRenderedPageBreak/>
              <w:t>и минеральных питьевых вод, если иное не предусмотрено Правительством Российской Федерации</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lastRenderedPageBreak/>
              <w:t>2.6.</w:t>
            </w:r>
          </w:p>
        </w:tc>
        <w:tc>
          <w:tcPr>
            <w:tcW w:w="4535" w:type="dxa"/>
          </w:tcPr>
          <w:p w:rsidR="00E217F1" w:rsidRPr="009566C5" w:rsidRDefault="00BA43B6">
            <w:pPr>
              <w:pStyle w:val="ConsPlusNormal0"/>
            </w:pPr>
            <w:r w:rsidRPr="009566C5">
              <w:t>Не допустивший нарушение условий и порядка поддержки, оказываемой субъектам предпринимательства в соответствии с муниципальной Программой &lt;**&gt;,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2.7</w:t>
            </w:r>
          </w:p>
        </w:tc>
        <w:tc>
          <w:tcPr>
            <w:tcW w:w="4535" w:type="dxa"/>
          </w:tcPr>
          <w:p w:rsidR="00E217F1" w:rsidRPr="009566C5" w:rsidRDefault="00BA43B6">
            <w:pPr>
              <w:pStyle w:val="ConsPlusNormal0"/>
            </w:pPr>
            <w:r w:rsidRPr="009566C5">
              <w:t>Не допустивший нарушение условий и порядка поддержки, оказываемой субъектам предпринимательства в соответствии с муниципальной Программой &lt;**&gt;, в том числе не обеспечившим целевого использования средств поддержки, если с момента нарушения прошло менее, чем три года</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2.8.</w:t>
            </w:r>
          </w:p>
        </w:tc>
        <w:tc>
          <w:tcPr>
            <w:tcW w:w="4535" w:type="dxa"/>
          </w:tcPr>
          <w:p w:rsidR="00E217F1" w:rsidRPr="009566C5" w:rsidRDefault="00BA43B6">
            <w:pPr>
              <w:pStyle w:val="ConsPlusNormal0"/>
            </w:pPr>
            <w:r w:rsidRPr="009566C5">
              <w:t>Ранее в отношении участника отбора - субъекта малого или среднего предпринимательства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2.9</w:t>
            </w:r>
          </w:p>
        </w:tc>
        <w:tc>
          <w:tcPr>
            <w:tcW w:w="4535" w:type="dxa"/>
          </w:tcPr>
          <w:p w:rsidR="00E217F1" w:rsidRPr="009566C5" w:rsidRDefault="00BA43B6">
            <w:pPr>
              <w:pStyle w:val="ConsPlusNormal0"/>
            </w:pPr>
            <w:r w:rsidRPr="009566C5">
              <w:t xml:space="preserve">Не является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w:t>
            </w:r>
            <w:r w:rsidRPr="009566C5">
              <w:lastRenderedPageBreak/>
              <w:t>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порядка ее работы, включая порядок рассмотрения и оценки бизнес-планов" (далее - единовременная финансовая помощь), если с момента перечисления единовременной финансовой помощи на счет субъекта предпринимательства прошло менее 90 календарных дней</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lastRenderedPageBreak/>
              <w:t>2.10</w:t>
            </w:r>
          </w:p>
        </w:tc>
        <w:tc>
          <w:tcPr>
            <w:tcW w:w="4535" w:type="dxa"/>
          </w:tcPr>
          <w:p w:rsidR="00E217F1" w:rsidRPr="009566C5" w:rsidRDefault="00BA43B6">
            <w:pPr>
              <w:pStyle w:val="ConsPlusNormal0"/>
            </w:pPr>
            <w:r w:rsidRPr="009566C5">
              <w:t>Не имеет установленные факты произошедших тяжелых несчастных случаев или несчастных случаев со смертельным исходом на производстве по вине заявителя в году, предшествующем году обращения за Грантом, и в году подачи в период до даты подачи заявки</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t>2.11</w:t>
            </w:r>
          </w:p>
        </w:tc>
        <w:tc>
          <w:tcPr>
            <w:tcW w:w="4535" w:type="dxa"/>
          </w:tcPr>
          <w:p w:rsidR="00E217F1" w:rsidRPr="009566C5" w:rsidRDefault="00BA43B6">
            <w:pPr>
              <w:pStyle w:val="ConsPlusNormal0"/>
            </w:pPr>
            <w:r w:rsidRPr="009566C5">
              <w:t>Не является получателями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 предпринимательства, являющихся индивидуальными предпринимателями)</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bookmarkStart w:id="57" w:name="P848"/>
            <w:bookmarkEnd w:id="57"/>
            <w:r w:rsidRPr="009566C5">
              <w:t>3</w:t>
            </w:r>
          </w:p>
        </w:tc>
        <w:tc>
          <w:tcPr>
            <w:tcW w:w="4535" w:type="dxa"/>
          </w:tcPr>
          <w:p w:rsidR="00E217F1" w:rsidRPr="009566C5" w:rsidRDefault="00BA43B6">
            <w:pPr>
              <w:pStyle w:val="ConsPlusNormal0"/>
            </w:pPr>
            <w:r w:rsidRPr="009566C5">
              <w:t>Среднесписочная численность работников на 1 января года обращения за предоставлением Гранта:</w:t>
            </w:r>
          </w:p>
          <w:p w:rsidR="00E217F1" w:rsidRPr="009566C5" w:rsidRDefault="00BA43B6">
            <w:pPr>
              <w:pStyle w:val="ConsPlusNormal0"/>
            </w:pPr>
            <w:r w:rsidRPr="009566C5">
              <w:t>- без привлечения наемных работников - 5 баллов;</w:t>
            </w:r>
          </w:p>
          <w:p w:rsidR="00E217F1" w:rsidRPr="009566C5" w:rsidRDefault="00BA43B6">
            <w:pPr>
              <w:pStyle w:val="ConsPlusNormal0"/>
            </w:pPr>
            <w:r w:rsidRPr="009566C5">
              <w:t>- 1 работник - 10 баллов;</w:t>
            </w:r>
          </w:p>
          <w:p w:rsidR="00E217F1" w:rsidRPr="009566C5" w:rsidRDefault="00BA43B6">
            <w:pPr>
              <w:pStyle w:val="ConsPlusNormal0"/>
            </w:pPr>
            <w:r w:rsidRPr="009566C5">
              <w:t>- 2 работника - 20 баллов;</w:t>
            </w:r>
          </w:p>
          <w:p w:rsidR="00E217F1" w:rsidRPr="009566C5" w:rsidRDefault="00BA43B6">
            <w:pPr>
              <w:pStyle w:val="ConsPlusNormal0"/>
            </w:pPr>
            <w:r w:rsidRPr="009566C5">
              <w:t>- 3 работника - 30 баллов;</w:t>
            </w:r>
          </w:p>
          <w:p w:rsidR="00E217F1" w:rsidRPr="009566C5" w:rsidRDefault="00BA43B6">
            <w:pPr>
              <w:pStyle w:val="ConsPlusNormal0"/>
            </w:pPr>
            <w:r w:rsidRPr="009566C5">
              <w:t>- 4 работника - 40 баллов</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bookmarkStart w:id="58" w:name="P857"/>
            <w:bookmarkEnd w:id="58"/>
            <w:r w:rsidRPr="009566C5">
              <w:t>4</w:t>
            </w:r>
          </w:p>
        </w:tc>
        <w:tc>
          <w:tcPr>
            <w:tcW w:w="4535" w:type="dxa"/>
          </w:tcPr>
          <w:p w:rsidR="00E217F1" w:rsidRPr="009566C5" w:rsidRDefault="00BA43B6">
            <w:pPr>
              <w:pStyle w:val="ConsPlusNormal0"/>
            </w:pPr>
            <w:r w:rsidRPr="009566C5">
              <w:t>Уровень средней заработной платы работников (без внешних совместителей) за год, предшествующий году обращения за предоставлением Гранта, выше МРОТ, увеличенного на районный коэффициент:</w:t>
            </w:r>
          </w:p>
          <w:p w:rsidR="00E217F1" w:rsidRPr="009566C5" w:rsidRDefault="00BA43B6">
            <w:pPr>
              <w:pStyle w:val="ConsPlusNormal0"/>
            </w:pPr>
            <w:r w:rsidRPr="009566C5">
              <w:t>- более чем на 100% - 7 баллов;</w:t>
            </w:r>
          </w:p>
          <w:p w:rsidR="00E217F1" w:rsidRPr="009566C5" w:rsidRDefault="00BA43B6">
            <w:pPr>
              <w:pStyle w:val="ConsPlusNormal0"/>
            </w:pPr>
            <w:r w:rsidRPr="009566C5">
              <w:t xml:space="preserve">- более чем на 90%, но не более 100% - 6 </w:t>
            </w:r>
            <w:r w:rsidRPr="009566C5">
              <w:lastRenderedPageBreak/>
              <w:t>баллов;</w:t>
            </w:r>
          </w:p>
          <w:p w:rsidR="00E217F1" w:rsidRPr="009566C5" w:rsidRDefault="00BA43B6">
            <w:pPr>
              <w:pStyle w:val="ConsPlusNormal0"/>
            </w:pPr>
            <w:r w:rsidRPr="009566C5">
              <w:t>- более чем на 70%, но не более 90% - 5 баллов;</w:t>
            </w:r>
          </w:p>
          <w:p w:rsidR="00E217F1" w:rsidRPr="009566C5" w:rsidRDefault="00BA43B6">
            <w:pPr>
              <w:pStyle w:val="ConsPlusNormal0"/>
            </w:pPr>
            <w:r w:rsidRPr="009566C5">
              <w:t>- более чем на 50%, но не более 70% - 4 балла;</w:t>
            </w:r>
          </w:p>
          <w:p w:rsidR="00E217F1" w:rsidRPr="009566C5" w:rsidRDefault="00BA43B6">
            <w:pPr>
              <w:pStyle w:val="ConsPlusNormal0"/>
            </w:pPr>
            <w:r w:rsidRPr="009566C5">
              <w:t>- более чем на 30%, но не более 50% - 3 балла;</w:t>
            </w:r>
          </w:p>
          <w:p w:rsidR="00E217F1" w:rsidRPr="009566C5" w:rsidRDefault="00BA43B6">
            <w:pPr>
              <w:pStyle w:val="ConsPlusNormal0"/>
            </w:pPr>
            <w:r w:rsidRPr="009566C5">
              <w:t>- более чем на 10%, но не более 30% - 2 балла;</w:t>
            </w:r>
          </w:p>
          <w:p w:rsidR="00E217F1" w:rsidRPr="009566C5" w:rsidRDefault="00BA43B6">
            <w:pPr>
              <w:pStyle w:val="ConsPlusNormal0"/>
            </w:pPr>
            <w:r w:rsidRPr="009566C5">
              <w:t>- не более чем на 10% - 1 балл;</w:t>
            </w:r>
          </w:p>
          <w:p w:rsidR="00E217F1" w:rsidRPr="009566C5" w:rsidRDefault="00BA43B6">
            <w:pPr>
              <w:pStyle w:val="ConsPlusNormal0"/>
            </w:pPr>
            <w:r w:rsidRPr="009566C5">
              <w:t>- соответствует МРОТ, увеличенному на районный коэффициент - 0 баллов</w:t>
            </w:r>
          </w:p>
        </w:tc>
        <w:tc>
          <w:tcPr>
            <w:tcW w:w="2268" w:type="dxa"/>
          </w:tcPr>
          <w:p w:rsidR="00E217F1" w:rsidRPr="009566C5" w:rsidRDefault="00E217F1">
            <w:pPr>
              <w:pStyle w:val="ConsPlusNormal0"/>
            </w:pPr>
          </w:p>
        </w:tc>
        <w:tc>
          <w:tcPr>
            <w:tcW w:w="1701" w:type="dxa"/>
          </w:tcPr>
          <w:p w:rsidR="00E217F1" w:rsidRPr="009566C5" w:rsidRDefault="00E217F1">
            <w:pPr>
              <w:pStyle w:val="ConsPlusNormal0"/>
            </w:pPr>
          </w:p>
        </w:tc>
      </w:tr>
      <w:tr w:rsidR="00E217F1" w:rsidRPr="009566C5">
        <w:tc>
          <w:tcPr>
            <w:tcW w:w="544" w:type="dxa"/>
          </w:tcPr>
          <w:p w:rsidR="00E217F1" w:rsidRPr="009566C5" w:rsidRDefault="00BA43B6">
            <w:pPr>
              <w:pStyle w:val="ConsPlusNormal0"/>
            </w:pPr>
            <w:r w:rsidRPr="009566C5">
              <w:lastRenderedPageBreak/>
              <w:t>5</w:t>
            </w:r>
          </w:p>
        </w:tc>
        <w:tc>
          <w:tcPr>
            <w:tcW w:w="4535" w:type="dxa"/>
          </w:tcPr>
          <w:p w:rsidR="00E217F1" w:rsidRPr="009566C5" w:rsidRDefault="00BA43B6">
            <w:pPr>
              <w:pStyle w:val="ConsPlusNormal0"/>
            </w:pPr>
            <w:r w:rsidRPr="009566C5">
              <w:t>Общая сумма балов &lt;***&gt;</w:t>
            </w:r>
          </w:p>
        </w:tc>
        <w:tc>
          <w:tcPr>
            <w:tcW w:w="2268" w:type="dxa"/>
          </w:tcPr>
          <w:p w:rsidR="00E217F1" w:rsidRPr="009566C5" w:rsidRDefault="00E217F1">
            <w:pPr>
              <w:pStyle w:val="ConsPlusNormal0"/>
            </w:pPr>
          </w:p>
        </w:tc>
        <w:tc>
          <w:tcPr>
            <w:tcW w:w="1701" w:type="dxa"/>
          </w:tcPr>
          <w:p w:rsidR="00E217F1" w:rsidRPr="009566C5" w:rsidRDefault="00BA43B6">
            <w:pPr>
              <w:pStyle w:val="ConsPlusNormal0"/>
              <w:jc w:val="center"/>
            </w:pPr>
            <w:r w:rsidRPr="009566C5">
              <w:t>х</w:t>
            </w:r>
          </w:p>
        </w:tc>
      </w:tr>
    </w:tbl>
    <w:p w:rsidR="00E217F1" w:rsidRPr="009566C5" w:rsidRDefault="00E217F1">
      <w:pPr>
        <w:pStyle w:val="ConsPlusNormal0"/>
        <w:jc w:val="both"/>
      </w:pPr>
    </w:p>
    <w:p w:rsidR="00E217F1" w:rsidRPr="009566C5" w:rsidRDefault="00BA43B6">
      <w:pPr>
        <w:pStyle w:val="ConsPlusNormal0"/>
        <w:ind w:firstLine="540"/>
        <w:jc w:val="both"/>
      </w:pPr>
      <w:r w:rsidRPr="009566C5">
        <w:t>--------------------------------</w:t>
      </w:r>
    </w:p>
    <w:p w:rsidR="00E217F1" w:rsidRPr="009566C5" w:rsidRDefault="00BA43B6">
      <w:pPr>
        <w:pStyle w:val="ConsPlusNormal0"/>
        <w:spacing w:before="200"/>
        <w:ind w:firstLine="540"/>
        <w:jc w:val="both"/>
      </w:pPr>
      <w:r w:rsidRPr="009566C5">
        <w:t>&lt;*&gt; Для строк 1 - 2 графа 4 заполняется в случае указания в графе 3 знака "-" при несоответствии заявителя, заявки критериям и требованиям предусмотренным Порядком; для строк 3 - 4 графа 4 заполняется справочной информацией.</w:t>
      </w:r>
    </w:p>
    <w:p w:rsidR="00E217F1" w:rsidRPr="009566C5" w:rsidRDefault="00BA43B6">
      <w:pPr>
        <w:pStyle w:val="ConsPlusNormal0"/>
        <w:spacing w:before="200"/>
        <w:ind w:firstLine="540"/>
        <w:jc w:val="both"/>
      </w:pPr>
      <w:r w:rsidRPr="009566C5">
        <w:t>&lt;**&gt; муниципальная Программа - муниципальная программа "Развитие потребительского рынка, поддержка малого и среднего предпринимательства", утвержденная Постановлением Администрации города Норильска от 30.11.2016 N 572;</w:t>
      </w:r>
    </w:p>
    <w:p w:rsidR="00E217F1" w:rsidRPr="009566C5" w:rsidRDefault="00BA43B6">
      <w:pPr>
        <w:pStyle w:val="ConsPlusNormal0"/>
        <w:spacing w:before="200"/>
        <w:ind w:firstLine="540"/>
        <w:jc w:val="both"/>
      </w:pPr>
      <w:r w:rsidRPr="009566C5">
        <w:t>&lt;***&gt; Общая сумма баллов, присвоенная заявке, определяется путем суммирования баллов по каждому критерию, проставленному в графе 3 строк 3 - 4.</w:t>
      </w:r>
    </w:p>
    <w:p w:rsidR="00E217F1" w:rsidRPr="009566C5" w:rsidRDefault="00E217F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E217F1" w:rsidRPr="009566C5">
        <w:tc>
          <w:tcPr>
            <w:tcW w:w="9071" w:type="dxa"/>
            <w:gridSpan w:val="2"/>
            <w:tcBorders>
              <w:top w:val="nil"/>
              <w:left w:val="nil"/>
              <w:bottom w:val="nil"/>
              <w:right w:val="nil"/>
            </w:tcBorders>
          </w:tcPr>
          <w:p w:rsidR="00E217F1" w:rsidRPr="009566C5" w:rsidRDefault="00BA43B6">
            <w:pPr>
              <w:pStyle w:val="ConsPlusNormal0"/>
              <w:ind w:firstLine="283"/>
              <w:jc w:val="both"/>
            </w:pPr>
            <w:r w:rsidRPr="009566C5">
              <w:t>Размер Гранта:</w:t>
            </w:r>
          </w:p>
          <w:p w:rsidR="00E217F1" w:rsidRPr="009566C5" w:rsidRDefault="00BA43B6">
            <w:pPr>
              <w:pStyle w:val="ConsPlusNormal0"/>
            </w:pPr>
            <w:r w:rsidRPr="009566C5">
              <w:t>___________________________________________________________________ рублей</w:t>
            </w:r>
          </w:p>
          <w:p w:rsidR="00E217F1" w:rsidRPr="009566C5" w:rsidRDefault="00BA43B6">
            <w:pPr>
              <w:pStyle w:val="ConsPlusNormal0"/>
              <w:ind w:left="2700" w:firstLine="540"/>
              <w:jc w:val="both"/>
            </w:pPr>
            <w:r w:rsidRPr="009566C5">
              <w:t>(сумма цифрами и прописью)</w:t>
            </w:r>
          </w:p>
        </w:tc>
      </w:tr>
      <w:tr w:rsidR="00E217F1" w:rsidRPr="009566C5">
        <w:tc>
          <w:tcPr>
            <w:tcW w:w="9071" w:type="dxa"/>
            <w:gridSpan w:val="2"/>
            <w:tcBorders>
              <w:top w:val="nil"/>
              <w:left w:val="nil"/>
              <w:bottom w:val="nil"/>
              <w:right w:val="nil"/>
            </w:tcBorders>
          </w:tcPr>
          <w:p w:rsidR="00E217F1" w:rsidRPr="009566C5" w:rsidRDefault="00E217F1">
            <w:pPr>
              <w:pStyle w:val="ConsPlusNormal0"/>
            </w:pPr>
          </w:p>
        </w:tc>
      </w:tr>
      <w:tr w:rsidR="00E217F1" w:rsidRPr="009566C5">
        <w:tc>
          <w:tcPr>
            <w:tcW w:w="6236" w:type="dxa"/>
            <w:tcBorders>
              <w:top w:val="nil"/>
              <w:left w:val="nil"/>
              <w:bottom w:val="nil"/>
              <w:right w:val="nil"/>
            </w:tcBorders>
          </w:tcPr>
          <w:p w:rsidR="00E217F1" w:rsidRPr="009566C5" w:rsidRDefault="00BA43B6">
            <w:pPr>
              <w:pStyle w:val="ConsPlusNormal0"/>
            </w:pPr>
            <w:r w:rsidRPr="009566C5">
              <w:t>Директор</w:t>
            </w:r>
          </w:p>
          <w:p w:rsidR="00E217F1" w:rsidRPr="009566C5" w:rsidRDefault="00BA43B6">
            <w:pPr>
              <w:pStyle w:val="ConsPlusNormal0"/>
            </w:pPr>
            <w:r w:rsidRPr="009566C5">
              <w:t>муниципального казенного учреждения</w:t>
            </w:r>
          </w:p>
          <w:p w:rsidR="00E217F1" w:rsidRPr="009566C5" w:rsidRDefault="00BA43B6">
            <w:pPr>
              <w:pStyle w:val="ConsPlusNormal0"/>
            </w:pPr>
            <w:r w:rsidRPr="009566C5">
              <w:t>"Управление потребительского рынка и услуг"</w:t>
            </w:r>
          </w:p>
        </w:tc>
        <w:tc>
          <w:tcPr>
            <w:tcW w:w="2835" w:type="dxa"/>
            <w:tcBorders>
              <w:top w:val="nil"/>
              <w:left w:val="nil"/>
              <w:bottom w:val="single" w:sz="4" w:space="0" w:color="auto"/>
              <w:right w:val="nil"/>
            </w:tcBorders>
          </w:tcPr>
          <w:p w:rsidR="00E217F1" w:rsidRPr="009566C5" w:rsidRDefault="00E217F1">
            <w:pPr>
              <w:pStyle w:val="ConsPlusNormal0"/>
            </w:pPr>
          </w:p>
        </w:tc>
      </w:tr>
      <w:tr w:rsidR="00E217F1" w:rsidRPr="009566C5">
        <w:tc>
          <w:tcPr>
            <w:tcW w:w="6236" w:type="dxa"/>
            <w:tcBorders>
              <w:top w:val="nil"/>
              <w:left w:val="nil"/>
              <w:bottom w:val="nil"/>
              <w:right w:val="nil"/>
            </w:tcBorders>
          </w:tcPr>
          <w:p w:rsidR="00E217F1" w:rsidRPr="009566C5" w:rsidRDefault="00E217F1">
            <w:pPr>
              <w:pStyle w:val="ConsPlusNormal0"/>
            </w:pPr>
          </w:p>
        </w:tc>
        <w:tc>
          <w:tcPr>
            <w:tcW w:w="2835" w:type="dxa"/>
            <w:tcBorders>
              <w:top w:val="single" w:sz="4" w:space="0" w:color="auto"/>
              <w:left w:val="nil"/>
              <w:bottom w:val="nil"/>
              <w:right w:val="nil"/>
            </w:tcBorders>
          </w:tcPr>
          <w:p w:rsidR="00E217F1" w:rsidRPr="009566C5" w:rsidRDefault="00E217F1">
            <w:pPr>
              <w:pStyle w:val="ConsPlusNormal0"/>
            </w:pPr>
          </w:p>
        </w:tc>
      </w:tr>
      <w:tr w:rsidR="00E217F1" w:rsidRPr="009566C5">
        <w:tc>
          <w:tcPr>
            <w:tcW w:w="6236" w:type="dxa"/>
            <w:tcBorders>
              <w:top w:val="nil"/>
              <w:left w:val="nil"/>
              <w:bottom w:val="nil"/>
              <w:right w:val="nil"/>
            </w:tcBorders>
          </w:tcPr>
          <w:p w:rsidR="00E217F1" w:rsidRPr="009566C5" w:rsidRDefault="00BA43B6">
            <w:pPr>
              <w:pStyle w:val="ConsPlusNormal0"/>
            </w:pPr>
            <w:r w:rsidRPr="009566C5">
              <w:t>Начальник отдела экономики потребительского</w:t>
            </w:r>
          </w:p>
          <w:p w:rsidR="00E217F1" w:rsidRPr="009566C5" w:rsidRDefault="00BA43B6">
            <w:pPr>
              <w:pStyle w:val="ConsPlusNormal0"/>
            </w:pPr>
            <w:r w:rsidRPr="009566C5">
              <w:t>рынка муниципального казенного учреждения</w:t>
            </w:r>
          </w:p>
          <w:p w:rsidR="00E217F1" w:rsidRPr="009566C5" w:rsidRDefault="00BA43B6">
            <w:pPr>
              <w:pStyle w:val="ConsPlusNormal0"/>
            </w:pPr>
            <w:r w:rsidRPr="009566C5">
              <w:t>"Управление потребительского рынка и услуг"</w:t>
            </w:r>
          </w:p>
        </w:tc>
        <w:tc>
          <w:tcPr>
            <w:tcW w:w="2835" w:type="dxa"/>
            <w:tcBorders>
              <w:top w:val="nil"/>
              <w:left w:val="nil"/>
              <w:bottom w:val="single" w:sz="4" w:space="0" w:color="auto"/>
              <w:right w:val="nil"/>
            </w:tcBorders>
          </w:tcPr>
          <w:p w:rsidR="00E217F1" w:rsidRPr="009566C5" w:rsidRDefault="00E217F1">
            <w:pPr>
              <w:pStyle w:val="ConsPlusNormal0"/>
            </w:pPr>
          </w:p>
        </w:tc>
      </w:tr>
      <w:tr w:rsidR="00E217F1" w:rsidRPr="009566C5">
        <w:tc>
          <w:tcPr>
            <w:tcW w:w="6236" w:type="dxa"/>
            <w:tcBorders>
              <w:top w:val="nil"/>
              <w:left w:val="nil"/>
              <w:bottom w:val="nil"/>
              <w:right w:val="nil"/>
            </w:tcBorders>
          </w:tcPr>
          <w:p w:rsidR="00E217F1" w:rsidRPr="009566C5" w:rsidRDefault="00E217F1">
            <w:pPr>
              <w:pStyle w:val="ConsPlusNormal0"/>
            </w:pPr>
          </w:p>
        </w:tc>
        <w:tc>
          <w:tcPr>
            <w:tcW w:w="2835" w:type="dxa"/>
            <w:tcBorders>
              <w:top w:val="single" w:sz="4" w:space="0" w:color="auto"/>
              <w:left w:val="nil"/>
              <w:bottom w:val="nil"/>
              <w:right w:val="nil"/>
            </w:tcBorders>
          </w:tcPr>
          <w:p w:rsidR="00E217F1" w:rsidRPr="009566C5" w:rsidRDefault="00E217F1">
            <w:pPr>
              <w:pStyle w:val="ConsPlusNormal0"/>
            </w:pPr>
          </w:p>
        </w:tc>
      </w:tr>
      <w:tr w:rsidR="00E217F1" w:rsidRPr="009566C5">
        <w:tc>
          <w:tcPr>
            <w:tcW w:w="6236" w:type="dxa"/>
            <w:tcBorders>
              <w:top w:val="nil"/>
              <w:left w:val="nil"/>
              <w:bottom w:val="nil"/>
              <w:right w:val="nil"/>
            </w:tcBorders>
          </w:tcPr>
          <w:p w:rsidR="00E217F1" w:rsidRPr="009566C5" w:rsidRDefault="00BA43B6">
            <w:pPr>
              <w:pStyle w:val="ConsPlusNormal0"/>
            </w:pPr>
            <w:r w:rsidRPr="009566C5">
              <w:t>Главный специалист отдела экономики потребительского</w:t>
            </w:r>
          </w:p>
          <w:p w:rsidR="00E217F1" w:rsidRPr="009566C5" w:rsidRDefault="00BA43B6">
            <w:pPr>
              <w:pStyle w:val="ConsPlusNormal0"/>
            </w:pPr>
            <w:r w:rsidRPr="009566C5">
              <w:t>рынка муниципального казенного учреждения</w:t>
            </w:r>
          </w:p>
          <w:p w:rsidR="00E217F1" w:rsidRPr="009566C5" w:rsidRDefault="00BA43B6">
            <w:pPr>
              <w:pStyle w:val="ConsPlusNormal0"/>
            </w:pPr>
            <w:r w:rsidRPr="009566C5">
              <w:t>"Управление потребительского рынка и услуг"</w:t>
            </w:r>
          </w:p>
        </w:tc>
        <w:tc>
          <w:tcPr>
            <w:tcW w:w="2835" w:type="dxa"/>
            <w:tcBorders>
              <w:top w:val="nil"/>
              <w:left w:val="nil"/>
              <w:bottom w:val="single" w:sz="4" w:space="0" w:color="auto"/>
              <w:right w:val="nil"/>
            </w:tcBorders>
          </w:tcPr>
          <w:p w:rsidR="00E217F1" w:rsidRPr="009566C5" w:rsidRDefault="00E217F1">
            <w:pPr>
              <w:pStyle w:val="ConsPlusNormal0"/>
            </w:pPr>
          </w:p>
        </w:tc>
      </w:tr>
    </w:tbl>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jc w:val="both"/>
      </w:pPr>
    </w:p>
    <w:p w:rsidR="00E217F1" w:rsidRPr="009566C5" w:rsidRDefault="00BA43B6">
      <w:pPr>
        <w:pStyle w:val="ConsPlusNormal0"/>
        <w:jc w:val="right"/>
        <w:outlineLvl w:val="1"/>
      </w:pPr>
      <w:r w:rsidRPr="009566C5">
        <w:t>Приложение N 4</w:t>
      </w:r>
    </w:p>
    <w:p w:rsidR="00E217F1" w:rsidRPr="009566C5" w:rsidRDefault="00BA43B6">
      <w:pPr>
        <w:pStyle w:val="ConsPlusNormal0"/>
        <w:jc w:val="right"/>
      </w:pPr>
      <w:r w:rsidRPr="009566C5">
        <w:t>к Порядку</w:t>
      </w:r>
    </w:p>
    <w:p w:rsidR="00E217F1" w:rsidRPr="009566C5" w:rsidRDefault="00BA43B6">
      <w:pPr>
        <w:pStyle w:val="ConsPlusNormal0"/>
        <w:jc w:val="right"/>
      </w:pPr>
      <w:r w:rsidRPr="009566C5">
        <w:t>предоставления гранта в форме</w:t>
      </w:r>
    </w:p>
    <w:p w:rsidR="00E217F1" w:rsidRPr="009566C5" w:rsidRDefault="00BA43B6">
      <w:pPr>
        <w:pStyle w:val="ConsPlusNormal0"/>
        <w:jc w:val="right"/>
      </w:pPr>
      <w:r w:rsidRPr="009566C5">
        <w:t>субсидии субъектам малого</w:t>
      </w:r>
    </w:p>
    <w:p w:rsidR="00E217F1" w:rsidRPr="009566C5" w:rsidRDefault="00BA43B6">
      <w:pPr>
        <w:pStyle w:val="ConsPlusNormal0"/>
        <w:jc w:val="right"/>
      </w:pPr>
      <w:r w:rsidRPr="009566C5">
        <w:t>и среднего предпринимательства</w:t>
      </w:r>
    </w:p>
    <w:p w:rsidR="00E217F1" w:rsidRPr="009566C5" w:rsidRDefault="00BA43B6">
      <w:pPr>
        <w:pStyle w:val="ConsPlusNormal0"/>
        <w:jc w:val="right"/>
      </w:pPr>
      <w:r w:rsidRPr="009566C5">
        <w:lastRenderedPageBreak/>
        <w:t>на начало ведения</w:t>
      </w:r>
    </w:p>
    <w:p w:rsidR="00E217F1" w:rsidRPr="009566C5" w:rsidRDefault="00BA43B6">
      <w:pPr>
        <w:pStyle w:val="ConsPlusNormal0"/>
        <w:jc w:val="right"/>
      </w:pPr>
      <w:r w:rsidRPr="009566C5">
        <w:t>предпринимательской деятельности,</w:t>
      </w:r>
    </w:p>
    <w:p w:rsidR="00E217F1" w:rsidRPr="009566C5" w:rsidRDefault="00BA43B6">
      <w:pPr>
        <w:pStyle w:val="ConsPlusNormal0"/>
        <w:jc w:val="right"/>
      </w:pPr>
      <w:r w:rsidRPr="009566C5">
        <w:t>утвержденному</w:t>
      </w:r>
    </w:p>
    <w:p w:rsidR="00E217F1" w:rsidRPr="009566C5" w:rsidRDefault="00BA43B6">
      <w:pPr>
        <w:pStyle w:val="ConsPlusNormal0"/>
        <w:jc w:val="right"/>
      </w:pPr>
      <w:r w:rsidRPr="009566C5">
        <w:t>Постановлением</w:t>
      </w:r>
    </w:p>
    <w:p w:rsidR="00E217F1" w:rsidRPr="009566C5" w:rsidRDefault="00BA43B6">
      <w:pPr>
        <w:pStyle w:val="ConsPlusNormal0"/>
        <w:jc w:val="right"/>
      </w:pPr>
      <w:r w:rsidRPr="009566C5">
        <w:t>Администрации города Норильска</w:t>
      </w:r>
    </w:p>
    <w:p w:rsidR="00E217F1" w:rsidRPr="009566C5" w:rsidRDefault="00BA43B6">
      <w:pPr>
        <w:pStyle w:val="ConsPlusNormal0"/>
        <w:jc w:val="right"/>
      </w:pPr>
      <w:r w:rsidRPr="009566C5">
        <w:t>от 11 ноября 2022 г. N 565</w:t>
      </w:r>
    </w:p>
    <w:p w:rsidR="00E217F1" w:rsidRPr="009566C5" w:rsidRDefault="00E217F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E217F1" w:rsidRPr="009566C5">
        <w:tc>
          <w:tcPr>
            <w:tcW w:w="9071" w:type="dxa"/>
            <w:gridSpan w:val="2"/>
            <w:tcBorders>
              <w:top w:val="nil"/>
              <w:left w:val="nil"/>
              <w:bottom w:val="nil"/>
              <w:right w:val="nil"/>
            </w:tcBorders>
          </w:tcPr>
          <w:p w:rsidR="00E217F1" w:rsidRPr="009566C5" w:rsidRDefault="00BA43B6">
            <w:pPr>
              <w:pStyle w:val="ConsPlusNormal0"/>
              <w:jc w:val="center"/>
            </w:pPr>
            <w:bookmarkStart w:id="59" w:name="P916"/>
            <w:bookmarkEnd w:id="59"/>
            <w:r w:rsidRPr="009566C5">
              <w:t>ИТОГОВАЯ РЕЙТИНГОВАЯ ТАБЛИЦА</w:t>
            </w:r>
          </w:p>
          <w:p w:rsidR="00E217F1" w:rsidRPr="009566C5" w:rsidRDefault="00BA43B6">
            <w:pPr>
              <w:pStyle w:val="ConsPlusNormal0"/>
              <w:jc w:val="center"/>
            </w:pPr>
            <w:r w:rsidRPr="009566C5">
              <w:t>участников отбора субъектов малого и среднего</w:t>
            </w:r>
          </w:p>
          <w:p w:rsidR="00E217F1" w:rsidRPr="009566C5" w:rsidRDefault="00BA43B6">
            <w:pPr>
              <w:pStyle w:val="ConsPlusNormal0"/>
              <w:jc w:val="center"/>
            </w:pPr>
            <w:r w:rsidRPr="009566C5">
              <w:t>предпринимательства для предоставления Гранта</w:t>
            </w:r>
          </w:p>
        </w:tc>
      </w:tr>
      <w:tr w:rsidR="00E217F1" w:rsidRPr="009566C5">
        <w:tc>
          <w:tcPr>
            <w:tcW w:w="7937" w:type="dxa"/>
            <w:tcBorders>
              <w:top w:val="nil"/>
              <w:left w:val="nil"/>
              <w:bottom w:val="single" w:sz="4" w:space="0" w:color="auto"/>
              <w:right w:val="nil"/>
            </w:tcBorders>
          </w:tcPr>
          <w:p w:rsidR="00E217F1" w:rsidRPr="009566C5" w:rsidRDefault="00E217F1">
            <w:pPr>
              <w:pStyle w:val="ConsPlusNormal0"/>
            </w:pPr>
          </w:p>
        </w:tc>
        <w:tc>
          <w:tcPr>
            <w:tcW w:w="1134" w:type="dxa"/>
            <w:tcBorders>
              <w:top w:val="nil"/>
              <w:left w:val="nil"/>
              <w:bottom w:val="nil"/>
              <w:right w:val="nil"/>
            </w:tcBorders>
          </w:tcPr>
          <w:p w:rsidR="00E217F1" w:rsidRPr="009566C5" w:rsidRDefault="00BA43B6">
            <w:pPr>
              <w:pStyle w:val="ConsPlusNormal0"/>
              <w:jc w:val="both"/>
            </w:pPr>
            <w:r w:rsidRPr="009566C5">
              <w:t>20__ г.</w:t>
            </w:r>
          </w:p>
        </w:tc>
      </w:tr>
      <w:tr w:rsidR="00E217F1" w:rsidRPr="009566C5">
        <w:tc>
          <w:tcPr>
            <w:tcW w:w="7937" w:type="dxa"/>
            <w:tcBorders>
              <w:top w:val="single" w:sz="4" w:space="0" w:color="auto"/>
              <w:left w:val="nil"/>
              <w:bottom w:val="nil"/>
              <w:right w:val="nil"/>
            </w:tcBorders>
          </w:tcPr>
          <w:p w:rsidR="00E217F1" w:rsidRPr="009566C5" w:rsidRDefault="00BA43B6">
            <w:pPr>
              <w:pStyle w:val="ConsPlusNormal0"/>
              <w:jc w:val="center"/>
            </w:pPr>
            <w:r w:rsidRPr="009566C5">
              <w:t>(наименование гранта)</w:t>
            </w:r>
          </w:p>
        </w:tc>
        <w:tc>
          <w:tcPr>
            <w:tcW w:w="1134" w:type="dxa"/>
            <w:tcBorders>
              <w:top w:val="nil"/>
              <w:left w:val="nil"/>
              <w:bottom w:val="nil"/>
              <w:right w:val="nil"/>
            </w:tcBorders>
          </w:tcPr>
          <w:p w:rsidR="00E217F1" w:rsidRPr="009566C5" w:rsidRDefault="00E217F1">
            <w:pPr>
              <w:pStyle w:val="ConsPlusNormal0"/>
            </w:pPr>
          </w:p>
        </w:tc>
      </w:tr>
      <w:tr w:rsidR="00E217F1" w:rsidRPr="009566C5">
        <w:tc>
          <w:tcPr>
            <w:tcW w:w="9071" w:type="dxa"/>
            <w:gridSpan w:val="2"/>
            <w:tcBorders>
              <w:top w:val="nil"/>
              <w:left w:val="nil"/>
              <w:bottom w:val="nil"/>
              <w:right w:val="nil"/>
            </w:tcBorders>
          </w:tcPr>
          <w:p w:rsidR="00E217F1" w:rsidRPr="009566C5" w:rsidRDefault="00BA43B6">
            <w:pPr>
              <w:pStyle w:val="ConsPlusNormal0"/>
              <w:ind w:firstLine="283"/>
              <w:jc w:val="both"/>
            </w:pPr>
            <w:r w:rsidRPr="009566C5">
              <w:t>Итоговая рейтинговая таблица участников конкурсного отбора субъектов малого и среднего предпринимательства для предоставления гранта &lt;*&gt; сформирована на основании данных оценочной ведомости, составленных в отношении каждого участника отбора.</w:t>
            </w:r>
          </w:p>
        </w:tc>
      </w:tr>
    </w:tbl>
    <w:p w:rsidR="00E217F1" w:rsidRPr="009566C5" w:rsidRDefault="00E217F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020"/>
        <w:gridCol w:w="794"/>
        <w:gridCol w:w="1077"/>
        <w:gridCol w:w="1757"/>
        <w:gridCol w:w="964"/>
        <w:gridCol w:w="1531"/>
        <w:gridCol w:w="1474"/>
      </w:tblGrid>
      <w:tr w:rsidR="00E217F1" w:rsidRPr="009566C5">
        <w:tc>
          <w:tcPr>
            <w:tcW w:w="454" w:type="dxa"/>
            <w:vMerge w:val="restart"/>
          </w:tcPr>
          <w:p w:rsidR="00E217F1" w:rsidRPr="009566C5" w:rsidRDefault="00BA43B6">
            <w:pPr>
              <w:pStyle w:val="ConsPlusNormal0"/>
              <w:jc w:val="center"/>
            </w:pPr>
            <w:r w:rsidRPr="009566C5">
              <w:t>N п/п</w:t>
            </w:r>
          </w:p>
        </w:tc>
        <w:tc>
          <w:tcPr>
            <w:tcW w:w="2891" w:type="dxa"/>
            <w:gridSpan w:val="3"/>
          </w:tcPr>
          <w:p w:rsidR="00E217F1" w:rsidRPr="009566C5" w:rsidRDefault="00BA43B6">
            <w:pPr>
              <w:pStyle w:val="ConsPlusNormal0"/>
              <w:jc w:val="center"/>
            </w:pPr>
            <w:r w:rsidRPr="009566C5">
              <w:t>Регистрационные данные по заявке участника отбора</w:t>
            </w:r>
          </w:p>
        </w:tc>
        <w:tc>
          <w:tcPr>
            <w:tcW w:w="4252" w:type="dxa"/>
            <w:gridSpan w:val="3"/>
          </w:tcPr>
          <w:p w:rsidR="00E217F1" w:rsidRPr="009566C5" w:rsidRDefault="00BA43B6">
            <w:pPr>
              <w:pStyle w:val="ConsPlusNormal0"/>
              <w:jc w:val="center"/>
            </w:pPr>
            <w:r w:rsidRPr="009566C5">
              <w:t>Сведения об участнике отбора</w:t>
            </w:r>
          </w:p>
        </w:tc>
        <w:tc>
          <w:tcPr>
            <w:tcW w:w="1474" w:type="dxa"/>
            <w:vMerge w:val="restart"/>
          </w:tcPr>
          <w:p w:rsidR="00E217F1" w:rsidRPr="009566C5" w:rsidRDefault="00BA43B6">
            <w:pPr>
              <w:pStyle w:val="ConsPlusNormal0"/>
              <w:jc w:val="center"/>
            </w:pPr>
            <w:r w:rsidRPr="009566C5">
              <w:t>Итоговая рейтинговая оценка участника отбора &lt;**&gt;</w:t>
            </w:r>
          </w:p>
        </w:tc>
      </w:tr>
      <w:tr w:rsidR="00E217F1" w:rsidRPr="009566C5">
        <w:tc>
          <w:tcPr>
            <w:tcW w:w="454" w:type="dxa"/>
            <w:vMerge/>
          </w:tcPr>
          <w:p w:rsidR="00E217F1" w:rsidRPr="009566C5" w:rsidRDefault="00E217F1">
            <w:pPr>
              <w:pStyle w:val="ConsPlusNormal0"/>
            </w:pPr>
          </w:p>
        </w:tc>
        <w:tc>
          <w:tcPr>
            <w:tcW w:w="1020" w:type="dxa"/>
          </w:tcPr>
          <w:p w:rsidR="00E217F1" w:rsidRPr="009566C5" w:rsidRDefault="00BA43B6">
            <w:pPr>
              <w:pStyle w:val="ConsPlusNormal0"/>
              <w:jc w:val="center"/>
            </w:pPr>
            <w:r w:rsidRPr="009566C5">
              <w:t>номер</w:t>
            </w:r>
          </w:p>
        </w:tc>
        <w:tc>
          <w:tcPr>
            <w:tcW w:w="794" w:type="dxa"/>
          </w:tcPr>
          <w:p w:rsidR="00E217F1" w:rsidRPr="009566C5" w:rsidRDefault="00BA43B6">
            <w:pPr>
              <w:pStyle w:val="ConsPlusNormal0"/>
              <w:jc w:val="center"/>
            </w:pPr>
            <w:r w:rsidRPr="009566C5">
              <w:t>дата</w:t>
            </w:r>
          </w:p>
        </w:tc>
        <w:tc>
          <w:tcPr>
            <w:tcW w:w="1077" w:type="dxa"/>
          </w:tcPr>
          <w:p w:rsidR="00E217F1" w:rsidRPr="009566C5" w:rsidRDefault="00BA43B6">
            <w:pPr>
              <w:pStyle w:val="ConsPlusNormal0"/>
              <w:jc w:val="center"/>
            </w:pPr>
            <w:r w:rsidRPr="009566C5">
              <w:t>время</w:t>
            </w:r>
          </w:p>
        </w:tc>
        <w:tc>
          <w:tcPr>
            <w:tcW w:w="1757" w:type="dxa"/>
          </w:tcPr>
          <w:p w:rsidR="00E217F1" w:rsidRPr="009566C5" w:rsidRDefault="00BA43B6">
            <w:pPr>
              <w:pStyle w:val="ConsPlusNormal0"/>
              <w:jc w:val="center"/>
            </w:pPr>
            <w:r w:rsidRPr="009566C5">
              <w:t>наименование участника</w:t>
            </w:r>
          </w:p>
        </w:tc>
        <w:tc>
          <w:tcPr>
            <w:tcW w:w="964" w:type="dxa"/>
          </w:tcPr>
          <w:p w:rsidR="00E217F1" w:rsidRPr="009566C5" w:rsidRDefault="00BA43B6">
            <w:pPr>
              <w:pStyle w:val="ConsPlusNormal0"/>
              <w:jc w:val="center"/>
            </w:pPr>
            <w:r w:rsidRPr="009566C5">
              <w:t>ИНН</w:t>
            </w:r>
          </w:p>
        </w:tc>
        <w:tc>
          <w:tcPr>
            <w:tcW w:w="1531" w:type="dxa"/>
          </w:tcPr>
          <w:p w:rsidR="00E217F1" w:rsidRPr="009566C5" w:rsidRDefault="00BA43B6">
            <w:pPr>
              <w:pStyle w:val="ConsPlusNormal0"/>
              <w:jc w:val="center"/>
            </w:pPr>
            <w:r w:rsidRPr="009566C5">
              <w:t>КПП (при наличии)</w:t>
            </w:r>
          </w:p>
        </w:tc>
        <w:tc>
          <w:tcPr>
            <w:tcW w:w="1474" w:type="dxa"/>
            <w:vMerge/>
          </w:tcPr>
          <w:p w:rsidR="00E217F1" w:rsidRPr="009566C5" w:rsidRDefault="00E217F1">
            <w:pPr>
              <w:pStyle w:val="ConsPlusNormal0"/>
            </w:pPr>
          </w:p>
        </w:tc>
      </w:tr>
      <w:tr w:rsidR="00E217F1" w:rsidRPr="009566C5">
        <w:tc>
          <w:tcPr>
            <w:tcW w:w="454" w:type="dxa"/>
          </w:tcPr>
          <w:p w:rsidR="00E217F1" w:rsidRPr="009566C5" w:rsidRDefault="00BA43B6">
            <w:pPr>
              <w:pStyle w:val="ConsPlusNormal0"/>
              <w:jc w:val="center"/>
            </w:pPr>
            <w:r w:rsidRPr="009566C5">
              <w:t>1</w:t>
            </w:r>
          </w:p>
        </w:tc>
        <w:tc>
          <w:tcPr>
            <w:tcW w:w="1020" w:type="dxa"/>
          </w:tcPr>
          <w:p w:rsidR="00E217F1" w:rsidRPr="009566C5" w:rsidRDefault="00BA43B6">
            <w:pPr>
              <w:pStyle w:val="ConsPlusNormal0"/>
              <w:jc w:val="center"/>
            </w:pPr>
            <w:r w:rsidRPr="009566C5">
              <w:t>2</w:t>
            </w:r>
          </w:p>
        </w:tc>
        <w:tc>
          <w:tcPr>
            <w:tcW w:w="794" w:type="dxa"/>
          </w:tcPr>
          <w:p w:rsidR="00E217F1" w:rsidRPr="009566C5" w:rsidRDefault="00BA43B6">
            <w:pPr>
              <w:pStyle w:val="ConsPlusNormal0"/>
              <w:jc w:val="center"/>
            </w:pPr>
            <w:r w:rsidRPr="009566C5">
              <w:t>3</w:t>
            </w:r>
          </w:p>
        </w:tc>
        <w:tc>
          <w:tcPr>
            <w:tcW w:w="1077" w:type="dxa"/>
          </w:tcPr>
          <w:p w:rsidR="00E217F1" w:rsidRPr="009566C5" w:rsidRDefault="00BA43B6">
            <w:pPr>
              <w:pStyle w:val="ConsPlusNormal0"/>
              <w:jc w:val="center"/>
            </w:pPr>
            <w:r w:rsidRPr="009566C5">
              <w:t>4</w:t>
            </w:r>
          </w:p>
        </w:tc>
        <w:tc>
          <w:tcPr>
            <w:tcW w:w="1757" w:type="dxa"/>
          </w:tcPr>
          <w:p w:rsidR="00E217F1" w:rsidRPr="009566C5" w:rsidRDefault="00BA43B6">
            <w:pPr>
              <w:pStyle w:val="ConsPlusNormal0"/>
              <w:jc w:val="center"/>
            </w:pPr>
            <w:r w:rsidRPr="009566C5">
              <w:t>5</w:t>
            </w:r>
          </w:p>
        </w:tc>
        <w:tc>
          <w:tcPr>
            <w:tcW w:w="964" w:type="dxa"/>
          </w:tcPr>
          <w:p w:rsidR="00E217F1" w:rsidRPr="009566C5" w:rsidRDefault="00BA43B6">
            <w:pPr>
              <w:pStyle w:val="ConsPlusNormal0"/>
              <w:jc w:val="center"/>
            </w:pPr>
            <w:r w:rsidRPr="009566C5">
              <w:t>6</w:t>
            </w:r>
          </w:p>
        </w:tc>
        <w:tc>
          <w:tcPr>
            <w:tcW w:w="1531" w:type="dxa"/>
          </w:tcPr>
          <w:p w:rsidR="00E217F1" w:rsidRPr="009566C5" w:rsidRDefault="00BA43B6">
            <w:pPr>
              <w:pStyle w:val="ConsPlusNormal0"/>
              <w:jc w:val="center"/>
            </w:pPr>
            <w:r w:rsidRPr="009566C5">
              <w:t>7</w:t>
            </w:r>
          </w:p>
        </w:tc>
        <w:tc>
          <w:tcPr>
            <w:tcW w:w="1474" w:type="dxa"/>
          </w:tcPr>
          <w:p w:rsidR="00E217F1" w:rsidRPr="009566C5" w:rsidRDefault="00BA43B6">
            <w:pPr>
              <w:pStyle w:val="ConsPlusNormal0"/>
              <w:jc w:val="center"/>
            </w:pPr>
            <w:r w:rsidRPr="009566C5">
              <w:t>8</w:t>
            </w:r>
          </w:p>
        </w:tc>
      </w:tr>
      <w:tr w:rsidR="00E217F1" w:rsidRPr="009566C5">
        <w:tc>
          <w:tcPr>
            <w:tcW w:w="454" w:type="dxa"/>
          </w:tcPr>
          <w:p w:rsidR="00E217F1" w:rsidRPr="009566C5" w:rsidRDefault="00E217F1">
            <w:pPr>
              <w:pStyle w:val="ConsPlusNormal0"/>
            </w:pPr>
          </w:p>
        </w:tc>
        <w:tc>
          <w:tcPr>
            <w:tcW w:w="1020" w:type="dxa"/>
          </w:tcPr>
          <w:p w:rsidR="00E217F1" w:rsidRPr="009566C5" w:rsidRDefault="00E217F1">
            <w:pPr>
              <w:pStyle w:val="ConsPlusNormal0"/>
            </w:pPr>
          </w:p>
        </w:tc>
        <w:tc>
          <w:tcPr>
            <w:tcW w:w="794" w:type="dxa"/>
          </w:tcPr>
          <w:p w:rsidR="00E217F1" w:rsidRPr="009566C5" w:rsidRDefault="00E217F1">
            <w:pPr>
              <w:pStyle w:val="ConsPlusNormal0"/>
            </w:pPr>
          </w:p>
        </w:tc>
        <w:tc>
          <w:tcPr>
            <w:tcW w:w="1077" w:type="dxa"/>
          </w:tcPr>
          <w:p w:rsidR="00E217F1" w:rsidRPr="009566C5" w:rsidRDefault="00E217F1">
            <w:pPr>
              <w:pStyle w:val="ConsPlusNormal0"/>
            </w:pPr>
          </w:p>
        </w:tc>
        <w:tc>
          <w:tcPr>
            <w:tcW w:w="1757" w:type="dxa"/>
          </w:tcPr>
          <w:p w:rsidR="00E217F1" w:rsidRPr="009566C5" w:rsidRDefault="00E217F1">
            <w:pPr>
              <w:pStyle w:val="ConsPlusNormal0"/>
            </w:pPr>
          </w:p>
        </w:tc>
        <w:tc>
          <w:tcPr>
            <w:tcW w:w="964" w:type="dxa"/>
          </w:tcPr>
          <w:p w:rsidR="00E217F1" w:rsidRPr="009566C5" w:rsidRDefault="00E217F1">
            <w:pPr>
              <w:pStyle w:val="ConsPlusNormal0"/>
            </w:pPr>
          </w:p>
        </w:tc>
        <w:tc>
          <w:tcPr>
            <w:tcW w:w="1531" w:type="dxa"/>
          </w:tcPr>
          <w:p w:rsidR="00E217F1" w:rsidRPr="009566C5" w:rsidRDefault="00E217F1">
            <w:pPr>
              <w:pStyle w:val="ConsPlusNormal0"/>
            </w:pPr>
          </w:p>
        </w:tc>
        <w:tc>
          <w:tcPr>
            <w:tcW w:w="1474" w:type="dxa"/>
          </w:tcPr>
          <w:p w:rsidR="00E217F1" w:rsidRPr="009566C5" w:rsidRDefault="00E217F1">
            <w:pPr>
              <w:pStyle w:val="ConsPlusNormal0"/>
            </w:pPr>
          </w:p>
        </w:tc>
      </w:tr>
    </w:tbl>
    <w:p w:rsidR="00E217F1" w:rsidRPr="009566C5" w:rsidRDefault="00E217F1">
      <w:pPr>
        <w:pStyle w:val="ConsPlusNormal0"/>
        <w:jc w:val="both"/>
      </w:pPr>
    </w:p>
    <w:p w:rsidR="00E217F1" w:rsidRPr="009566C5" w:rsidRDefault="00BA43B6">
      <w:pPr>
        <w:pStyle w:val="ConsPlusNormal0"/>
        <w:ind w:firstLine="540"/>
        <w:jc w:val="both"/>
      </w:pPr>
      <w:r w:rsidRPr="009566C5">
        <w:t>--------------------------------</w:t>
      </w:r>
    </w:p>
    <w:p w:rsidR="00E217F1" w:rsidRPr="009566C5" w:rsidRDefault="00BA43B6">
      <w:pPr>
        <w:pStyle w:val="ConsPlusNormal0"/>
        <w:spacing w:before="200"/>
        <w:ind w:firstLine="540"/>
        <w:jc w:val="both"/>
      </w:pPr>
      <w:r w:rsidRPr="009566C5">
        <w:t>&lt;*&gt; Далее по составленных в отношении участника отбора.</w:t>
      </w:r>
    </w:p>
    <w:p w:rsidR="00E217F1" w:rsidRPr="009566C5" w:rsidRDefault="00E217F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79"/>
        <w:gridCol w:w="2692"/>
      </w:tblGrid>
      <w:tr w:rsidR="00E217F1" w:rsidRPr="009566C5">
        <w:tc>
          <w:tcPr>
            <w:tcW w:w="6379" w:type="dxa"/>
            <w:tcBorders>
              <w:top w:val="nil"/>
              <w:left w:val="nil"/>
              <w:bottom w:val="nil"/>
              <w:right w:val="nil"/>
            </w:tcBorders>
          </w:tcPr>
          <w:p w:rsidR="00E217F1" w:rsidRPr="009566C5" w:rsidRDefault="00BA43B6">
            <w:pPr>
              <w:pStyle w:val="ConsPlusNormal0"/>
            </w:pPr>
            <w:r w:rsidRPr="009566C5">
              <w:t>Директор</w:t>
            </w:r>
          </w:p>
          <w:p w:rsidR="00E217F1" w:rsidRPr="009566C5" w:rsidRDefault="00BA43B6">
            <w:pPr>
              <w:pStyle w:val="ConsPlusNormal0"/>
            </w:pPr>
            <w:r w:rsidRPr="009566C5">
              <w:t>муниципального казенного учреждения</w:t>
            </w:r>
          </w:p>
          <w:p w:rsidR="00E217F1" w:rsidRPr="009566C5" w:rsidRDefault="00BA43B6">
            <w:pPr>
              <w:pStyle w:val="ConsPlusNormal0"/>
            </w:pPr>
            <w:r w:rsidRPr="009566C5">
              <w:t>"Управление потребительского рынка и услуг"</w:t>
            </w:r>
          </w:p>
        </w:tc>
        <w:tc>
          <w:tcPr>
            <w:tcW w:w="2692" w:type="dxa"/>
            <w:tcBorders>
              <w:top w:val="nil"/>
              <w:left w:val="nil"/>
              <w:bottom w:val="single" w:sz="4" w:space="0" w:color="auto"/>
              <w:right w:val="nil"/>
            </w:tcBorders>
          </w:tcPr>
          <w:p w:rsidR="00E217F1" w:rsidRPr="009566C5" w:rsidRDefault="00E217F1">
            <w:pPr>
              <w:pStyle w:val="ConsPlusNormal0"/>
            </w:pPr>
          </w:p>
        </w:tc>
      </w:tr>
      <w:tr w:rsidR="00E217F1" w:rsidRPr="009566C5">
        <w:tc>
          <w:tcPr>
            <w:tcW w:w="6379" w:type="dxa"/>
            <w:tcBorders>
              <w:top w:val="nil"/>
              <w:left w:val="nil"/>
              <w:bottom w:val="nil"/>
              <w:right w:val="nil"/>
            </w:tcBorders>
          </w:tcPr>
          <w:p w:rsidR="00E217F1" w:rsidRPr="009566C5" w:rsidRDefault="00BA43B6">
            <w:pPr>
              <w:pStyle w:val="ConsPlusNormal0"/>
            </w:pPr>
            <w:r w:rsidRPr="009566C5">
              <w:t>Начальник отдела экономики потребительского</w:t>
            </w:r>
          </w:p>
          <w:p w:rsidR="00E217F1" w:rsidRPr="009566C5" w:rsidRDefault="00BA43B6">
            <w:pPr>
              <w:pStyle w:val="ConsPlusNormal0"/>
            </w:pPr>
            <w:r w:rsidRPr="009566C5">
              <w:t>рынка муниципального казенного учреждения</w:t>
            </w:r>
          </w:p>
          <w:p w:rsidR="00E217F1" w:rsidRPr="009566C5" w:rsidRDefault="00BA43B6">
            <w:pPr>
              <w:pStyle w:val="ConsPlusNormal0"/>
            </w:pPr>
            <w:r w:rsidRPr="009566C5">
              <w:t>"Управление потребительского рынка и услуг"</w:t>
            </w:r>
          </w:p>
        </w:tc>
        <w:tc>
          <w:tcPr>
            <w:tcW w:w="2692" w:type="dxa"/>
            <w:tcBorders>
              <w:top w:val="single" w:sz="4" w:space="0" w:color="auto"/>
              <w:left w:val="nil"/>
              <w:bottom w:val="single" w:sz="4" w:space="0" w:color="auto"/>
              <w:right w:val="nil"/>
            </w:tcBorders>
          </w:tcPr>
          <w:p w:rsidR="00E217F1" w:rsidRPr="009566C5" w:rsidRDefault="00E217F1">
            <w:pPr>
              <w:pStyle w:val="ConsPlusNormal0"/>
            </w:pPr>
          </w:p>
        </w:tc>
      </w:tr>
      <w:tr w:rsidR="00E217F1" w:rsidRPr="009566C5">
        <w:tc>
          <w:tcPr>
            <w:tcW w:w="6379" w:type="dxa"/>
            <w:tcBorders>
              <w:top w:val="nil"/>
              <w:left w:val="nil"/>
              <w:bottom w:val="nil"/>
              <w:right w:val="nil"/>
            </w:tcBorders>
          </w:tcPr>
          <w:p w:rsidR="00E217F1" w:rsidRPr="009566C5" w:rsidRDefault="00BA43B6">
            <w:pPr>
              <w:pStyle w:val="ConsPlusNormal0"/>
            </w:pPr>
            <w:r w:rsidRPr="009566C5">
              <w:t>Главный специалист отдела экономики потребительского рынка муниципального казенного учреждения "Управление потребительского рынка и услуг"</w:t>
            </w:r>
          </w:p>
        </w:tc>
        <w:tc>
          <w:tcPr>
            <w:tcW w:w="2692" w:type="dxa"/>
            <w:tcBorders>
              <w:top w:val="single" w:sz="4" w:space="0" w:color="auto"/>
              <w:left w:val="nil"/>
              <w:bottom w:val="single" w:sz="4" w:space="0" w:color="auto"/>
              <w:right w:val="nil"/>
            </w:tcBorders>
          </w:tcPr>
          <w:p w:rsidR="00E217F1" w:rsidRPr="009566C5" w:rsidRDefault="00E217F1">
            <w:pPr>
              <w:pStyle w:val="ConsPlusNormal0"/>
            </w:pPr>
          </w:p>
        </w:tc>
      </w:tr>
    </w:tbl>
    <w:p w:rsidR="00E217F1" w:rsidRPr="009566C5" w:rsidRDefault="00E217F1">
      <w:pPr>
        <w:pStyle w:val="ConsPlusNormal0"/>
        <w:jc w:val="both"/>
      </w:pPr>
    </w:p>
    <w:p w:rsidR="00E217F1" w:rsidRPr="009566C5" w:rsidRDefault="00E217F1">
      <w:pPr>
        <w:pStyle w:val="ConsPlusNormal0"/>
        <w:jc w:val="both"/>
      </w:pPr>
    </w:p>
    <w:p w:rsidR="00E217F1" w:rsidRPr="009566C5" w:rsidRDefault="00E217F1">
      <w:pPr>
        <w:pStyle w:val="ConsPlusNormal0"/>
        <w:pBdr>
          <w:bottom w:val="single" w:sz="6" w:space="0" w:color="auto"/>
        </w:pBdr>
        <w:spacing w:before="100" w:after="100"/>
        <w:jc w:val="both"/>
        <w:rPr>
          <w:sz w:val="2"/>
          <w:szCs w:val="2"/>
        </w:rPr>
      </w:pPr>
    </w:p>
    <w:sectPr w:rsidR="00E217F1" w:rsidRPr="009566C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61C" w:rsidRDefault="00CA161C">
      <w:r>
        <w:separator/>
      </w:r>
    </w:p>
  </w:endnote>
  <w:endnote w:type="continuationSeparator" w:id="0">
    <w:p w:rsidR="00CA161C" w:rsidRDefault="00CA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61C" w:rsidRDefault="00CA161C">
      <w:r>
        <w:separator/>
      </w:r>
    </w:p>
  </w:footnote>
  <w:footnote w:type="continuationSeparator" w:id="0">
    <w:p w:rsidR="00CA161C" w:rsidRDefault="00CA1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17F1"/>
    <w:rsid w:val="009566C5"/>
    <w:rsid w:val="00B51903"/>
    <w:rsid w:val="00BA43B6"/>
    <w:rsid w:val="00C62E6D"/>
    <w:rsid w:val="00CA161C"/>
    <w:rsid w:val="00E2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16AAE-AE8B-4629-9E98-4444FB49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B51903"/>
    <w:pPr>
      <w:tabs>
        <w:tab w:val="center" w:pos="4677"/>
        <w:tab w:val="right" w:pos="9355"/>
      </w:tabs>
    </w:pPr>
  </w:style>
  <w:style w:type="character" w:customStyle="1" w:styleId="a4">
    <w:name w:val="Верхний колонтитул Знак"/>
    <w:basedOn w:val="a0"/>
    <w:link w:val="a3"/>
    <w:uiPriority w:val="99"/>
    <w:rsid w:val="00B51903"/>
  </w:style>
  <w:style w:type="paragraph" w:styleId="a5">
    <w:name w:val="footer"/>
    <w:basedOn w:val="a"/>
    <w:link w:val="a6"/>
    <w:uiPriority w:val="99"/>
    <w:unhideWhenUsed/>
    <w:rsid w:val="00B51903"/>
    <w:pPr>
      <w:tabs>
        <w:tab w:val="center" w:pos="4677"/>
        <w:tab w:val="right" w:pos="9355"/>
      </w:tabs>
    </w:pPr>
  </w:style>
  <w:style w:type="character" w:customStyle="1" w:styleId="a6">
    <w:name w:val="Нижний колонтитул Знак"/>
    <w:basedOn w:val="a0"/>
    <w:link w:val="a5"/>
    <w:uiPriority w:val="99"/>
    <w:rsid w:val="00B5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15211</Words>
  <Characters>86704</Characters>
  <Application>Microsoft Office Word</Application>
  <DocSecurity>0</DocSecurity>
  <Lines>722</Lines>
  <Paragraphs>203</Paragraphs>
  <ScaleCrop>false</ScaleCrop>
  <Company>КонсультантПлюс Версия 4025.00.52</Company>
  <LinksUpToDate>false</LinksUpToDate>
  <CharactersWithSpaces>101712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Норильска Красноярского края от 11.11.2022 N 565
(ред. от 17.06.2025)
"Об утверждении Порядка предоставления гранта в форме субсидии на начало ведения предпринимательской деятельности субъектам малого и среднего предпринимательства"</dc:title>
  <cp:lastModifiedBy>Удовиченко Ангелина Алексеевна</cp:lastModifiedBy>
  <cp:revision>5</cp:revision>
  <dcterms:created xsi:type="dcterms:W3CDTF">2026-02-19T03:28:00Z</dcterms:created>
  <dcterms:modified xsi:type="dcterms:W3CDTF">2026-02-27T05:49:00Z</dcterms:modified>
</cp:coreProperties>
</file>