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D1A" w:rsidRPr="00962590" w:rsidRDefault="00315D1A">
      <w:pPr>
        <w:pStyle w:val="ConsPlusNormal0"/>
        <w:jc w:val="both"/>
        <w:outlineLvl w:val="0"/>
      </w:pPr>
      <w:bookmarkStart w:id="0" w:name="_GoBack"/>
      <w:bookmarkEnd w:id="0"/>
    </w:p>
    <w:p w:rsidR="00315D1A" w:rsidRPr="00962590" w:rsidRDefault="00DD4F0C">
      <w:pPr>
        <w:pStyle w:val="ConsPlusTitle0"/>
        <w:jc w:val="center"/>
        <w:outlineLvl w:val="0"/>
      </w:pPr>
      <w:r w:rsidRPr="00962590">
        <w:t>АДМИНИСТРАЦИЯ ГОРОДА НОРИЛЬСКА</w:t>
      </w:r>
    </w:p>
    <w:p w:rsidR="00315D1A" w:rsidRPr="00962590" w:rsidRDefault="00DD4F0C">
      <w:pPr>
        <w:pStyle w:val="ConsPlusTitle0"/>
        <w:jc w:val="center"/>
      </w:pPr>
      <w:r w:rsidRPr="00962590">
        <w:t>КРАСНОЯРСКОГО КРАЯ</w:t>
      </w:r>
    </w:p>
    <w:p w:rsidR="00315D1A" w:rsidRPr="00962590" w:rsidRDefault="00962590" w:rsidP="00962590">
      <w:pPr>
        <w:pStyle w:val="ConsPlusTitle0"/>
        <w:tabs>
          <w:tab w:val="left" w:pos="8235"/>
        </w:tabs>
      </w:pPr>
      <w:r w:rsidRPr="00962590">
        <w:tab/>
      </w:r>
    </w:p>
    <w:p w:rsidR="00315D1A" w:rsidRPr="00962590" w:rsidRDefault="00DD4F0C">
      <w:pPr>
        <w:pStyle w:val="ConsPlusTitle0"/>
        <w:jc w:val="center"/>
      </w:pPr>
      <w:r w:rsidRPr="00962590">
        <w:t>ПОСТАНОВЛЕНИЕ</w:t>
      </w:r>
    </w:p>
    <w:p w:rsidR="00315D1A" w:rsidRPr="00962590" w:rsidRDefault="00DD4F0C">
      <w:pPr>
        <w:pStyle w:val="ConsPlusTitle0"/>
        <w:jc w:val="center"/>
      </w:pPr>
      <w:r w:rsidRPr="00962590">
        <w:t>от 30 ноября 2016 г. N 572</w:t>
      </w:r>
    </w:p>
    <w:p w:rsidR="00315D1A" w:rsidRPr="00962590" w:rsidRDefault="00315D1A">
      <w:pPr>
        <w:pStyle w:val="ConsPlusTitle0"/>
        <w:jc w:val="center"/>
      </w:pPr>
    </w:p>
    <w:p w:rsidR="00315D1A" w:rsidRPr="00962590" w:rsidRDefault="00DD4F0C">
      <w:pPr>
        <w:pStyle w:val="ConsPlusTitle0"/>
        <w:jc w:val="center"/>
      </w:pPr>
      <w:r w:rsidRPr="00962590">
        <w:t>ОБ УТВЕРЖДЕНИИ МУНИЦИПАЛЬНОЙ ПРОГРАММЫ "РАЗВИТИЕ</w:t>
      </w:r>
    </w:p>
    <w:p w:rsidR="00315D1A" w:rsidRPr="00962590" w:rsidRDefault="00DD4F0C">
      <w:pPr>
        <w:pStyle w:val="ConsPlusTitle0"/>
        <w:jc w:val="center"/>
      </w:pPr>
      <w:r w:rsidRPr="00962590">
        <w:t>ПОТРЕБИТЕЛЬСКОГО РЫНКА, ПОДДЕРЖКА МАЛОГО И СРЕДНЕГО</w:t>
      </w:r>
    </w:p>
    <w:p w:rsidR="00315D1A" w:rsidRPr="00962590" w:rsidRDefault="00DD4F0C">
      <w:pPr>
        <w:pStyle w:val="ConsPlusTitle0"/>
        <w:jc w:val="center"/>
      </w:pPr>
      <w:r w:rsidRPr="00962590">
        <w:t>ПРЕДПРИНИМАТЕЛЬСТВА"</w:t>
      </w:r>
    </w:p>
    <w:p w:rsidR="00315D1A" w:rsidRPr="00962590" w:rsidRDefault="00315D1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62590" w:rsidRPr="00962590">
        <w:tc>
          <w:tcPr>
            <w:tcW w:w="60" w:type="dxa"/>
            <w:tcBorders>
              <w:top w:val="nil"/>
              <w:left w:val="nil"/>
              <w:bottom w:val="nil"/>
              <w:right w:val="nil"/>
            </w:tcBorders>
            <w:shd w:val="clear" w:color="auto" w:fill="CED3F1"/>
            <w:tcMar>
              <w:top w:w="0" w:type="dxa"/>
              <w:left w:w="0" w:type="dxa"/>
              <w:bottom w:w="0" w:type="dxa"/>
              <w:right w:w="0" w:type="dxa"/>
            </w:tcMar>
          </w:tcPr>
          <w:p w:rsidR="00315D1A" w:rsidRPr="00962590" w:rsidRDefault="00315D1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15D1A" w:rsidRPr="00962590" w:rsidRDefault="00315D1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15D1A" w:rsidRPr="00962590" w:rsidRDefault="00DD4F0C">
            <w:pPr>
              <w:pStyle w:val="ConsPlusNormal0"/>
              <w:jc w:val="center"/>
            </w:pPr>
            <w:r w:rsidRPr="00962590">
              <w:t>Список изменяющих документов</w:t>
            </w:r>
          </w:p>
          <w:p w:rsidR="00315D1A" w:rsidRPr="00962590" w:rsidRDefault="00DD4F0C">
            <w:pPr>
              <w:pStyle w:val="ConsPlusNormal0"/>
              <w:jc w:val="center"/>
            </w:pPr>
            <w:r w:rsidRPr="00962590">
              <w:t>(в ред. Постановлений Администрации г. Норильска Красноярского края</w:t>
            </w:r>
          </w:p>
          <w:p w:rsidR="00315D1A" w:rsidRPr="00962590" w:rsidRDefault="00DD4F0C">
            <w:pPr>
              <w:pStyle w:val="ConsPlusNormal0"/>
              <w:jc w:val="center"/>
            </w:pPr>
            <w:r w:rsidRPr="00962590">
              <w:t>от 30.10.2017 N 481, от 07.12.2017 N 561, от 10.04.2018 N 131,</w:t>
            </w:r>
          </w:p>
          <w:p w:rsidR="00315D1A" w:rsidRPr="00962590" w:rsidRDefault="00DD4F0C">
            <w:pPr>
              <w:pStyle w:val="ConsPlusNormal0"/>
              <w:jc w:val="center"/>
            </w:pPr>
            <w:r w:rsidRPr="00962590">
              <w:t>от 04.07.2018 N 278, от 01.11.2018 N 411, от 12.12.2018 N 485,</w:t>
            </w:r>
          </w:p>
          <w:p w:rsidR="00315D1A" w:rsidRPr="00962590" w:rsidRDefault="00DD4F0C">
            <w:pPr>
              <w:pStyle w:val="ConsPlusNormal0"/>
              <w:jc w:val="center"/>
            </w:pPr>
            <w:r w:rsidRPr="00962590">
              <w:t>от 22.05.2019 N 198, от 28.06.2019 N 254, от 31.10.2019 N 509,</w:t>
            </w:r>
          </w:p>
          <w:p w:rsidR="00315D1A" w:rsidRPr="00962590" w:rsidRDefault="00DD4F0C">
            <w:pPr>
              <w:pStyle w:val="ConsPlusNormal0"/>
              <w:jc w:val="center"/>
            </w:pPr>
            <w:r w:rsidRPr="00962590">
              <w:t>от 11.12.2019 N 585, от 26.05.2020 N 249, от 06.11.2020 N 583,</w:t>
            </w:r>
          </w:p>
          <w:p w:rsidR="00315D1A" w:rsidRPr="00962590" w:rsidRDefault="00DD4F0C">
            <w:pPr>
              <w:pStyle w:val="ConsPlusNormal0"/>
              <w:jc w:val="center"/>
            </w:pPr>
            <w:r w:rsidRPr="00962590">
              <w:t>от 09.12.2020 N 643, от 12.07.2021 N 342, от 30.09.2021 N 467,</w:t>
            </w:r>
          </w:p>
          <w:p w:rsidR="00315D1A" w:rsidRPr="00962590" w:rsidRDefault="00DD4F0C">
            <w:pPr>
              <w:pStyle w:val="ConsPlusNormal0"/>
              <w:jc w:val="center"/>
            </w:pPr>
            <w:r w:rsidRPr="00962590">
              <w:t>от 07.12.2021 N 579, от 29.04.2022 N 255, от 31.10.2022 N 543,</w:t>
            </w:r>
          </w:p>
          <w:p w:rsidR="00315D1A" w:rsidRPr="00962590" w:rsidRDefault="00DD4F0C">
            <w:pPr>
              <w:pStyle w:val="ConsPlusNormal0"/>
              <w:jc w:val="center"/>
            </w:pPr>
            <w:r w:rsidRPr="00962590">
              <w:t>от 05.12.2022 N 594, от 23.05.2023 N 201, от 26.09.2023 N 457,</w:t>
            </w:r>
          </w:p>
          <w:p w:rsidR="00315D1A" w:rsidRPr="00962590" w:rsidRDefault="00DD4F0C">
            <w:pPr>
              <w:pStyle w:val="ConsPlusNormal0"/>
              <w:jc w:val="center"/>
            </w:pPr>
            <w:r w:rsidRPr="00962590">
              <w:t>от 30.11.2023 N 558, от 16.05.2024 N 219, от 25.07.2024 N 351,</w:t>
            </w:r>
          </w:p>
          <w:p w:rsidR="00315D1A" w:rsidRPr="00962590" w:rsidRDefault="00DD4F0C">
            <w:pPr>
              <w:pStyle w:val="ConsPlusNormal0"/>
              <w:jc w:val="center"/>
            </w:pPr>
            <w:r w:rsidRPr="00962590">
              <w:t>от 10.12.2024 N 584, от 22.08.2025 N 367, от 10.11.2025 N 468,</w:t>
            </w:r>
          </w:p>
          <w:p w:rsidR="00315D1A" w:rsidRPr="00962590" w:rsidRDefault="00DD4F0C">
            <w:pPr>
              <w:pStyle w:val="ConsPlusNormal0"/>
              <w:jc w:val="center"/>
            </w:pPr>
            <w:r w:rsidRPr="00962590">
              <w:t>от 18.12.2025 N 529)</w:t>
            </w:r>
          </w:p>
        </w:tc>
        <w:tc>
          <w:tcPr>
            <w:tcW w:w="113" w:type="dxa"/>
            <w:tcBorders>
              <w:top w:val="nil"/>
              <w:left w:val="nil"/>
              <w:bottom w:val="nil"/>
              <w:right w:val="nil"/>
            </w:tcBorders>
            <w:shd w:val="clear" w:color="auto" w:fill="F4F3F8"/>
            <w:tcMar>
              <w:top w:w="0" w:type="dxa"/>
              <w:left w:w="0" w:type="dxa"/>
              <w:bottom w:w="0" w:type="dxa"/>
              <w:right w:w="0" w:type="dxa"/>
            </w:tcMar>
          </w:tcPr>
          <w:p w:rsidR="00315D1A" w:rsidRPr="00962590" w:rsidRDefault="00315D1A">
            <w:pPr>
              <w:pStyle w:val="ConsPlusNormal0"/>
            </w:pPr>
          </w:p>
        </w:tc>
      </w:tr>
    </w:tbl>
    <w:p w:rsidR="00315D1A" w:rsidRPr="00962590" w:rsidRDefault="00315D1A">
      <w:pPr>
        <w:pStyle w:val="ConsPlusNormal0"/>
        <w:jc w:val="both"/>
      </w:pPr>
    </w:p>
    <w:p w:rsidR="00315D1A" w:rsidRPr="00962590" w:rsidRDefault="00DD4F0C">
      <w:pPr>
        <w:pStyle w:val="ConsPlusNormal0"/>
        <w:ind w:firstLine="540"/>
        <w:jc w:val="both"/>
      </w:pPr>
      <w:r w:rsidRPr="00962590">
        <w:t>В целях обеспечения эффективности использования бюджетных средств, в соответствии со ст. 179 Бюджетного кодекса Российской Федерации постановляю:</w:t>
      </w:r>
    </w:p>
    <w:p w:rsidR="00315D1A" w:rsidRPr="00962590" w:rsidRDefault="00DD4F0C">
      <w:pPr>
        <w:pStyle w:val="ConsPlusNormal0"/>
        <w:spacing w:before="200"/>
        <w:ind w:firstLine="540"/>
        <w:jc w:val="both"/>
      </w:pPr>
      <w:r w:rsidRPr="00962590">
        <w:t>1. Утвердить муниципальную программу "Развитие потребительского рынка, поддержка малого и среднего предпринимательства" (прилагается).</w:t>
      </w:r>
    </w:p>
    <w:p w:rsidR="00315D1A" w:rsidRPr="00962590" w:rsidRDefault="00DD4F0C">
      <w:pPr>
        <w:pStyle w:val="ConsPlusNormal0"/>
        <w:jc w:val="both"/>
      </w:pPr>
      <w:r w:rsidRPr="00962590">
        <w:t>(в ред. Постановлений Администрации г. Норильска Красноярского края от 07.12.2017 N 561, от 12.12.2018 N 485, от 11.12.2019 N 585)</w:t>
      </w:r>
    </w:p>
    <w:p w:rsidR="00315D1A" w:rsidRPr="00962590" w:rsidRDefault="00DD4F0C">
      <w:pPr>
        <w:pStyle w:val="ConsPlusNormal0"/>
        <w:spacing w:before="200"/>
        <w:ind w:firstLine="540"/>
        <w:jc w:val="both"/>
      </w:pPr>
      <w:r w:rsidRPr="00962590">
        <w:t>2. Признать утратившими силу:</w:t>
      </w:r>
    </w:p>
    <w:p w:rsidR="00315D1A" w:rsidRPr="00962590" w:rsidRDefault="00DD4F0C">
      <w:pPr>
        <w:pStyle w:val="ConsPlusNormal0"/>
        <w:spacing w:before="200"/>
        <w:ind w:firstLine="540"/>
        <w:jc w:val="both"/>
      </w:pPr>
      <w:r w:rsidRPr="00962590">
        <w:t>- Постановление Администрации города Норильска от 07.12.2015 N 601 "Об утверждении муниципальной программы "Развитие потребительского рынка, поддержка малого и среднего предпринимательства" на 2016 - 2018 годы";</w:t>
      </w:r>
    </w:p>
    <w:p w:rsidR="00315D1A" w:rsidRPr="00962590" w:rsidRDefault="00DD4F0C">
      <w:pPr>
        <w:pStyle w:val="ConsPlusNormal0"/>
        <w:spacing w:before="200"/>
        <w:ind w:firstLine="540"/>
        <w:jc w:val="both"/>
      </w:pPr>
      <w:r w:rsidRPr="00962590">
        <w:t>- Постановление Администрации города Норильска от 26.05.2016 N 297 "О внесении изменений в Постановление Администрации города Норильска от 07.12.2015 N 601".</w:t>
      </w:r>
    </w:p>
    <w:p w:rsidR="00315D1A" w:rsidRPr="00962590" w:rsidRDefault="00DD4F0C">
      <w:pPr>
        <w:pStyle w:val="ConsPlusNormal0"/>
        <w:spacing w:before="200"/>
        <w:ind w:firstLine="540"/>
        <w:jc w:val="both"/>
      </w:pPr>
      <w:r w:rsidRPr="00962590">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315D1A" w:rsidRPr="00962590" w:rsidRDefault="00DD4F0C">
      <w:pPr>
        <w:pStyle w:val="ConsPlusNormal0"/>
        <w:spacing w:before="200"/>
        <w:ind w:firstLine="540"/>
        <w:jc w:val="both"/>
      </w:pPr>
      <w:r w:rsidRPr="00962590">
        <w:t>4. Настоящее Постановление вступает в силу с 01.01.2017.</w:t>
      </w:r>
    </w:p>
    <w:p w:rsidR="00315D1A" w:rsidRPr="00962590" w:rsidRDefault="00315D1A">
      <w:pPr>
        <w:pStyle w:val="ConsPlusNormal0"/>
        <w:jc w:val="both"/>
      </w:pPr>
    </w:p>
    <w:p w:rsidR="00315D1A" w:rsidRPr="00962590" w:rsidRDefault="00DD4F0C">
      <w:pPr>
        <w:pStyle w:val="ConsPlusNormal0"/>
        <w:jc w:val="right"/>
      </w:pPr>
      <w:proofErr w:type="spellStart"/>
      <w:r w:rsidRPr="00962590">
        <w:t>И.о</w:t>
      </w:r>
      <w:proofErr w:type="spellEnd"/>
      <w:r w:rsidRPr="00962590">
        <w:t>. руководителя</w:t>
      </w:r>
    </w:p>
    <w:p w:rsidR="00315D1A" w:rsidRPr="00962590" w:rsidRDefault="00DD4F0C">
      <w:pPr>
        <w:pStyle w:val="ConsPlusNormal0"/>
        <w:jc w:val="right"/>
      </w:pPr>
      <w:r w:rsidRPr="00962590">
        <w:t>Администрации города Норильска</w:t>
      </w:r>
    </w:p>
    <w:p w:rsidR="00315D1A" w:rsidRPr="00962590" w:rsidRDefault="00DD4F0C">
      <w:pPr>
        <w:pStyle w:val="ConsPlusNormal0"/>
        <w:jc w:val="right"/>
      </w:pPr>
      <w:r w:rsidRPr="00962590">
        <w:t>А.П.МИТЛЕНКО</w:t>
      </w:r>
    </w:p>
    <w:p w:rsidR="00315D1A" w:rsidRPr="00962590" w:rsidRDefault="00315D1A">
      <w:pPr>
        <w:pStyle w:val="ConsPlusNormal0"/>
        <w:jc w:val="both"/>
      </w:pPr>
    </w:p>
    <w:p w:rsidR="00315D1A" w:rsidRPr="00962590" w:rsidRDefault="00315D1A">
      <w:pPr>
        <w:pStyle w:val="ConsPlusNormal0"/>
        <w:jc w:val="both"/>
      </w:pPr>
    </w:p>
    <w:p w:rsidR="00315D1A" w:rsidRPr="00962590" w:rsidRDefault="00315D1A">
      <w:pPr>
        <w:pStyle w:val="ConsPlusNormal0"/>
        <w:jc w:val="both"/>
      </w:pPr>
    </w:p>
    <w:p w:rsidR="00315D1A" w:rsidRPr="00962590" w:rsidRDefault="00315D1A">
      <w:pPr>
        <w:pStyle w:val="ConsPlusNormal0"/>
        <w:jc w:val="both"/>
      </w:pPr>
    </w:p>
    <w:p w:rsidR="00315D1A" w:rsidRPr="00962590" w:rsidRDefault="00315D1A">
      <w:pPr>
        <w:pStyle w:val="ConsPlusNormal0"/>
        <w:jc w:val="both"/>
      </w:pPr>
    </w:p>
    <w:p w:rsidR="00315D1A" w:rsidRPr="00962590" w:rsidRDefault="00DD4F0C">
      <w:pPr>
        <w:pStyle w:val="ConsPlusNormal0"/>
        <w:jc w:val="right"/>
        <w:outlineLvl w:val="0"/>
      </w:pPr>
      <w:r w:rsidRPr="00962590">
        <w:t>Утверждена</w:t>
      </w:r>
    </w:p>
    <w:p w:rsidR="00315D1A" w:rsidRPr="00962590" w:rsidRDefault="00DD4F0C">
      <w:pPr>
        <w:pStyle w:val="ConsPlusNormal0"/>
        <w:jc w:val="right"/>
      </w:pPr>
      <w:r w:rsidRPr="00962590">
        <w:t>Постановлением</w:t>
      </w:r>
    </w:p>
    <w:p w:rsidR="00315D1A" w:rsidRPr="00962590" w:rsidRDefault="00DD4F0C">
      <w:pPr>
        <w:pStyle w:val="ConsPlusNormal0"/>
        <w:jc w:val="right"/>
      </w:pPr>
      <w:r w:rsidRPr="00962590">
        <w:t>Администрации города Норильска</w:t>
      </w:r>
    </w:p>
    <w:p w:rsidR="00315D1A" w:rsidRPr="00962590" w:rsidRDefault="00DD4F0C">
      <w:pPr>
        <w:pStyle w:val="ConsPlusNormal0"/>
        <w:jc w:val="right"/>
      </w:pPr>
      <w:r w:rsidRPr="00962590">
        <w:t>от 30 ноября 2016 г. N 572</w:t>
      </w:r>
    </w:p>
    <w:p w:rsidR="00315D1A" w:rsidRPr="00962590" w:rsidRDefault="00315D1A">
      <w:pPr>
        <w:pStyle w:val="ConsPlusNormal0"/>
        <w:jc w:val="both"/>
      </w:pPr>
    </w:p>
    <w:p w:rsidR="00315D1A" w:rsidRPr="00962590" w:rsidRDefault="00DD4F0C">
      <w:pPr>
        <w:pStyle w:val="ConsPlusTitle0"/>
        <w:jc w:val="center"/>
      </w:pPr>
      <w:bookmarkStart w:id="1" w:name="P45"/>
      <w:bookmarkEnd w:id="1"/>
      <w:r w:rsidRPr="00962590">
        <w:t>МУНИЦИПАЛЬНАЯ ПРОГРАММА</w:t>
      </w:r>
    </w:p>
    <w:p w:rsidR="00315D1A" w:rsidRPr="00962590" w:rsidRDefault="00DD4F0C">
      <w:pPr>
        <w:pStyle w:val="ConsPlusTitle0"/>
        <w:jc w:val="center"/>
      </w:pPr>
      <w:r w:rsidRPr="00962590">
        <w:lastRenderedPageBreak/>
        <w:t>"РАЗВИТИЕ ПОТРЕБИТЕЛЬСКОГО РЫНКА, ПОДДЕРЖКА МАЛОГО</w:t>
      </w:r>
    </w:p>
    <w:p w:rsidR="00315D1A" w:rsidRPr="00962590" w:rsidRDefault="00DD4F0C">
      <w:pPr>
        <w:pStyle w:val="ConsPlusTitle0"/>
        <w:jc w:val="center"/>
      </w:pPr>
      <w:r w:rsidRPr="00962590">
        <w:t>И СРЕДНЕГО ПРЕДПРИНИМАТЕЛЬСТВА"</w:t>
      </w:r>
    </w:p>
    <w:p w:rsidR="00315D1A" w:rsidRPr="00962590" w:rsidRDefault="00315D1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62590" w:rsidRPr="00962590">
        <w:tc>
          <w:tcPr>
            <w:tcW w:w="60" w:type="dxa"/>
            <w:tcBorders>
              <w:top w:val="nil"/>
              <w:left w:val="nil"/>
              <w:bottom w:val="nil"/>
              <w:right w:val="nil"/>
            </w:tcBorders>
            <w:shd w:val="clear" w:color="auto" w:fill="CED3F1"/>
            <w:tcMar>
              <w:top w:w="0" w:type="dxa"/>
              <w:left w:w="0" w:type="dxa"/>
              <w:bottom w:w="0" w:type="dxa"/>
              <w:right w:w="0" w:type="dxa"/>
            </w:tcMar>
          </w:tcPr>
          <w:p w:rsidR="00315D1A" w:rsidRPr="00962590" w:rsidRDefault="00315D1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15D1A" w:rsidRPr="00962590" w:rsidRDefault="00315D1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15D1A" w:rsidRPr="00962590" w:rsidRDefault="00DD4F0C">
            <w:pPr>
              <w:pStyle w:val="ConsPlusNormal0"/>
              <w:jc w:val="center"/>
            </w:pPr>
            <w:r w:rsidRPr="00962590">
              <w:t>Список изменяющих документов</w:t>
            </w:r>
          </w:p>
          <w:p w:rsidR="00315D1A" w:rsidRPr="00962590" w:rsidRDefault="00DD4F0C">
            <w:pPr>
              <w:pStyle w:val="ConsPlusNormal0"/>
              <w:jc w:val="center"/>
            </w:pPr>
            <w:r w:rsidRPr="00962590">
              <w:t>(в ред. Постановления Администрации г. Норильска Красноярского края</w:t>
            </w:r>
          </w:p>
          <w:p w:rsidR="00315D1A" w:rsidRPr="00962590" w:rsidRDefault="00DD4F0C">
            <w:pPr>
              <w:pStyle w:val="ConsPlusNormal0"/>
              <w:jc w:val="center"/>
            </w:pPr>
            <w:r w:rsidRPr="00962590">
              <w:t>от 18.12.2025 N 529)</w:t>
            </w:r>
          </w:p>
        </w:tc>
        <w:tc>
          <w:tcPr>
            <w:tcW w:w="113" w:type="dxa"/>
            <w:tcBorders>
              <w:top w:val="nil"/>
              <w:left w:val="nil"/>
              <w:bottom w:val="nil"/>
              <w:right w:val="nil"/>
            </w:tcBorders>
            <w:shd w:val="clear" w:color="auto" w:fill="F4F3F8"/>
            <w:tcMar>
              <w:top w:w="0" w:type="dxa"/>
              <w:left w:w="0" w:type="dxa"/>
              <w:bottom w:w="0" w:type="dxa"/>
              <w:right w:w="0" w:type="dxa"/>
            </w:tcMar>
          </w:tcPr>
          <w:p w:rsidR="00315D1A" w:rsidRPr="00962590" w:rsidRDefault="00315D1A">
            <w:pPr>
              <w:pStyle w:val="ConsPlusNormal0"/>
            </w:pPr>
          </w:p>
        </w:tc>
      </w:tr>
    </w:tbl>
    <w:p w:rsidR="00315D1A" w:rsidRPr="00962590" w:rsidRDefault="00315D1A">
      <w:pPr>
        <w:pStyle w:val="ConsPlusNormal0"/>
        <w:jc w:val="both"/>
      </w:pPr>
    </w:p>
    <w:p w:rsidR="00315D1A" w:rsidRPr="00962590" w:rsidRDefault="00DD4F0C">
      <w:pPr>
        <w:pStyle w:val="ConsPlusTitle0"/>
        <w:jc w:val="center"/>
        <w:outlineLvl w:val="1"/>
      </w:pPr>
      <w:r w:rsidRPr="00962590">
        <w:t>1. ПАСПОРТ</w:t>
      </w:r>
    </w:p>
    <w:p w:rsidR="00315D1A" w:rsidRPr="00962590" w:rsidRDefault="00DD4F0C">
      <w:pPr>
        <w:pStyle w:val="ConsPlusTitle0"/>
        <w:jc w:val="center"/>
      </w:pPr>
      <w:r w:rsidRPr="00962590">
        <w:t>МУНИЦИПАЛЬНОЙ ПРОГРАММЫ "РАЗВИТИЕ ПОТРЕБИТЕЛЬСКОГО РЫНКА,</w:t>
      </w:r>
    </w:p>
    <w:p w:rsidR="00315D1A" w:rsidRPr="00962590" w:rsidRDefault="00DD4F0C">
      <w:pPr>
        <w:pStyle w:val="ConsPlusTitle0"/>
        <w:jc w:val="center"/>
      </w:pPr>
      <w:r w:rsidRPr="00962590">
        <w:t>ПОДДЕРЖКА МАЛОГО И СРЕДНЕГО ПРЕДПРИНИМАТЕЛЬСТВА"</w:t>
      </w:r>
    </w:p>
    <w:p w:rsidR="00315D1A" w:rsidRPr="00962590" w:rsidRDefault="00DD4F0C">
      <w:pPr>
        <w:pStyle w:val="ConsPlusTitle0"/>
        <w:jc w:val="center"/>
      </w:pPr>
      <w:r w:rsidRPr="00962590">
        <w:t>(ДАЛЕЕ - МП, ПРОГРАММА)</w:t>
      </w:r>
    </w:p>
    <w:p w:rsidR="00315D1A" w:rsidRPr="00962590" w:rsidRDefault="00315D1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7"/>
        <w:gridCol w:w="6746"/>
      </w:tblGrid>
      <w:tr w:rsidR="00962590" w:rsidRPr="00962590">
        <w:tc>
          <w:tcPr>
            <w:tcW w:w="2287" w:type="dxa"/>
          </w:tcPr>
          <w:p w:rsidR="00315D1A" w:rsidRPr="00962590" w:rsidRDefault="00DD4F0C">
            <w:pPr>
              <w:pStyle w:val="ConsPlusNormal0"/>
            </w:pPr>
            <w:r w:rsidRPr="00962590">
              <w:t>Основание для разработки МП (наименование, номер и дата правового акта, утверждающего Перечень МП)</w:t>
            </w:r>
          </w:p>
        </w:tc>
        <w:tc>
          <w:tcPr>
            <w:tcW w:w="6746" w:type="dxa"/>
          </w:tcPr>
          <w:p w:rsidR="00315D1A" w:rsidRPr="00962590" w:rsidRDefault="00DD4F0C">
            <w:pPr>
              <w:pStyle w:val="ConsPlusNormal0"/>
            </w:pPr>
            <w:r w:rsidRPr="00962590">
              <w:t>Распоряжение Администрации города Норильска от 19.07.2013 N 3864 "Об утверждении Перечня муниципальных программ муниципального образования город Норильск"</w:t>
            </w:r>
          </w:p>
        </w:tc>
      </w:tr>
      <w:tr w:rsidR="00962590" w:rsidRPr="00962590">
        <w:tc>
          <w:tcPr>
            <w:tcW w:w="2287" w:type="dxa"/>
          </w:tcPr>
          <w:p w:rsidR="00315D1A" w:rsidRPr="00962590" w:rsidRDefault="00DD4F0C">
            <w:pPr>
              <w:pStyle w:val="ConsPlusNormal0"/>
            </w:pPr>
            <w:r w:rsidRPr="00962590">
              <w:t>Заказчик МП</w:t>
            </w:r>
          </w:p>
        </w:tc>
        <w:tc>
          <w:tcPr>
            <w:tcW w:w="6746" w:type="dxa"/>
          </w:tcPr>
          <w:p w:rsidR="00315D1A" w:rsidRPr="00962590" w:rsidRDefault="00DD4F0C">
            <w:pPr>
              <w:pStyle w:val="ConsPlusNormal0"/>
            </w:pPr>
            <w:r w:rsidRPr="00962590">
              <w:t>Администрация города Норильска</w:t>
            </w:r>
          </w:p>
        </w:tc>
      </w:tr>
      <w:tr w:rsidR="00962590" w:rsidRPr="00962590">
        <w:tc>
          <w:tcPr>
            <w:tcW w:w="2287" w:type="dxa"/>
          </w:tcPr>
          <w:p w:rsidR="00315D1A" w:rsidRPr="00962590" w:rsidRDefault="00DD4F0C">
            <w:pPr>
              <w:pStyle w:val="ConsPlusNormal0"/>
            </w:pPr>
            <w:r w:rsidRPr="00962590">
              <w:t>Ответственный исполнитель (разработчик) МП</w:t>
            </w:r>
          </w:p>
        </w:tc>
        <w:tc>
          <w:tcPr>
            <w:tcW w:w="6746" w:type="dxa"/>
          </w:tcPr>
          <w:p w:rsidR="00315D1A" w:rsidRPr="00962590" w:rsidRDefault="00DD4F0C">
            <w:pPr>
              <w:pStyle w:val="ConsPlusNormal0"/>
            </w:pPr>
            <w:r w:rsidRPr="00962590">
              <w:t>Администрация города Норильска (муниципальное казенное учреждение "Управление потребительского рынка и услуг")</w:t>
            </w:r>
          </w:p>
        </w:tc>
      </w:tr>
      <w:tr w:rsidR="00962590" w:rsidRPr="00962590">
        <w:tc>
          <w:tcPr>
            <w:tcW w:w="2287" w:type="dxa"/>
          </w:tcPr>
          <w:p w:rsidR="00315D1A" w:rsidRPr="00962590" w:rsidRDefault="00DD4F0C">
            <w:pPr>
              <w:pStyle w:val="ConsPlusNormal0"/>
            </w:pPr>
            <w:r w:rsidRPr="00962590">
              <w:t>Цели МП</w:t>
            </w:r>
          </w:p>
        </w:tc>
        <w:tc>
          <w:tcPr>
            <w:tcW w:w="6746" w:type="dxa"/>
          </w:tcPr>
          <w:p w:rsidR="00315D1A" w:rsidRPr="00962590" w:rsidRDefault="00DD4F0C">
            <w:pPr>
              <w:pStyle w:val="ConsPlusNormal0"/>
            </w:pPr>
            <w:r w:rsidRPr="00962590">
              <w:t xml:space="preserve">Создание благоприятных условий для развития потребительского рынка, направленное на повышение роли предпринимательского сектора в решении социальных и экономических задач муниципального образования город Норильск, а также содействие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(далее - </w:t>
            </w:r>
            <w:proofErr w:type="spellStart"/>
            <w:r w:rsidRPr="00962590">
              <w:t>самозанятые</w:t>
            </w:r>
            <w:proofErr w:type="spellEnd"/>
            <w:r w:rsidRPr="00962590">
              <w:t xml:space="preserve"> граждане) в привлечении финансовых ресурсов, обеспечение доступности образовательной, информационной и консультационной поддержки</w:t>
            </w:r>
          </w:p>
        </w:tc>
      </w:tr>
      <w:tr w:rsidR="00962590" w:rsidRPr="00962590">
        <w:tc>
          <w:tcPr>
            <w:tcW w:w="2287" w:type="dxa"/>
          </w:tcPr>
          <w:p w:rsidR="00315D1A" w:rsidRPr="00962590" w:rsidRDefault="00DD4F0C">
            <w:pPr>
              <w:pStyle w:val="ConsPlusNormal0"/>
            </w:pPr>
            <w:r w:rsidRPr="00962590">
              <w:t>Задачи МП</w:t>
            </w:r>
          </w:p>
        </w:tc>
        <w:tc>
          <w:tcPr>
            <w:tcW w:w="6746" w:type="dxa"/>
          </w:tcPr>
          <w:p w:rsidR="00315D1A" w:rsidRPr="00962590" w:rsidRDefault="00DD4F0C">
            <w:pPr>
              <w:pStyle w:val="ConsPlusNormal0"/>
            </w:pPr>
            <w:r w:rsidRPr="00962590">
              <w:t xml:space="preserve">1. Повышение доступности финансовых ресурсов для субъектов малого и среднего предпринимательства и </w:t>
            </w:r>
            <w:proofErr w:type="spellStart"/>
            <w:r w:rsidRPr="00962590">
              <w:t>самозанятых</w:t>
            </w:r>
            <w:proofErr w:type="spellEnd"/>
            <w:r w:rsidRPr="00962590">
              <w:t xml:space="preserve"> граждан.</w:t>
            </w:r>
          </w:p>
          <w:p w:rsidR="00315D1A" w:rsidRPr="00962590" w:rsidRDefault="00DD4F0C">
            <w:pPr>
              <w:pStyle w:val="ConsPlusNormal0"/>
            </w:pPr>
            <w:r w:rsidRPr="00962590">
              <w:t xml:space="preserve">2. Повышение доступности информационной и консультационной поддержки для субъектов малого и среднего предпринимательства и </w:t>
            </w:r>
            <w:proofErr w:type="spellStart"/>
            <w:r w:rsidRPr="00962590">
              <w:t>самозанятых</w:t>
            </w:r>
            <w:proofErr w:type="spellEnd"/>
            <w:r w:rsidRPr="00962590">
              <w:t xml:space="preserve"> граждан.</w:t>
            </w:r>
          </w:p>
          <w:p w:rsidR="00315D1A" w:rsidRPr="00962590" w:rsidRDefault="00DD4F0C">
            <w:pPr>
              <w:pStyle w:val="ConsPlusNormal0"/>
            </w:pPr>
            <w:r w:rsidRPr="00962590">
              <w:t xml:space="preserve">3. Повышение доступности бизнес-образования для субъектов малого и среднего предпринимательства и </w:t>
            </w:r>
            <w:proofErr w:type="spellStart"/>
            <w:r w:rsidRPr="00962590">
              <w:t>самозанятых</w:t>
            </w:r>
            <w:proofErr w:type="spellEnd"/>
            <w:r w:rsidRPr="00962590">
              <w:t xml:space="preserve"> граждан.</w:t>
            </w:r>
          </w:p>
          <w:p w:rsidR="00315D1A" w:rsidRPr="00962590" w:rsidRDefault="00DD4F0C">
            <w:pPr>
              <w:pStyle w:val="ConsPlusNormal0"/>
            </w:pPr>
            <w:r w:rsidRPr="00962590">
              <w:t xml:space="preserve">4. Обеспечение доступности инфраструктуры поддержки для субъектов малого и среднего предпринимательства и </w:t>
            </w:r>
            <w:proofErr w:type="spellStart"/>
            <w:r w:rsidRPr="00962590">
              <w:t>самозанятых</w:t>
            </w:r>
            <w:proofErr w:type="spellEnd"/>
            <w:r w:rsidRPr="00962590">
              <w:t xml:space="preserve"> граждан.</w:t>
            </w:r>
          </w:p>
          <w:p w:rsidR="00315D1A" w:rsidRPr="00962590" w:rsidRDefault="00DD4F0C">
            <w:pPr>
              <w:pStyle w:val="ConsPlusNormal0"/>
            </w:pPr>
            <w:r w:rsidRPr="00962590">
              <w:t>5. Обеспечение эффективного управления отраслью потребительского рынка и услуг.</w:t>
            </w:r>
          </w:p>
          <w:p w:rsidR="00315D1A" w:rsidRPr="00962590" w:rsidRDefault="00DD4F0C">
            <w:pPr>
              <w:pStyle w:val="ConsPlusNormal0"/>
            </w:pPr>
            <w:r w:rsidRPr="00962590">
              <w:t xml:space="preserve">6. Повышение доступности имущественной поддержки для субъектов малого и среднего предпринимательства, </w:t>
            </w:r>
            <w:proofErr w:type="spellStart"/>
            <w:r w:rsidRPr="00962590">
              <w:t>самозанятых</w:t>
            </w:r>
            <w:proofErr w:type="spellEnd"/>
            <w:r w:rsidRPr="00962590">
              <w:t xml:space="preserve"> граждан, а также для организаций, образующих инфраструктуру поддержки субъектов малого и среднего предпринимательства</w:t>
            </w:r>
          </w:p>
        </w:tc>
      </w:tr>
      <w:tr w:rsidR="00962590" w:rsidRPr="00962590">
        <w:tc>
          <w:tcPr>
            <w:tcW w:w="2287" w:type="dxa"/>
          </w:tcPr>
          <w:p w:rsidR="00315D1A" w:rsidRPr="00962590" w:rsidRDefault="00DD4F0C">
            <w:pPr>
              <w:pStyle w:val="ConsPlusNormal0"/>
            </w:pPr>
            <w:r w:rsidRPr="00962590">
              <w:t>Срок реализации МП</w:t>
            </w:r>
          </w:p>
        </w:tc>
        <w:tc>
          <w:tcPr>
            <w:tcW w:w="6746" w:type="dxa"/>
          </w:tcPr>
          <w:p w:rsidR="00315D1A" w:rsidRPr="00962590" w:rsidRDefault="00DD4F0C">
            <w:pPr>
              <w:pStyle w:val="ConsPlusNormal0"/>
            </w:pPr>
            <w:r w:rsidRPr="00962590">
              <w:t>2017 - 2028 годы</w:t>
            </w:r>
          </w:p>
        </w:tc>
      </w:tr>
      <w:tr w:rsidR="00962590" w:rsidRPr="00962590">
        <w:tc>
          <w:tcPr>
            <w:tcW w:w="2287" w:type="dxa"/>
          </w:tcPr>
          <w:p w:rsidR="00315D1A" w:rsidRPr="00962590" w:rsidRDefault="00DD4F0C">
            <w:pPr>
              <w:pStyle w:val="ConsPlusNormal0"/>
            </w:pPr>
            <w:r w:rsidRPr="00962590">
              <w:t>Объемы и источники финансирования МП по годам реализации (тыс. руб.)</w:t>
            </w:r>
          </w:p>
        </w:tc>
        <w:tc>
          <w:tcPr>
            <w:tcW w:w="6746" w:type="dxa"/>
          </w:tcPr>
          <w:p w:rsidR="00315D1A" w:rsidRPr="00962590" w:rsidRDefault="00DD4F0C">
            <w:pPr>
              <w:pStyle w:val="ConsPlusNormal0"/>
            </w:pPr>
            <w:r w:rsidRPr="00962590">
              <w:t>Общий объем финансирования муниципальной программы на период 2017 - 2028 годов за счет всех источников финансирования составляет - 725176,3 тыс. руб., в том числе по годам:</w:t>
            </w:r>
          </w:p>
          <w:p w:rsidR="00315D1A" w:rsidRPr="00962590" w:rsidRDefault="00DD4F0C">
            <w:pPr>
              <w:pStyle w:val="ConsPlusNormal0"/>
            </w:pPr>
            <w:r w:rsidRPr="00962590">
              <w:t>- 2017 - 2024 года - 468894,0 тыс. руб.;</w:t>
            </w:r>
          </w:p>
          <w:p w:rsidR="00315D1A" w:rsidRPr="00962590" w:rsidRDefault="00DD4F0C">
            <w:pPr>
              <w:pStyle w:val="ConsPlusNormal0"/>
            </w:pPr>
            <w:r w:rsidRPr="00962590">
              <w:lastRenderedPageBreak/>
              <w:t>- 2025 год - 74157,4 тыс. руб.;</w:t>
            </w:r>
          </w:p>
          <w:p w:rsidR="00315D1A" w:rsidRPr="00962590" w:rsidRDefault="00DD4F0C">
            <w:pPr>
              <w:pStyle w:val="ConsPlusNormal0"/>
            </w:pPr>
            <w:r w:rsidRPr="00962590">
              <w:t>- 2026 год - 61108,3 тыс. руб.;</w:t>
            </w:r>
          </w:p>
          <w:p w:rsidR="00315D1A" w:rsidRPr="00962590" w:rsidRDefault="00DD4F0C">
            <w:pPr>
              <w:pStyle w:val="ConsPlusNormal0"/>
            </w:pPr>
            <w:r w:rsidRPr="00962590">
              <w:t>- 2027 год - 60508,3 тыс. руб.;</w:t>
            </w:r>
          </w:p>
          <w:p w:rsidR="00315D1A" w:rsidRPr="00962590" w:rsidRDefault="00DD4F0C">
            <w:pPr>
              <w:pStyle w:val="ConsPlusNormal0"/>
            </w:pPr>
            <w:r w:rsidRPr="00962590">
              <w:t>- 2028 год - 60508,3 тыс. руб.</w:t>
            </w:r>
          </w:p>
          <w:p w:rsidR="00315D1A" w:rsidRPr="00962590" w:rsidRDefault="00DD4F0C">
            <w:pPr>
              <w:pStyle w:val="ConsPlusNormal0"/>
            </w:pPr>
            <w:r w:rsidRPr="00962590">
              <w:t>Источники финансирования МП:</w:t>
            </w:r>
          </w:p>
          <w:p w:rsidR="00315D1A" w:rsidRPr="00962590" w:rsidRDefault="00DD4F0C">
            <w:pPr>
              <w:pStyle w:val="ConsPlusNormal0"/>
            </w:pPr>
            <w:r w:rsidRPr="00962590">
              <w:t>краевой бюджет - 44350,8 тыс. руб., в том числе:</w:t>
            </w:r>
          </w:p>
          <w:p w:rsidR="00315D1A" w:rsidRPr="00962590" w:rsidRDefault="00DD4F0C">
            <w:pPr>
              <w:pStyle w:val="ConsPlusNormal0"/>
            </w:pPr>
            <w:r w:rsidRPr="00962590">
              <w:t>- 2017 - 2024 года - 38083,5 тыс. руб.;</w:t>
            </w:r>
          </w:p>
          <w:p w:rsidR="00315D1A" w:rsidRPr="00962590" w:rsidRDefault="00DD4F0C">
            <w:pPr>
              <w:pStyle w:val="ConsPlusNormal0"/>
            </w:pPr>
            <w:r w:rsidRPr="00962590">
              <w:t>- 2025 год - 6267,3 тыс. руб.;</w:t>
            </w:r>
          </w:p>
          <w:p w:rsidR="00315D1A" w:rsidRPr="00962590" w:rsidRDefault="00DD4F0C">
            <w:pPr>
              <w:pStyle w:val="ConsPlusNormal0"/>
            </w:pPr>
            <w:r w:rsidRPr="00962590">
              <w:t>местный бюджет - 680820,7 тыс. руб., в том числе по годам:</w:t>
            </w:r>
          </w:p>
          <w:p w:rsidR="00315D1A" w:rsidRPr="00962590" w:rsidRDefault="00DD4F0C">
            <w:pPr>
              <w:pStyle w:val="ConsPlusNormal0"/>
            </w:pPr>
            <w:r w:rsidRPr="00962590">
              <w:t>- 2017 - 2024 года - 430805,7 тыс. руб.;</w:t>
            </w:r>
          </w:p>
          <w:p w:rsidR="00315D1A" w:rsidRPr="00962590" w:rsidRDefault="00DD4F0C">
            <w:pPr>
              <w:pStyle w:val="ConsPlusNormal0"/>
            </w:pPr>
            <w:r w:rsidRPr="00962590">
              <w:t>- 2025 год - 67890,1 тыс. руб.;</w:t>
            </w:r>
          </w:p>
          <w:p w:rsidR="00315D1A" w:rsidRPr="00962590" w:rsidRDefault="00DD4F0C">
            <w:pPr>
              <w:pStyle w:val="ConsPlusNormal0"/>
            </w:pPr>
            <w:r w:rsidRPr="00962590">
              <w:t>- 2026 год - 61108,3 тыс. руб.;</w:t>
            </w:r>
          </w:p>
          <w:p w:rsidR="00315D1A" w:rsidRPr="00962590" w:rsidRDefault="00DD4F0C">
            <w:pPr>
              <w:pStyle w:val="ConsPlusNormal0"/>
            </w:pPr>
            <w:r w:rsidRPr="00962590">
              <w:t>- 2027 год - 60508,3 тыс. руб.;</w:t>
            </w:r>
          </w:p>
          <w:p w:rsidR="00315D1A" w:rsidRPr="00962590" w:rsidRDefault="00DD4F0C">
            <w:pPr>
              <w:pStyle w:val="ConsPlusNormal0"/>
            </w:pPr>
            <w:r w:rsidRPr="00962590">
              <w:t>- 2028 год - 60508,3 тыс. руб.;</w:t>
            </w:r>
          </w:p>
          <w:p w:rsidR="00315D1A" w:rsidRPr="00962590" w:rsidRDefault="00DD4F0C">
            <w:pPr>
              <w:pStyle w:val="ConsPlusNormal0"/>
            </w:pPr>
            <w:r w:rsidRPr="00962590">
              <w:t>внебюджетные источники (остатки прошлых лет на счетах НГФПП) - 4,8 тыс. руб., в том числе по годам:</w:t>
            </w:r>
          </w:p>
          <w:p w:rsidR="00315D1A" w:rsidRPr="00962590" w:rsidRDefault="00DD4F0C">
            <w:pPr>
              <w:pStyle w:val="ConsPlusNormal0"/>
            </w:pPr>
            <w:r w:rsidRPr="00962590">
              <w:t>- 2017 год - 4,8 тыс. руб.</w:t>
            </w:r>
          </w:p>
        </w:tc>
      </w:tr>
      <w:tr w:rsidR="00315D1A" w:rsidRPr="00962590">
        <w:tc>
          <w:tcPr>
            <w:tcW w:w="2287" w:type="dxa"/>
          </w:tcPr>
          <w:p w:rsidR="00315D1A" w:rsidRPr="00962590" w:rsidRDefault="00DD4F0C">
            <w:pPr>
              <w:pStyle w:val="ConsPlusNormal0"/>
            </w:pPr>
            <w:r w:rsidRPr="00962590">
              <w:lastRenderedPageBreak/>
              <w:t>Основные ожидаемые результаты реализации МП (индикаторы результативности МП с ожидаемыми значениями на конец периода реализации МП)</w:t>
            </w:r>
          </w:p>
        </w:tc>
        <w:tc>
          <w:tcPr>
            <w:tcW w:w="6746" w:type="dxa"/>
          </w:tcPr>
          <w:p w:rsidR="00315D1A" w:rsidRPr="00962590" w:rsidRDefault="00DD4F0C">
            <w:pPr>
              <w:pStyle w:val="ConsPlusNormal0"/>
            </w:pPr>
            <w:r w:rsidRPr="00962590">
              <w:t>К концу 2028 года планируется достичь следующих значений показателей:</w:t>
            </w:r>
          </w:p>
          <w:p w:rsidR="00315D1A" w:rsidRPr="00962590" w:rsidRDefault="00DD4F0C">
            <w:pPr>
              <w:pStyle w:val="ConsPlusNormal0"/>
            </w:pPr>
            <w:r w:rsidRPr="00962590">
              <w:t xml:space="preserve">1. Доля субъектов малого и среднего предпринимательства и </w:t>
            </w:r>
            <w:proofErr w:type="spellStart"/>
            <w:r w:rsidRPr="00962590">
              <w:t>самозанятых</w:t>
            </w:r>
            <w:proofErr w:type="spellEnd"/>
            <w:r w:rsidRPr="00962590">
              <w:t xml:space="preserve"> граждан, получивших финансовую поддержку в рамках реализации МП, от запланированного количества получателей финансовой поддержки - 100%.</w:t>
            </w:r>
          </w:p>
          <w:p w:rsidR="00315D1A" w:rsidRPr="00962590" w:rsidRDefault="00DD4F0C">
            <w:pPr>
              <w:pStyle w:val="ConsPlusNormal0"/>
            </w:pPr>
            <w:r w:rsidRPr="00962590">
              <w:t>2. Количество созданных рабочих мест (включая вновь зарегистрированных индивидуальных предпринимателей) в секторе малого и среднего предпринимательства - 10 ед.</w:t>
            </w:r>
          </w:p>
          <w:p w:rsidR="00315D1A" w:rsidRPr="00962590" w:rsidRDefault="00DD4F0C">
            <w:pPr>
              <w:pStyle w:val="ConsPlusNormal0"/>
            </w:pPr>
            <w:r w:rsidRPr="00962590">
              <w:t>3. Количество сохраненных рабочих мест в секторе малого и среднего предпринимательства - 80 ед.</w:t>
            </w:r>
          </w:p>
          <w:p w:rsidR="00315D1A" w:rsidRPr="00962590" w:rsidRDefault="00DD4F0C">
            <w:pPr>
              <w:pStyle w:val="ConsPlusNormal0"/>
            </w:pPr>
            <w:r w:rsidRPr="00962590">
              <w:t>4. Объем привлеченных внебюджетных инвестиций в секторе малого и среднего предпринимательства - 110,0 млн руб.</w:t>
            </w:r>
          </w:p>
          <w:p w:rsidR="00315D1A" w:rsidRPr="00962590" w:rsidRDefault="00DD4F0C">
            <w:pPr>
              <w:pStyle w:val="ConsPlusNormal0"/>
            </w:pPr>
            <w:r w:rsidRPr="00962590">
              <w:t xml:space="preserve">5. Доля субъектов малого и среднего предпринимательства и </w:t>
            </w:r>
            <w:proofErr w:type="spellStart"/>
            <w:r w:rsidRPr="00962590">
              <w:t>самозанятых</w:t>
            </w:r>
            <w:proofErr w:type="spellEnd"/>
            <w:r w:rsidRPr="00962590">
              <w:t xml:space="preserve"> граждан, получивших консультационную поддержку, от общего числа обратившихся за такой поддержкой - 100,0%.</w:t>
            </w:r>
          </w:p>
          <w:p w:rsidR="00315D1A" w:rsidRPr="00962590" w:rsidRDefault="00DD4F0C">
            <w:pPr>
              <w:pStyle w:val="ConsPlusNormal0"/>
            </w:pPr>
            <w:r w:rsidRPr="00962590">
              <w:t xml:space="preserve">6. Доля субъектов малого и среднего предпринимательства и </w:t>
            </w:r>
            <w:proofErr w:type="spellStart"/>
            <w:r w:rsidRPr="00962590">
              <w:t>самозанятых</w:t>
            </w:r>
            <w:proofErr w:type="spellEnd"/>
            <w:r w:rsidRPr="00962590">
              <w:t xml:space="preserve"> граждан, посетивших семинары по вопросам ведения предпринимательской деятельности, от общего числа обратившихся за такой поддержкой - 100%.</w:t>
            </w:r>
          </w:p>
          <w:p w:rsidR="00315D1A" w:rsidRPr="00962590" w:rsidRDefault="00DD4F0C">
            <w:pPr>
              <w:pStyle w:val="ConsPlusNormal0"/>
            </w:pPr>
            <w:r w:rsidRPr="00962590">
              <w:t>7. Доля проведенных общегородских мероприятий, способствующих повышению уровня культуры обслуживания, торгового сервиса и популяризации продукции местных товаропроизводителей, от количества запланированных к проведению общегородских мероприятий - 100,0%.</w:t>
            </w:r>
          </w:p>
          <w:p w:rsidR="00315D1A" w:rsidRPr="00962590" w:rsidRDefault="00DD4F0C">
            <w:pPr>
              <w:pStyle w:val="ConsPlusNormal0"/>
            </w:pPr>
            <w:r w:rsidRPr="00962590">
              <w:t>8. Количество размещенных объектов сезонной уличной торговли 40 ед.</w:t>
            </w:r>
          </w:p>
          <w:p w:rsidR="00315D1A" w:rsidRPr="00962590" w:rsidRDefault="00DD4F0C">
            <w:pPr>
              <w:pStyle w:val="ConsPlusNormal0"/>
            </w:pPr>
            <w:r w:rsidRPr="00962590">
              <w:t>9. Обеспеченность населения площадью стационарных торговых объектов сохранится на уровне 980 ед.</w:t>
            </w:r>
          </w:p>
          <w:p w:rsidR="00315D1A" w:rsidRPr="00962590" w:rsidRDefault="00DD4F0C">
            <w:pPr>
              <w:pStyle w:val="ConsPlusNormal0"/>
            </w:pPr>
            <w:r w:rsidRPr="00962590">
              <w:t>10. Объем реализации товарной продукции местного производства 3481,8 млн руб.</w:t>
            </w:r>
          </w:p>
          <w:p w:rsidR="00315D1A" w:rsidRPr="00962590" w:rsidRDefault="00DD4F0C">
            <w:pPr>
              <w:pStyle w:val="ConsPlusNormal0"/>
            </w:pPr>
            <w:r w:rsidRPr="00962590">
              <w:t xml:space="preserve">11. Количество субъектов малого и среднего предпринимательства и </w:t>
            </w:r>
            <w:proofErr w:type="spellStart"/>
            <w:r w:rsidRPr="00962590">
              <w:t>самозанятых</w:t>
            </w:r>
            <w:proofErr w:type="spellEnd"/>
            <w:r w:rsidRPr="00962590">
              <w:t xml:space="preserve"> граждан, которым предоставлено право владения и (или) пользования на долгосрочной основе муниципальным имуществом, свободным от прав третьих лиц включенным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roofErr w:type="spellStart"/>
            <w:r w:rsidRPr="00962590">
              <w:t>самозанятым</w:t>
            </w:r>
            <w:proofErr w:type="spellEnd"/>
            <w:r w:rsidRPr="00962590">
              <w:t xml:space="preserve"> гражданам и организациям, образующим инфраструктуру поддержки субъектов малого и среднего предпринимательств, в % от числа обратившихся за такой поддержкой - 100,0%</w:t>
            </w:r>
          </w:p>
        </w:tc>
      </w:tr>
    </w:tbl>
    <w:p w:rsidR="00315D1A" w:rsidRPr="00962590" w:rsidRDefault="00315D1A">
      <w:pPr>
        <w:pStyle w:val="ConsPlusNormal0"/>
        <w:jc w:val="both"/>
      </w:pPr>
    </w:p>
    <w:p w:rsidR="00315D1A" w:rsidRPr="00962590" w:rsidRDefault="00DD4F0C">
      <w:pPr>
        <w:pStyle w:val="ConsPlusTitle0"/>
        <w:jc w:val="center"/>
        <w:outlineLvl w:val="1"/>
      </w:pPr>
      <w:r w:rsidRPr="00962590">
        <w:t>2. ТЕКУЩЕЕ СОСТОЯНИЕ</w:t>
      </w:r>
    </w:p>
    <w:p w:rsidR="00315D1A" w:rsidRPr="00962590" w:rsidRDefault="00315D1A">
      <w:pPr>
        <w:pStyle w:val="ConsPlusNormal0"/>
        <w:jc w:val="both"/>
      </w:pPr>
    </w:p>
    <w:p w:rsidR="00315D1A" w:rsidRPr="00962590" w:rsidRDefault="00DD4F0C">
      <w:pPr>
        <w:pStyle w:val="ConsPlusNormal0"/>
        <w:ind w:firstLine="540"/>
        <w:jc w:val="both"/>
      </w:pPr>
      <w:r w:rsidRPr="00962590">
        <w:t>Муниципальное образование город Норильск входит в пятерку самых северных городов на планете. Граница территории приближается к 70-му градусу северной широты и граничит с Таймырским Долгано-Ненецким муниципальным районом. В соответствии с Указом Президента Российской Федерации от 02.05.2014 N 296 Норильск включен в сухопутные территории Арктической зоны Российской Федерации.</w:t>
      </w:r>
    </w:p>
    <w:p w:rsidR="00315D1A" w:rsidRPr="00962590" w:rsidRDefault="00DD4F0C">
      <w:pPr>
        <w:pStyle w:val="ConsPlusNormal0"/>
        <w:spacing w:before="200"/>
        <w:ind w:firstLine="540"/>
        <w:jc w:val="both"/>
      </w:pPr>
      <w:r w:rsidRPr="00962590">
        <w:t>Площадь муниципального образования город Норильск - 450900,9 га.</w:t>
      </w:r>
    </w:p>
    <w:p w:rsidR="00315D1A" w:rsidRPr="00962590" w:rsidRDefault="00DD4F0C">
      <w:pPr>
        <w:pStyle w:val="ConsPlusNormal0"/>
        <w:spacing w:before="200"/>
        <w:ind w:firstLine="540"/>
        <w:jc w:val="both"/>
      </w:pPr>
      <w:r w:rsidRPr="00962590">
        <w:t>Численность населения муниципального образования город Норильск на 01.01.2025 составила 176468 человек.</w:t>
      </w:r>
    </w:p>
    <w:p w:rsidR="00315D1A" w:rsidRPr="00962590" w:rsidRDefault="00DD4F0C">
      <w:pPr>
        <w:pStyle w:val="ConsPlusNormal0"/>
        <w:spacing w:before="200"/>
        <w:ind w:firstLine="540"/>
        <w:jc w:val="both"/>
      </w:pPr>
      <w:r w:rsidRPr="00962590">
        <w:t>Численность занятых в малом и среднем предпринимательстве в 2024 году составила 16155 человек.</w:t>
      </w:r>
    </w:p>
    <w:p w:rsidR="00315D1A" w:rsidRPr="00962590" w:rsidRDefault="00DD4F0C">
      <w:pPr>
        <w:pStyle w:val="ConsPlusNormal0"/>
        <w:spacing w:before="200"/>
        <w:ind w:firstLine="540"/>
        <w:jc w:val="both"/>
      </w:pPr>
      <w:r w:rsidRPr="00962590">
        <w:t>Основной отраслью экономики муниципального образования город Норильск является металлургическая промышленность, специализирующаяся на производстве цветных металлов. Также значимым видом экономической деятельности на территории муниципального образования город Норильск, в полной мере, характеризующей ее развитие, является сфера торговли.</w:t>
      </w:r>
    </w:p>
    <w:p w:rsidR="00315D1A" w:rsidRPr="00962590" w:rsidRDefault="00DD4F0C">
      <w:pPr>
        <w:pStyle w:val="ConsPlusNormal0"/>
        <w:spacing w:before="200"/>
        <w:ind w:firstLine="540"/>
        <w:jc w:val="both"/>
      </w:pPr>
      <w:r w:rsidRPr="00962590">
        <w:t>По состоянию на 01.01.2025 на потребительском рынке муниципального образования город Норильск функционировало 611 предприятий торговли с торговой площадью 139389 м2, из которых: 30 торговых центров и комплексов, 494 магазина, 75 павильонов, 12 автозаправочных станций, 287 предприятий общественного питания на 17323 посадочных места, из которых: 181 предприятие общедоступной сети, 53 предприятия в образовательных учреждениях, 53 предприятия в учреждениях и промышленных предприятиях.</w:t>
      </w:r>
    </w:p>
    <w:p w:rsidR="00315D1A" w:rsidRPr="00962590" w:rsidRDefault="00DD4F0C">
      <w:pPr>
        <w:pStyle w:val="ConsPlusNormal0"/>
        <w:spacing w:before="200"/>
        <w:ind w:firstLine="540"/>
        <w:jc w:val="both"/>
      </w:pPr>
      <w:r w:rsidRPr="00962590">
        <w:t>Инфраструктура розничной торговли муниципального образования город Норильск характеризуется разнообразием торговых объектов и форм торгового обслуживания. Сеть объектов розничной торговли представлена торговыми центрами и комплексами, магазинами самообслуживания, магазинами с традиционными формами обслуживания (через прилавок), нестационарными торговыми объектами.</w:t>
      </w:r>
    </w:p>
    <w:p w:rsidR="00315D1A" w:rsidRPr="00962590" w:rsidRDefault="00DD4F0C">
      <w:pPr>
        <w:pStyle w:val="ConsPlusNormal0"/>
        <w:spacing w:before="200"/>
        <w:ind w:firstLine="540"/>
        <w:jc w:val="both"/>
      </w:pPr>
      <w:r w:rsidRPr="00962590">
        <w:t>Положительными тенденциями в развитии потребительского рынка являются открытие предприятий торговли современного формата, интенсивное развитие торговых сетей, в том числе местных сетевых структур. На 01.01.2025 на потребительском рынке муниципального образования город Норильск функционировало 200 объектов торговли по принципу самообслуживания. Основное количество крупноформатных объектов продуктовой розницы принадлежит местным торговым операторам, которые заняли прочные позиции на потребительском рынке.</w:t>
      </w:r>
    </w:p>
    <w:p w:rsidR="00315D1A" w:rsidRPr="00962590" w:rsidRDefault="00DD4F0C">
      <w:pPr>
        <w:pStyle w:val="ConsPlusNormal0"/>
        <w:spacing w:before="200"/>
        <w:ind w:firstLine="540"/>
        <w:jc w:val="both"/>
      </w:pPr>
      <w:r w:rsidRPr="00962590">
        <w:t>Обеспеченность населения муниципального образования город Норильск площадью стационарных торговых объектов на 01.01.2025 составила 103,0% (524 торговых объекта при нормативе обеспеченности, установленном Законом Красноярского края от 22.12.2023 N 6-2369 - 509 торговых объектов).</w:t>
      </w:r>
    </w:p>
    <w:p w:rsidR="00315D1A" w:rsidRPr="00962590" w:rsidRDefault="00DD4F0C">
      <w:pPr>
        <w:pStyle w:val="ConsPlusNormal0"/>
        <w:spacing w:before="200"/>
        <w:ind w:firstLine="540"/>
        <w:jc w:val="both"/>
      </w:pPr>
      <w:r w:rsidRPr="00962590">
        <w:t>Оборот розничной торговли на территории муниципального образования город Норильск в 2023 году - 62619248,0 тыс. руб., а в 2024 году - 71499595,3 тыс. руб., что на 14,2% выше уровня 2023 года.</w:t>
      </w:r>
    </w:p>
    <w:p w:rsidR="00315D1A" w:rsidRPr="00962590" w:rsidRDefault="00DD4F0C">
      <w:pPr>
        <w:pStyle w:val="ConsPlusNormal0"/>
        <w:spacing w:before="200"/>
        <w:ind w:firstLine="540"/>
        <w:jc w:val="both"/>
      </w:pPr>
      <w:r w:rsidRPr="00962590">
        <w:t>По состоянию на 01.01.2025 на территории муниципального образования город Норильск 36 хозяйствующих субъектов заняты в производстве продуктов питания. Пищевая промышленность представлена: Норильским хлебозаводом; 14 пекарнями; 7 цехами по производству кондитерских изделий; молочным заводом; комбинатом по производству молочной продукции и продукции из мяса животных и птицы; 2 мясоперерабатывающими комбинатами и цехом; 2 цехами полуфабрикатов; рыбокомбинатом; 2 рыбокоптильными цехами; 4 цехами по розливу пива и безалкогольных напитков; теплица для выращивания сельскохозяйственной продукции.</w:t>
      </w:r>
    </w:p>
    <w:p w:rsidR="00315D1A" w:rsidRPr="00962590" w:rsidRDefault="00DD4F0C">
      <w:pPr>
        <w:pStyle w:val="ConsPlusNormal0"/>
        <w:spacing w:before="200"/>
        <w:ind w:firstLine="540"/>
        <w:jc w:val="both"/>
      </w:pPr>
      <w:r w:rsidRPr="00962590">
        <w:t>В 2024 году объем выпуска товарной продукции в стоимостном выражении на территории муниципального образования город Норильск составил 3634,3 млн руб., что выше аналогичного показателя 2023 года на 17,5%.</w:t>
      </w:r>
    </w:p>
    <w:p w:rsidR="00315D1A" w:rsidRPr="00962590" w:rsidRDefault="00DD4F0C">
      <w:pPr>
        <w:pStyle w:val="ConsPlusNormal0"/>
        <w:spacing w:before="200"/>
        <w:ind w:firstLine="540"/>
        <w:jc w:val="both"/>
      </w:pPr>
      <w:r w:rsidRPr="00962590">
        <w:t>Малое и среднее предпринимательство - состоявшееся явление как в целом в Российской Федерации, так и в жизни муниципального образования город Норильск. Являясь неотъемлемым элементом современной системы хозяйствования, малый и средний бизнес играет важную роль в решении социально-экономических задач любого региона.</w:t>
      </w:r>
    </w:p>
    <w:p w:rsidR="00315D1A" w:rsidRPr="00962590" w:rsidRDefault="00DD4F0C">
      <w:pPr>
        <w:pStyle w:val="ConsPlusNormal0"/>
        <w:spacing w:before="200"/>
        <w:ind w:firstLine="540"/>
        <w:jc w:val="both"/>
      </w:pPr>
      <w:r w:rsidRPr="00962590">
        <w:lastRenderedPageBreak/>
        <w:t>На территории муниципального образования город Норильск по состоянию на 01.01.2025 число зарегистрированных субъектов малого и среднего предпринимательства в целом составило 6378 единиц, из них 1467 - юридические лица, 4911 - индивидуальные предприниматели. Таким образом, количество субъектов малого и среднего предпринимательства в расчете на 10000 человек населения составило 361,4 единицы.</w:t>
      </w:r>
    </w:p>
    <w:p w:rsidR="00315D1A" w:rsidRPr="00962590" w:rsidRDefault="00DD4F0C">
      <w:pPr>
        <w:pStyle w:val="ConsPlusNormal0"/>
        <w:spacing w:before="200"/>
        <w:ind w:firstLine="540"/>
        <w:jc w:val="both"/>
      </w:pPr>
      <w:r w:rsidRPr="00962590">
        <w:t>Среднесписочная численность занятых на малых и средних предприятиях (без учета самих индивидуальных предпринимателей) по итогам 2024 года составила 11244 человек. Из них удельный вес среднесписочной численности работников организаций составил 70,4%.</w:t>
      </w:r>
    </w:p>
    <w:p w:rsidR="00315D1A" w:rsidRPr="00962590" w:rsidRDefault="00DD4F0C">
      <w:pPr>
        <w:pStyle w:val="ConsPlusNormal0"/>
        <w:spacing w:before="200"/>
        <w:ind w:firstLine="540"/>
        <w:jc w:val="both"/>
      </w:pPr>
      <w:r w:rsidRPr="00962590">
        <w:t>Малое и среднее предпринимательство играет существенную роль в социальной жизни населения муниципального образования город Норильск. Бизнес оперативно реагирует на изменение конъюнктуры рынка, предлагая те товары и услуги, которые пользуются спросом населения и сравнительно доступны по ценам.</w:t>
      </w:r>
    </w:p>
    <w:p w:rsidR="00315D1A" w:rsidRPr="00962590" w:rsidRDefault="00DD4F0C">
      <w:pPr>
        <w:pStyle w:val="ConsPlusNormal0"/>
        <w:spacing w:before="200"/>
        <w:ind w:firstLine="540"/>
        <w:jc w:val="both"/>
      </w:pPr>
      <w:r w:rsidRPr="00962590">
        <w:t>В отраслевой структуре предпринимательского сектора в последние годы остается более привлекательной непроизводственная сфера деятельности (прежде всего торговля и общественное питание - около 28,2%). Анализ торговли в муниципальном образовании город Норильск за 2024 год также подтверждает насыщенность потребительского рынка торговыми объектами. На территории наблюдается стабильная тенденция достаточной обеспеченности населения торговыми площадями.</w:t>
      </w:r>
    </w:p>
    <w:p w:rsidR="00315D1A" w:rsidRPr="00962590" w:rsidRDefault="00DD4F0C">
      <w:pPr>
        <w:pStyle w:val="ConsPlusNormal0"/>
        <w:spacing w:before="200"/>
        <w:ind w:firstLine="540"/>
        <w:jc w:val="both"/>
      </w:pPr>
      <w:r w:rsidRPr="00962590">
        <w:t>Потребительский рынок муниципального образования город Норильск в основном представлен субъектами малого и среднего предпринимательства.</w:t>
      </w:r>
    </w:p>
    <w:p w:rsidR="00315D1A" w:rsidRPr="00962590" w:rsidRDefault="00DD4F0C">
      <w:pPr>
        <w:pStyle w:val="ConsPlusNormal0"/>
        <w:spacing w:before="200"/>
        <w:ind w:firstLine="540"/>
        <w:jc w:val="both"/>
      </w:pPr>
      <w:r w:rsidRPr="00962590">
        <w:t>Наряду с позитивными изменениями в области потребительского рынка и предпринимательства существуют и проблемы, которые обусловлены рядом причин, в том числе присущих исключительно муниципальному образованию город Норильск.</w:t>
      </w:r>
    </w:p>
    <w:p w:rsidR="00315D1A" w:rsidRPr="00962590" w:rsidRDefault="00DD4F0C">
      <w:pPr>
        <w:pStyle w:val="ConsPlusNormal0"/>
        <w:spacing w:before="200"/>
        <w:ind w:firstLine="540"/>
        <w:jc w:val="both"/>
      </w:pPr>
      <w:r w:rsidRPr="00962590">
        <w:t>Общие для Российской Федерации проблемы развития малого и среднего предпринимательства проявляются и в муниципальном образовании город Норильск, а именно:</w:t>
      </w:r>
    </w:p>
    <w:p w:rsidR="00315D1A" w:rsidRPr="00962590" w:rsidRDefault="00DD4F0C">
      <w:pPr>
        <w:pStyle w:val="ConsPlusNormal0"/>
        <w:spacing w:before="200"/>
        <w:ind w:firstLine="540"/>
        <w:jc w:val="both"/>
      </w:pPr>
      <w:r w:rsidRPr="00962590">
        <w:t>- существенные масштабы "теневых выплат" заработной платы и "теневого оборота";</w:t>
      </w:r>
    </w:p>
    <w:p w:rsidR="00315D1A" w:rsidRPr="00962590" w:rsidRDefault="00DD4F0C">
      <w:pPr>
        <w:pStyle w:val="ConsPlusNormal0"/>
        <w:spacing w:before="200"/>
        <w:ind w:firstLine="540"/>
        <w:jc w:val="both"/>
      </w:pPr>
      <w:r w:rsidRPr="00962590">
        <w:t>- низкий уровень зарплаты работников, занятых в сфере малого и среднего предпринимательства;</w:t>
      </w:r>
    </w:p>
    <w:p w:rsidR="00315D1A" w:rsidRPr="00962590" w:rsidRDefault="00DD4F0C">
      <w:pPr>
        <w:pStyle w:val="ConsPlusNormal0"/>
        <w:spacing w:before="200"/>
        <w:ind w:firstLine="540"/>
        <w:jc w:val="both"/>
      </w:pPr>
      <w:r w:rsidRPr="00962590">
        <w:t>- дефицит квалифицированных кадров, недостаточный уровень профессиональной подготовки;</w:t>
      </w:r>
    </w:p>
    <w:p w:rsidR="00315D1A" w:rsidRPr="00962590" w:rsidRDefault="00DD4F0C">
      <w:pPr>
        <w:pStyle w:val="ConsPlusNormal0"/>
        <w:spacing w:before="200"/>
        <w:ind w:firstLine="540"/>
        <w:jc w:val="both"/>
      </w:pPr>
      <w:r w:rsidRPr="00962590">
        <w:t>- несовершенство трудовых отношений и социальной защиты сотрудников малых предприятий;</w:t>
      </w:r>
    </w:p>
    <w:p w:rsidR="00315D1A" w:rsidRPr="00962590" w:rsidRDefault="00DD4F0C">
      <w:pPr>
        <w:pStyle w:val="ConsPlusNormal0"/>
        <w:spacing w:before="200"/>
        <w:ind w:firstLine="540"/>
        <w:jc w:val="both"/>
      </w:pPr>
      <w:r w:rsidRPr="00962590">
        <w:t>- значительный износ основных средств в сфере материального производства;</w:t>
      </w:r>
    </w:p>
    <w:p w:rsidR="00315D1A" w:rsidRPr="00962590" w:rsidRDefault="00DD4F0C">
      <w:pPr>
        <w:pStyle w:val="ConsPlusNormal0"/>
        <w:spacing w:before="200"/>
        <w:ind w:firstLine="540"/>
        <w:jc w:val="both"/>
      </w:pPr>
      <w:r w:rsidRPr="00962590">
        <w:t>- большие издержки при "вхождении на рынок" для начинающих субъектов малого и среднего предпринимательства, в том числе высокая плата за аренду нежилых помещений;</w:t>
      </w:r>
    </w:p>
    <w:p w:rsidR="00315D1A" w:rsidRPr="00962590" w:rsidRDefault="00DD4F0C">
      <w:pPr>
        <w:pStyle w:val="ConsPlusNormal0"/>
        <w:spacing w:before="200"/>
        <w:ind w:firstLine="540"/>
        <w:jc w:val="both"/>
      </w:pPr>
      <w:r w:rsidRPr="00962590">
        <w:t>- нехватка оборотных средств;</w:t>
      </w:r>
    </w:p>
    <w:p w:rsidR="00315D1A" w:rsidRPr="00962590" w:rsidRDefault="00DD4F0C">
      <w:pPr>
        <w:pStyle w:val="ConsPlusNormal0"/>
        <w:spacing w:before="200"/>
        <w:ind w:firstLine="540"/>
        <w:jc w:val="both"/>
      </w:pPr>
      <w:r w:rsidRPr="00962590">
        <w:t>- недостаточное инвестирование средств в развитие предпринимательства на территории муниципального образования город Норильск;</w:t>
      </w:r>
    </w:p>
    <w:p w:rsidR="00315D1A" w:rsidRPr="00962590" w:rsidRDefault="00DD4F0C">
      <w:pPr>
        <w:pStyle w:val="ConsPlusNormal0"/>
        <w:spacing w:before="200"/>
        <w:ind w:firstLine="540"/>
        <w:jc w:val="both"/>
      </w:pPr>
      <w:r w:rsidRPr="00962590">
        <w:t>- слабая деловая активность субъектов малого и среднего предпринимательства; отсутствие предложений по взаимодействию с органами местного самоуправления муниципального образования город Норильск;</w:t>
      </w:r>
    </w:p>
    <w:p w:rsidR="00315D1A" w:rsidRPr="00962590" w:rsidRDefault="00DD4F0C">
      <w:pPr>
        <w:pStyle w:val="ConsPlusNormal0"/>
        <w:spacing w:before="200"/>
        <w:ind w:firstLine="540"/>
        <w:jc w:val="both"/>
      </w:pPr>
      <w:r w:rsidRPr="00962590">
        <w:t>- невысокое качество торгового сервиса и культуры обслуживания;</w:t>
      </w:r>
    </w:p>
    <w:p w:rsidR="00315D1A" w:rsidRPr="00962590" w:rsidRDefault="00DD4F0C">
      <w:pPr>
        <w:pStyle w:val="ConsPlusNormal0"/>
        <w:spacing w:before="200"/>
        <w:ind w:firstLine="540"/>
        <w:jc w:val="both"/>
      </w:pPr>
      <w:r w:rsidRPr="00962590">
        <w:t>- важная функция по обеспечению продовольственной безопасности территории выполняется местными товаропроизводителями, поэтому существует объективная необходимость в их поддержке, в том числе путем популяризации их продукции.</w:t>
      </w:r>
    </w:p>
    <w:p w:rsidR="00315D1A" w:rsidRPr="00962590" w:rsidRDefault="00DD4F0C">
      <w:pPr>
        <w:pStyle w:val="ConsPlusNormal0"/>
        <w:spacing w:before="200"/>
        <w:ind w:firstLine="540"/>
        <w:jc w:val="both"/>
      </w:pPr>
      <w:r w:rsidRPr="00962590">
        <w:t>Специфика географических и экономико-географических параметров территории муниципального образования город Норильск дополняет обозначенный список следующим:</w:t>
      </w:r>
    </w:p>
    <w:p w:rsidR="00315D1A" w:rsidRPr="00962590" w:rsidRDefault="00DD4F0C">
      <w:pPr>
        <w:pStyle w:val="ConsPlusNormal0"/>
        <w:spacing w:before="200"/>
        <w:ind w:firstLine="540"/>
        <w:jc w:val="both"/>
      </w:pPr>
      <w:r w:rsidRPr="00962590">
        <w:t>- ограниченные возможности выхода на рынки соседних территорий;</w:t>
      </w:r>
    </w:p>
    <w:p w:rsidR="00315D1A" w:rsidRPr="00962590" w:rsidRDefault="00DD4F0C">
      <w:pPr>
        <w:pStyle w:val="ConsPlusNormal0"/>
        <w:spacing w:before="200"/>
        <w:ind w:firstLine="540"/>
        <w:jc w:val="both"/>
      </w:pPr>
      <w:r w:rsidRPr="00962590">
        <w:lastRenderedPageBreak/>
        <w:t>- высокие транспортные издержки по доставке грузов на территорию муниципального образования город Норильск.</w:t>
      </w:r>
    </w:p>
    <w:p w:rsidR="00315D1A" w:rsidRPr="00962590" w:rsidRDefault="00DD4F0C">
      <w:pPr>
        <w:pStyle w:val="ConsPlusNormal0"/>
        <w:spacing w:before="200"/>
        <w:ind w:firstLine="540"/>
        <w:jc w:val="both"/>
      </w:pPr>
      <w:r w:rsidRPr="00962590">
        <w:t>Тем не менее, потенциал для роста количественных и качественных показателей деятельности малого и среднего предпринимательства в муниципальном образовании город Норильск имеется.</w:t>
      </w:r>
    </w:p>
    <w:p w:rsidR="00315D1A" w:rsidRPr="00962590" w:rsidRDefault="00DD4F0C">
      <w:pPr>
        <w:pStyle w:val="ConsPlusNormal0"/>
        <w:spacing w:before="200"/>
        <w:ind w:firstLine="540"/>
        <w:jc w:val="both"/>
      </w:pPr>
      <w:r w:rsidRPr="00962590">
        <w:t>Одним из развивающихся секторов бизнеса в Арктической зоне является туризм. Арктическая зона - это, в основном, сохранившаяся в первозданном виде территория, что особенно привлекает путешественников. Территория Таймыра обладает высоким туристическим потенциалом. Природа удивительной красоты и уникальная история Таймыра позволяют развивать практически все виды туризма: экотуризм, промышленный туризм, познавательный и событийный туризм; создавать новые турпродукты, а также сопутствующие продукты.</w:t>
      </w:r>
    </w:p>
    <w:p w:rsidR="00315D1A" w:rsidRPr="00962590" w:rsidRDefault="00DD4F0C">
      <w:pPr>
        <w:pStyle w:val="ConsPlusNormal0"/>
        <w:spacing w:before="200"/>
        <w:ind w:firstLine="540"/>
        <w:jc w:val="both"/>
      </w:pPr>
      <w:r w:rsidRPr="00962590">
        <w:t>Создание благоприятных условий для развития предпринимательской деятельности в области туризма благотворно отразится на развитии малого и среднего бизнеса в смежных отраслях. Будет способствовать развитию инфраструктуры и формированию доступной и комфортной туристской среды.</w:t>
      </w:r>
    </w:p>
    <w:p w:rsidR="00315D1A" w:rsidRPr="00962590" w:rsidRDefault="00DD4F0C">
      <w:pPr>
        <w:pStyle w:val="ConsPlusNormal0"/>
        <w:spacing w:before="200"/>
        <w:ind w:firstLine="540"/>
        <w:jc w:val="both"/>
      </w:pPr>
      <w:r w:rsidRPr="00962590">
        <w:t>В целях поддержки и развития торговли и предпринимательства, в муниципальном образовании город Норильск создана и действует определенная инфраструктура развития и содействия сферы торговли и услуг, защиты прав потребителей, поддержки предпринимательства, деятельности муниципальных унитарных предприятий, которая представлена на территории муниципального образования город Норильск муниципальным казенным учреждением "Управление потребительского рынка и услуг", Центром "Мой бизнес", автономной некоммерческой организацией "Агентство развития Норильска", информационно-правовым центром на базе Центральной публичной библиотеки города Норильска. Информационно-консультационную поддержку оказывают структурные подразделения Администрации города Норильска. Активно работает с предпринимательским сектором Краевое государственное казенное учреждение "Центр занятости населения города Норильска" в пределах своей компетенции.</w:t>
      </w:r>
    </w:p>
    <w:p w:rsidR="00315D1A" w:rsidRPr="00962590" w:rsidRDefault="00DD4F0C">
      <w:pPr>
        <w:pStyle w:val="ConsPlusNormal0"/>
        <w:spacing w:before="200"/>
        <w:ind w:firstLine="540"/>
        <w:jc w:val="both"/>
      </w:pPr>
      <w:r w:rsidRPr="00962590">
        <w:t>Муниципальное казенное учреждение "Управление потребительского рынка и услуг" (далее - Управление) осуществляет деятельность в целях обеспечения реализации полномочий органов местного самоуправления по созданию на территории муниципального образования город Норильск условий для обеспечения его жителей услугами общественного питания, торговли и бытового обслуживания, развития торговли, защиты прав потребителей, развития и поддержки малого и среднего предпринимательства, анализа финансово-хозяйственной деятельности муниципальных унитарных предприятий муниципального образования город Норильск, обществ с ограниченной ответственностью, единственным участником которых является муниципальное образование город Норильск в лице Администрации города Норильска.</w:t>
      </w:r>
    </w:p>
    <w:p w:rsidR="00315D1A" w:rsidRPr="00962590" w:rsidRDefault="00DD4F0C">
      <w:pPr>
        <w:pStyle w:val="ConsPlusNormal0"/>
        <w:spacing w:before="200"/>
        <w:ind w:firstLine="540"/>
        <w:jc w:val="both"/>
      </w:pPr>
      <w:r w:rsidRPr="00962590">
        <w:t>Управление имеет соответствующий штат специалистов для приема потребителей и субъектов предпринимательской деятельности и оказания им на безвозмездной основе информационной и консультационной поддержки в пределах своей компетенции.</w:t>
      </w:r>
    </w:p>
    <w:p w:rsidR="00315D1A" w:rsidRPr="00962590" w:rsidRDefault="00DD4F0C">
      <w:pPr>
        <w:pStyle w:val="ConsPlusNormal0"/>
        <w:spacing w:before="200"/>
        <w:ind w:firstLine="540"/>
        <w:jc w:val="both"/>
      </w:pPr>
      <w:r w:rsidRPr="00962590">
        <w:t>Направленность государственной социально-экономической политики на содействие развитию малого и среднего предпринимательства в Российской Федерации, включающая совокупность правовых, политических, экономических, социальных, информационных, консультационных, образовательных, организационных и иных мер, диктует необходимость комплексного решения проблем поддержки предпринимательства на муниципальном уровне. Основным инструментом реализации органами местного самоуправления муниципального образования город Норильск государственной политики в данном направлении является настоящая МП.</w:t>
      </w:r>
    </w:p>
    <w:p w:rsidR="00315D1A" w:rsidRPr="00962590" w:rsidRDefault="00DD4F0C">
      <w:pPr>
        <w:pStyle w:val="ConsPlusNormal0"/>
        <w:spacing w:before="200"/>
        <w:ind w:firstLine="540"/>
        <w:jc w:val="both"/>
      </w:pPr>
      <w:r w:rsidRPr="00962590">
        <w:t>Программа представляет собой комплексный план действий по созданию благоприятной для малого и среднего предпринимательства среды, и опирается на уже действующую инфраструктуру поддержки и развития предпринимательства.</w:t>
      </w:r>
    </w:p>
    <w:p w:rsidR="00315D1A" w:rsidRPr="00962590" w:rsidRDefault="00DD4F0C">
      <w:pPr>
        <w:pStyle w:val="ConsPlusNormal0"/>
        <w:spacing w:before="200"/>
        <w:ind w:firstLine="540"/>
        <w:jc w:val="both"/>
      </w:pPr>
      <w:r w:rsidRPr="00962590">
        <w:t>Ранее в рамках реализации МП были достигнуты следующие результаты:</w:t>
      </w:r>
    </w:p>
    <w:p w:rsidR="00315D1A" w:rsidRPr="00962590" w:rsidRDefault="00DD4F0C">
      <w:pPr>
        <w:pStyle w:val="ConsPlusNormal0"/>
        <w:spacing w:before="200"/>
        <w:ind w:firstLine="540"/>
        <w:jc w:val="both"/>
      </w:pPr>
      <w:r w:rsidRPr="00962590">
        <w:t>- в 2023 году финансовую поддержку получили 14 субъектов предпринимательства по 16 проектам.</w:t>
      </w:r>
    </w:p>
    <w:p w:rsidR="00315D1A" w:rsidRPr="00962590" w:rsidRDefault="00DD4F0C">
      <w:pPr>
        <w:pStyle w:val="ConsPlusNormal0"/>
        <w:spacing w:before="200"/>
        <w:ind w:firstLine="540"/>
        <w:jc w:val="both"/>
      </w:pPr>
      <w:r w:rsidRPr="00962590">
        <w:t>- в 2024 году финансовую поддержку получили 10 субъектов предпринимательства по 10 проектам.</w:t>
      </w:r>
    </w:p>
    <w:p w:rsidR="00315D1A" w:rsidRPr="00962590" w:rsidRDefault="00DD4F0C">
      <w:pPr>
        <w:pStyle w:val="ConsPlusNormal0"/>
        <w:spacing w:before="200"/>
        <w:ind w:firstLine="540"/>
        <w:jc w:val="both"/>
      </w:pPr>
      <w:r w:rsidRPr="00962590">
        <w:t>Реализация МП обеспечит развитие потребительского рынка, позволит наиболее эффективно содействовать развитию малого и среднего предпринимательства в решении социальных и экономических задач муниципального образования город Норильск.</w:t>
      </w:r>
    </w:p>
    <w:p w:rsidR="00315D1A" w:rsidRPr="00962590" w:rsidRDefault="00315D1A">
      <w:pPr>
        <w:pStyle w:val="ConsPlusNormal0"/>
        <w:jc w:val="both"/>
      </w:pPr>
    </w:p>
    <w:p w:rsidR="00315D1A" w:rsidRPr="00962590" w:rsidRDefault="00DD4F0C">
      <w:pPr>
        <w:pStyle w:val="ConsPlusTitle0"/>
        <w:jc w:val="center"/>
        <w:outlineLvl w:val="1"/>
      </w:pPr>
      <w:r w:rsidRPr="00962590">
        <w:t>3. ЦЕЛИ, ЗАДАЧИ И ПОДПРОГРАММЫ МП</w:t>
      </w:r>
    </w:p>
    <w:p w:rsidR="00315D1A" w:rsidRPr="00962590" w:rsidRDefault="00315D1A">
      <w:pPr>
        <w:pStyle w:val="ConsPlusNormal0"/>
        <w:jc w:val="both"/>
      </w:pPr>
    </w:p>
    <w:p w:rsidR="00315D1A" w:rsidRPr="00962590" w:rsidRDefault="00DD4F0C">
      <w:pPr>
        <w:pStyle w:val="ConsPlusNormal0"/>
        <w:ind w:firstLine="540"/>
        <w:jc w:val="both"/>
      </w:pPr>
      <w:r w:rsidRPr="00962590">
        <w:t xml:space="preserve">Целью МП является создание благоприятных условий для развития потребительского рынка, направленное на повышение роли предпринимательского сектора в решении социальных и экономических задач муниципального образования город Норильск, а также содействие субъектам малого и среднего предпринимательства и </w:t>
      </w:r>
      <w:proofErr w:type="spellStart"/>
      <w:r w:rsidRPr="00962590">
        <w:t>самозанятым</w:t>
      </w:r>
      <w:proofErr w:type="spellEnd"/>
      <w:r w:rsidRPr="00962590">
        <w:t xml:space="preserve"> гражданам в привлечении финансовых ресурсов, обеспечение доступности образовательной, информационной и консультационной поддержки.</w:t>
      </w:r>
    </w:p>
    <w:p w:rsidR="00315D1A" w:rsidRPr="00962590" w:rsidRDefault="00DD4F0C">
      <w:pPr>
        <w:pStyle w:val="ConsPlusNormal0"/>
        <w:spacing w:before="200"/>
        <w:ind w:firstLine="540"/>
        <w:jc w:val="both"/>
      </w:pPr>
      <w:r w:rsidRPr="00962590">
        <w:t>Достижение цели обеспечивается за счет решения следующих задач МП:</w:t>
      </w:r>
    </w:p>
    <w:p w:rsidR="00315D1A" w:rsidRPr="00962590" w:rsidRDefault="00DD4F0C">
      <w:pPr>
        <w:pStyle w:val="ConsPlusNormal0"/>
        <w:spacing w:before="200"/>
        <w:ind w:firstLine="540"/>
        <w:jc w:val="both"/>
      </w:pPr>
      <w:r w:rsidRPr="00962590">
        <w:t xml:space="preserve">1. Повышение доступности финансовых ресурсов для субъектов малого и среднего предпринимательства и </w:t>
      </w:r>
      <w:proofErr w:type="spellStart"/>
      <w:r w:rsidRPr="00962590">
        <w:t>самозанятых</w:t>
      </w:r>
      <w:proofErr w:type="spellEnd"/>
      <w:r w:rsidRPr="00962590">
        <w:t xml:space="preserve"> граждан.</w:t>
      </w:r>
    </w:p>
    <w:p w:rsidR="00315D1A" w:rsidRPr="00962590" w:rsidRDefault="00DD4F0C">
      <w:pPr>
        <w:pStyle w:val="ConsPlusNormal0"/>
        <w:spacing w:before="200"/>
        <w:ind w:firstLine="540"/>
        <w:jc w:val="both"/>
      </w:pPr>
      <w:r w:rsidRPr="00962590">
        <w:t xml:space="preserve">2. Повышение доступности информационной и консультационной поддержки для субъектов малого и среднего предпринимательства и </w:t>
      </w:r>
      <w:proofErr w:type="spellStart"/>
      <w:r w:rsidRPr="00962590">
        <w:t>самозанятых</w:t>
      </w:r>
      <w:proofErr w:type="spellEnd"/>
      <w:r w:rsidRPr="00962590">
        <w:t xml:space="preserve"> граждан.</w:t>
      </w:r>
    </w:p>
    <w:p w:rsidR="00315D1A" w:rsidRPr="00962590" w:rsidRDefault="00DD4F0C">
      <w:pPr>
        <w:pStyle w:val="ConsPlusNormal0"/>
        <w:spacing w:before="200"/>
        <w:ind w:firstLine="540"/>
        <w:jc w:val="both"/>
      </w:pPr>
      <w:r w:rsidRPr="00962590">
        <w:t xml:space="preserve">3. Повышение доступности бизнес-образования для субъектов малого и среднего предпринимательства и </w:t>
      </w:r>
      <w:proofErr w:type="spellStart"/>
      <w:r w:rsidRPr="00962590">
        <w:t>самозанятых</w:t>
      </w:r>
      <w:proofErr w:type="spellEnd"/>
      <w:r w:rsidRPr="00962590">
        <w:t xml:space="preserve"> граждан.</w:t>
      </w:r>
    </w:p>
    <w:p w:rsidR="00315D1A" w:rsidRPr="00962590" w:rsidRDefault="00DD4F0C">
      <w:pPr>
        <w:pStyle w:val="ConsPlusNormal0"/>
        <w:spacing w:before="200"/>
        <w:ind w:firstLine="540"/>
        <w:jc w:val="both"/>
      </w:pPr>
      <w:r w:rsidRPr="00962590">
        <w:t xml:space="preserve">4. Обеспечение доступности инфраструктуры поддержки для субъектов малого и среднего предпринимательства и </w:t>
      </w:r>
      <w:proofErr w:type="spellStart"/>
      <w:r w:rsidRPr="00962590">
        <w:t>самозанятых</w:t>
      </w:r>
      <w:proofErr w:type="spellEnd"/>
      <w:r w:rsidRPr="00962590">
        <w:t xml:space="preserve"> граждан.</w:t>
      </w:r>
    </w:p>
    <w:p w:rsidR="00315D1A" w:rsidRPr="00962590" w:rsidRDefault="00DD4F0C">
      <w:pPr>
        <w:pStyle w:val="ConsPlusNormal0"/>
        <w:spacing w:before="200"/>
        <w:ind w:firstLine="540"/>
        <w:jc w:val="both"/>
      </w:pPr>
      <w:r w:rsidRPr="00962590">
        <w:t>5. Обеспечение эффективного управления отраслью потребительского рынка и услуг.</w:t>
      </w:r>
    </w:p>
    <w:p w:rsidR="00315D1A" w:rsidRPr="00962590" w:rsidRDefault="00DD4F0C">
      <w:pPr>
        <w:pStyle w:val="ConsPlusNormal0"/>
        <w:spacing w:before="200"/>
        <w:ind w:firstLine="540"/>
        <w:jc w:val="both"/>
      </w:pPr>
      <w:r w:rsidRPr="00962590">
        <w:t xml:space="preserve">6. Повышение доступности имущественной поддержки для субъектов малого и среднего предпринимательства, </w:t>
      </w:r>
      <w:proofErr w:type="spellStart"/>
      <w:r w:rsidRPr="00962590">
        <w:t>самозанятых</w:t>
      </w:r>
      <w:proofErr w:type="spellEnd"/>
      <w:r w:rsidRPr="00962590">
        <w:t xml:space="preserve"> граждан, а также для организаций, образующих инфраструктуру поддержки субъектов малого и среднего предпринимательства.</w:t>
      </w:r>
    </w:p>
    <w:p w:rsidR="00315D1A" w:rsidRPr="00962590" w:rsidRDefault="00DD4F0C">
      <w:pPr>
        <w:pStyle w:val="ConsPlusNormal0"/>
        <w:spacing w:before="200"/>
        <w:ind w:firstLine="540"/>
        <w:jc w:val="both"/>
      </w:pPr>
      <w:r w:rsidRPr="00962590">
        <w:t>В рамках решения задач МП планируется выполнение мероприятий согласно приложению N 1 к настоящей МП.</w:t>
      </w:r>
    </w:p>
    <w:p w:rsidR="00315D1A" w:rsidRPr="00962590" w:rsidRDefault="00DD4F0C">
      <w:pPr>
        <w:pStyle w:val="ConsPlusNormal0"/>
        <w:spacing w:before="200"/>
        <w:ind w:firstLine="540"/>
        <w:jc w:val="both"/>
      </w:pPr>
      <w:r w:rsidRPr="00962590">
        <w:t>Деление МП на подпрограммы не предусмотрено.</w:t>
      </w:r>
    </w:p>
    <w:p w:rsidR="00315D1A" w:rsidRPr="00962590" w:rsidRDefault="00315D1A">
      <w:pPr>
        <w:pStyle w:val="ConsPlusNormal0"/>
        <w:jc w:val="both"/>
      </w:pPr>
    </w:p>
    <w:p w:rsidR="00315D1A" w:rsidRPr="00962590" w:rsidRDefault="00DD4F0C">
      <w:pPr>
        <w:pStyle w:val="ConsPlusTitle0"/>
        <w:jc w:val="center"/>
        <w:outlineLvl w:val="1"/>
      </w:pPr>
      <w:r w:rsidRPr="00962590">
        <w:t>4. МЕХАНИЗМ РЕАЛИЗАЦИИ МП</w:t>
      </w:r>
    </w:p>
    <w:p w:rsidR="00315D1A" w:rsidRPr="00962590" w:rsidRDefault="00315D1A">
      <w:pPr>
        <w:pStyle w:val="ConsPlusNormal0"/>
        <w:jc w:val="both"/>
      </w:pPr>
    </w:p>
    <w:p w:rsidR="00315D1A" w:rsidRPr="00962590" w:rsidRDefault="00DD4F0C">
      <w:pPr>
        <w:pStyle w:val="ConsPlusNormal0"/>
        <w:ind w:firstLine="540"/>
        <w:jc w:val="both"/>
      </w:pPr>
      <w:r w:rsidRPr="00962590">
        <w:t>Мероприятия МП регламентируется следующими нормативными правовыми актами:</w:t>
      </w:r>
    </w:p>
    <w:p w:rsidR="00315D1A" w:rsidRPr="00962590" w:rsidRDefault="00DD4F0C">
      <w:pPr>
        <w:pStyle w:val="ConsPlusNormal0"/>
        <w:spacing w:before="200"/>
        <w:ind w:firstLine="540"/>
        <w:jc w:val="both"/>
      </w:pPr>
      <w:r w:rsidRPr="00962590">
        <w:t>- Федеральным законом от 06.10.2003 N 131-ФЗ "Об общих принципах организации местного самоуправления в Российской Федерации";</w:t>
      </w:r>
    </w:p>
    <w:p w:rsidR="00315D1A" w:rsidRPr="00962590" w:rsidRDefault="00DD4F0C">
      <w:pPr>
        <w:pStyle w:val="ConsPlusNormal0"/>
        <w:spacing w:before="200"/>
        <w:ind w:firstLine="540"/>
        <w:jc w:val="both"/>
      </w:pPr>
      <w:r w:rsidRPr="00962590">
        <w:t>- Федеральным законом от 24.07.2007 N 209-ФЗ "О развитии малого и среднего предпринимательства в Российской Федерации";</w:t>
      </w:r>
    </w:p>
    <w:p w:rsidR="00315D1A" w:rsidRPr="00962590" w:rsidRDefault="00DD4F0C">
      <w:pPr>
        <w:pStyle w:val="ConsPlusNormal0"/>
        <w:spacing w:before="200"/>
        <w:ind w:firstLine="540"/>
        <w:jc w:val="both"/>
      </w:pPr>
      <w:r w:rsidRPr="00962590">
        <w:t>- Федеральным законом от 26.07.2006 N 135-ФЗ "О защите конкуренции";</w:t>
      </w:r>
    </w:p>
    <w:p w:rsidR="00315D1A" w:rsidRPr="00962590" w:rsidRDefault="00DD4F0C">
      <w:pPr>
        <w:pStyle w:val="ConsPlusNormal0"/>
        <w:spacing w:before="200"/>
        <w:ind w:firstLine="540"/>
        <w:jc w:val="both"/>
      </w:pPr>
      <w:r w:rsidRPr="00962590">
        <w:t>- Федеральным законом от 30.12.2006 N 271-ФЗ "О розничных рынках и о внесении изменений в Трудовой кодекс Российской Федерации";</w:t>
      </w:r>
    </w:p>
    <w:p w:rsidR="00315D1A" w:rsidRPr="00962590" w:rsidRDefault="00DD4F0C">
      <w:pPr>
        <w:pStyle w:val="ConsPlusNormal0"/>
        <w:spacing w:before="200"/>
        <w:ind w:firstLine="540"/>
        <w:jc w:val="both"/>
      </w:pPr>
      <w:r w:rsidRPr="00962590">
        <w:t>- Федеральным законом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15D1A" w:rsidRPr="00962590" w:rsidRDefault="00DD4F0C">
      <w:pPr>
        <w:pStyle w:val="ConsPlusNormal0"/>
        <w:spacing w:before="200"/>
        <w:ind w:firstLine="540"/>
        <w:jc w:val="both"/>
      </w:pPr>
      <w:r w:rsidRPr="00962590">
        <w:t>- Федеральным законом от 28.12.2009 N 381-ФЗ "Об основах государственного регулирования торговой деятельности в Российской Федерации";</w:t>
      </w:r>
    </w:p>
    <w:p w:rsidR="00315D1A" w:rsidRPr="00962590" w:rsidRDefault="00DD4F0C">
      <w:pPr>
        <w:pStyle w:val="ConsPlusNormal0"/>
        <w:spacing w:before="200"/>
        <w:ind w:firstLine="540"/>
        <w:jc w:val="both"/>
      </w:pPr>
      <w:r w:rsidRPr="00962590">
        <w:t>- Федеральным законом от 14.11.2002 N 161-ФЗ "О государственных и муниципальных унитарных предприятиях";</w:t>
      </w:r>
    </w:p>
    <w:p w:rsidR="00315D1A" w:rsidRPr="00962590" w:rsidRDefault="00DD4F0C">
      <w:pPr>
        <w:pStyle w:val="ConsPlusNormal0"/>
        <w:spacing w:before="200"/>
        <w:ind w:firstLine="540"/>
        <w:jc w:val="both"/>
      </w:pPr>
      <w:r w:rsidRPr="00962590">
        <w:t>- Федеральным законом от 08.02.1998 N 14-ФЗ "Об обществах с ограниченной ответственностью";</w:t>
      </w:r>
    </w:p>
    <w:p w:rsidR="00315D1A" w:rsidRPr="00962590" w:rsidRDefault="00DD4F0C">
      <w:pPr>
        <w:pStyle w:val="ConsPlusNormal0"/>
        <w:spacing w:before="200"/>
        <w:ind w:firstLine="540"/>
        <w:jc w:val="both"/>
      </w:pPr>
      <w:r w:rsidRPr="00962590">
        <w:t>- Законом Красноярского края от 04.12.2008 N 7-2528 "О развитии малого и среднего предпринимательства в Красноярском крае";</w:t>
      </w:r>
    </w:p>
    <w:p w:rsidR="00315D1A" w:rsidRPr="00962590" w:rsidRDefault="00DD4F0C">
      <w:pPr>
        <w:pStyle w:val="ConsPlusNormal0"/>
        <w:spacing w:before="200"/>
        <w:ind w:firstLine="540"/>
        <w:jc w:val="both"/>
      </w:pPr>
      <w:r w:rsidRPr="00962590">
        <w:lastRenderedPageBreak/>
        <w:t>- Законом Красноярского края от 30.06.2011 N 12-6090 "Об отдельных вопросах государственного регулирования торговой деятельности на территории Красноярского края";</w:t>
      </w:r>
    </w:p>
    <w:p w:rsidR="00315D1A" w:rsidRPr="00962590" w:rsidRDefault="00DD4F0C">
      <w:pPr>
        <w:pStyle w:val="ConsPlusNormal0"/>
        <w:spacing w:before="200"/>
        <w:ind w:firstLine="540"/>
        <w:jc w:val="both"/>
      </w:pPr>
      <w:r w:rsidRPr="00962590">
        <w:t>- государственной программой Красноярского края "Развитие промышленности, энергетики, малого и среднего предпринимательства и инновационной деятельности", утвержденной Постановлением Правительства Красноярского края от 30.09.2013 N 505-п;</w:t>
      </w:r>
    </w:p>
    <w:p w:rsidR="00315D1A" w:rsidRPr="00962590" w:rsidRDefault="00DD4F0C">
      <w:pPr>
        <w:pStyle w:val="ConsPlusNormal0"/>
        <w:spacing w:before="200"/>
        <w:ind w:firstLine="540"/>
        <w:jc w:val="both"/>
      </w:pPr>
      <w:r w:rsidRPr="00962590">
        <w:t xml:space="preserve">- Постановлением Администрации города Норильска от 12.01.2016 N 10 "Об утверждении Порядка оказания информационной поддержки, консультационной поддержки, поддержки в области повышения квалификации субъектам малого и среднего предпринимательства и </w:t>
      </w:r>
      <w:proofErr w:type="spellStart"/>
      <w:r w:rsidRPr="00962590">
        <w:t>самозанятым</w:t>
      </w:r>
      <w:proofErr w:type="spellEnd"/>
      <w:r w:rsidRPr="00962590">
        <w:t xml:space="preserve"> гражданам";</w:t>
      </w:r>
    </w:p>
    <w:p w:rsidR="00315D1A" w:rsidRPr="00962590" w:rsidRDefault="00DD4F0C">
      <w:pPr>
        <w:pStyle w:val="ConsPlusNormal0"/>
        <w:spacing w:before="200"/>
        <w:ind w:firstLine="540"/>
        <w:jc w:val="both"/>
      </w:pPr>
      <w:r w:rsidRPr="00962590">
        <w:t>- Решением Норильского городского Совета депутатов от 10.04.2018 N 5/5-118 "Об утверждении Порядка формирования, ведения и опубликования перечня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15D1A" w:rsidRPr="00962590" w:rsidRDefault="00DD4F0C">
      <w:pPr>
        <w:pStyle w:val="ConsPlusNormal0"/>
        <w:spacing w:before="200"/>
        <w:ind w:firstLine="540"/>
        <w:jc w:val="both"/>
      </w:pPr>
      <w:r w:rsidRPr="00962590">
        <w:t>- Решением Норильского городского Совета депутатов от 10.04.2018 N 5/5-119 "Об утверждении Порядка предоставления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15D1A" w:rsidRPr="00962590" w:rsidRDefault="00DD4F0C">
      <w:pPr>
        <w:pStyle w:val="ConsPlusNormal0"/>
        <w:spacing w:before="200"/>
        <w:ind w:firstLine="540"/>
        <w:jc w:val="both"/>
      </w:pPr>
      <w:r w:rsidRPr="00962590">
        <w:t>- Постановлением Администрации города Норильска от 15.02.2019 N 56 "Об утверждении Перечня муниципального имущества муниципального образования город Норильск,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15D1A" w:rsidRPr="00962590" w:rsidRDefault="00DD4F0C">
      <w:pPr>
        <w:pStyle w:val="ConsPlusNormal0"/>
        <w:spacing w:before="200"/>
        <w:ind w:firstLine="540"/>
        <w:jc w:val="both"/>
      </w:pPr>
      <w:r w:rsidRPr="00962590">
        <w:t>В рамках МП реализуются следующие основные мероприятия:</w:t>
      </w:r>
    </w:p>
    <w:p w:rsidR="00315D1A" w:rsidRPr="00962590" w:rsidRDefault="00315D1A">
      <w:pPr>
        <w:pStyle w:val="ConsPlusNormal0"/>
        <w:jc w:val="both"/>
      </w:pPr>
    </w:p>
    <w:p w:rsidR="00315D1A" w:rsidRPr="00962590" w:rsidRDefault="00DD4F0C">
      <w:pPr>
        <w:pStyle w:val="ConsPlusTitle0"/>
        <w:jc w:val="center"/>
        <w:outlineLvl w:val="2"/>
      </w:pPr>
      <w:r w:rsidRPr="00962590">
        <w:t>Основное мероприятие 1.</w:t>
      </w:r>
    </w:p>
    <w:p w:rsidR="00315D1A" w:rsidRPr="00962590" w:rsidRDefault="00DD4F0C">
      <w:pPr>
        <w:pStyle w:val="ConsPlusTitle0"/>
        <w:jc w:val="center"/>
      </w:pPr>
      <w:r w:rsidRPr="00962590">
        <w:t>Финансовая поддержка субъектов малого и среднего</w:t>
      </w:r>
    </w:p>
    <w:p w:rsidR="00315D1A" w:rsidRPr="00962590" w:rsidRDefault="00DD4F0C">
      <w:pPr>
        <w:pStyle w:val="ConsPlusTitle0"/>
        <w:jc w:val="center"/>
      </w:pPr>
      <w:r w:rsidRPr="00962590">
        <w:t xml:space="preserve">предпринимательства и </w:t>
      </w:r>
      <w:proofErr w:type="spellStart"/>
      <w:r w:rsidRPr="00962590">
        <w:t>самозанятым</w:t>
      </w:r>
      <w:proofErr w:type="spellEnd"/>
      <w:r w:rsidRPr="00962590">
        <w:t xml:space="preserve"> гражданам</w:t>
      </w:r>
    </w:p>
    <w:p w:rsidR="00315D1A" w:rsidRPr="00962590" w:rsidRDefault="00315D1A">
      <w:pPr>
        <w:pStyle w:val="ConsPlusNormal0"/>
        <w:jc w:val="both"/>
      </w:pPr>
    </w:p>
    <w:p w:rsidR="00315D1A" w:rsidRPr="00962590" w:rsidRDefault="00DD4F0C">
      <w:pPr>
        <w:pStyle w:val="ConsPlusNormal0"/>
        <w:ind w:firstLine="540"/>
        <w:jc w:val="both"/>
      </w:pPr>
      <w:r w:rsidRPr="00962590">
        <w:t>Оказание финансовой поддержки осуществляется в соответствии с:</w:t>
      </w:r>
    </w:p>
    <w:p w:rsidR="00315D1A" w:rsidRPr="00962590" w:rsidRDefault="00DD4F0C">
      <w:pPr>
        <w:pStyle w:val="ConsPlusNormal0"/>
        <w:spacing w:before="200"/>
        <w:ind w:firstLine="540"/>
        <w:jc w:val="both"/>
      </w:pPr>
      <w:r w:rsidRPr="00962590">
        <w:t>- Постановлением Администрации города Норильска от 29.07.2021 N 390 "Об утверждении Порядка предоставления субсидий субъектам малого и среднего предпринимательства";</w:t>
      </w:r>
    </w:p>
    <w:p w:rsidR="00315D1A" w:rsidRPr="00962590" w:rsidRDefault="00DD4F0C">
      <w:pPr>
        <w:pStyle w:val="ConsPlusNormal0"/>
        <w:spacing w:before="200"/>
        <w:ind w:firstLine="540"/>
        <w:jc w:val="both"/>
      </w:pPr>
      <w:r w:rsidRPr="00962590">
        <w:t>- Постановлением Администрации города Норильска от 11.11.2022 N 565 "Об утверждении Порядка предоставления гранта в форме субсидии на начало ведения предпринимательской деятельности субъектам малого и среднего предпринимательства";</w:t>
      </w:r>
    </w:p>
    <w:p w:rsidR="00315D1A" w:rsidRPr="00962590" w:rsidRDefault="00DD4F0C">
      <w:pPr>
        <w:pStyle w:val="ConsPlusNormal0"/>
        <w:spacing w:before="200"/>
        <w:ind w:firstLine="540"/>
        <w:jc w:val="both"/>
      </w:pPr>
      <w:r w:rsidRPr="00962590">
        <w:t xml:space="preserve">- Постановлением Администрации города Норильска от 20.10.2023 N 507 "Об утверждении Порядка предоставления субсидии субъектам малого и среднего предпринимательства и </w:t>
      </w:r>
      <w:proofErr w:type="spellStart"/>
      <w:r w:rsidRPr="00962590">
        <w:t>самозанятым</w:t>
      </w:r>
      <w:proofErr w:type="spellEnd"/>
      <w:r w:rsidRPr="00962590">
        <w:t xml:space="preserve"> гражданам на реализацию инвестиционных проектов в приоритетных отраслях".</w:t>
      </w:r>
    </w:p>
    <w:p w:rsidR="00315D1A" w:rsidRPr="00962590" w:rsidRDefault="00DD4F0C">
      <w:pPr>
        <w:pStyle w:val="ConsPlusNormal0"/>
        <w:spacing w:before="200"/>
        <w:ind w:firstLine="540"/>
        <w:jc w:val="both"/>
      </w:pPr>
      <w:r w:rsidRPr="00962590">
        <w:t>Финансовая поддержка реализуется в следующих формах:</w:t>
      </w:r>
    </w:p>
    <w:p w:rsidR="00315D1A" w:rsidRPr="00962590" w:rsidRDefault="00DD4F0C">
      <w:pPr>
        <w:pStyle w:val="ConsPlusNormal0"/>
        <w:spacing w:before="200"/>
        <w:ind w:firstLine="540"/>
        <w:jc w:val="both"/>
      </w:pPr>
      <w:r w:rsidRPr="00962590">
        <w:t>- предоставление субсидий вновь созданным субъектам предпринимательства на возмещение части расходов, связанных с приобретением и созданием основных средств и началом коммерческой деятельности;</w:t>
      </w:r>
    </w:p>
    <w:p w:rsidR="00315D1A" w:rsidRPr="00962590" w:rsidRDefault="00DD4F0C">
      <w:pPr>
        <w:pStyle w:val="ConsPlusNormal0"/>
        <w:spacing w:before="200"/>
        <w:ind w:firstLine="540"/>
        <w:jc w:val="both"/>
      </w:pPr>
      <w:r w:rsidRPr="00962590">
        <w:t>- предоставление субсидий субъектам предпринимательства на возмещение части затрат на приобретение, доставку, сборку (установку) специальной техники, оборудования, агрегатов и комплексов, в целях создания и (или) развития, и (или) модернизации производства товаров народного потребления и продукции сельского хозяйства;</w:t>
      </w:r>
    </w:p>
    <w:p w:rsidR="00315D1A" w:rsidRPr="00962590" w:rsidRDefault="00DD4F0C">
      <w:pPr>
        <w:pStyle w:val="ConsPlusNormal0"/>
        <w:spacing w:before="200"/>
        <w:ind w:firstLine="540"/>
        <w:jc w:val="both"/>
      </w:pPr>
      <w:r w:rsidRPr="00962590">
        <w:lastRenderedPageBreak/>
        <w:t>- возмещение части расходов за потребленную электрическую энергию;</w:t>
      </w:r>
    </w:p>
    <w:p w:rsidR="00315D1A" w:rsidRPr="00962590" w:rsidRDefault="00DD4F0C">
      <w:pPr>
        <w:pStyle w:val="ConsPlusNormal0"/>
        <w:spacing w:before="200"/>
        <w:ind w:firstLine="540"/>
        <w:jc w:val="both"/>
      </w:pPr>
      <w:r w:rsidRPr="00962590">
        <w:t>- возмещение части затрат, необходимых для осуществления деятельности в области народных художественных промыслов, ремесел, туризма;</w:t>
      </w:r>
    </w:p>
    <w:p w:rsidR="00315D1A" w:rsidRPr="00962590" w:rsidRDefault="00DD4F0C">
      <w:pPr>
        <w:pStyle w:val="ConsPlusNormal0"/>
        <w:spacing w:before="200"/>
        <w:ind w:firstLine="540"/>
        <w:jc w:val="both"/>
      </w:pPr>
      <w:r w:rsidRPr="00962590">
        <w:t>- предоставление субсидий субъектам малого и (или) среднего предпринимательства на возмещение авансового лизингового платежа, уплачиваемого лизинговым компаниям, на приобретение оборудования в целях создания и (или) развития, либо модернизации производства товаров (работ, услуг);</w:t>
      </w:r>
    </w:p>
    <w:p w:rsidR="00315D1A" w:rsidRPr="00962590" w:rsidRDefault="00DD4F0C">
      <w:pPr>
        <w:pStyle w:val="ConsPlusNormal0"/>
        <w:spacing w:before="200"/>
        <w:ind w:firstLine="540"/>
        <w:jc w:val="both"/>
      </w:pPr>
      <w:r w:rsidRPr="00962590">
        <w:t>- предоставление гранта в форме субсидии субъектам малого и среднего предпринимательства на начало ведения предпринимательской деятельности;</w:t>
      </w:r>
    </w:p>
    <w:p w:rsidR="00315D1A" w:rsidRPr="00962590" w:rsidRDefault="00DD4F0C">
      <w:pPr>
        <w:pStyle w:val="ConsPlusNormal0"/>
        <w:spacing w:before="200"/>
        <w:ind w:firstLine="540"/>
        <w:jc w:val="both"/>
      </w:pPr>
      <w:r w:rsidRPr="00962590">
        <w:t xml:space="preserve">- предоставление субсидии на реализацию инвестиционных проектов субъектами малого и среднего предпринимательства и </w:t>
      </w:r>
      <w:proofErr w:type="spellStart"/>
      <w:r w:rsidRPr="00962590">
        <w:t>самозанятых</w:t>
      </w:r>
      <w:proofErr w:type="spellEnd"/>
      <w:r w:rsidRPr="00962590">
        <w:t xml:space="preserve"> граждан в приоритетных отраслях.</w:t>
      </w:r>
    </w:p>
    <w:p w:rsidR="00315D1A" w:rsidRPr="00962590" w:rsidRDefault="00315D1A">
      <w:pPr>
        <w:pStyle w:val="ConsPlusNormal0"/>
        <w:jc w:val="both"/>
      </w:pPr>
    </w:p>
    <w:p w:rsidR="00315D1A" w:rsidRPr="00962590" w:rsidRDefault="00DD4F0C">
      <w:pPr>
        <w:pStyle w:val="ConsPlusTitle0"/>
        <w:jc w:val="center"/>
        <w:outlineLvl w:val="2"/>
      </w:pPr>
      <w:r w:rsidRPr="00962590">
        <w:t>Основное мероприятие 2.</w:t>
      </w:r>
    </w:p>
    <w:p w:rsidR="00315D1A" w:rsidRPr="00962590" w:rsidRDefault="00DD4F0C">
      <w:pPr>
        <w:pStyle w:val="ConsPlusTitle0"/>
        <w:jc w:val="center"/>
      </w:pPr>
      <w:r w:rsidRPr="00962590">
        <w:t>Оказание информационной и консультационной поддержки</w:t>
      </w:r>
    </w:p>
    <w:p w:rsidR="00315D1A" w:rsidRPr="00962590" w:rsidRDefault="00DD4F0C">
      <w:pPr>
        <w:pStyle w:val="ConsPlusTitle0"/>
        <w:jc w:val="center"/>
      </w:pPr>
      <w:r w:rsidRPr="00962590">
        <w:t>субъектам малого и среднего предпринимательства</w:t>
      </w:r>
    </w:p>
    <w:p w:rsidR="00315D1A" w:rsidRPr="00962590" w:rsidRDefault="00DD4F0C">
      <w:pPr>
        <w:pStyle w:val="ConsPlusTitle0"/>
        <w:jc w:val="center"/>
      </w:pPr>
      <w:r w:rsidRPr="00962590">
        <w:t xml:space="preserve">и </w:t>
      </w:r>
      <w:proofErr w:type="spellStart"/>
      <w:r w:rsidRPr="00962590">
        <w:t>самозанятым</w:t>
      </w:r>
      <w:proofErr w:type="spellEnd"/>
      <w:r w:rsidRPr="00962590">
        <w:t xml:space="preserve"> гражданам</w:t>
      </w:r>
    </w:p>
    <w:p w:rsidR="00315D1A" w:rsidRPr="00962590" w:rsidRDefault="00315D1A">
      <w:pPr>
        <w:pStyle w:val="ConsPlusNormal0"/>
        <w:jc w:val="both"/>
      </w:pPr>
    </w:p>
    <w:p w:rsidR="00315D1A" w:rsidRPr="00962590" w:rsidRDefault="00DD4F0C">
      <w:pPr>
        <w:pStyle w:val="ConsPlusNormal0"/>
        <w:ind w:firstLine="540"/>
        <w:jc w:val="both"/>
      </w:pPr>
      <w:r w:rsidRPr="00962590">
        <w:t xml:space="preserve">В рамках мероприятия для субъектов малого и среднего предпринимательства и </w:t>
      </w:r>
      <w:proofErr w:type="spellStart"/>
      <w:r w:rsidRPr="00962590">
        <w:t>самозанятых</w:t>
      </w:r>
      <w:proofErr w:type="spellEnd"/>
      <w:r w:rsidRPr="00962590">
        <w:t xml:space="preserve"> граждан предусмотрена:</w:t>
      </w:r>
    </w:p>
    <w:p w:rsidR="00315D1A" w:rsidRPr="00962590" w:rsidRDefault="00DD4F0C">
      <w:pPr>
        <w:pStyle w:val="ConsPlusNormal0"/>
        <w:spacing w:before="200"/>
        <w:ind w:firstLine="540"/>
        <w:jc w:val="both"/>
      </w:pPr>
      <w:r w:rsidRPr="00962590">
        <w:t>- информационная поддержка путем размещения информации на официальном сайте в сети Интернет www.upriu.ru;</w:t>
      </w:r>
    </w:p>
    <w:p w:rsidR="00315D1A" w:rsidRPr="00962590" w:rsidRDefault="00DD4F0C">
      <w:pPr>
        <w:pStyle w:val="ConsPlusNormal0"/>
        <w:spacing w:before="200"/>
        <w:ind w:firstLine="540"/>
        <w:jc w:val="both"/>
      </w:pPr>
      <w:r w:rsidRPr="00962590">
        <w:t>- консультационная поддержка по вопросам, связанным с развитием предпринимательского сектора в сфере потребительского рынка.</w:t>
      </w:r>
    </w:p>
    <w:p w:rsidR="00315D1A" w:rsidRPr="00962590" w:rsidRDefault="00315D1A">
      <w:pPr>
        <w:pStyle w:val="ConsPlusNormal0"/>
        <w:jc w:val="both"/>
      </w:pPr>
    </w:p>
    <w:p w:rsidR="00315D1A" w:rsidRPr="00962590" w:rsidRDefault="00DD4F0C">
      <w:pPr>
        <w:pStyle w:val="ConsPlusTitle0"/>
        <w:jc w:val="center"/>
        <w:outlineLvl w:val="2"/>
      </w:pPr>
      <w:r w:rsidRPr="00962590">
        <w:t>Основное мероприятие 3.</w:t>
      </w:r>
    </w:p>
    <w:p w:rsidR="00315D1A" w:rsidRPr="00962590" w:rsidRDefault="00DD4F0C">
      <w:pPr>
        <w:pStyle w:val="ConsPlusTitle0"/>
        <w:jc w:val="center"/>
      </w:pPr>
      <w:r w:rsidRPr="00962590">
        <w:t>Поддержка в области повышения квалификации субъектов малого</w:t>
      </w:r>
    </w:p>
    <w:p w:rsidR="00315D1A" w:rsidRPr="00962590" w:rsidRDefault="00DD4F0C">
      <w:pPr>
        <w:pStyle w:val="ConsPlusTitle0"/>
        <w:jc w:val="center"/>
      </w:pPr>
      <w:r w:rsidRPr="00962590">
        <w:t xml:space="preserve">и среднего предпринимательства и </w:t>
      </w:r>
      <w:proofErr w:type="spellStart"/>
      <w:r w:rsidRPr="00962590">
        <w:t>самозанятых</w:t>
      </w:r>
      <w:proofErr w:type="spellEnd"/>
      <w:r w:rsidRPr="00962590">
        <w:t xml:space="preserve"> граждан</w:t>
      </w:r>
    </w:p>
    <w:p w:rsidR="00315D1A" w:rsidRPr="00962590" w:rsidRDefault="00315D1A">
      <w:pPr>
        <w:pStyle w:val="ConsPlusNormal0"/>
        <w:jc w:val="both"/>
      </w:pPr>
    </w:p>
    <w:p w:rsidR="00315D1A" w:rsidRPr="00962590" w:rsidRDefault="00DD4F0C">
      <w:pPr>
        <w:pStyle w:val="ConsPlusNormal0"/>
        <w:ind w:firstLine="540"/>
        <w:jc w:val="both"/>
      </w:pPr>
      <w:r w:rsidRPr="00962590">
        <w:t xml:space="preserve">В рамках мероприятия для субъектов малого и среднего предпринимательства и </w:t>
      </w:r>
      <w:proofErr w:type="spellStart"/>
      <w:r w:rsidRPr="00962590">
        <w:t>самозанятых</w:t>
      </w:r>
      <w:proofErr w:type="spellEnd"/>
      <w:r w:rsidRPr="00962590">
        <w:t xml:space="preserve"> граждан Управлением осуществляется организация семинаров по вопросам ведения предпринимательской деятельности, актуальным вопросам в сфере малого и среднего предпринимательства, технологиям и практикам предпринимательства.</w:t>
      </w:r>
    </w:p>
    <w:p w:rsidR="00315D1A" w:rsidRPr="00962590" w:rsidRDefault="00315D1A">
      <w:pPr>
        <w:pStyle w:val="ConsPlusNormal0"/>
        <w:jc w:val="both"/>
      </w:pPr>
    </w:p>
    <w:p w:rsidR="00315D1A" w:rsidRPr="00962590" w:rsidRDefault="00DD4F0C">
      <w:pPr>
        <w:pStyle w:val="ConsPlusTitle0"/>
        <w:jc w:val="center"/>
        <w:outlineLvl w:val="2"/>
      </w:pPr>
      <w:r w:rsidRPr="00962590">
        <w:t>Основное мероприятие 5.</w:t>
      </w:r>
    </w:p>
    <w:p w:rsidR="00315D1A" w:rsidRPr="00962590" w:rsidRDefault="00DD4F0C">
      <w:pPr>
        <w:pStyle w:val="ConsPlusTitle0"/>
        <w:jc w:val="center"/>
      </w:pPr>
      <w:r w:rsidRPr="00962590">
        <w:t>Обеспечение эффективного управления отраслью</w:t>
      </w:r>
    </w:p>
    <w:p w:rsidR="00315D1A" w:rsidRPr="00962590" w:rsidRDefault="00315D1A">
      <w:pPr>
        <w:pStyle w:val="ConsPlusNormal0"/>
        <w:jc w:val="both"/>
      </w:pPr>
    </w:p>
    <w:p w:rsidR="00315D1A" w:rsidRPr="00962590" w:rsidRDefault="00DD4F0C">
      <w:pPr>
        <w:pStyle w:val="ConsPlusNormal0"/>
        <w:ind w:firstLine="540"/>
        <w:jc w:val="both"/>
      </w:pPr>
      <w:r w:rsidRPr="00962590">
        <w:t>В рамках данного мероприятия предусмотрено обеспечение выполнения функций Управления в целях обеспечения реализации полномочий органов местного самоуправления для решения вопросов местного значения на территории муниципального образования город Норильск.</w:t>
      </w:r>
    </w:p>
    <w:p w:rsidR="00315D1A" w:rsidRPr="00962590" w:rsidRDefault="00DD4F0C">
      <w:pPr>
        <w:pStyle w:val="ConsPlusNormal0"/>
        <w:spacing w:before="200"/>
        <w:ind w:firstLine="540"/>
        <w:jc w:val="both"/>
      </w:pPr>
      <w:r w:rsidRPr="00962590">
        <w:t xml:space="preserve">Также субъектам малого и среднего предпринимательства, </w:t>
      </w:r>
      <w:proofErr w:type="spellStart"/>
      <w:r w:rsidRPr="00962590">
        <w:t>самозанятым</w:t>
      </w:r>
      <w:proofErr w:type="spellEnd"/>
      <w:r w:rsidRPr="00962590">
        <w:t xml:space="preserve"> гражданам, организациям, образующим инфраструктуру поддержки субъектов малого и среднего предпринимательства предоставляется поддержка в виде передачи во владение и (или) в пользование муниципального имущества, в том числе зданий, строений, сооружений, нежилых помещений.</w:t>
      </w:r>
    </w:p>
    <w:p w:rsidR="00315D1A" w:rsidRPr="00962590" w:rsidRDefault="00DD4F0C">
      <w:pPr>
        <w:pStyle w:val="ConsPlusNormal0"/>
        <w:spacing w:before="200"/>
        <w:ind w:firstLine="540"/>
        <w:jc w:val="both"/>
      </w:pPr>
      <w:r w:rsidRPr="00962590">
        <w:t>Контроль за целевым использованием данного вида поддержки осуществляется Управлением имущества Администрации города Норильска.</w:t>
      </w:r>
    </w:p>
    <w:p w:rsidR="00315D1A" w:rsidRPr="00962590" w:rsidRDefault="00315D1A">
      <w:pPr>
        <w:pStyle w:val="ConsPlusNormal0"/>
        <w:jc w:val="both"/>
      </w:pPr>
    </w:p>
    <w:p w:rsidR="00315D1A" w:rsidRPr="00962590" w:rsidRDefault="00DD4F0C">
      <w:pPr>
        <w:pStyle w:val="ConsPlusTitle0"/>
        <w:jc w:val="center"/>
        <w:outlineLvl w:val="1"/>
      </w:pPr>
      <w:r w:rsidRPr="00962590">
        <w:t>5. РЕСУРСНОЕ ОБЕСПЕЧЕНИЕ МП</w:t>
      </w:r>
    </w:p>
    <w:p w:rsidR="00315D1A" w:rsidRPr="00962590" w:rsidRDefault="00315D1A">
      <w:pPr>
        <w:pStyle w:val="ConsPlusNormal0"/>
        <w:jc w:val="both"/>
      </w:pPr>
    </w:p>
    <w:p w:rsidR="00315D1A" w:rsidRPr="00962590" w:rsidRDefault="00DD4F0C">
      <w:pPr>
        <w:pStyle w:val="ConsPlusNormal0"/>
        <w:ind w:firstLine="540"/>
        <w:jc w:val="both"/>
      </w:pPr>
      <w:r w:rsidRPr="00962590">
        <w:t>Ресурсное обеспечение затрат и структура финансирования мероприятий за период 2025 - 2028 годов указаны в приложении N 2 к настоящей МП.</w:t>
      </w:r>
    </w:p>
    <w:p w:rsidR="00315D1A" w:rsidRPr="00962590" w:rsidRDefault="00315D1A">
      <w:pPr>
        <w:pStyle w:val="ConsPlusNormal0"/>
        <w:jc w:val="both"/>
      </w:pPr>
    </w:p>
    <w:p w:rsidR="00315D1A" w:rsidRPr="00962590" w:rsidRDefault="00DD4F0C">
      <w:pPr>
        <w:pStyle w:val="ConsPlusTitle0"/>
        <w:jc w:val="center"/>
        <w:outlineLvl w:val="1"/>
      </w:pPr>
      <w:r w:rsidRPr="00962590">
        <w:t>6. ИНДИКАТОРЫ РЕЗУЛЬТАТИВНОСТИ МП</w:t>
      </w:r>
    </w:p>
    <w:p w:rsidR="00315D1A" w:rsidRPr="00962590" w:rsidRDefault="00315D1A">
      <w:pPr>
        <w:pStyle w:val="ConsPlusNormal0"/>
        <w:jc w:val="both"/>
      </w:pPr>
    </w:p>
    <w:p w:rsidR="00315D1A" w:rsidRPr="00962590" w:rsidRDefault="00DD4F0C">
      <w:pPr>
        <w:pStyle w:val="ConsPlusNormal0"/>
        <w:ind w:firstLine="540"/>
        <w:jc w:val="both"/>
      </w:pPr>
      <w:r w:rsidRPr="00962590">
        <w:t xml:space="preserve">Значения целевых индикаторов результативности МП по годам с указанием мероприятий, влияющих </w:t>
      </w:r>
      <w:r w:rsidRPr="00962590">
        <w:lastRenderedPageBreak/>
        <w:t>на их выполнение, приведены в приложении N 3 к настоящей МП.</w:t>
      </w:r>
    </w:p>
    <w:p w:rsidR="00315D1A" w:rsidRPr="00962590" w:rsidRDefault="00315D1A">
      <w:pPr>
        <w:pStyle w:val="ConsPlusNormal0"/>
        <w:jc w:val="both"/>
      </w:pPr>
    </w:p>
    <w:p w:rsidR="00315D1A" w:rsidRPr="00962590" w:rsidRDefault="00315D1A">
      <w:pPr>
        <w:pStyle w:val="ConsPlusNormal0"/>
        <w:jc w:val="both"/>
      </w:pPr>
    </w:p>
    <w:p w:rsidR="00315D1A" w:rsidRPr="00962590" w:rsidRDefault="00315D1A">
      <w:pPr>
        <w:pStyle w:val="ConsPlusNormal0"/>
        <w:jc w:val="both"/>
      </w:pPr>
    </w:p>
    <w:p w:rsidR="00315D1A" w:rsidRPr="00962590" w:rsidRDefault="00315D1A">
      <w:pPr>
        <w:pStyle w:val="ConsPlusNormal0"/>
        <w:jc w:val="both"/>
      </w:pPr>
    </w:p>
    <w:p w:rsidR="00315D1A" w:rsidRPr="00962590" w:rsidRDefault="00315D1A">
      <w:pPr>
        <w:pStyle w:val="ConsPlusNormal0"/>
        <w:jc w:val="both"/>
      </w:pPr>
    </w:p>
    <w:p w:rsidR="00315D1A" w:rsidRPr="00962590" w:rsidRDefault="00DD4F0C">
      <w:pPr>
        <w:pStyle w:val="ConsPlusNormal0"/>
        <w:jc w:val="right"/>
        <w:outlineLvl w:val="1"/>
      </w:pPr>
      <w:r w:rsidRPr="00962590">
        <w:t>Приложение N 1</w:t>
      </w:r>
    </w:p>
    <w:p w:rsidR="00315D1A" w:rsidRPr="00962590" w:rsidRDefault="00DD4F0C">
      <w:pPr>
        <w:pStyle w:val="ConsPlusNormal0"/>
        <w:jc w:val="right"/>
      </w:pPr>
      <w:r w:rsidRPr="00962590">
        <w:t>к муниципальной программе</w:t>
      </w:r>
    </w:p>
    <w:p w:rsidR="00315D1A" w:rsidRPr="00962590" w:rsidRDefault="00DD4F0C">
      <w:pPr>
        <w:pStyle w:val="ConsPlusNormal0"/>
        <w:jc w:val="right"/>
      </w:pPr>
      <w:r w:rsidRPr="00962590">
        <w:t>"Развитие потребительского</w:t>
      </w:r>
    </w:p>
    <w:p w:rsidR="00315D1A" w:rsidRPr="00962590" w:rsidRDefault="00DD4F0C">
      <w:pPr>
        <w:pStyle w:val="ConsPlusNormal0"/>
        <w:jc w:val="right"/>
      </w:pPr>
      <w:r w:rsidRPr="00962590">
        <w:t>рынка, поддержка малого</w:t>
      </w:r>
    </w:p>
    <w:p w:rsidR="00315D1A" w:rsidRPr="00962590" w:rsidRDefault="00DD4F0C">
      <w:pPr>
        <w:pStyle w:val="ConsPlusNormal0"/>
        <w:jc w:val="right"/>
      </w:pPr>
      <w:r w:rsidRPr="00962590">
        <w:t>и среднего предпринимательства",</w:t>
      </w:r>
    </w:p>
    <w:p w:rsidR="00315D1A" w:rsidRPr="00962590" w:rsidRDefault="00DD4F0C">
      <w:pPr>
        <w:pStyle w:val="ConsPlusNormal0"/>
        <w:jc w:val="right"/>
      </w:pPr>
      <w:r w:rsidRPr="00962590">
        <w:t>утвержденной</w:t>
      </w:r>
    </w:p>
    <w:p w:rsidR="00315D1A" w:rsidRPr="00962590" w:rsidRDefault="00DD4F0C">
      <w:pPr>
        <w:pStyle w:val="ConsPlusNormal0"/>
        <w:jc w:val="right"/>
      </w:pPr>
      <w:r w:rsidRPr="00962590">
        <w:t>Постановлением</w:t>
      </w:r>
    </w:p>
    <w:p w:rsidR="00315D1A" w:rsidRPr="00962590" w:rsidRDefault="00DD4F0C">
      <w:pPr>
        <w:pStyle w:val="ConsPlusNormal0"/>
        <w:jc w:val="right"/>
      </w:pPr>
      <w:r w:rsidRPr="00962590">
        <w:t>Администрации города Норильска</w:t>
      </w:r>
    </w:p>
    <w:p w:rsidR="00315D1A" w:rsidRPr="00962590" w:rsidRDefault="00DD4F0C">
      <w:pPr>
        <w:pStyle w:val="ConsPlusNormal0"/>
        <w:jc w:val="right"/>
      </w:pPr>
      <w:r w:rsidRPr="00962590">
        <w:t>от 30 ноября 2016 г. N 572</w:t>
      </w:r>
    </w:p>
    <w:p w:rsidR="00315D1A" w:rsidRPr="00962590" w:rsidRDefault="00315D1A">
      <w:pPr>
        <w:pStyle w:val="ConsPlusNormal0"/>
        <w:jc w:val="both"/>
      </w:pPr>
    </w:p>
    <w:p w:rsidR="00315D1A" w:rsidRPr="00962590" w:rsidRDefault="00DD4F0C">
      <w:pPr>
        <w:pStyle w:val="ConsPlusTitle0"/>
        <w:jc w:val="center"/>
      </w:pPr>
      <w:bookmarkStart w:id="2" w:name="P250"/>
      <w:bookmarkEnd w:id="2"/>
      <w:r w:rsidRPr="00962590">
        <w:t>МЕРОПРИЯТИЯ МП</w:t>
      </w:r>
    </w:p>
    <w:p w:rsidR="00315D1A" w:rsidRPr="00962590" w:rsidRDefault="00315D1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449"/>
        <w:gridCol w:w="2464"/>
        <w:gridCol w:w="1309"/>
        <w:gridCol w:w="2539"/>
      </w:tblGrid>
      <w:tr w:rsidR="00962590" w:rsidRPr="00962590">
        <w:tc>
          <w:tcPr>
            <w:tcW w:w="454" w:type="dxa"/>
          </w:tcPr>
          <w:p w:rsidR="00315D1A" w:rsidRPr="00962590" w:rsidRDefault="00DD4F0C">
            <w:pPr>
              <w:pStyle w:val="ConsPlusNormal0"/>
              <w:jc w:val="center"/>
            </w:pPr>
            <w:r w:rsidRPr="00962590">
              <w:t>N п/п</w:t>
            </w:r>
          </w:p>
        </w:tc>
        <w:tc>
          <w:tcPr>
            <w:tcW w:w="2449" w:type="dxa"/>
          </w:tcPr>
          <w:p w:rsidR="00315D1A" w:rsidRPr="00962590" w:rsidRDefault="00DD4F0C">
            <w:pPr>
              <w:pStyle w:val="ConsPlusNormal0"/>
              <w:jc w:val="center"/>
            </w:pPr>
            <w:r w:rsidRPr="00962590">
              <w:t>Задачи МП</w:t>
            </w:r>
          </w:p>
        </w:tc>
        <w:tc>
          <w:tcPr>
            <w:tcW w:w="2464" w:type="dxa"/>
          </w:tcPr>
          <w:p w:rsidR="00315D1A" w:rsidRPr="00962590" w:rsidRDefault="00DD4F0C">
            <w:pPr>
              <w:pStyle w:val="ConsPlusNormal0"/>
              <w:jc w:val="center"/>
            </w:pPr>
            <w:r w:rsidRPr="00962590">
              <w:t>Основные мероприятия МП</w:t>
            </w:r>
          </w:p>
        </w:tc>
        <w:tc>
          <w:tcPr>
            <w:tcW w:w="1309" w:type="dxa"/>
          </w:tcPr>
          <w:p w:rsidR="00315D1A" w:rsidRPr="00962590" w:rsidRDefault="00DD4F0C">
            <w:pPr>
              <w:pStyle w:val="ConsPlusNormal0"/>
              <w:jc w:val="center"/>
            </w:pPr>
            <w:r w:rsidRPr="00962590">
              <w:t>Сроки реализации</w:t>
            </w:r>
          </w:p>
        </w:tc>
        <w:tc>
          <w:tcPr>
            <w:tcW w:w="2539" w:type="dxa"/>
          </w:tcPr>
          <w:p w:rsidR="00315D1A" w:rsidRPr="00962590" w:rsidRDefault="00DD4F0C">
            <w:pPr>
              <w:pStyle w:val="ConsPlusNormal0"/>
              <w:jc w:val="center"/>
            </w:pPr>
            <w:r w:rsidRPr="00962590">
              <w:t>Целевые индикаторы результативности МП</w:t>
            </w:r>
          </w:p>
        </w:tc>
      </w:tr>
      <w:tr w:rsidR="00962590" w:rsidRPr="00962590">
        <w:tc>
          <w:tcPr>
            <w:tcW w:w="454" w:type="dxa"/>
          </w:tcPr>
          <w:p w:rsidR="00315D1A" w:rsidRPr="00962590" w:rsidRDefault="00DD4F0C">
            <w:pPr>
              <w:pStyle w:val="ConsPlusNormal0"/>
            </w:pPr>
            <w:r w:rsidRPr="00962590">
              <w:t>1</w:t>
            </w:r>
          </w:p>
        </w:tc>
        <w:tc>
          <w:tcPr>
            <w:tcW w:w="2449" w:type="dxa"/>
          </w:tcPr>
          <w:p w:rsidR="00315D1A" w:rsidRPr="00962590" w:rsidRDefault="00DD4F0C">
            <w:pPr>
              <w:pStyle w:val="ConsPlusNormal0"/>
            </w:pPr>
            <w:r w:rsidRPr="00962590">
              <w:t xml:space="preserve">Повышение доступности финансовых ресурсов для субъектов малого и среднего предпринимательства и </w:t>
            </w:r>
            <w:proofErr w:type="spellStart"/>
            <w:r w:rsidRPr="00962590">
              <w:t>самозанятых</w:t>
            </w:r>
            <w:proofErr w:type="spellEnd"/>
            <w:r w:rsidRPr="00962590">
              <w:t xml:space="preserve"> граждан</w:t>
            </w:r>
          </w:p>
        </w:tc>
        <w:tc>
          <w:tcPr>
            <w:tcW w:w="2464" w:type="dxa"/>
          </w:tcPr>
          <w:p w:rsidR="00315D1A" w:rsidRPr="00962590" w:rsidRDefault="00DD4F0C">
            <w:pPr>
              <w:pStyle w:val="ConsPlusNormal0"/>
            </w:pPr>
            <w:r w:rsidRPr="00962590">
              <w:t>Основное мероприятие 1 "Финансовая поддержка субъектов малого и среднего предпринимательства"</w:t>
            </w:r>
          </w:p>
        </w:tc>
        <w:tc>
          <w:tcPr>
            <w:tcW w:w="1309" w:type="dxa"/>
          </w:tcPr>
          <w:p w:rsidR="00315D1A" w:rsidRPr="00962590" w:rsidRDefault="00DD4F0C">
            <w:pPr>
              <w:pStyle w:val="ConsPlusNormal0"/>
            </w:pPr>
            <w:r w:rsidRPr="00962590">
              <w:t>2017 - 2028 годы</w:t>
            </w:r>
          </w:p>
        </w:tc>
        <w:tc>
          <w:tcPr>
            <w:tcW w:w="2539" w:type="dxa"/>
          </w:tcPr>
          <w:p w:rsidR="00315D1A" w:rsidRPr="00962590" w:rsidRDefault="00DD4F0C">
            <w:pPr>
              <w:pStyle w:val="ConsPlusNormal0"/>
            </w:pPr>
            <w:r w:rsidRPr="00962590">
              <w:t xml:space="preserve">1. Доля субъектов малого и среднего предпринимательства и </w:t>
            </w:r>
            <w:proofErr w:type="spellStart"/>
            <w:r w:rsidRPr="00962590">
              <w:t>самозанятых</w:t>
            </w:r>
            <w:proofErr w:type="spellEnd"/>
            <w:r w:rsidRPr="00962590">
              <w:t xml:space="preserve"> граждан, получивших финансовую поддержку в рамках реализации МП, от запланированного количества получателей финансовой поддержки, %.</w:t>
            </w:r>
          </w:p>
          <w:p w:rsidR="00315D1A" w:rsidRPr="00962590" w:rsidRDefault="00DD4F0C">
            <w:pPr>
              <w:pStyle w:val="ConsPlusNormal0"/>
            </w:pPr>
            <w:r w:rsidRPr="00962590">
              <w:t>2. Количество созданных рабочих мест (включая вновь зарегистрированных индивидуальных предпринимателей) в секторе малого и среднего предпринимательства, ед.</w:t>
            </w:r>
          </w:p>
          <w:p w:rsidR="00315D1A" w:rsidRPr="00962590" w:rsidRDefault="00DD4F0C">
            <w:pPr>
              <w:pStyle w:val="ConsPlusNormal0"/>
            </w:pPr>
            <w:r w:rsidRPr="00962590">
              <w:t>3 Количество сохраненных рабочих мест в секторе малого и среднего предпринимательства, ед.</w:t>
            </w:r>
          </w:p>
          <w:p w:rsidR="00315D1A" w:rsidRPr="00962590" w:rsidRDefault="00DD4F0C">
            <w:pPr>
              <w:pStyle w:val="ConsPlusNormal0"/>
            </w:pPr>
            <w:r w:rsidRPr="00962590">
              <w:t>4. Объем привлеченных внебюджетных инвестиций в секторе малого и среднего предпринимательства, млн руб.</w:t>
            </w:r>
          </w:p>
        </w:tc>
      </w:tr>
      <w:tr w:rsidR="00962590" w:rsidRPr="00962590">
        <w:tc>
          <w:tcPr>
            <w:tcW w:w="454" w:type="dxa"/>
          </w:tcPr>
          <w:p w:rsidR="00315D1A" w:rsidRPr="00962590" w:rsidRDefault="00DD4F0C">
            <w:pPr>
              <w:pStyle w:val="ConsPlusNormal0"/>
            </w:pPr>
            <w:r w:rsidRPr="00962590">
              <w:t>2</w:t>
            </w:r>
          </w:p>
        </w:tc>
        <w:tc>
          <w:tcPr>
            <w:tcW w:w="2449" w:type="dxa"/>
          </w:tcPr>
          <w:p w:rsidR="00315D1A" w:rsidRPr="00962590" w:rsidRDefault="00DD4F0C">
            <w:pPr>
              <w:pStyle w:val="ConsPlusNormal0"/>
            </w:pPr>
            <w:r w:rsidRPr="00962590">
              <w:t xml:space="preserve">Повышение доступности информационной и консультационной поддержки для </w:t>
            </w:r>
            <w:r w:rsidRPr="00962590">
              <w:lastRenderedPageBreak/>
              <w:t xml:space="preserve">субъектов малого и среднего предпринимательства и </w:t>
            </w:r>
            <w:proofErr w:type="spellStart"/>
            <w:r w:rsidRPr="00962590">
              <w:t>самозанятых</w:t>
            </w:r>
            <w:proofErr w:type="spellEnd"/>
            <w:r w:rsidRPr="00962590">
              <w:t xml:space="preserve"> граждан</w:t>
            </w:r>
          </w:p>
        </w:tc>
        <w:tc>
          <w:tcPr>
            <w:tcW w:w="2464" w:type="dxa"/>
          </w:tcPr>
          <w:p w:rsidR="00315D1A" w:rsidRPr="00962590" w:rsidRDefault="00DD4F0C">
            <w:pPr>
              <w:pStyle w:val="ConsPlusNormal0"/>
            </w:pPr>
            <w:r w:rsidRPr="00962590">
              <w:lastRenderedPageBreak/>
              <w:t xml:space="preserve">Основное мероприятие 2 "Оказание информационной и консультационной </w:t>
            </w:r>
            <w:r w:rsidRPr="00962590">
              <w:lastRenderedPageBreak/>
              <w:t xml:space="preserve">поддержки субъектам малого и среднего предпринимательства и </w:t>
            </w:r>
            <w:proofErr w:type="spellStart"/>
            <w:r w:rsidRPr="00962590">
              <w:t>самозанятым</w:t>
            </w:r>
            <w:proofErr w:type="spellEnd"/>
            <w:r w:rsidRPr="00962590">
              <w:t xml:space="preserve"> гражданам"</w:t>
            </w:r>
          </w:p>
        </w:tc>
        <w:tc>
          <w:tcPr>
            <w:tcW w:w="1309" w:type="dxa"/>
          </w:tcPr>
          <w:p w:rsidR="00315D1A" w:rsidRPr="00962590" w:rsidRDefault="00DD4F0C">
            <w:pPr>
              <w:pStyle w:val="ConsPlusNormal0"/>
            </w:pPr>
            <w:r w:rsidRPr="00962590">
              <w:lastRenderedPageBreak/>
              <w:t>2017 - 2028 годы</w:t>
            </w:r>
          </w:p>
        </w:tc>
        <w:tc>
          <w:tcPr>
            <w:tcW w:w="2539" w:type="dxa"/>
          </w:tcPr>
          <w:p w:rsidR="00315D1A" w:rsidRPr="00962590" w:rsidRDefault="00DD4F0C">
            <w:pPr>
              <w:pStyle w:val="ConsPlusNormal0"/>
            </w:pPr>
            <w:r w:rsidRPr="00962590">
              <w:t xml:space="preserve">5. Доля субъектов малого и среднего предпринимательства и </w:t>
            </w:r>
            <w:proofErr w:type="spellStart"/>
            <w:r w:rsidRPr="00962590">
              <w:t>самозанятых</w:t>
            </w:r>
            <w:proofErr w:type="spellEnd"/>
            <w:r w:rsidRPr="00962590">
              <w:t xml:space="preserve"> граждан, </w:t>
            </w:r>
            <w:r w:rsidRPr="00962590">
              <w:lastRenderedPageBreak/>
              <w:t>получивших консультационную поддержку, от общего числа обратившихся за такой поддержкой, %</w:t>
            </w:r>
          </w:p>
        </w:tc>
      </w:tr>
      <w:tr w:rsidR="00962590" w:rsidRPr="00962590">
        <w:tc>
          <w:tcPr>
            <w:tcW w:w="454" w:type="dxa"/>
          </w:tcPr>
          <w:p w:rsidR="00315D1A" w:rsidRPr="00962590" w:rsidRDefault="00DD4F0C">
            <w:pPr>
              <w:pStyle w:val="ConsPlusNormal0"/>
            </w:pPr>
            <w:r w:rsidRPr="00962590">
              <w:lastRenderedPageBreak/>
              <w:t>3</w:t>
            </w:r>
          </w:p>
        </w:tc>
        <w:tc>
          <w:tcPr>
            <w:tcW w:w="2449" w:type="dxa"/>
          </w:tcPr>
          <w:p w:rsidR="00315D1A" w:rsidRPr="00962590" w:rsidRDefault="00DD4F0C">
            <w:pPr>
              <w:pStyle w:val="ConsPlusNormal0"/>
            </w:pPr>
            <w:r w:rsidRPr="00962590">
              <w:t xml:space="preserve">Повышение доступности бизнес-образования для субъектов малого и среднего предпринимательства и </w:t>
            </w:r>
            <w:proofErr w:type="spellStart"/>
            <w:r w:rsidRPr="00962590">
              <w:t>самозанятых</w:t>
            </w:r>
            <w:proofErr w:type="spellEnd"/>
            <w:r w:rsidRPr="00962590">
              <w:t xml:space="preserve"> граждан</w:t>
            </w:r>
          </w:p>
        </w:tc>
        <w:tc>
          <w:tcPr>
            <w:tcW w:w="2464" w:type="dxa"/>
          </w:tcPr>
          <w:p w:rsidR="00315D1A" w:rsidRPr="00962590" w:rsidRDefault="00DD4F0C">
            <w:pPr>
              <w:pStyle w:val="ConsPlusNormal0"/>
            </w:pPr>
            <w:r w:rsidRPr="00962590">
              <w:t xml:space="preserve">Основное мероприятие 3 "Поддержка в области повышения квалификации субъектов малого и среднего предпринимательства и </w:t>
            </w:r>
            <w:proofErr w:type="spellStart"/>
            <w:r w:rsidRPr="00962590">
              <w:t>самозанятых</w:t>
            </w:r>
            <w:proofErr w:type="spellEnd"/>
            <w:r w:rsidRPr="00962590">
              <w:t xml:space="preserve"> граждан"</w:t>
            </w:r>
          </w:p>
        </w:tc>
        <w:tc>
          <w:tcPr>
            <w:tcW w:w="1309" w:type="dxa"/>
          </w:tcPr>
          <w:p w:rsidR="00315D1A" w:rsidRPr="00962590" w:rsidRDefault="00DD4F0C">
            <w:pPr>
              <w:pStyle w:val="ConsPlusNormal0"/>
            </w:pPr>
            <w:r w:rsidRPr="00962590">
              <w:t>2017 - 2028 годы</w:t>
            </w:r>
          </w:p>
        </w:tc>
        <w:tc>
          <w:tcPr>
            <w:tcW w:w="2539" w:type="dxa"/>
          </w:tcPr>
          <w:p w:rsidR="00315D1A" w:rsidRPr="00962590" w:rsidRDefault="00DD4F0C">
            <w:pPr>
              <w:pStyle w:val="ConsPlusNormal0"/>
            </w:pPr>
            <w:r w:rsidRPr="00962590">
              <w:t xml:space="preserve">6. Доля субъектов малого и среднего предпринимательства и </w:t>
            </w:r>
            <w:proofErr w:type="spellStart"/>
            <w:r w:rsidRPr="00962590">
              <w:t>самозанятых</w:t>
            </w:r>
            <w:proofErr w:type="spellEnd"/>
            <w:r w:rsidRPr="00962590">
              <w:t xml:space="preserve"> граждан, посетивших семинары по вопросам ведения предпринимательской деятельности, от общего числа обратившихся за такой поддержкой, %</w:t>
            </w:r>
          </w:p>
        </w:tc>
      </w:tr>
      <w:tr w:rsidR="00962590" w:rsidRPr="00962590">
        <w:tc>
          <w:tcPr>
            <w:tcW w:w="454" w:type="dxa"/>
          </w:tcPr>
          <w:p w:rsidR="00315D1A" w:rsidRPr="00962590" w:rsidRDefault="00DD4F0C">
            <w:pPr>
              <w:pStyle w:val="ConsPlusNormal0"/>
            </w:pPr>
            <w:r w:rsidRPr="00962590">
              <w:t>4</w:t>
            </w:r>
          </w:p>
        </w:tc>
        <w:tc>
          <w:tcPr>
            <w:tcW w:w="2449" w:type="dxa"/>
          </w:tcPr>
          <w:p w:rsidR="00315D1A" w:rsidRPr="00962590" w:rsidRDefault="00DD4F0C">
            <w:pPr>
              <w:pStyle w:val="ConsPlusNormal0"/>
            </w:pPr>
            <w:r w:rsidRPr="00962590">
              <w:t xml:space="preserve">Обеспечение доступности инфраструктуры поддержки для субъектов малого и среднего предпринимательства и </w:t>
            </w:r>
            <w:proofErr w:type="spellStart"/>
            <w:r w:rsidRPr="00962590">
              <w:t>самозанятых</w:t>
            </w:r>
            <w:proofErr w:type="spellEnd"/>
            <w:r w:rsidRPr="00962590">
              <w:t xml:space="preserve"> граждан</w:t>
            </w:r>
          </w:p>
        </w:tc>
        <w:tc>
          <w:tcPr>
            <w:tcW w:w="2464" w:type="dxa"/>
            <w:vMerge w:val="restart"/>
          </w:tcPr>
          <w:p w:rsidR="00315D1A" w:rsidRPr="00962590" w:rsidRDefault="00DD4F0C">
            <w:pPr>
              <w:pStyle w:val="ConsPlusNormal0"/>
            </w:pPr>
            <w:r w:rsidRPr="00962590">
              <w:t>Основное мероприятие 5 "Обеспечение эффективного управления отраслью"</w:t>
            </w:r>
          </w:p>
        </w:tc>
        <w:tc>
          <w:tcPr>
            <w:tcW w:w="1309" w:type="dxa"/>
            <w:vMerge w:val="restart"/>
          </w:tcPr>
          <w:p w:rsidR="00315D1A" w:rsidRPr="00962590" w:rsidRDefault="00DD4F0C">
            <w:pPr>
              <w:pStyle w:val="ConsPlusNormal0"/>
            </w:pPr>
            <w:r w:rsidRPr="00962590">
              <w:t>2017 - 2028 годы</w:t>
            </w:r>
          </w:p>
        </w:tc>
        <w:tc>
          <w:tcPr>
            <w:tcW w:w="2539" w:type="dxa"/>
            <w:vMerge w:val="restart"/>
          </w:tcPr>
          <w:p w:rsidR="00315D1A" w:rsidRPr="00962590" w:rsidRDefault="00DD4F0C">
            <w:pPr>
              <w:pStyle w:val="ConsPlusNormal0"/>
            </w:pPr>
            <w:r w:rsidRPr="00962590">
              <w:t>7. Доля проведенных общегородских мероприятий, способствующих повышению уровня культуры обслуживания, торгового сервиса и популяризации продукции местных товаропроизводителей, от количества запланированных к проведению общегородских мероприятий %.</w:t>
            </w:r>
          </w:p>
          <w:p w:rsidR="00315D1A" w:rsidRPr="00962590" w:rsidRDefault="00DD4F0C">
            <w:pPr>
              <w:pStyle w:val="ConsPlusNormal0"/>
            </w:pPr>
            <w:r w:rsidRPr="00962590">
              <w:t>8. Количество размещенных объектов сезонной уличной торговли ед.</w:t>
            </w:r>
          </w:p>
          <w:p w:rsidR="00315D1A" w:rsidRPr="00962590" w:rsidRDefault="00DD4F0C">
            <w:pPr>
              <w:pStyle w:val="ConsPlusNormal0"/>
            </w:pPr>
            <w:r w:rsidRPr="00962590">
              <w:t>9. Обеспеченность населения площадью стационарных торговых объектов, ед.</w:t>
            </w:r>
          </w:p>
          <w:p w:rsidR="00315D1A" w:rsidRPr="00962590" w:rsidRDefault="00DD4F0C">
            <w:pPr>
              <w:pStyle w:val="ConsPlusNormal0"/>
            </w:pPr>
            <w:r w:rsidRPr="00962590">
              <w:t>10. Объем реализации товарной продукции местного производства, млн руб.</w:t>
            </w:r>
          </w:p>
          <w:p w:rsidR="00315D1A" w:rsidRPr="00962590" w:rsidRDefault="00DD4F0C">
            <w:pPr>
              <w:pStyle w:val="ConsPlusNormal0"/>
            </w:pPr>
            <w:r w:rsidRPr="00962590">
              <w:t xml:space="preserve">11. Количество субъектов малого и среднего предпринимательства и </w:t>
            </w:r>
            <w:proofErr w:type="spellStart"/>
            <w:r w:rsidRPr="00962590">
              <w:t>самозанятых</w:t>
            </w:r>
            <w:proofErr w:type="spellEnd"/>
            <w:r w:rsidRPr="00962590">
              <w:t xml:space="preserve"> граждан, которым предоставлено право владения и (или) пользования на долгосрочной основе муниципальным имуществом, свободным от прав третьих лиц, включенным в перечень муниципального имущества, </w:t>
            </w:r>
            <w:r w:rsidRPr="00962590">
              <w:lastRenderedPageBreak/>
              <w:t xml:space="preserve">предназначенного для передачи во владение и (или) в пользование субъектам малого и среднего предпринимательства, </w:t>
            </w:r>
            <w:proofErr w:type="spellStart"/>
            <w:r w:rsidRPr="00962590">
              <w:t>самозанятым</w:t>
            </w:r>
            <w:proofErr w:type="spellEnd"/>
            <w:r w:rsidRPr="00962590">
              <w:t xml:space="preserve"> гражданам и организациям, образующим инфраструктуру поддержки субъектов малого и среднего предпринимательства,</w:t>
            </w:r>
          </w:p>
          <w:p w:rsidR="00315D1A" w:rsidRPr="00962590" w:rsidRDefault="00DD4F0C">
            <w:pPr>
              <w:pStyle w:val="ConsPlusNormal0"/>
            </w:pPr>
            <w:r w:rsidRPr="00962590">
              <w:t>в % от числа обратившихся за такой поддержкой</w:t>
            </w:r>
          </w:p>
        </w:tc>
      </w:tr>
      <w:tr w:rsidR="00962590" w:rsidRPr="00962590">
        <w:tc>
          <w:tcPr>
            <w:tcW w:w="454" w:type="dxa"/>
          </w:tcPr>
          <w:p w:rsidR="00315D1A" w:rsidRPr="00962590" w:rsidRDefault="00DD4F0C">
            <w:pPr>
              <w:pStyle w:val="ConsPlusNormal0"/>
            </w:pPr>
            <w:r w:rsidRPr="00962590">
              <w:t>5</w:t>
            </w:r>
          </w:p>
        </w:tc>
        <w:tc>
          <w:tcPr>
            <w:tcW w:w="2449" w:type="dxa"/>
          </w:tcPr>
          <w:p w:rsidR="00315D1A" w:rsidRPr="00962590" w:rsidRDefault="00DD4F0C">
            <w:pPr>
              <w:pStyle w:val="ConsPlusNormal0"/>
            </w:pPr>
            <w:r w:rsidRPr="00962590">
              <w:t>Обеспечение эффективного управления отраслью потребительского рынка и услуг</w:t>
            </w:r>
          </w:p>
        </w:tc>
        <w:tc>
          <w:tcPr>
            <w:tcW w:w="2464" w:type="dxa"/>
            <w:vMerge/>
          </w:tcPr>
          <w:p w:rsidR="00315D1A" w:rsidRPr="00962590" w:rsidRDefault="00315D1A">
            <w:pPr>
              <w:pStyle w:val="ConsPlusNormal0"/>
            </w:pPr>
          </w:p>
        </w:tc>
        <w:tc>
          <w:tcPr>
            <w:tcW w:w="1309" w:type="dxa"/>
            <w:vMerge/>
          </w:tcPr>
          <w:p w:rsidR="00315D1A" w:rsidRPr="00962590" w:rsidRDefault="00315D1A">
            <w:pPr>
              <w:pStyle w:val="ConsPlusNormal0"/>
            </w:pPr>
          </w:p>
        </w:tc>
        <w:tc>
          <w:tcPr>
            <w:tcW w:w="2539" w:type="dxa"/>
            <w:vMerge/>
          </w:tcPr>
          <w:p w:rsidR="00315D1A" w:rsidRPr="00962590" w:rsidRDefault="00315D1A">
            <w:pPr>
              <w:pStyle w:val="ConsPlusNormal0"/>
            </w:pPr>
          </w:p>
        </w:tc>
      </w:tr>
      <w:tr w:rsidR="00315D1A" w:rsidRPr="00962590">
        <w:tc>
          <w:tcPr>
            <w:tcW w:w="454" w:type="dxa"/>
          </w:tcPr>
          <w:p w:rsidR="00315D1A" w:rsidRPr="00962590" w:rsidRDefault="00DD4F0C">
            <w:pPr>
              <w:pStyle w:val="ConsPlusNormal0"/>
            </w:pPr>
            <w:r w:rsidRPr="00962590">
              <w:t>6</w:t>
            </w:r>
          </w:p>
        </w:tc>
        <w:tc>
          <w:tcPr>
            <w:tcW w:w="2449" w:type="dxa"/>
          </w:tcPr>
          <w:p w:rsidR="00315D1A" w:rsidRPr="00962590" w:rsidRDefault="00DD4F0C">
            <w:pPr>
              <w:pStyle w:val="ConsPlusNormal0"/>
            </w:pPr>
            <w:r w:rsidRPr="00962590">
              <w:t xml:space="preserve">Повышение доступности имущественной поддержки для субъектов малого и среднего предпринимательства, </w:t>
            </w:r>
            <w:proofErr w:type="spellStart"/>
            <w:r w:rsidRPr="00962590">
              <w:t>самозанятых</w:t>
            </w:r>
            <w:proofErr w:type="spellEnd"/>
            <w:r w:rsidRPr="00962590">
              <w:t xml:space="preserve"> граждан, а также для организаций, образующих инфраструктуру поддержки субъектов малого и среднего предпринимательства</w:t>
            </w:r>
          </w:p>
        </w:tc>
        <w:tc>
          <w:tcPr>
            <w:tcW w:w="2464" w:type="dxa"/>
            <w:vMerge/>
          </w:tcPr>
          <w:p w:rsidR="00315D1A" w:rsidRPr="00962590" w:rsidRDefault="00315D1A">
            <w:pPr>
              <w:pStyle w:val="ConsPlusNormal0"/>
            </w:pPr>
          </w:p>
        </w:tc>
        <w:tc>
          <w:tcPr>
            <w:tcW w:w="1309" w:type="dxa"/>
            <w:vMerge/>
          </w:tcPr>
          <w:p w:rsidR="00315D1A" w:rsidRPr="00962590" w:rsidRDefault="00315D1A">
            <w:pPr>
              <w:pStyle w:val="ConsPlusNormal0"/>
            </w:pPr>
          </w:p>
        </w:tc>
        <w:tc>
          <w:tcPr>
            <w:tcW w:w="2539" w:type="dxa"/>
            <w:vMerge/>
          </w:tcPr>
          <w:p w:rsidR="00315D1A" w:rsidRPr="00962590" w:rsidRDefault="00315D1A">
            <w:pPr>
              <w:pStyle w:val="ConsPlusNormal0"/>
            </w:pPr>
          </w:p>
        </w:tc>
      </w:tr>
    </w:tbl>
    <w:p w:rsidR="00315D1A" w:rsidRPr="00962590" w:rsidRDefault="00315D1A">
      <w:pPr>
        <w:pStyle w:val="ConsPlusNormal0"/>
        <w:jc w:val="both"/>
      </w:pPr>
    </w:p>
    <w:p w:rsidR="00315D1A" w:rsidRPr="00962590" w:rsidRDefault="00315D1A">
      <w:pPr>
        <w:pStyle w:val="ConsPlusNormal0"/>
        <w:jc w:val="both"/>
      </w:pPr>
    </w:p>
    <w:p w:rsidR="00315D1A" w:rsidRPr="00962590" w:rsidRDefault="00315D1A">
      <w:pPr>
        <w:pStyle w:val="ConsPlusNormal0"/>
        <w:jc w:val="both"/>
      </w:pPr>
    </w:p>
    <w:p w:rsidR="00315D1A" w:rsidRPr="00962590" w:rsidRDefault="00315D1A">
      <w:pPr>
        <w:pStyle w:val="ConsPlusNormal0"/>
        <w:jc w:val="both"/>
      </w:pPr>
    </w:p>
    <w:p w:rsidR="00315D1A" w:rsidRPr="00962590" w:rsidRDefault="00315D1A">
      <w:pPr>
        <w:pStyle w:val="ConsPlusNormal0"/>
        <w:jc w:val="both"/>
      </w:pPr>
    </w:p>
    <w:p w:rsidR="00315D1A" w:rsidRPr="00962590" w:rsidRDefault="00DD4F0C">
      <w:pPr>
        <w:pStyle w:val="ConsPlusNormal0"/>
        <w:jc w:val="right"/>
        <w:outlineLvl w:val="1"/>
      </w:pPr>
      <w:r w:rsidRPr="00962590">
        <w:t>Приложение N 2</w:t>
      </w:r>
    </w:p>
    <w:p w:rsidR="00315D1A" w:rsidRPr="00962590" w:rsidRDefault="00DD4F0C">
      <w:pPr>
        <w:pStyle w:val="ConsPlusNormal0"/>
        <w:jc w:val="right"/>
      </w:pPr>
      <w:r w:rsidRPr="00962590">
        <w:t>к муниципальной программе</w:t>
      </w:r>
    </w:p>
    <w:p w:rsidR="00315D1A" w:rsidRPr="00962590" w:rsidRDefault="00DD4F0C">
      <w:pPr>
        <w:pStyle w:val="ConsPlusNormal0"/>
        <w:jc w:val="right"/>
      </w:pPr>
      <w:r w:rsidRPr="00962590">
        <w:t>"Развитие потребительского</w:t>
      </w:r>
    </w:p>
    <w:p w:rsidR="00315D1A" w:rsidRPr="00962590" w:rsidRDefault="00DD4F0C">
      <w:pPr>
        <w:pStyle w:val="ConsPlusNormal0"/>
        <w:jc w:val="right"/>
      </w:pPr>
      <w:r w:rsidRPr="00962590">
        <w:t>рынка, поддержка малого</w:t>
      </w:r>
    </w:p>
    <w:p w:rsidR="00315D1A" w:rsidRPr="00962590" w:rsidRDefault="00DD4F0C">
      <w:pPr>
        <w:pStyle w:val="ConsPlusNormal0"/>
        <w:jc w:val="right"/>
      </w:pPr>
      <w:r w:rsidRPr="00962590">
        <w:t>и среднего предпринимательства",</w:t>
      </w:r>
    </w:p>
    <w:p w:rsidR="00315D1A" w:rsidRPr="00962590" w:rsidRDefault="00DD4F0C">
      <w:pPr>
        <w:pStyle w:val="ConsPlusNormal0"/>
        <w:jc w:val="right"/>
      </w:pPr>
      <w:r w:rsidRPr="00962590">
        <w:t>утвержденной</w:t>
      </w:r>
    </w:p>
    <w:p w:rsidR="00315D1A" w:rsidRPr="00962590" w:rsidRDefault="00DD4F0C">
      <w:pPr>
        <w:pStyle w:val="ConsPlusNormal0"/>
        <w:jc w:val="right"/>
      </w:pPr>
      <w:r w:rsidRPr="00962590">
        <w:t>Постановлением</w:t>
      </w:r>
    </w:p>
    <w:p w:rsidR="00315D1A" w:rsidRPr="00962590" w:rsidRDefault="00DD4F0C">
      <w:pPr>
        <w:pStyle w:val="ConsPlusNormal0"/>
        <w:jc w:val="right"/>
      </w:pPr>
      <w:r w:rsidRPr="00962590">
        <w:t>Администрации города Норильска</w:t>
      </w:r>
    </w:p>
    <w:p w:rsidR="00315D1A" w:rsidRPr="00962590" w:rsidRDefault="00DD4F0C">
      <w:pPr>
        <w:pStyle w:val="ConsPlusNormal0"/>
        <w:jc w:val="right"/>
      </w:pPr>
      <w:r w:rsidRPr="00962590">
        <w:t>от 30 ноября 2016 г. N 572</w:t>
      </w:r>
    </w:p>
    <w:p w:rsidR="00315D1A" w:rsidRPr="00962590" w:rsidRDefault="00315D1A">
      <w:pPr>
        <w:pStyle w:val="ConsPlusNormal0"/>
        <w:jc w:val="both"/>
      </w:pPr>
    </w:p>
    <w:p w:rsidR="00315D1A" w:rsidRPr="00962590" w:rsidRDefault="00DD4F0C">
      <w:pPr>
        <w:pStyle w:val="ConsPlusTitle0"/>
        <w:jc w:val="center"/>
      </w:pPr>
      <w:bookmarkStart w:id="3" w:name="P304"/>
      <w:bookmarkEnd w:id="3"/>
      <w:r w:rsidRPr="00962590">
        <w:t>НАПРАВЛЕНИЯ И ОБЪЕМЫ ФИНАНСИРОВАНИЯ МП</w:t>
      </w:r>
    </w:p>
    <w:p w:rsidR="00315D1A" w:rsidRPr="00962590" w:rsidRDefault="00315D1A">
      <w:pPr>
        <w:pStyle w:val="ConsPlusNormal0"/>
        <w:jc w:val="both"/>
      </w:pPr>
    </w:p>
    <w:p w:rsidR="00315D1A" w:rsidRPr="00962590" w:rsidRDefault="00315D1A">
      <w:pPr>
        <w:pStyle w:val="ConsPlusNormal0"/>
        <w:sectPr w:rsidR="00315D1A" w:rsidRPr="0096259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35"/>
        <w:gridCol w:w="1829"/>
        <w:gridCol w:w="1488"/>
        <w:gridCol w:w="597"/>
        <w:gridCol w:w="1471"/>
        <w:gridCol w:w="715"/>
        <w:gridCol w:w="624"/>
        <w:gridCol w:w="1427"/>
        <w:gridCol w:w="715"/>
        <w:gridCol w:w="352"/>
        <w:gridCol w:w="1427"/>
        <w:gridCol w:w="715"/>
        <w:gridCol w:w="352"/>
        <w:gridCol w:w="1427"/>
        <w:gridCol w:w="715"/>
        <w:gridCol w:w="352"/>
        <w:gridCol w:w="1427"/>
      </w:tblGrid>
      <w:tr w:rsidR="00962590" w:rsidRPr="00962590">
        <w:tc>
          <w:tcPr>
            <w:tcW w:w="664" w:type="dxa"/>
            <w:vMerge w:val="restart"/>
          </w:tcPr>
          <w:p w:rsidR="00315D1A" w:rsidRPr="00962590" w:rsidRDefault="00DD4F0C">
            <w:pPr>
              <w:pStyle w:val="ConsPlusNormal0"/>
              <w:jc w:val="center"/>
            </w:pPr>
            <w:r w:rsidRPr="00962590">
              <w:lastRenderedPageBreak/>
              <w:t>N п/п</w:t>
            </w:r>
          </w:p>
        </w:tc>
        <w:tc>
          <w:tcPr>
            <w:tcW w:w="2419" w:type="dxa"/>
            <w:vMerge w:val="restart"/>
          </w:tcPr>
          <w:p w:rsidR="00315D1A" w:rsidRPr="00962590" w:rsidRDefault="00DD4F0C">
            <w:pPr>
              <w:pStyle w:val="ConsPlusNormal0"/>
              <w:jc w:val="center"/>
            </w:pPr>
            <w:r w:rsidRPr="00962590">
              <w:t>Подпрограммы, основные мероприятия и отдельные мероприятия МП</w:t>
            </w:r>
          </w:p>
        </w:tc>
        <w:tc>
          <w:tcPr>
            <w:tcW w:w="1939" w:type="dxa"/>
            <w:vMerge w:val="restart"/>
          </w:tcPr>
          <w:p w:rsidR="00315D1A" w:rsidRPr="00962590" w:rsidRDefault="00DD4F0C">
            <w:pPr>
              <w:pStyle w:val="ConsPlusNormal0"/>
              <w:jc w:val="center"/>
            </w:pPr>
            <w:r w:rsidRPr="00962590">
              <w:t>Наименование ГРБС/Участника</w:t>
            </w:r>
          </w:p>
        </w:tc>
        <w:tc>
          <w:tcPr>
            <w:tcW w:w="1701" w:type="dxa"/>
            <w:vMerge w:val="restart"/>
          </w:tcPr>
          <w:p w:rsidR="00315D1A" w:rsidRPr="00962590" w:rsidRDefault="00DD4F0C">
            <w:pPr>
              <w:pStyle w:val="ConsPlusNormal0"/>
              <w:jc w:val="center"/>
            </w:pPr>
            <w:r w:rsidRPr="00962590">
              <w:t>КЦСР</w:t>
            </w:r>
          </w:p>
        </w:tc>
        <w:tc>
          <w:tcPr>
            <w:tcW w:w="1909" w:type="dxa"/>
            <w:vMerge w:val="restart"/>
          </w:tcPr>
          <w:p w:rsidR="00315D1A" w:rsidRPr="00962590" w:rsidRDefault="00DD4F0C">
            <w:pPr>
              <w:pStyle w:val="ConsPlusNormal0"/>
              <w:jc w:val="center"/>
            </w:pPr>
            <w:r w:rsidRPr="00962590">
              <w:t>Общий объем финансирования, тыс. руб.</w:t>
            </w:r>
          </w:p>
        </w:tc>
        <w:tc>
          <w:tcPr>
            <w:tcW w:w="3537" w:type="dxa"/>
            <w:gridSpan w:val="3"/>
          </w:tcPr>
          <w:p w:rsidR="00315D1A" w:rsidRPr="00962590" w:rsidRDefault="00DD4F0C">
            <w:pPr>
              <w:pStyle w:val="ConsPlusNormal0"/>
              <w:jc w:val="center"/>
            </w:pPr>
            <w:r w:rsidRPr="00962590">
              <w:t>2025 год</w:t>
            </w:r>
          </w:p>
        </w:tc>
        <w:tc>
          <w:tcPr>
            <w:tcW w:w="3177" w:type="dxa"/>
            <w:gridSpan w:val="3"/>
          </w:tcPr>
          <w:p w:rsidR="00315D1A" w:rsidRPr="00962590" w:rsidRDefault="00DD4F0C">
            <w:pPr>
              <w:pStyle w:val="ConsPlusNormal0"/>
              <w:jc w:val="center"/>
            </w:pPr>
            <w:r w:rsidRPr="00962590">
              <w:t>2026 год</w:t>
            </w:r>
          </w:p>
        </w:tc>
        <w:tc>
          <w:tcPr>
            <w:tcW w:w="3177" w:type="dxa"/>
            <w:gridSpan w:val="3"/>
          </w:tcPr>
          <w:p w:rsidR="00315D1A" w:rsidRPr="00962590" w:rsidRDefault="00DD4F0C">
            <w:pPr>
              <w:pStyle w:val="ConsPlusNormal0"/>
              <w:jc w:val="center"/>
            </w:pPr>
            <w:r w:rsidRPr="00962590">
              <w:t>2027 год</w:t>
            </w:r>
          </w:p>
        </w:tc>
        <w:tc>
          <w:tcPr>
            <w:tcW w:w="3177" w:type="dxa"/>
            <w:gridSpan w:val="3"/>
          </w:tcPr>
          <w:p w:rsidR="00315D1A" w:rsidRPr="00962590" w:rsidRDefault="00DD4F0C">
            <w:pPr>
              <w:pStyle w:val="ConsPlusNormal0"/>
              <w:jc w:val="center"/>
            </w:pPr>
            <w:r w:rsidRPr="00962590">
              <w:t>2028 год</w:t>
            </w: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3537" w:type="dxa"/>
            <w:gridSpan w:val="3"/>
          </w:tcPr>
          <w:p w:rsidR="00315D1A" w:rsidRPr="00962590" w:rsidRDefault="00DD4F0C">
            <w:pPr>
              <w:pStyle w:val="ConsPlusNormal0"/>
              <w:jc w:val="center"/>
            </w:pPr>
            <w:r w:rsidRPr="00962590">
              <w:t>Объем финансирования, тыс. руб.</w:t>
            </w:r>
          </w:p>
        </w:tc>
        <w:tc>
          <w:tcPr>
            <w:tcW w:w="3177" w:type="dxa"/>
            <w:gridSpan w:val="3"/>
          </w:tcPr>
          <w:p w:rsidR="00315D1A" w:rsidRPr="00962590" w:rsidRDefault="00DD4F0C">
            <w:pPr>
              <w:pStyle w:val="ConsPlusNormal0"/>
              <w:jc w:val="center"/>
            </w:pPr>
            <w:r w:rsidRPr="00962590">
              <w:t>Объем финансирования, тыс. руб.</w:t>
            </w:r>
          </w:p>
        </w:tc>
        <w:tc>
          <w:tcPr>
            <w:tcW w:w="3177" w:type="dxa"/>
            <w:gridSpan w:val="3"/>
          </w:tcPr>
          <w:p w:rsidR="00315D1A" w:rsidRPr="00962590" w:rsidRDefault="00DD4F0C">
            <w:pPr>
              <w:pStyle w:val="ConsPlusNormal0"/>
              <w:jc w:val="center"/>
            </w:pPr>
            <w:r w:rsidRPr="00962590">
              <w:t>Объем финансирования, тыс. руб.</w:t>
            </w:r>
          </w:p>
        </w:tc>
        <w:tc>
          <w:tcPr>
            <w:tcW w:w="3177" w:type="dxa"/>
            <w:gridSpan w:val="3"/>
          </w:tcPr>
          <w:p w:rsidR="00315D1A" w:rsidRPr="00962590" w:rsidRDefault="00DD4F0C">
            <w:pPr>
              <w:pStyle w:val="ConsPlusNormal0"/>
              <w:jc w:val="center"/>
            </w:pPr>
            <w:r w:rsidRPr="00962590">
              <w:t>Объем финансирования, тыс. руб.</w:t>
            </w: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904" w:type="dxa"/>
            <w:vMerge w:val="restart"/>
          </w:tcPr>
          <w:p w:rsidR="00315D1A" w:rsidRPr="00962590" w:rsidRDefault="00DD4F0C">
            <w:pPr>
              <w:pStyle w:val="ConsPlusNormal0"/>
              <w:jc w:val="center"/>
            </w:pPr>
            <w:r w:rsidRPr="00962590">
              <w:t>МБ</w:t>
            </w:r>
          </w:p>
        </w:tc>
        <w:tc>
          <w:tcPr>
            <w:tcW w:w="784" w:type="dxa"/>
            <w:vMerge w:val="restart"/>
          </w:tcPr>
          <w:p w:rsidR="00315D1A" w:rsidRPr="00962590" w:rsidRDefault="00DD4F0C">
            <w:pPr>
              <w:pStyle w:val="ConsPlusNormal0"/>
              <w:jc w:val="center"/>
            </w:pPr>
            <w:r w:rsidRPr="00962590">
              <w:t>КБ</w:t>
            </w:r>
          </w:p>
        </w:tc>
        <w:tc>
          <w:tcPr>
            <w:tcW w:w="1849" w:type="dxa"/>
          </w:tcPr>
          <w:p w:rsidR="00315D1A" w:rsidRPr="00962590" w:rsidRDefault="00DD4F0C">
            <w:pPr>
              <w:pStyle w:val="ConsPlusNormal0"/>
              <w:jc w:val="center"/>
            </w:pPr>
            <w:r w:rsidRPr="00962590">
              <w:t>Итого финансирование</w:t>
            </w:r>
          </w:p>
        </w:tc>
        <w:tc>
          <w:tcPr>
            <w:tcW w:w="904" w:type="dxa"/>
            <w:vMerge w:val="restart"/>
          </w:tcPr>
          <w:p w:rsidR="00315D1A" w:rsidRPr="00962590" w:rsidRDefault="00DD4F0C">
            <w:pPr>
              <w:pStyle w:val="ConsPlusNormal0"/>
              <w:jc w:val="center"/>
            </w:pPr>
            <w:r w:rsidRPr="00962590">
              <w:t>МБ</w:t>
            </w:r>
          </w:p>
        </w:tc>
        <w:tc>
          <w:tcPr>
            <w:tcW w:w="424" w:type="dxa"/>
            <w:vMerge w:val="restart"/>
          </w:tcPr>
          <w:p w:rsidR="00315D1A" w:rsidRPr="00962590" w:rsidRDefault="00DD4F0C">
            <w:pPr>
              <w:pStyle w:val="ConsPlusNormal0"/>
              <w:jc w:val="center"/>
            </w:pPr>
            <w:r w:rsidRPr="00962590">
              <w:t>КБ</w:t>
            </w:r>
          </w:p>
        </w:tc>
        <w:tc>
          <w:tcPr>
            <w:tcW w:w="1849" w:type="dxa"/>
          </w:tcPr>
          <w:p w:rsidR="00315D1A" w:rsidRPr="00962590" w:rsidRDefault="00DD4F0C">
            <w:pPr>
              <w:pStyle w:val="ConsPlusNormal0"/>
              <w:jc w:val="center"/>
            </w:pPr>
            <w:r w:rsidRPr="00962590">
              <w:t>Итого финансирование</w:t>
            </w:r>
          </w:p>
        </w:tc>
        <w:tc>
          <w:tcPr>
            <w:tcW w:w="904" w:type="dxa"/>
            <w:vMerge w:val="restart"/>
          </w:tcPr>
          <w:p w:rsidR="00315D1A" w:rsidRPr="00962590" w:rsidRDefault="00DD4F0C">
            <w:pPr>
              <w:pStyle w:val="ConsPlusNormal0"/>
              <w:jc w:val="center"/>
            </w:pPr>
            <w:r w:rsidRPr="00962590">
              <w:t>МБ</w:t>
            </w:r>
          </w:p>
        </w:tc>
        <w:tc>
          <w:tcPr>
            <w:tcW w:w="424" w:type="dxa"/>
            <w:vMerge w:val="restart"/>
          </w:tcPr>
          <w:p w:rsidR="00315D1A" w:rsidRPr="00962590" w:rsidRDefault="00DD4F0C">
            <w:pPr>
              <w:pStyle w:val="ConsPlusNormal0"/>
              <w:jc w:val="center"/>
            </w:pPr>
            <w:r w:rsidRPr="00962590">
              <w:t>КБ</w:t>
            </w:r>
          </w:p>
        </w:tc>
        <w:tc>
          <w:tcPr>
            <w:tcW w:w="1849" w:type="dxa"/>
          </w:tcPr>
          <w:p w:rsidR="00315D1A" w:rsidRPr="00962590" w:rsidRDefault="00DD4F0C">
            <w:pPr>
              <w:pStyle w:val="ConsPlusNormal0"/>
              <w:jc w:val="center"/>
            </w:pPr>
            <w:r w:rsidRPr="00962590">
              <w:t>Итого финансирование</w:t>
            </w:r>
          </w:p>
        </w:tc>
        <w:tc>
          <w:tcPr>
            <w:tcW w:w="904" w:type="dxa"/>
            <w:vMerge w:val="restart"/>
          </w:tcPr>
          <w:p w:rsidR="00315D1A" w:rsidRPr="00962590" w:rsidRDefault="00DD4F0C">
            <w:pPr>
              <w:pStyle w:val="ConsPlusNormal0"/>
              <w:jc w:val="center"/>
            </w:pPr>
            <w:r w:rsidRPr="00962590">
              <w:t>МБ</w:t>
            </w:r>
          </w:p>
        </w:tc>
        <w:tc>
          <w:tcPr>
            <w:tcW w:w="424" w:type="dxa"/>
            <w:vMerge w:val="restart"/>
          </w:tcPr>
          <w:p w:rsidR="00315D1A" w:rsidRPr="00962590" w:rsidRDefault="00DD4F0C">
            <w:pPr>
              <w:pStyle w:val="ConsPlusNormal0"/>
              <w:jc w:val="center"/>
            </w:pPr>
            <w:r w:rsidRPr="00962590">
              <w:t>КБ</w:t>
            </w:r>
          </w:p>
        </w:tc>
        <w:tc>
          <w:tcPr>
            <w:tcW w:w="1849" w:type="dxa"/>
          </w:tcPr>
          <w:p w:rsidR="00315D1A" w:rsidRPr="00962590" w:rsidRDefault="00DD4F0C">
            <w:pPr>
              <w:pStyle w:val="ConsPlusNormal0"/>
              <w:jc w:val="center"/>
            </w:pPr>
            <w:r w:rsidRPr="00962590">
              <w:t>Итого финансирование</w:t>
            </w: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1909" w:type="dxa"/>
          </w:tcPr>
          <w:p w:rsidR="00315D1A" w:rsidRPr="00962590" w:rsidRDefault="00DD4F0C">
            <w:pPr>
              <w:pStyle w:val="ConsPlusNormal0"/>
              <w:jc w:val="center"/>
            </w:pPr>
            <w:r w:rsidRPr="00962590">
              <w:t>(8 + 11 + 14 + 17)</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1849" w:type="dxa"/>
          </w:tcPr>
          <w:p w:rsidR="00315D1A" w:rsidRPr="00962590" w:rsidRDefault="00DD4F0C">
            <w:pPr>
              <w:pStyle w:val="ConsPlusNormal0"/>
              <w:jc w:val="center"/>
            </w:pPr>
            <w:r w:rsidRPr="00962590">
              <w:t>(6 + 7)</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1849" w:type="dxa"/>
          </w:tcPr>
          <w:p w:rsidR="00315D1A" w:rsidRPr="00962590" w:rsidRDefault="00DD4F0C">
            <w:pPr>
              <w:pStyle w:val="ConsPlusNormal0"/>
              <w:jc w:val="center"/>
            </w:pPr>
            <w:r w:rsidRPr="00962590">
              <w:t>(9 + 10)</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1849" w:type="dxa"/>
          </w:tcPr>
          <w:p w:rsidR="00315D1A" w:rsidRPr="00962590" w:rsidRDefault="00DD4F0C">
            <w:pPr>
              <w:pStyle w:val="ConsPlusNormal0"/>
              <w:jc w:val="center"/>
            </w:pPr>
            <w:r w:rsidRPr="00962590">
              <w:t>(12 + 13)</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1849" w:type="dxa"/>
          </w:tcPr>
          <w:p w:rsidR="00315D1A" w:rsidRPr="00962590" w:rsidRDefault="00DD4F0C">
            <w:pPr>
              <w:pStyle w:val="ConsPlusNormal0"/>
              <w:jc w:val="center"/>
            </w:pPr>
            <w:r w:rsidRPr="00962590">
              <w:t>(15 + 16)</w:t>
            </w:r>
          </w:p>
        </w:tc>
      </w:tr>
      <w:tr w:rsidR="00962590" w:rsidRPr="00962590">
        <w:tc>
          <w:tcPr>
            <w:tcW w:w="664" w:type="dxa"/>
          </w:tcPr>
          <w:p w:rsidR="00315D1A" w:rsidRPr="00962590" w:rsidRDefault="00DD4F0C">
            <w:pPr>
              <w:pStyle w:val="ConsPlusNormal0"/>
              <w:jc w:val="center"/>
            </w:pPr>
            <w:r w:rsidRPr="00962590">
              <w:t>1</w:t>
            </w:r>
          </w:p>
        </w:tc>
        <w:tc>
          <w:tcPr>
            <w:tcW w:w="2419" w:type="dxa"/>
          </w:tcPr>
          <w:p w:rsidR="00315D1A" w:rsidRPr="00962590" w:rsidRDefault="00DD4F0C">
            <w:pPr>
              <w:pStyle w:val="ConsPlusNormal0"/>
              <w:jc w:val="center"/>
            </w:pPr>
            <w:r w:rsidRPr="00962590">
              <w:t>2</w:t>
            </w:r>
          </w:p>
        </w:tc>
        <w:tc>
          <w:tcPr>
            <w:tcW w:w="1939" w:type="dxa"/>
          </w:tcPr>
          <w:p w:rsidR="00315D1A" w:rsidRPr="00962590" w:rsidRDefault="00DD4F0C">
            <w:pPr>
              <w:pStyle w:val="ConsPlusNormal0"/>
              <w:jc w:val="center"/>
            </w:pPr>
            <w:r w:rsidRPr="00962590">
              <w:t>3</w:t>
            </w:r>
          </w:p>
        </w:tc>
        <w:tc>
          <w:tcPr>
            <w:tcW w:w="1701" w:type="dxa"/>
          </w:tcPr>
          <w:p w:rsidR="00315D1A" w:rsidRPr="00962590" w:rsidRDefault="00DD4F0C">
            <w:pPr>
              <w:pStyle w:val="ConsPlusNormal0"/>
              <w:jc w:val="center"/>
            </w:pPr>
            <w:r w:rsidRPr="00962590">
              <w:t>4</w:t>
            </w:r>
          </w:p>
        </w:tc>
        <w:tc>
          <w:tcPr>
            <w:tcW w:w="1909" w:type="dxa"/>
          </w:tcPr>
          <w:p w:rsidR="00315D1A" w:rsidRPr="00962590" w:rsidRDefault="00DD4F0C">
            <w:pPr>
              <w:pStyle w:val="ConsPlusNormal0"/>
              <w:jc w:val="center"/>
            </w:pPr>
            <w:r w:rsidRPr="00962590">
              <w:t>5</w:t>
            </w:r>
          </w:p>
        </w:tc>
        <w:tc>
          <w:tcPr>
            <w:tcW w:w="904" w:type="dxa"/>
          </w:tcPr>
          <w:p w:rsidR="00315D1A" w:rsidRPr="00962590" w:rsidRDefault="00DD4F0C">
            <w:pPr>
              <w:pStyle w:val="ConsPlusNormal0"/>
              <w:jc w:val="center"/>
            </w:pPr>
            <w:r w:rsidRPr="00962590">
              <w:t>6</w:t>
            </w:r>
          </w:p>
        </w:tc>
        <w:tc>
          <w:tcPr>
            <w:tcW w:w="784" w:type="dxa"/>
          </w:tcPr>
          <w:p w:rsidR="00315D1A" w:rsidRPr="00962590" w:rsidRDefault="00DD4F0C">
            <w:pPr>
              <w:pStyle w:val="ConsPlusNormal0"/>
              <w:jc w:val="center"/>
            </w:pPr>
            <w:r w:rsidRPr="00962590">
              <w:t>7</w:t>
            </w:r>
          </w:p>
        </w:tc>
        <w:tc>
          <w:tcPr>
            <w:tcW w:w="1849" w:type="dxa"/>
          </w:tcPr>
          <w:p w:rsidR="00315D1A" w:rsidRPr="00962590" w:rsidRDefault="00DD4F0C">
            <w:pPr>
              <w:pStyle w:val="ConsPlusNormal0"/>
              <w:jc w:val="center"/>
            </w:pPr>
            <w:r w:rsidRPr="00962590">
              <w:t>8</w:t>
            </w:r>
          </w:p>
        </w:tc>
        <w:tc>
          <w:tcPr>
            <w:tcW w:w="904" w:type="dxa"/>
          </w:tcPr>
          <w:p w:rsidR="00315D1A" w:rsidRPr="00962590" w:rsidRDefault="00DD4F0C">
            <w:pPr>
              <w:pStyle w:val="ConsPlusNormal0"/>
              <w:jc w:val="center"/>
            </w:pPr>
            <w:r w:rsidRPr="00962590">
              <w:t>9</w:t>
            </w:r>
          </w:p>
        </w:tc>
        <w:tc>
          <w:tcPr>
            <w:tcW w:w="424" w:type="dxa"/>
          </w:tcPr>
          <w:p w:rsidR="00315D1A" w:rsidRPr="00962590" w:rsidRDefault="00DD4F0C">
            <w:pPr>
              <w:pStyle w:val="ConsPlusNormal0"/>
              <w:jc w:val="center"/>
            </w:pPr>
            <w:r w:rsidRPr="00962590">
              <w:t>10</w:t>
            </w:r>
          </w:p>
        </w:tc>
        <w:tc>
          <w:tcPr>
            <w:tcW w:w="1849" w:type="dxa"/>
          </w:tcPr>
          <w:p w:rsidR="00315D1A" w:rsidRPr="00962590" w:rsidRDefault="00DD4F0C">
            <w:pPr>
              <w:pStyle w:val="ConsPlusNormal0"/>
              <w:jc w:val="center"/>
            </w:pPr>
            <w:r w:rsidRPr="00962590">
              <w:t>11</w:t>
            </w:r>
          </w:p>
        </w:tc>
        <w:tc>
          <w:tcPr>
            <w:tcW w:w="904" w:type="dxa"/>
          </w:tcPr>
          <w:p w:rsidR="00315D1A" w:rsidRPr="00962590" w:rsidRDefault="00DD4F0C">
            <w:pPr>
              <w:pStyle w:val="ConsPlusNormal0"/>
              <w:jc w:val="center"/>
            </w:pPr>
            <w:r w:rsidRPr="00962590">
              <w:t>12</w:t>
            </w:r>
          </w:p>
        </w:tc>
        <w:tc>
          <w:tcPr>
            <w:tcW w:w="424" w:type="dxa"/>
          </w:tcPr>
          <w:p w:rsidR="00315D1A" w:rsidRPr="00962590" w:rsidRDefault="00DD4F0C">
            <w:pPr>
              <w:pStyle w:val="ConsPlusNormal0"/>
              <w:jc w:val="center"/>
            </w:pPr>
            <w:r w:rsidRPr="00962590">
              <w:t>13</w:t>
            </w:r>
          </w:p>
        </w:tc>
        <w:tc>
          <w:tcPr>
            <w:tcW w:w="1849" w:type="dxa"/>
          </w:tcPr>
          <w:p w:rsidR="00315D1A" w:rsidRPr="00962590" w:rsidRDefault="00DD4F0C">
            <w:pPr>
              <w:pStyle w:val="ConsPlusNormal0"/>
              <w:jc w:val="center"/>
            </w:pPr>
            <w:r w:rsidRPr="00962590">
              <w:t>14</w:t>
            </w:r>
          </w:p>
        </w:tc>
        <w:tc>
          <w:tcPr>
            <w:tcW w:w="904" w:type="dxa"/>
          </w:tcPr>
          <w:p w:rsidR="00315D1A" w:rsidRPr="00962590" w:rsidRDefault="00DD4F0C">
            <w:pPr>
              <w:pStyle w:val="ConsPlusNormal0"/>
              <w:jc w:val="center"/>
            </w:pPr>
            <w:r w:rsidRPr="00962590">
              <w:t>15</w:t>
            </w:r>
          </w:p>
        </w:tc>
        <w:tc>
          <w:tcPr>
            <w:tcW w:w="424" w:type="dxa"/>
          </w:tcPr>
          <w:p w:rsidR="00315D1A" w:rsidRPr="00962590" w:rsidRDefault="00DD4F0C">
            <w:pPr>
              <w:pStyle w:val="ConsPlusNormal0"/>
              <w:jc w:val="center"/>
            </w:pPr>
            <w:r w:rsidRPr="00962590">
              <w:t>16</w:t>
            </w:r>
          </w:p>
        </w:tc>
        <w:tc>
          <w:tcPr>
            <w:tcW w:w="1849" w:type="dxa"/>
          </w:tcPr>
          <w:p w:rsidR="00315D1A" w:rsidRPr="00962590" w:rsidRDefault="00DD4F0C">
            <w:pPr>
              <w:pStyle w:val="ConsPlusNormal0"/>
              <w:jc w:val="center"/>
            </w:pPr>
            <w:r w:rsidRPr="00962590">
              <w:t>17</w:t>
            </w:r>
          </w:p>
        </w:tc>
      </w:tr>
      <w:tr w:rsidR="00962590" w:rsidRPr="00962590">
        <w:tc>
          <w:tcPr>
            <w:tcW w:w="664" w:type="dxa"/>
          </w:tcPr>
          <w:p w:rsidR="00315D1A" w:rsidRPr="00962590" w:rsidRDefault="00DD4F0C">
            <w:pPr>
              <w:pStyle w:val="ConsPlusNormal0"/>
            </w:pPr>
            <w:r w:rsidRPr="00962590">
              <w:t>1</w:t>
            </w:r>
          </w:p>
        </w:tc>
        <w:tc>
          <w:tcPr>
            <w:tcW w:w="21036" w:type="dxa"/>
            <w:gridSpan w:val="16"/>
          </w:tcPr>
          <w:p w:rsidR="00315D1A" w:rsidRPr="00962590" w:rsidRDefault="00DD4F0C">
            <w:pPr>
              <w:pStyle w:val="ConsPlusNormal0"/>
            </w:pPr>
            <w:r w:rsidRPr="00962590">
              <w:t>МП "Развитие потребительского рынка, поддержка малого и среднего предпринимательства"</w:t>
            </w:r>
          </w:p>
        </w:tc>
      </w:tr>
      <w:tr w:rsidR="00962590" w:rsidRPr="00962590">
        <w:tc>
          <w:tcPr>
            <w:tcW w:w="664" w:type="dxa"/>
          </w:tcPr>
          <w:p w:rsidR="00315D1A" w:rsidRPr="00962590" w:rsidRDefault="00DD4F0C">
            <w:pPr>
              <w:pStyle w:val="ConsPlusNormal0"/>
            </w:pPr>
            <w:r w:rsidRPr="00962590">
              <w:t>1.1</w:t>
            </w:r>
          </w:p>
        </w:tc>
        <w:tc>
          <w:tcPr>
            <w:tcW w:w="2419" w:type="dxa"/>
          </w:tcPr>
          <w:p w:rsidR="00315D1A" w:rsidRPr="00962590" w:rsidRDefault="00DD4F0C">
            <w:pPr>
              <w:pStyle w:val="ConsPlusNormal0"/>
            </w:pPr>
            <w:r w:rsidRPr="00962590">
              <w:t xml:space="preserve">Основное мероприятие 1. Финансовая поддержка субъектов малого и среднего предпринимательства и </w:t>
            </w:r>
            <w:proofErr w:type="spellStart"/>
            <w:r w:rsidRPr="00962590">
              <w:t>самозанятых</w:t>
            </w:r>
            <w:proofErr w:type="spellEnd"/>
            <w:r w:rsidRPr="00962590">
              <w:t xml:space="preserve"> граждан</w:t>
            </w:r>
          </w:p>
        </w:tc>
        <w:tc>
          <w:tcPr>
            <w:tcW w:w="1939" w:type="dxa"/>
            <w:vMerge w:val="restart"/>
          </w:tcPr>
          <w:p w:rsidR="00315D1A" w:rsidRPr="00962590" w:rsidRDefault="00DD4F0C">
            <w:pPr>
              <w:pStyle w:val="ConsPlusNormal0"/>
            </w:pPr>
            <w:r w:rsidRPr="00962590">
              <w:t>Администрация города Норильска/МКУ "Управление потребительского рынка и услуг"</w:t>
            </w:r>
          </w:p>
        </w:tc>
        <w:tc>
          <w:tcPr>
            <w:tcW w:w="1701" w:type="dxa"/>
          </w:tcPr>
          <w:p w:rsidR="00315D1A" w:rsidRPr="00962590" w:rsidRDefault="00DD4F0C">
            <w:pPr>
              <w:pStyle w:val="ConsPlusNormal0"/>
              <w:jc w:val="center"/>
            </w:pPr>
            <w:r w:rsidRPr="00962590">
              <w:t>11 0 00 00100</w:t>
            </w:r>
          </w:p>
          <w:p w:rsidR="00315D1A" w:rsidRPr="00962590" w:rsidRDefault="00DD4F0C">
            <w:pPr>
              <w:pStyle w:val="ConsPlusNormal0"/>
              <w:jc w:val="center"/>
            </w:pPr>
            <w:r w:rsidRPr="00962590">
              <w:t>11 0 00 S6680</w:t>
            </w:r>
          </w:p>
          <w:p w:rsidR="00315D1A" w:rsidRPr="00962590" w:rsidRDefault="00DD4F0C">
            <w:pPr>
              <w:pStyle w:val="ConsPlusNormal0"/>
              <w:jc w:val="center"/>
            </w:pPr>
            <w:r w:rsidRPr="00962590">
              <w:t>11 0 00 01112</w:t>
            </w:r>
          </w:p>
          <w:p w:rsidR="00315D1A" w:rsidRPr="00962590" w:rsidRDefault="00DD4F0C">
            <w:pPr>
              <w:pStyle w:val="ConsPlusNormal0"/>
              <w:jc w:val="center"/>
            </w:pPr>
            <w:r w:rsidRPr="00962590">
              <w:t>11 0 00 S6610</w:t>
            </w:r>
          </w:p>
          <w:p w:rsidR="00315D1A" w:rsidRPr="00962590" w:rsidRDefault="00DD4F0C">
            <w:pPr>
              <w:pStyle w:val="ConsPlusNormal0"/>
              <w:jc w:val="center"/>
            </w:pPr>
            <w:r w:rsidRPr="00962590">
              <w:t>11 0 00 S6070</w:t>
            </w:r>
          </w:p>
        </w:tc>
        <w:tc>
          <w:tcPr>
            <w:tcW w:w="1909" w:type="dxa"/>
          </w:tcPr>
          <w:p w:rsidR="00315D1A" w:rsidRPr="00962590" w:rsidRDefault="00DD4F0C">
            <w:pPr>
              <w:pStyle w:val="ConsPlusNormal0"/>
              <w:jc w:val="center"/>
            </w:pPr>
            <w:r w:rsidRPr="00962590">
              <w:t>31634,7</w:t>
            </w:r>
          </w:p>
        </w:tc>
        <w:tc>
          <w:tcPr>
            <w:tcW w:w="904" w:type="dxa"/>
          </w:tcPr>
          <w:p w:rsidR="00315D1A" w:rsidRPr="00962590" w:rsidRDefault="00DD4F0C">
            <w:pPr>
              <w:pStyle w:val="ConsPlusNormal0"/>
              <w:jc w:val="center"/>
            </w:pPr>
            <w:r w:rsidRPr="00962590">
              <w:t>10367,4</w:t>
            </w:r>
          </w:p>
        </w:tc>
        <w:tc>
          <w:tcPr>
            <w:tcW w:w="784" w:type="dxa"/>
          </w:tcPr>
          <w:p w:rsidR="00315D1A" w:rsidRPr="00962590" w:rsidRDefault="00DD4F0C">
            <w:pPr>
              <w:pStyle w:val="ConsPlusNormal0"/>
              <w:jc w:val="center"/>
            </w:pPr>
            <w:r w:rsidRPr="00962590">
              <w:t>6267,3</w:t>
            </w:r>
          </w:p>
        </w:tc>
        <w:tc>
          <w:tcPr>
            <w:tcW w:w="1849" w:type="dxa"/>
          </w:tcPr>
          <w:p w:rsidR="00315D1A" w:rsidRPr="00962590" w:rsidRDefault="00DD4F0C">
            <w:pPr>
              <w:pStyle w:val="ConsPlusNormal0"/>
              <w:jc w:val="center"/>
            </w:pPr>
            <w:r w:rsidRPr="00962590">
              <w:t>16634,7</w:t>
            </w:r>
          </w:p>
        </w:tc>
        <w:tc>
          <w:tcPr>
            <w:tcW w:w="904" w:type="dxa"/>
          </w:tcPr>
          <w:p w:rsidR="00315D1A" w:rsidRPr="00962590" w:rsidRDefault="00DD4F0C">
            <w:pPr>
              <w:pStyle w:val="ConsPlusNormal0"/>
              <w:jc w:val="center"/>
            </w:pPr>
            <w:r w:rsidRPr="00962590">
              <w:t>5000,0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5000,0</w:t>
            </w:r>
          </w:p>
        </w:tc>
        <w:tc>
          <w:tcPr>
            <w:tcW w:w="904" w:type="dxa"/>
          </w:tcPr>
          <w:p w:rsidR="00315D1A" w:rsidRPr="00962590" w:rsidRDefault="00DD4F0C">
            <w:pPr>
              <w:pStyle w:val="ConsPlusNormal0"/>
              <w:jc w:val="center"/>
            </w:pPr>
            <w:r w:rsidRPr="00962590">
              <w:t>5000,0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5000,0</w:t>
            </w:r>
          </w:p>
        </w:tc>
        <w:tc>
          <w:tcPr>
            <w:tcW w:w="904" w:type="dxa"/>
          </w:tcPr>
          <w:p w:rsidR="00315D1A" w:rsidRPr="00962590" w:rsidRDefault="00DD4F0C">
            <w:pPr>
              <w:pStyle w:val="ConsPlusNormal0"/>
              <w:jc w:val="center"/>
            </w:pPr>
            <w:r w:rsidRPr="00962590">
              <w:t>5000,0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5000,0</w:t>
            </w:r>
          </w:p>
        </w:tc>
      </w:tr>
      <w:tr w:rsidR="00962590" w:rsidRPr="00962590">
        <w:tc>
          <w:tcPr>
            <w:tcW w:w="664" w:type="dxa"/>
          </w:tcPr>
          <w:p w:rsidR="00315D1A" w:rsidRPr="00962590" w:rsidRDefault="00DD4F0C">
            <w:pPr>
              <w:pStyle w:val="ConsPlusNormal0"/>
            </w:pPr>
            <w:r w:rsidRPr="00962590">
              <w:t>1.1.1</w:t>
            </w:r>
          </w:p>
        </w:tc>
        <w:tc>
          <w:tcPr>
            <w:tcW w:w="2419" w:type="dxa"/>
          </w:tcPr>
          <w:p w:rsidR="00315D1A" w:rsidRPr="00962590" w:rsidRDefault="00DD4F0C">
            <w:pPr>
              <w:pStyle w:val="ConsPlusNormal0"/>
            </w:pPr>
            <w:r w:rsidRPr="00962590">
              <w:t>Мероприятие 1.2. Предоставление субсидий вновь созданным субъектам предприниматель</w:t>
            </w:r>
            <w:r w:rsidRPr="00962590">
              <w:lastRenderedPageBreak/>
              <w:t>ства на возмещение части расходов, связанных с приобретением и созданием основных средств и началом коммерческой деятельности</w:t>
            </w:r>
          </w:p>
        </w:tc>
        <w:tc>
          <w:tcPr>
            <w:tcW w:w="0" w:type="auto"/>
            <w:vMerge/>
          </w:tcPr>
          <w:p w:rsidR="00315D1A" w:rsidRPr="00962590" w:rsidRDefault="00315D1A">
            <w:pPr>
              <w:pStyle w:val="ConsPlusNormal0"/>
            </w:pPr>
          </w:p>
        </w:tc>
        <w:tc>
          <w:tcPr>
            <w:tcW w:w="1701" w:type="dxa"/>
          </w:tcPr>
          <w:p w:rsidR="00315D1A" w:rsidRPr="00962590" w:rsidRDefault="00DD4F0C">
            <w:pPr>
              <w:pStyle w:val="ConsPlusNormal0"/>
              <w:jc w:val="center"/>
            </w:pPr>
            <w:r w:rsidRPr="00962590">
              <w:t>11 0 00 00120</w:t>
            </w:r>
          </w:p>
        </w:tc>
        <w:tc>
          <w:tcPr>
            <w:tcW w:w="1909" w:type="dxa"/>
          </w:tcPr>
          <w:p w:rsidR="00315D1A" w:rsidRPr="00962590" w:rsidRDefault="00DD4F0C">
            <w:pPr>
              <w:pStyle w:val="ConsPlusNormal0"/>
              <w:jc w:val="center"/>
            </w:pPr>
            <w:r w:rsidRPr="00962590">
              <w:t>800,0</w:t>
            </w:r>
          </w:p>
        </w:tc>
        <w:tc>
          <w:tcPr>
            <w:tcW w:w="904" w:type="dxa"/>
          </w:tcPr>
          <w:p w:rsidR="00315D1A" w:rsidRPr="00962590" w:rsidRDefault="00DD4F0C">
            <w:pPr>
              <w:pStyle w:val="ConsPlusNormal0"/>
              <w:jc w:val="center"/>
            </w:pPr>
            <w:r w:rsidRPr="00962590">
              <w:t>200,0</w:t>
            </w:r>
          </w:p>
        </w:tc>
        <w:tc>
          <w:tcPr>
            <w:tcW w:w="78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200,0</w:t>
            </w:r>
          </w:p>
        </w:tc>
        <w:tc>
          <w:tcPr>
            <w:tcW w:w="904" w:type="dxa"/>
          </w:tcPr>
          <w:p w:rsidR="00315D1A" w:rsidRPr="00962590" w:rsidRDefault="00DD4F0C">
            <w:pPr>
              <w:pStyle w:val="ConsPlusNormal0"/>
              <w:jc w:val="center"/>
            </w:pPr>
            <w:r w:rsidRPr="00962590">
              <w:t>200,0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200,0</w:t>
            </w:r>
          </w:p>
        </w:tc>
        <w:tc>
          <w:tcPr>
            <w:tcW w:w="904" w:type="dxa"/>
          </w:tcPr>
          <w:p w:rsidR="00315D1A" w:rsidRPr="00962590" w:rsidRDefault="00DD4F0C">
            <w:pPr>
              <w:pStyle w:val="ConsPlusNormal0"/>
              <w:jc w:val="center"/>
            </w:pPr>
            <w:r w:rsidRPr="00962590">
              <w:t>200,0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200,0</w:t>
            </w:r>
          </w:p>
        </w:tc>
        <w:tc>
          <w:tcPr>
            <w:tcW w:w="904" w:type="dxa"/>
          </w:tcPr>
          <w:p w:rsidR="00315D1A" w:rsidRPr="00962590" w:rsidRDefault="00DD4F0C">
            <w:pPr>
              <w:pStyle w:val="ConsPlusNormal0"/>
              <w:jc w:val="center"/>
            </w:pPr>
            <w:r w:rsidRPr="00962590">
              <w:t>200,0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200,0</w:t>
            </w:r>
          </w:p>
        </w:tc>
      </w:tr>
      <w:tr w:rsidR="00962590" w:rsidRPr="00962590">
        <w:tc>
          <w:tcPr>
            <w:tcW w:w="664" w:type="dxa"/>
          </w:tcPr>
          <w:p w:rsidR="00315D1A" w:rsidRPr="00962590" w:rsidRDefault="00DD4F0C">
            <w:pPr>
              <w:pStyle w:val="ConsPlusNormal0"/>
            </w:pPr>
            <w:r w:rsidRPr="00962590">
              <w:lastRenderedPageBreak/>
              <w:t>1.1.2</w:t>
            </w:r>
          </w:p>
        </w:tc>
        <w:tc>
          <w:tcPr>
            <w:tcW w:w="2419" w:type="dxa"/>
          </w:tcPr>
          <w:p w:rsidR="00315D1A" w:rsidRPr="00962590" w:rsidRDefault="00DD4F0C">
            <w:pPr>
              <w:pStyle w:val="ConsPlusNormal0"/>
            </w:pPr>
            <w:r w:rsidRPr="00962590">
              <w:t>Мероприятие 1.5. Предоставление субсидий субъектам предпринимательства на возмещение части затрат на приобретение, доставку, сборку (установку) специальной техники, оборудования, агрегатов и комплексов, в целях создания и (или) развития, и (или) модернизации производства товаров народного потребления и продукции сельского хозяйства</w:t>
            </w:r>
          </w:p>
        </w:tc>
        <w:tc>
          <w:tcPr>
            <w:tcW w:w="0" w:type="auto"/>
            <w:vMerge/>
          </w:tcPr>
          <w:p w:rsidR="00315D1A" w:rsidRPr="00962590" w:rsidRDefault="00315D1A">
            <w:pPr>
              <w:pStyle w:val="ConsPlusNormal0"/>
            </w:pPr>
          </w:p>
        </w:tc>
        <w:tc>
          <w:tcPr>
            <w:tcW w:w="1701" w:type="dxa"/>
          </w:tcPr>
          <w:p w:rsidR="00315D1A" w:rsidRPr="00962590" w:rsidRDefault="00DD4F0C">
            <w:pPr>
              <w:pStyle w:val="ConsPlusNormal0"/>
              <w:jc w:val="center"/>
            </w:pPr>
            <w:r w:rsidRPr="00962590">
              <w:t>11 0 00 00150</w:t>
            </w:r>
          </w:p>
        </w:tc>
        <w:tc>
          <w:tcPr>
            <w:tcW w:w="1909" w:type="dxa"/>
          </w:tcPr>
          <w:p w:rsidR="00315D1A" w:rsidRPr="00962590" w:rsidRDefault="00DD4F0C">
            <w:pPr>
              <w:pStyle w:val="ConsPlusNormal0"/>
              <w:jc w:val="center"/>
            </w:pPr>
            <w:r w:rsidRPr="00962590">
              <w:t>5600,0</w:t>
            </w:r>
          </w:p>
        </w:tc>
        <w:tc>
          <w:tcPr>
            <w:tcW w:w="904" w:type="dxa"/>
          </w:tcPr>
          <w:p w:rsidR="00315D1A" w:rsidRPr="00962590" w:rsidRDefault="00DD4F0C">
            <w:pPr>
              <w:pStyle w:val="ConsPlusNormal0"/>
              <w:jc w:val="center"/>
            </w:pPr>
            <w:r w:rsidRPr="00962590">
              <w:t>1400,0</w:t>
            </w:r>
          </w:p>
        </w:tc>
        <w:tc>
          <w:tcPr>
            <w:tcW w:w="78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1400,0</w:t>
            </w:r>
          </w:p>
        </w:tc>
        <w:tc>
          <w:tcPr>
            <w:tcW w:w="904" w:type="dxa"/>
          </w:tcPr>
          <w:p w:rsidR="00315D1A" w:rsidRPr="00962590" w:rsidRDefault="00DD4F0C">
            <w:pPr>
              <w:pStyle w:val="ConsPlusNormal0"/>
              <w:jc w:val="center"/>
            </w:pPr>
            <w:r w:rsidRPr="00962590">
              <w:t>1400,0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1400,0</w:t>
            </w:r>
          </w:p>
        </w:tc>
        <w:tc>
          <w:tcPr>
            <w:tcW w:w="904" w:type="dxa"/>
          </w:tcPr>
          <w:p w:rsidR="00315D1A" w:rsidRPr="00962590" w:rsidRDefault="00DD4F0C">
            <w:pPr>
              <w:pStyle w:val="ConsPlusNormal0"/>
              <w:jc w:val="center"/>
            </w:pPr>
            <w:r w:rsidRPr="00962590">
              <w:t>1400,0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1400,0</w:t>
            </w:r>
          </w:p>
        </w:tc>
        <w:tc>
          <w:tcPr>
            <w:tcW w:w="904" w:type="dxa"/>
          </w:tcPr>
          <w:p w:rsidR="00315D1A" w:rsidRPr="00962590" w:rsidRDefault="00DD4F0C">
            <w:pPr>
              <w:pStyle w:val="ConsPlusNormal0"/>
              <w:jc w:val="center"/>
            </w:pPr>
            <w:r w:rsidRPr="00962590">
              <w:t>1400,0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1400,0</w:t>
            </w:r>
          </w:p>
        </w:tc>
      </w:tr>
      <w:tr w:rsidR="00962590" w:rsidRPr="00962590">
        <w:tc>
          <w:tcPr>
            <w:tcW w:w="664" w:type="dxa"/>
          </w:tcPr>
          <w:p w:rsidR="00315D1A" w:rsidRPr="00962590" w:rsidRDefault="00DD4F0C">
            <w:pPr>
              <w:pStyle w:val="ConsPlusNormal0"/>
            </w:pPr>
            <w:r w:rsidRPr="00962590">
              <w:t>1.1.3.</w:t>
            </w:r>
          </w:p>
        </w:tc>
        <w:tc>
          <w:tcPr>
            <w:tcW w:w="2419" w:type="dxa"/>
          </w:tcPr>
          <w:p w:rsidR="00315D1A" w:rsidRPr="00962590" w:rsidRDefault="00DD4F0C">
            <w:pPr>
              <w:pStyle w:val="ConsPlusNormal0"/>
            </w:pPr>
            <w:r w:rsidRPr="00962590">
              <w:t xml:space="preserve">Мероприятие 1.7. Возмещение части расходов за потребленную </w:t>
            </w:r>
            <w:r w:rsidRPr="00962590">
              <w:lastRenderedPageBreak/>
              <w:t>электрическую энергию</w:t>
            </w:r>
          </w:p>
        </w:tc>
        <w:tc>
          <w:tcPr>
            <w:tcW w:w="0" w:type="auto"/>
            <w:vMerge/>
          </w:tcPr>
          <w:p w:rsidR="00315D1A" w:rsidRPr="00962590" w:rsidRDefault="00315D1A">
            <w:pPr>
              <w:pStyle w:val="ConsPlusNormal0"/>
            </w:pPr>
          </w:p>
        </w:tc>
        <w:tc>
          <w:tcPr>
            <w:tcW w:w="1701" w:type="dxa"/>
          </w:tcPr>
          <w:p w:rsidR="00315D1A" w:rsidRPr="00962590" w:rsidRDefault="00DD4F0C">
            <w:pPr>
              <w:pStyle w:val="ConsPlusNormal0"/>
              <w:jc w:val="center"/>
            </w:pPr>
            <w:r w:rsidRPr="00962590">
              <w:t>11 0 00 00170</w:t>
            </w:r>
          </w:p>
        </w:tc>
        <w:tc>
          <w:tcPr>
            <w:tcW w:w="1909" w:type="dxa"/>
          </w:tcPr>
          <w:p w:rsidR="00315D1A" w:rsidRPr="00962590" w:rsidRDefault="00DD4F0C">
            <w:pPr>
              <w:pStyle w:val="ConsPlusNormal0"/>
              <w:jc w:val="center"/>
            </w:pPr>
            <w:r w:rsidRPr="00962590">
              <w:t>4000,0</w:t>
            </w:r>
          </w:p>
        </w:tc>
        <w:tc>
          <w:tcPr>
            <w:tcW w:w="904" w:type="dxa"/>
          </w:tcPr>
          <w:p w:rsidR="00315D1A" w:rsidRPr="00962590" w:rsidRDefault="00DD4F0C">
            <w:pPr>
              <w:pStyle w:val="ConsPlusNormal0"/>
              <w:jc w:val="center"/>
            </w:pPr>
            <w:r w:rsidRPr="00962590">
              <w:t>1000,0</w:t>
            </w:r>
          </w:p>
        </w:tc>
        <w:tc>
          <w:tcPr>
            <w:tcW w:w="78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1000,0</w:t>
            </w:r>
          </w:p>
        </w:tc>
        <w:tc>
          <w:tcPr>
            <w:tcW w:w="904" w:type="dxa"/>
          </w:tcPr>
          <w:p w:rsidR="00315D1A" w:rsidRPr="00962590" w:rsidRDefault="00DD4F0C">
            <w:pPr>
              <w:pStyle w:val="ConsPlusNormal0"/>
              <w:jc w:val="center"/>
            </w:pPr>
            <w:r w:rsidRPr="00962590">
              <w:t>1000,0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1000,0</w:t>
            </w:r>
          </w:p>
        </w:tc>
        <w:tc>
          <w:tcPr>
            <w:tcW w:w="904" w:type="dxa"/>
          </w:tcPr>
          <w:p w:rsidR="00315D1A" w:rsidRPr="00962590" w:rsidRDefault="00DD4F0C">
            <w:pPr>
              <w:pStyle w:val="ConsPlusNormal0"/>
              <w:jc w:val="center"/>
            </w:pPr>
            <w:r w:rsidRPr="00962590">
              <w:t>1000,0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1000,0</w:t>
            </w:r>
          </w:p>
        </w:tc>
        <w:tc>
          <w:tcPr>
            <w:tcW w:w="904" w:type="dxa"/>
          </w:tcPr>
          <w:p w:rsidR="00315D1A" w:rsidRPr="00962590" w:rsidRDefault="00DD4F0C">
            <w:pPr>
              <w:pStyle w:val="ConsPlusNormal0"/>
              <w:jc w:val="center"/>
            </w:pPr>
            <w:r w:rsidRPr="00962590">
              <w:t>1000,0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1000,0</w:t>
            </w:r>
          </w:p>
        </w:tc>
      </w:tr>
      <w:tr w:rsidR="00962590" w:rsidRPr="00962590">
        <w:tc>
          <w:tcPr>
            <w:tcW w:w="664" w:type="dxa"/>
          </w:tcPr>
          <w:p w:rsidR="00315D1A" w:rsidRPr="00962590" w:rsidRDefault="00DD4F0C">
            <w:pPr>
              <w:pStyle w:val="ConsPlusNormal0"/>
            </w:pPr>
            <w:r w:rsidRPr="00962590">
              <w:lastRenderedPageBreak/>
              <w:t>1.1.4.</w:t>
            </w:r>
          </w:p>
        </w:tc>
        <w:tc>
          <w:tcPr>
            <w:tcW w:w="2419" w:type="dxa"/>
          </w:tcPr>
          <w:p w:rsidR="00315D1A" w:rsidRPr="00962590" w:rsidRDefault="00DD4F0C">
            <w:pPr>
              <w:pStyle w:val="ConsPlusNormal0"/>
            </w:pPr>
            <w:r w:rsidRPr="00962590">
              <w:t>Мероприятие 1.8. Возмещение части затрат, необходимых для осуществления деятельности в области народных художественных промыслов, ремесел, туризма</w:t>
            </w:r>
          </w:p>
        </w:tc>
        <w:tc>
          <w:tcPr>
            <w:tcW w:w="0" w:type="auto"/>
            <w:vMerge/>
          </w:tcPr>
          <w:p w:rsidR="00315D1A" w:rsidRPr="00962590" w:rsidRDefault="00315D1A">
            <w:pPr>
              <w:pStyle w:val="ConsPlusNormal0"/>
            </w:pPr>
          </w:p>
        </w:tc>
        <w:tc>
          <w:tcPr>
            <w:tcW w:w="1701" w:type="dxa"/>
          </w:tcPr>
          <w:p w:rsidR="00315D1A" w:rsidRPr="00962590" w:rsidRDefault="00DD4F0C">
            <w:pPr>
              <w:pStyle w:val="ConsPlusNormal0"/>
              <w:jc w:val="center"/>
            </w:pPr>
            <w:r w:rsidRPr="00962590">
              <w:t>11 0 00 00180</w:t>
            </w:r>
          </w:p>
        </w:tc>
        <w:tc>
          <w:tcPr>
            <w:tcW w:w="1909" w:type="dxa"/>
          </w:tcPr>
          <w:p w:rsidR="00315D1A" w:rsidRPr="00962590" w:rsidRDefault="00DD4F0C">
            <w:pPr>
              <w:pStyle w:val="ConsPlusNormal0"/>
              <w:jc w:val="center"/>
            </w:pPr>
            <w:r w:rsidRPr="00962590">
              <w:t>2600,0</w:t>
            </w:r>
          </w:p>
        </w:tc>
        <w:tc>
          <w:tcPr>
            <w:tcW w:w="904" w:type="dxa"/>
          </w:tcPr>
          <w:p w:rsidR="00315D1A" w:rsidRPr="00962590" w:rsidRDefault="00DD4F0C">
            <w:pPr>
              <w:pStyle w:val="ConsPlusNormal0"/>
              <w:jc w:val="center"/>
            </w:pPr>
            <w:r w:rsidRPr="00962590">
              <w:t>500,0</w:t>
            </w:r>
          </w:p>
        </w:tc>
        <w:tc>
          <w:tcPr>
            <w:tcW w:w="78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500,0</w:t>
            </w:r>
          </w:p>
        </w:tc>
        <w:tc>
          <w:tcPr>
            <w:tcW w:w="904" w:type="dxa"/>
          </w:tcPr>
          <w:p w:rsidR="00315D1A" w:rsidRPr="00962590" w:rsidRDefault="00DD4F0C">
            <w:pPr>
              <w:pStyle w:val="ConsPlusNormal0"/>
              <w:jc w:val="center"/>
            </w:pPr>
            <w:r w:rsidRPr="00962590">
              <w:t>700,0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700,0</w:t>
            </w:r>
          </w:p>
        </w:tc>
        <w:tc>
          <w:tcPr>
            <w:tcW w:w="904" w:type="dxa"/>
          </w:tcPr>
          <w:p w:rsidR="00315D1A" w:rsidRPr="00962590" w:rsidRDefault="00DD4F0C">
            <w:pPr>
              <w:pStyle w:val="ConsPlusNormal0"/>
              <w:jc w:val="center"/>
            </w:pPr>
            <w:r w:rsidRPr="00962590">
              <w:t>700,0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700,0</w:t>
            </w:r>
          </w:p>
        </w:tc>
        <w:tc>
          <w:tcPr>
            <w:tcW w:w="904" w:type="dxa"/>
          </w:tcPr>
          <w:p w:rsidR="00315D1A" w:rsidRPr="00962590" w:rsidRDefault="00DD4F0C">
            <w:pPr>
              <w:pStyle w:val="ConsPlusNormal0"/>
              <w:jc w:val="center"/>
            </w:pPr>
            <w:r w:rsidRPr="00962590">
              <w:t>700,0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700,0</w:t>
            </w:r>
          </w:p>
        </w:tc>
      </w:tr>
      <w:tr w:rsidR="00962590" w:rsidRPr="00962590">
        <w:tc>
          <w:tcPr>
            <w:tcW w:w="664" w:type="dxa"/>
          </w:tcPr>
          <w:p w:rsidR="00315D1A" w:rsidRPr="00962590" w:rsidRDefault="00DD4F0C">
            <w:pPr>
              <w:pStyle w:val="ConsPlusNormal0"/>
            </w:pPr>
            <w:r w:rsidRPr="00962590">
              <w:t>1.1.5</w:t>
            </w:r>
          </w:p>
        </w:tc>
        <w:tc>
          <w:tcPr>
            <w:tcW w:w="2419" w:type="dxa"/>
          </w:tcPr>
          <w:p w:rsidR="00315D1A" w:rsidRPr="00962590" w:rsidRDefault="00DD4F0C">
            <w:pPr>
              <w:pStyle w:val="ConsPlusNormal0"/>
            </w:pPr>
            <w:r w:rsidRPr="00962590">
              <w:t>Мероприятие 1.9. Предоставление субсидий субъектам малого и (или) среднего предпринимательства на возмещение авансового лизингового платежа, уплачиваемого лизинговым компаниям, на приобретение оборудования в целях создания и (или) развития, либо модернизации производства товаров (работ, услуг)</w:t>
            </w:r>
          </w:p>
        </w:tc>
        <w:tc>
          <w:tcPr>
            <w:tcW w:w="0" w:type="auto"/>
            <w:vMerge/>
          </w:tcPr>
          <w:p w:rsidR="00315D1A" w:rsidRPr="00962590" w:rsidRDefault="00315D1A">
            <w:pPr>
              <w:pStyle w:val="ConsPlusNormal0"/>
            </w:pPr>
          </w:p>
        </w:tc>
        <w:tc>
          <w:tcPr>
            <w:tcW w:w="1701" w:type="dxa"/>
          </w:tcPr>
          <w:p w:rsidR="00315D1A" w:rsidRPr="00962590" w:rsidRDefault="00DD4F0C">
            <w:pPr>
              <w:pStyle w:val="ConsPlusNormal0"/>
              <w:jc w:val="center"/>
            </w:pPr>
            <w:r w:rsidRPr="00962590">
              <w:t>11 0 00 00190</w:t>
            </w:r>
          </w:p>
        </w:tc>
        <w:tc>
          <w:tcPr>
            <w:tcW w:w="1909" w:type="dxa"/>
          </w:tcPr>
          <w:p w:rsidR="00315D1A" w:rsidRPr="00962590" w:rsidRDefault="00DD4F0C">
            <w:pPr>
              <w:pStyle w:val="ConsPlusNormal0"/>
              <w:jc w:val="center"/>
            </w:pPr>
            <w:r w:rsidRPr="00962590">
              <w:t>4000,0</w:t>
            </w:r>
          </w:p>
        </w:tc>
        <w:tc>
          <w:tcPr>
            <w:tcW w:w="904" w:type="dxa"/>
          </w:tcPr>
          <w:p w:rsidR="00315D1A" w:rsidRPr="00962590" w:rsidRDefault="00DD4F0C">
            <w:pPr>
              <w:pStyle w:val="ConsPlusNormal0"/>
              <w:jc w:val="center"/>
            </w:pPr>
            <w:r w:rsidRPr="00962590">
              <w:t>1000,0</w:t>
            </w:r>
          </w:p>
        </w:tc>
        <w:tc>
          <w:tcPr>
            <w:tcW w:w="78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1000,0</w:t>
            </w:r>
          </w:p>
        </w:tc>
        <w:tc>
          <w:tcPr>
            <w:tcW w:w="904" w:type="dxa"/>
          </w:tcPr>
          <w:p w:rsidR="00315D1A" w:rsidRPr="00962590" w:rsidRDefault="00DD4F0C">
            <w:pPr>
              <w:pStyle w:val="ConsPlusNormal0"/>
              <w:jc w:val="center"/>
            </w:pPr>
            <w:r w:rsidRPr="00962590">
              <w:t>1000,0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1000,0</w:t>
            </w:r>
          </w:p>
        </w:tc>
        <w:tc>
          <w:tcPr>
            <w:tcW w:w="904" w:type="dxa"/>
          </w:tcPr>
          <w:p w:rsidR="00315D1A" w:rsidRPr="00962590" w:rsidRDefault="00DD4F0C">
            <w:pPr>
              <w:pStyle w:val="ConsPlusNormal0"/>
              <w:jc w:val="center"/>
            </w:pPr>
            <w:r w:rsidRPr="00962590">
              <w:t>1000,0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1000,0</w:t>
            </w:r>
          </w:p>
        </w:tc>
        <w:tc>
          <w:tcPr>
            <w:tcW w:w="904" w:type="dxa"/>
          </w:tcPr>
          <w:p w:rsidR="00315D1A" w:rsidRPr="00962590" w:rsidRDefault="00DD4F0C">
            <w:pPr>
              <w:pStyle w:val="ConsPlusNormal0"/>
              <w:jc w:val="center"/>
            </w:pPr>
            <w:r w:rsidRPr="00962590">
              <w:t>1000,0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1000,0</w:t>
            </w:r>
          </w:p>
        </w:tc>
      </w:tr>
      <w:tr w:rsidR="00962590" w:rsidRPr="00962590">
        <w:tc>
          <w:tcPr>
            <w:tcW w:w="664" w:type="dxa"/>
          </w:tcPr>
          <w:p w:rsidR="00315D1A" w:rsidRPr="00962590" w:rsidRDefault="00DD4F0C">
            <w:pPr>
              <w:pStyle w:val="ConsPlusNormal0"/>
            </w:pPr>
            <w:r w:rsidRPr="00962590">
              <w:t>1.1.6</w:t>
            </w:r>
          </w:p>
        </w:tc>
        <w:tc>
          <w:tcPr>
            <w:tcW w:w="2419" w:type="dxa"/>
          </w:tcPr>
          <w:p w:rsidR="00315D1A" w:rsidRPr="00962590" w:rsidRDefault="00DD4F0C">
            <w:pPr>
              <w:pStyle w:val="ConsPlusNormal0"/>
            </w:pPr>
            <w:r w:rsidRPr="00962590">
              <w:t xml:space="preserve">Мероприятие 1.12. Предоставление гранта в форме </w:t>
            </w:r>
            <w:r w:rsidRPr="00962590">
              <w:lastRenderedPageBreak/>
              <w:t>субсидии субъектам малого и среднего предпринимательства на начало ведения предпринимательской деятельности</w:t>
            </w:r>
          </w:p>
        </w:tc>
        <w:tc>
          <w:tcPr>
            <w:tcW w:w="0" w:type="auto"/>
            <w:vMerge/>
          </w:tcPr>
          <w:p w:rsidR="00315D1A" w:rsidRPr="00962590" w:rsidRDefault="00315D1A">
            <w:pPr>
              <w:pStyle w:val="ConsPlusNormal0"/>
            </w:pPr>
          </w:p>
        </w:tc>
        <w:tc>
          <w:tcPr>
            <w:tcW w:w="1701" w:type="dxa"/>
          </w:tcPr>
          <w:p w:rsidR="00315D1A" w:rsidRPr="00962590" w:rsidRDefault="00DD4F0C">
            <w:pPr>
              <w:pStyle w:val="ConsPlusNormal0"/>
              <w:jc w:val="center"/>
            </w:pPr>
            <w:r w:rsidRPr="00962590">
              <w:t xml:space="preserve">11 0 00 S6680 11 </w:t>
            </w:r>
            <w:r w:rsidRPr="00962590">
              <w:lastRenderedPageBreak/>
              <w:t>0 00 01112</w:t>
            </w:r>
          </w:p>
        </w:tc>
        <w:tc>
          <w:tcPr>
            <w:tcW w:w="1909" w:type="dxa"/>
          </w:tcPr>
          <w:p w:rsidR="00315D1A" w:rsidRPr="00962590" w:rsidRDefault="00DD4F0C">
            <w:pPr>
              <w:pStyle w:val="ConsPlusNormal0"/>
              <w:jc w:val="center"/>
            </w:pPr>
            <w:r w:rsidRPr="00962590">
              <w:lastRenderedPageBreak/>
              <w:t>3166,6</w:t>
            </w:r>
          </w:p>
        </w:tc>
        <w:tc>
          <w:tcPr>
            <w:tcW w:w="904" w:type="dxa"/>
          </w:tcPr>
          <w:p w:rsidR="00315D1A" w:rsidRPr="00962590" w:rsidRDefault="00DD4F0C">
            <w:pPr>
              <w:pStyle w:val="ConsPlusNormal0"/>
              <w:jc w:val="center"/>
            </w:pPr>
            <w:r w:rsidRPr="00962590">
              <w:t>533,3</w:t>
            </w:r>
          </w:p>
        </w:tc>
        <w:tc>
          <w:tcPr>
            <w:tcW w:w="784" w:type="dxa"/>
          </w:tcPr>
          <w:p w:rsidR="00315D1A" w:rsidRPr="00962590" w:rsidRDefault="00DD4F0C">
            <w:pPr>
              <w:pStyle w:val="ConsPlusNormal0"/>
              <w:jc w:val="center"/>
            </w:pPr>
            <w:r w:rsidRPr="00962590">
              <w:t>533,3</w:t>
            </w:r>
          </w:p>
        </w:tc>
        <w:tc>
          <w:tcPr>
            <w:tcW w:w="1849" w:type="dxa"/>
          </w:tcPr>
          <w:p w:rsidR="00315D1A" w:rsidRPr="00962590" w:rsidRDefault="00DD4F0C">
            <w:pPr>
              <w:pStyle w:val="ConsPlusNormal0"/>
              <w:jc w:val="center"/>
            </w:pPr>
            <w:r w:rsidRPr="00962590">
              <w:t>1066,6</w:t>
            </w:r>
          </w:p>
        </w:tc>
        <w:tc>
          <w:tcPr>
            <w:tcW w:w="904" w:type="dxa"/>
          </w:tcPr>
          <w:p w:rsidR="00315D1A" w:rsidRPr="00962590" w:rsidRDefault="00DD4F0C">
            <w:pPr>
              <w:pStyle w:val="ConsPlusNormal0"/>
              <w:jc w:val="center"/>
            </w:pPr>
            <w:r w:rsidRPr="00962590">
              <w:t>700,0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700,0</w:t>
            </w:r>
          </w:p>
        </w:tc>
        <w:tc>
          <w:tcPr>
            <w:tcW w:w="904" w:type="dxa"/>
          </w:tcPr>
          <w:p w:rsidR="00315D1A" w:rsidRPr="00962590" w:rsidRDefault="00DD4F0C">
            <w:pPr>
              <w:pStyle w:val="ConsPlusNormal0"/>
              <w:jc w:val="center"/>
            </w:pPr>
            <w:r w:rsidRPr="00962590">
              <w:t>700,0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700,0</w:t>
            </w:r>
          </w:p>
        </w:tc>
        <w:tc>
          <w:tcPr>
            <w:tcW w:w="904" w:type="dxa"/>
          </w:tcPr>
          <w:p w:rsidR="00315D1A" w:rsidRPr="00962590" w:rsidRDefault="00DD4F0C">
            <w:pPr>
              <w:pStyle w:val="ConsPlusNormal0"/>
              <w:jc w:val="center"/>
            </w:pPr>
            <w:r w:rsidRPr="00962590">
              <w:t>700,0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700,0</w:t>
            </w:r>
          </w:p>
        </w:tc>
      </w:tr>
      <w:tr w:rsidR="00962590" w:rsidRPr="00962590">
        <w:tc>
          <w:tcPr>
            <w:tcW w:w="664" w:type="dxa"/>
          </w:tcPr>
          <w:p w:rsidR="00315D1A" w:rsidRPr="00962590" w:rsidRDefault="00DD4F0C">
            <w:pPr>
              <w:pStyle w:val="ConsPlusNormal0"/>
            </w:pPr>
            <w:r w:rsidRPr="00962590">
              <w:lastRenderedPageBreak/>
              <w:t>1.1.7</w:t>
            </w:r>
          </w:p>
        </w:tc>
        <w:tc>
          <w:tcPr>
            <w:tcW w:w="2419" w:type="dxa"/>
          </w:tcPr>
          <w:p w:rsidR="00315D1A" w:rsidRPr="00962590" w:rsidRDefault="00DD4F0C">
            <w:pPr>
              <w:pStyle w:val="ConsPlusNormal0"/>
            </w:pPr>
            <w:r w:rsidRPr="00962590">
              <w:t xml:space="preserve">Мероприятие 1.13. Предоставление субсидии на реализацию инвестиционных проектов субъектами малого и среднего предпринимательства и </w:t>
            </w:r>
            <w:proofErr w:type="spellStart"/>
            <w:r w:rsidRPr="00962590">
              <w:t>самозанятых</w:t>
            </w:r>
            <w:proofErr w:type="spellEnd"/>
            <w:r w:rsidRPr="00962590">
              <w:t xml:space="preserve"> граждан в приоритетных отраслях</w:t>
            </w:r>
          </w:p>
        </w:tc>
        <w:tc>
          <w:tcPr>
            <w:tcW w:w="0" w:type="auto"/>
            <w:vMerge/>
          </w:tcPr>
          <w:p w:rsidR="00315D1A" w:rsidRPr="00962590" w:rsidRDefault="00315D1A">
            <w:pPr>
              <w:pStyle w:val="ConsPlusNormal0"/>
            </w:pPr>
          </w:p>
        </w:tc>
        <w:tc>
          <w:tcPr>
            <w:tcW w:w="1701" w:type="dxa"/>
          </w:tcPr>
          <w:p w:rsidR="00315D1A" w:rsidRPr="00962590" w:rsidRDefault="00DD4F0C">
            <w:pPr>
              <w:pStyle w:val="ConsPlusNormal0"/>
              <w:jc w:val="center"/>
            </w:pPr>
            <w:r w:rsidRPr="00962590">
              <w:t>11 0 00 S6610</w:t>
            </w:r>
          </w:p>
        </w:tc>
        <w:tc>
          <w:tcPr>
            <w:tcW w:w="1909" w:type="dxa"/>
          </w:tcPr>
          <w:p w:rsidR="00315D1A" w:rsidRPr="00962590" w:rsidRDefault="00DD4F0C">
            <w:pPr>
              <w:pStyle w:val="ConsPlusNormal0"/>
              <w:jc w:val="center"/>
            </w:pPr>
            <w:r w:rsidRPr="00962590">
              <w:t>11468,1</w:t>
            </w:r>
          </w:p>
        </w:tc>
        <w:tc>
          <w:tcPr>
            <w:tcW w:w="904" w:type="dxa"/>
          </w:tcPr>
          <w:p w:rsidR="00315D1A" w:rsidRPr="00962590" w:rsidRDefault="00DD4F0C">
            <w:pPr>
              <w:pStyle w:val="ConsPlusNormal0"/>
              <w:jc w:val="center"/>
            </w:pPr>
            <w:r w:rsidRPr="00962590">
              <w:t>5734,1</w:t>
            </w:r>
          </w:p>
        </w:tc>
        <w:tc>
          <w:tcPr>
            <w:tcW w:w="784" w:type="dxa"/>
          </w:tcPr>
          <w:p w:rsidR="00315D1A" w:rsidRPr="00962590" w:rsidRDefault="00DD4F0C">
            <w:pPr>
              <w:pStyle w:val="ConsPlusNormal0"/>
              <w:jc w:val="center"/>
            </w:pPr>
            <w:r w:rsidRPr="00962590">
              <w:t>5734,0</w:t>
            </w:r>
          </w:p>
        </w:tc>
        <w:tc>
          <w:tcPr>
            <w:tcW w:w="1849" w:type="dxa"/>
          </w:tcPr>
          <w:p w:rsidR="00315D1A" w:rsidRPr="00962590" w:rsidRDefault="00DD4F0C">
            <w:pPr>
              <w:pStyle w:val="ConsPlusNormal0"/>
              <w:jc w:val="center"/>
            </w:pPr>
            <w:r w:rsidRPr="00962590">
              <w:t>11468,1</w:t>
            </w:r>
          </w:p>
        </w:tc>
        <w:tc>
          <w:tcPr>
            <w:tcW w:w="904" w:type="dxa"/>
          </w:tcPr>
          <w:p w:rsidR="00315D1A" w:rsidRPr="00962590" w:rsidRDefault="00DD4F0C">
            <w:pPr>
              <w:pStyle w:val="ConsPlusNormal0"/>
              <w:jc w:val="center"/>
            </w:pPr>
            <w:r w:rsidRPr="00962590">
              <w:t>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0,0</w:t>
            </w:r>
          </w:p>
        </w:tc>
        <w:tc>
          <w:tcPr>
            <w:tcW w:w="904" w:type="dxa"/>
          </w:tcPr>
          <w:p w:rsidR="00315D1A" w:rsidRPr="00962590" w:rsidRDefault="00DD4F0C">
            <w:pPr>
              <w:pStyle w:val="ConsPlusNormal0"/>
              <w:jc w:val="center"/>
            </w:pPr>
            <w:r w:rsidRPr="00962590">
              <w:t>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0,0</w:t>
            </w:r>
          </w:p>
        </w:tc>
        <w:tc>
          <w:tcPr>
            <w:tcW w:w="904" w:type="dxa"/>
          </w:tcPr>
          <w:p w:rsidR="00315D1A" w:rsidRPr="00962590" w:rsidRDefault="00DD4F0C">
            <w:pPr>
              <w:pStyle w:val="ConsPlusNormal0"/>
              <w:jc w:val="center"/>
            </w:pPr>
            <w:r w:rsidRPr="00962590">
              <w:t>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0,0</w:t>
            </w:r>
          </w:p>
        </w:tc>
      </w:tr>
      <w:tr w:rsidR="00962590" w:rsidRPr="00962590">
        <w:tc>
          <w:tcPr>
            <w:tcW w:w="664" w:type="dxa"/>
          </w:tcPr>
          <w:p w:rsidR="00315D1A" w:rsidRPr="00962590" w:rsidRDefault="00DD4F0C">
            <w:pPr>
              <w:pStyle w:val="ConsPlusNormal0"/>
            </w:pPr>
            <w:r w:rsidRPr="00962590">
              <w:t>1.2</w:t>
            </w:r>
          </w:p>
        </w:tc>
        <w:tc>
          <w:tcPr>
            <w:tcW w:w="2419" w:type="dxa"/>
          </w:tcPr>
          <w:p w:rsidR="00315D1A" w:rsidRPr="00962590" w:rsidRDefault="00DD4F0C">
            <w:pPr>
              <w:pStyle w:val="ConsPlusNormal0"/>
            </w:pPr>
            <w:r w:rsidRPr="00962590">
              <w:t xml:space="preserve">Основное мероприятие 3. Поддержка в области повышения квалификации субъектов малого и среднего предпринимательства и </w:t>
            </w:r>
            <w:proofErr w:type="spellStart"/>
            <w:r w:rsidRPr="00962590">
              <w:t>самозанятых</w:t>
            </w:r>
            <w:proofErr w:type="spellEnd"/>
            <w:r w:rsidRPr="00962590">
              <w:t xml:space="preserve"> граждан</w:t>
            </w:r>
          </w:p>
        </w:tc>
        <w:tc>
          <w:tcPr>
            <w:tcW w:w="1939" w:type="dxa"/>
            <w:vMerge w:val="restart"/>
          </w:tcPr>
          <w:p w:rsidR="00315D1A" w:rsidRPr="00962590" w:rsidRDefault="00DD4F0C">
            <w:pPr>
              <w:pStyle w:val="ConsPlusNormal0"/>
            </w:pPr>
            <w:r w:rsidRPr="00962590">
              <w:t>Администрация города Норильска/МКУ "Управление потребительского рынка и услуг"</w:t>
            </w:r>
          </w:p>
        </w:tc>
        <w:tc>
          <w:tcPr>
            <w:tcW w:w="1701" w:type="dxa"/>
          </w:tcPr>
          <w:p w:rsidR="00315D1A" w:rsidRPr="00962590" w:rsidRDefault="00DD4F0C">
            <w:pPr>
              <w:pStyle w:val="ConsPlusNormal0"/>
              <w:jc w:val="center"/>
            </w:pPr>
            <w:r w:rsidRPr="00962590">
              <w:t>11 0 00 00300</w:t>
            </w:r>
          </w:p>
        </w:tc>
        <w:tc>
          <w:tcPr>
            <w:tcW w:w="1909" w:type="dxa"/>
          </w:tcPr>
          <w:p w:rsidR="00315D1A" w:rsidRPr="00962590" w:rsidRDefault="00DD4F0C">
            <w:pPr>
              <w:pStyle w:val="ConsPlusNormal0"/>
              <w:jc w:val="center"/>
            </w:pPr>
            <w:r w:rsidRPr="00962590">
              <w:t>2000,0</w:t>
            </w:r>
          </w:p>
        </w:tc>
        <w:tc>
          <w:tcPr>
            <w:tcW w:w="904" w:type="dxa"/>
          </w:tcPr>
          <w:p w:rsidR="00315D1A" w:rsidRPr="00962590" w:rsidRDefault="00DD4F0C">
            <w:pPr>
              <w:pStyle w:val="ConsPlusNormal0"/>
              <w:jc w:val="center"/>
            </w:pPr>
            <w:r w:rsidRPr="00962590">
              <w:t>500,0</w:t>
            </w:r>
          </w:p>
        </w:tc>
        <w:tc>
          <w:tcPr>
            <w:tcW w:w="78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500,0</w:t>
            </w:r>
          </w:p>
        </w:tc>
        <w:tc>
          <w:tcPr>
            <w:tcW w:w="904" w:type="dxa"/>
          </w:tcPr>
          <w:p w:rsidR="00315D1A" w:rsidRPr="00962590" w:rsidRDefault="00DD4F0C">
            <w:pPr>
              <w:pStyle w:val="ConsPlusNormal0"/>
              <w:jc w:val="center"/>
            </w:pPr>
            <w:r w:rsidRPr="00962590">
              <w:t>500,0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500,0</w:t>
            </w:r>
          </w:p>
        </w:tc>
        <w:tc>
          <w:tcPr>
            <w:tcW w:w="904" w:type="dxa"/>
          </w:tcPr>
          <w:p w:rsidR="00315D1A" w:rsidRPr="00962590" w:rsidRDefault="00DD4F0C">
            <w:pPr>
              <w:pStyle w:val="ConsPlusNormal0"/>
              <w:jc w:val="center"/>
            </w:pPr>
            <w:r w:rsidRPr="00962590">
              <w:t>500,0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500,0</w:t>
            </w:r>
          </w:p>
        </w:tc>
        <w:tc>
          <w:tcPr>
            <w:tcW w:w="904" w:type="dxa"/>
          </w:tcPr>
          <w:p w:rsidR="00315D1A" w:rsidRPr="00962590" w:rsidRDefault="00DD4F0C">
            <w:pPr>
              <w:pStyle w:val="ConsPlusNormal0"/>
              <w:jc w:val="center"/>
            </w:pPr>
            <w:r w:rsidRPr="00962590">
              <w:t>500,0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500,0</w:t>
            </w:r>
          </w:p>
        </w:tc>
      </w:tr>
      <w:tr w:rsidR="00962590" w:rsidRPr="00962590">
        <w:tc>
          <w:tcPr>
            <w:tcW w:w="664" w:type="dxa"/>
          </w:tcPr>
          <w:p w:rsidR="00315D1A" w:rsidRPr="00962590" w:rsidRDefault="00DD4F0C">
            <w:pPr>
              <w:pStyle w:val="ConsPlusNormal0"/>
            </w:pPr>
            <w:r w:rsidRPr="00962590">
              <w:t>1.2.1</w:t>
            </w:r>
          </w:p>
        </w:tc>
        <w:tc>
          <w:tcPr>
            <w:tcW w:w="2419" w:type="dxa"/>
          </w:tcPr>
          <w:p w:rsidR="00315D1A" w:rsidRPr="00962590" w:rsidRDefault="00DD4F0C">
            <w:pPr>
              <w:pStyle w:val="ConsPlusNormal0"/>
            </w:pPr>
            <w:r w:rsidRPr="00962590">
              <w:t xml:space="preserve">Мероприятие 3.2. Организацию семинаров для </w:t>
            </w:r>
            <w:r w:rsidRPr="00962590">
              <w:lastRenderedPageBreak/>
              <w:t xml:space="preserve">субъектов предпринимательства и </w:t>
            </w:r>
            <w:proofErr w:type="spellStart"/>
            <w:r w:rsidRPr="00962590">
              <w:t>самозанятых</w:t>
            </w:r>
            <w:proofErr w:type="spellEnd"/>
            <w:r w:rsidRPr="00962590">
              <w:t xml:space="preserve"> граждан по вопросам, связанным с ведением предпринимательской деятельности, технологиями и практиками предпринимательства</w:t>
            </w:r>
          </w:p>
        </w:tc>
        <w:tc>
          <w:tcPr>
            <w:tcW w:w="0" w:type="auto"/>
            <w:vMerge/>
          </w:tcPr>
          <w:p w:rsidR="00315D1A" w:rsidRPr="00962590" w:rsidRDefault="00315D1A">
            <w:pPr>
              <w:pStyle w:val="ConsPlusNormal0"/>
            </w:pPr>
          </w:p>
        </w:tc>
        <w:tc>
          <w:tcPr>
            <w:tcW w:w="1701" w:type="dxa"/>
          </w:tcPr>
          <w:p w:rsidR="00315D1A" w:rsidRPr="00962590" w:rsidRDefault="00DD4F0C">
            <w:pPr>
              <w:pStyle w:val="ConsPlusNormal0"/>
              <w:jc w:val="center"/>
            </w:pPr>
            <w:r w:rsidRPr="00962590">
              <w:t>11 0 00 0032</w:t>
            </w:r>
            <w:r w:rsidRPr="00962590">
              <w:lastRenderedPageBreak/>
              <w:t>0</w:t>
            </w:r>
          </w:p>
        </w:tc>
        <w:tc>
          <w:tcPr>
            <w:tcW w:w="1909" w:type="dxa"/>
          </w:tcPr>
          <w:p w:rsidR="00315D1A" w:rsidRPr="00962590" w:rsidRDefault="00DD4F0C">
            <w:pPr>
              <w:pStyle w:val="ConsPlusNormal0"/>
              <w:jc w:val="center"/>
            </w:pPr>
            <w:r w:rsidRPr="00962590">
              <w:lastRenderedPageBreak/>
              <w:t>2000,0</w:t>
            </w:r>
          </w:p>
        </w:tc>
        <w:tc>
          <w:tcPr>
            <w:tcW w:w="904" w:type="dxa"/>
          </w:tcPr>
          <w:p w:rsidR="00315D1A" w:rsidRPr="00962590" w:rsidRDefault="00DD4F0C">
            <w:pPr>
              <w:pStyle w:val="ConsPlusNormal0"/>
              <w:jc w:val="center"/>
            </w:pPr>
            <w:r w:rsidRPr="00962590">
              <w:t>500,0</w:t>
            </w:r>
          </w:p>
        </w:tc>
        <w:tc>
          <w:tcPr>
            <w:tcW w:w="78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500,0</w:t>
            </w:r>
          </w:p>
        </w:tc>
        <w:tc>
          <w:tcPr>
            <w:tcW w:w="904" w:type="dxa"/>
          </w:tcPr>
          <w:p w:rsidR="00315D1A" w:rsidRPr="00962590" w:rsidRDefault="00DD4F0C">
            <w:pPr>
              <w:pStyle w:val="ConsPlusNormal0"/>
              <w:jc w:val="center"/>
            </w:pPr>
            <w:r w:rsidRPr="00962590">
              <w:t>500,0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500,0</w:t>
            </w:r>
          </w:p>
        </w:tc>
        <w:tc>
          <w:tcPr>
            <w:tcW w:w="904" w:type="dxa"/>
          </w:tcPr>
          <w:p w:rsidR="00315D1A" w:rsidRPr="00962590" w:rsidRDefault="00DD4F0C">
            <w:pPr>
              <w:pStyle w:val="ConsPlusNormal0"/>
              <w:jc w:val="center"/>
            </w:pPr>
            <w:r w:rsidRPr="00962590">
              <w:t>500,0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500,0</w:t>
            </w:r>
          </w:p>
        </w:tc>
        <w:tc>
          <w:tcPr>
            <w:tcW w:w="904" w:type="dxa"/>
          </w:tcPr>
          <w:p w:rsidR="00315D1A" w:rsidRPr="00962590" w:rsidRDefault="00DD4F0C">
            <w:pPr>
              <w:pStyle w:val="ConsPlusNormal0"/>
              <w:jc w:val="center"/>
            </w:pPr>
            <w:r w:rsidRPr="00962590">
              <w:t>500,0</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500,0</w:t>
            </w:r>
          </w:p>
        </w:tc>
      </w:tr>
      <w:tr w:rsidR="00962590" w:rsidRPr="00962590">
        <w:tc>
          <w:tcPr>
            <w:tcW w:w="664" w:type="dxa"/>
          </w:tcPr>
          <w:p w:rsidR="00315D1A" w:rsidRPr="00962590" w:rsidRDefault="00DD4F0C">
            <w:pPr>
              <w:pStyle w:val="ConsPlusNormal0"/>
            </w:pPr>
            <w:r w:rsidRPr="00962590">
              <w:lastRenderedPageBreak/>
              <w:t>1.3</w:t>
            </w:r>
          </w:p>
        </w:tc>
        <w:tc>
          <w:tcPr>
            <w:tcW w:w="2419" w:type="dxa"/>
          </w:tcPr>
          <w:p w:rsidR="00315D1A" w:rsidRPr="00962590" w:rsidRDefault="00DD4F0C">
            <w:pPr>
              <w:pStyle w:val="ConsPlusNormal0"/>
            </w:pPr>
            <w:r w:rsidRPr="00962590">
              <w:t>Основное мероприятие 5. Обеспечение эффективного управления отраслью</w:t>
            </w:r>
          </w:p>
        </w:tc>
        <w:tc>
          <w:tcPr>
            <w:tcW w:w="0" w:type="auto"/>
            <w:vMerge/>
          </w:tcPr>
          <w:p w:rsidR="00315D1A" w:rsidRPr="00962590" w:rsidRDefault="00315D1A">
            <w:pPr>
              <w:pStyle w:val="ConsPlusNormal0"/>
            </w:pPr>
          </w:p>
        </w:tc>
        <w:tc>
          <w:tcPr>
            <w:tcW w:w="1701" w:type="dxa"/>
          </w:tcPr>
          <w:p w:rsidR="00315D1A" w:rsidRPr="00962590" w:rsidRDefault="00DD4F0C">
            <w:pPr>
              <w:pStyle w:val="ConsPlusNormal0"/>
              <w:jc w:val="center"/>
            </w:pPr>
            <w:r w:rsidRPr="00962590">
              <w:t>11 0 00 00500</w:t>
            </w:r>
          </w:p>
        </w:tc>
        <w:tc>
          <w:tcPr>
            <w:tcW w:w="1909" w:type="dxa"/>
          </w:tcPr>
          <w:p w:rsidR="00315D1A" w:rsidRPr="00962590" w:rsidRDefault="00DD4F0C">
            <w:pPr>
              <w:pStyle w:val="ConsPlusNormal0"/>
              <w:jc w:val="center"/>
            </w:pPr>
            <w:r w:rsidRPr="00962590">
              <w:t>222647,6</w:t>
            </w:r>
          </w:p>
        </w:tc>
        <w:tc>
          <w:tcPr>
            <w:tcW w:w="904" w:type="dxa"/>
          </w:tcPr>
          <w:p w:rsidR="00315D1A" w:rsidRPr="00962590" w:rsidRDefault="00DD4F0C">
            <w:pPr>
              <w:pStyle w:val="ConsPlusNormal0"/>
              <w:jc w:val="center"/>
            </w:pPr>
            <w:r w:rsidRPr="00962590">
              <w:t>57022,7</w:t>
            </w:r>
          </w:p>
        </w:tc>
        <w:tc>
          <w:tcPr>
            <w:tcW w:w="78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57022,7</w:t>
            </w:r>
          </w:p>
        </w:tc>
        <w:tc>
          <w:tcPr>
            <w:tcW w:w="904" w:type="dxa"/>
          </w:tcPr>
          <w:p w:rsidR="00315D1A" w:rsidRPr="00962590" w:rsidRDefault="00DD4F0C">
            <w:pPr>
              <w:pStyle w:val="ConsPlusNormal0"/>
              <w:jc w:val="center"/>
            </w:pPr>
            <w:r w:rsidRPr="00962590">
              <w:t>55608,3</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55608,3</w:t>
            </w:r>
          </w:p>
        </w:tc>
        <w:tc>
          <w:tcPr>
            <w:tcW w:w="904" w:type="dxa"/>
          </w:tcPr>
          <w:p w:rsidR="00315D1A" w:rsidRPr="00962590" w:rsidRDefault="00DD4F0C">
            <w:pPr>
              <w:pStyle w:val="ConsPlusNormal0"/>
              <w:jc w:val="center"/>
            </w:pPr>
            <w:r w:rsidRPr="00962590">
              <w:t>55008,3</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55008,3</w:t>
            </w:r>
          </w:p>
        </w:tc>
        <w:tc>
          <w:tcPr>
            <w:tcW w:w="904" w:type="dxa"/>
          </w:tcPr>
          <w:p w:rsidR="00315D1A" w:rsidRPr="00962590" w:rsidRDefault="00DD4F0C">
            <w:pPr>
              <w:pStyle w:val="ConsPlusNormal0"/>
              <w:jc w:val="center"/>
            </w:pPr>
            <w:r w:rsidRPr="00962590">
              <w:t>55008,3</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55008,3</w:t>
            </w:r>
          </w:p>
        </w:tc>
      </w:tr>
      <w:tr w:rsidR="00962590" w:rsidRPr="00962590">
        <w:tc>
          <w:tcPr>
            <w:tcW w:w="664" w:type="dxa"/>
          </w:tcPr>
          <w:p w:rsidR="00315D1A" w:rsidRPr="00962590" w:rsidRDefault="00DD4F0C">
            <w:pPr>
              <w:pStyle w:val="ConsPlusNormal0"/>
            </w:pPr>
            <w:r w:rsidRPr="00962590">
              <w:t>1.3.1</w:t>
            </w:r>
          </w:p>
        </w:tc>
        <w:tc>
          <w:tcPr>
            <w:tcW w:w="2419" w:type="dxa"/>
          </w:tcPr>
          <w:p w:rsidR="00315D1A" w:rsidRPr="00962590" w:rsidRDefault="00DD4F0C">
            <w:pPr>
              <w:pStyle w:val="ConsPlusNormal0"/>
            </w:pPr>
            <w:r w:rsidRPr="00962590">
              <w:t>Мероприятие 5. 1. Обеспечение выполнения функций органами местного самоуправления в части решения вопросов местного значения</w:t>
            </w:r>
          </w:p>
        </w:tc>
        <w:tc>
          <w:tcPr>
            <w:tcW w:w="0" w:type="auto"/>
            <w:vMerge/>
          </w:tcPr>
          <w:p w:rsidR="00315D1A" w:rsidRPr="00962590" w:rsidRDefault="00315D1A">
            <w:pPr>
              <w:pStyle w:val="ConsPlusNormal0"/>
            </w:pPr>
          </w:p>
        </w:tc>
        <w:tc>
          <w:tcPr>
            <w:tcW w:w="1701" w:type="dxa"/>
          </w:tcPr>
          <w:p w:rsidR="00315D1A" w:rsidRPr="00962590" w:rsidRDefault="00DD4F0C">
            <w:pPr>
              <w:pStyle w:val="ConsPlusNormal0"/>
              <w:jc w:val="center"/>
            </w:pPr>
            <w:r w:rsidRPr="00962590">
              <w:t>11 0 00 00510</w:t>
            </w:r>
          </w:p>
        </w:tc>
        <w:tc>
          <w:tcPr>
            <w:tcW w:w="1909" w:type="dxa"/>
          </w:tcPr>
          <w:p w:rsidR="00315D1A" w:rsidRPr="00962590" w:rsidRDefault="00DD4F0C">
            <w:pPr>
              <w:pStyle w:val="ConsPlusNormal0"/>
              <w:jc w:val="center"/>
            </w:pPr>
            <w:r w:rsidRPr="00962590">
              <w:t>222647,6</w:t>
            </w:r>
          </w:p>
        </w:tc>
        <w:tc>
          <w:tcPr>
            <w:tcW w:w="904" w:type="dxa"/>
          </w:tcPr>
          <w:p w:rsidR="00315D1A" w:rsidRPr="00962590" w:rsidRDefault="00DD4F0C">
            <w:pPr>
              <w:pStyle w:val="ConsPlusNormal0"/>
              <w:jc w:val="center"/>
            </w:pPr>
            <w:r w:rsidRPr="00962590">
              <w:t>57022,7</w:t>
            </w:r>
          </w:p>
        </w:tc>
        <w:tc>
          <w:tcPr>
            <w:tcW w:w="78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57022,7</w:t>
            </w:r>
          </w:p>
        </w:tc>
        <w:tc>
          <w:tcPr>
            <w:tcW w:w="904" w:type="dxa"/>
          </w:tcPr>
          <w:p w:rsidR="00315D1A" w:rsidRPr="00962590" w:rsidRDefault="00DD4F0C">
            <w:pPr>
              <w:pStyle w:val="ConsPlusNormal0"/>
              <w:jc w:val="center"/>
            </w:pPr>
            <w:r w:rsidRPr="00962590">
              <w:t>55608,3</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55608,3</w:t>
            </w:r>
          </w:p>
        </w:tc>
        <w:tc>
          <w:tcPr>
            <w:tcW w:w="904" w:type="dxa"/>
          </w:tcPr>
          <w:p w:rsidR="00315D1A" w:rsidRPr="00962590" w:rsidRDefault="00DD4F0C">
            <w:pPr>
              <w:pStyle w:val="ConsPlusNormal0"/>
              <w:jc w:val="center"/>
            </w:pPr>
            <w:r w:rsidRPr="00962590">
              <w:t>55008,3</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55008,3</w:t>
            </w:r>
          </w:p>
        </w:tc>
        <w:tc>
          <w:tcPr>
            <w:tcW w:w="904" w:type="dxa"/>
          </w:tcPr>
          <w:p w:rsidR="00315D1A" w:rsidRPr="00962590" w:rsidRDefault="00DD4F0C">
            <w:pPr>
              <w:pStyle w:val="ConsPlusNormal0"/>
              <w:jc w:val="center"/>
            </w:pPr>
            <w:r w:rsidRPr="00962590">
              <w:t>55008,3</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55008,3</w:t>
            </w:r>
          </w:p>
        </w:tc>
      </w:tr>
      <w:tr w:rsidR="00962590" w:rsidRPr="00962590">
        <w:tc>
          <w:tcPr>
            <w:tcW w:w="664" w:type="dxa"/>
          </w:tcPr>
          <w:p w:rsidR="00315D1A" w:rsidRPr="00962590" w:rsidRDefault="00315D1A">
            <w:pPr>
              <w:pStyle w:val="ConsPlusNormal0"/>
            </w:pPr>
          </w:p>
        </w:tc>
        <w:tc>
          <w:tcPr>
            <w:tcW w:w="2419" w:type="dxa"/>
          </w:tcPr>
          <w:p w:rsidR="00315D1A" w:rsidRPr="00962590" w:rsidRDefault="00DD4F0C">
            <w:pPr>
              <w:pStyle w:val="ConsPlusNormal0"/>
            </w:pPr>
            <w:r w:rsidRPr="00962590">
              <w:t>ИТОГО по МП</w:t>
            </w:r>
          </w:p>
        </w:tc>
        <w:tc>
          <w:tcPr>
            <w:tcW w:w="1939" w:type="dxa"/>
          </w:tcPr>
          <w:p w:rsidR="00315D1A" w:rsidRPr="00962590" w:rsidRDefault="00315D1A">
            <w:pPr>
              <w:pStyle w:val="ConsPlusNormal0"/>
            </w:pPr>
          </w:p>
        </w:tc>
        <w:tc>
          <w:tcPr>
            <w:tcW w:w="1701" w:type="dxa"/>
          </w:tcPr>
          <w:p w:rsidR="00315D1A" w:rsidRPr="00962590" w:rsidRDefault="00DD4F0C">
            <w:pPr>
              <w:pStyle w:val="ConsPlusNormal0"/>
              <w:jc w:val="center"/>
            </w:pPr>
            <w:r w:rsidRPr="00962590">
              <w:t>11 0 00 00000</w:t>
            </w:r>
          </w:p>
        </w:tc>
        <w:tc>
          <w:tcPr>
            <w:tcW w:w="1909" w:type="dxa"/>
          </w:tcPr>
          <w:p w:rsidR="00315D1A" w:rsidRPr="00962590" w:rsidRDefault="00DD4F0C">
            <w:pPr>
              <w:pStyle w:val="ConsPlusNormal0"/>
              <w:jc w:val="center"/>
            </w:pPr>
            <w:r w:rsidRPr="00962590">
              <w:t>256282,3</w:t>
            </w:r>
          </w:p>
        </w:tc>
        <w:tc>
          <w:tcPr>
            <w:tcW w:w="904" w:type="dxa"/>
          </w:tcPr>
          <w:p w:rsidR="00315D1A" w:rsidRPr="00962590" w:rsidRDefault="00DD4F0C">
            <w:pPr>
              <w:pStyle w:val="ConsPlusNormal0"/>
              <w:jc w:val="center"/>
            </w:pPr>
            <w:r w:rsidRPr="00962590">
              <w:t>67890,1</w:t>
            </w:r>
          </w:p>
        </w:tc>
        <w:tc>
          <w:tcPr>
            <w:tcW w:w="784" w:type="dxa"/>
          </w:tcPr>
          <w:p w:rsidR="00315D1A" w:rsidRPr="00962590" w:rsidRDefault="00DD4F0C">
            <w:pPr>
              <w:pStyle w:val="ConsPlusNormal0"/>
              <w:jc w:val="center"/>
            </w:pPr>
            <w:r w:rsidRPr="00962590">
              <w:t>6267,3</w:t>
            </w:r>
          </w:p>
        </w:tc>
        <w:tc>
          <w:tcPr>
            <w:tcW w:w="1849" w:type="dxa"/>
          </w:tcPr>
          <w:p w:rsidR="00315D1A" w:rsidRPr="00962590" w:rsidRDefault="00DD4F0C">
            <w:pPr>
              <w:pStyle w:val="ConsPlusNormal0"/>
              <w:jc w:val="center"/>
            </w:pPr>
            <w:r w:rsidRPr="00962590">
              <w:t>74157,44</w:t>
            </w:r>
          </w:p>
        </w:tc>
        <w:tc>
          <w:tcPr>
            <w:tcW w:w="904" w:type="dxa"/>
          </w:tcPr>
          <w:p w:rsidR="00315D1A" w:rsidRPr="00962590" w:rsidRDefault="00DD4F0C">
            <w:pPr>
              <w:pStyle w:val="ConsPlusNormal0"/>
              <w:jc w:val="center"/>
            </w:pPr>
            <w:r w:rsidRPr="00962590">
              <w:t>61108,3</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61108,3</w:t>
            </w:r>
          </w:p>
        </w:tc>
        <w:tc>
          <w:tcPr>
            <w:tcW w:w="904" w:type="dxa"/>
          </w:tcPr>
          <w:p w:rsidR="00315D1A" w:rsidRPr="00962590" w:rsidRDefault="00DD4F0C">
            <w:pPr>
              <w:pStyle w:val="ConsPlusNormal0"/>
              <w:jc w:val="center"/>
            </w:pPr>
            <w:r w:rsidRPr="00962590">
              <w:t>60508,3</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60508,3</w:t>
            </w:r>
          </w:p>
        </w:tc>
        <w:tc>
          <w:tcPr>
            <w:tcW w:w="904" w:type="dxa"/>
          </w:tcPr>
          <w:p w:rsidR="00315D1A" w:rsidRPr="00962590" w:rsidRDefault="00DD4F0C">
            <w:pPr>
              <w:pStyle w:val="ConsPlusNormal0"/>
              <w:jc w:val="center"/>
            </w:pPr>
            <w:r w:rsidRPr="00962590">
              <w:t>60508,3</w:t>
            </w:r>
          </w:p>
        </w:tc>
        <w:tc>
          <w:tcPr>
            <w:tcW w:w="424" w:type="dxa"/>
          </w:tcPr>
          <w:p w:rsidR="00315D1A" w:rsidRPr="00962590" w:rsidRDefault="00DD4F0C">
            <w:pPr>
              <w:pStyle w:val="ConsPlusNormal0"/>
              <w:jc w:val="center"/>
            </w:pPr>
            <w:r w:rsidRPr="00962590">
              <w:t>0,0</w:t>
            </w:r>
          </w:p>
        </w:tc>
        <w:tc>
          <w:tcPr>
            <w:tcW w:w="1849" w:type="dxa"/>
          </w:tcPr>
          <w:p w:rsidR="00315D1A" w:rsidRPr="00962590" w:rsidRDefault="00DD4F0C">
            <w:pPr>
              <w:pStyle w:val="ConsPlusNormal0"/>
              <w:jc w:val="center"/>
            </w:pPr>
            <w:r w:rsidRPr="00962590">
              <w:t>60508,3</w:t>
            </w:r>
          </w:p>
        </w:tc>
      </w:tr>
    </w:tbl>
    <w:p w:rsidR="00315D1A" w:rsidRPr="00962590" w:rsidRDefault="00315D1A">
      <w:pPr>
        <w:pStyle w:val="ConsPlusNormal0"/>
        <w:sectPr w:rsidR="00315D1A" w:rsidRPr="00962590">
          <w:headerReference w:type="default" r:id="rId6"/>
          <w:footerReference w:type="default" r:id="rId7"/>
          <w:headerReference w:type="first" r:id="rId8"/>
          <w:footerReference w:type="first" r:id="rId9"/>
          <w:pgSz w:w="16838" w:h="11906" w:orient="landscape"/>
          <w:pgMar w:top="1133" w:right="397" w:bottom="566" w:left="397" w:header="0" w:footer="0" w:gutter="0"/>
          <w:cols w:space="720"/>
          <w:titlePg/>
        </w:sectPr>
      </w:pPr>
    </w:p>
    <w:p w:rsidR="00315D1A" w:rsidRPr="00962590" w:rsidRDefault="00315D1A">
      <w:pPr>
        <w:pStyle w:val="ConsPlusNormal0"/>
        <w:jc w:val="both"/>
      </w:pPr>
    </w:p>
    <w:p w:rsidR="00315D1A" w:rsidRPr="00962590" w:rsidRDefault="00315D1A">
      <w:pPr>
        <w:pStyle w:val="ConsPlusNormal0"/>
        <w:jc w:val="both"/>
      </w:pPr>
    </w:p>
    <w:p w:rsidR="00315D1A" w:rsidRPr="00962590" w:rsidRDefault="00315D1A">
      <w:pPr>
        <w:pStyle w:val="ConsPlusNormal0"/>
        <w:jc w:val="both"/>
      </w:pPr>
    </w:p>
    <w:p w:rsidR="00315D1A" w:rsidRPr="00962590" w:rsidRDefault="00315D1A">
      <w:pPr>
        <w:pStyle w:val="ConsPlusNormal0"/>
        <w:jc w:val="both"/>
      </w:pPr>
    </w:p>
    <w:p w:rsidR="00315D1A" w:rsidRPr="00962590" w:rsidRDefault="00315D1A">
      <w:pPr>
        <w:pStyle w:val="ConsPlusNormal0"/>
        <w:jc w:val="both"/>
      </w:pPr>
    </w:p>
    <w:p w:rsidR="00315D1A" w:rsidRPr="00962590" w:rsidRDefault="00DD4F0C">
      <w:pPr>
        <w:pStyle w:val="ConsPlusNormal0"/>
        <w:jc w:val="right"/>
        <w:outlineLvl w:val="1"/>
      </w:pPr>
      <w:r w:rsidRPr="00962590">
        <w:t>Приложение N 3</w:t>
      </w:r>
    </w:p>
    <w:p w:rsidR="00315D1A" w:rsidRPr="00962590" w:rsidRDefault="00DD4F0C">
      <w:pPr>
        <w:pStyle w:val="ConsPlusNormal0"/>
        <w:jc w:val="right"/>
      </w:pPr>
      <w:r w:rsidRPr="00962590">
        <w:t>к муниципальной программе</w:t>
      </w:r>
    </w:p>
    <w:p w:rsidR="00315D1A" w:rsidRPr="00962590" w:rsidRDefault="00DD4F0C">
      <w:pPr>
        <w:pStyle w:val="ConsPlusNormal0"/>
        <w:jc w:val="right"/>
      </w:pPr>
      <w:r w:rsidRPr="00962590">
        <w:t>"Развитие потребительского</w:t>
      </w:r>
    </w:p>
    <w:p w:rsidR="00315D1A" w:rsidRPr="00962590" w:rsidRDefault="00DD4F0C">
      <w:pPr>
        <w:pStyle w:val="ConsPlusNormal0"/>
        <w:jc w:val="right"/>
      </w:pPr>
      <w:r w:rsidRPr="00962590">
        <w:t>рынка, поддержка малого</w:t>
      </w:r>
    </w:p>
    <w:p w:rsidR="00315D1A" w:rsidRPr="00962590" w:rsidRDefault="00DD4F0C">
      <w:pPr>
        <w:pStyle w:val="ConsPlusNormal0"/>
        <w:jc w:val="right"/>
      </w:pPr>
      <w:r w:rsidRPr="00962590">
        <w:t>и среднего предпринимательства",</w:t>
      </w:r>
    </w:p>
    <w:p w:rsidR="00315D1A" w:rsidRPr="00962590" w:rsidRDefault="00DD4F0C">
      <w:pPr>
        <w:pStyle w:val="ConsPlusNormal0"/>
        <w:jc w:val="right"/>
      </w:pPr>
      <w:r w:rsidRPr="00962590">
        <w:t>утвержденной</w:t>
      </w:r>
    </w:p>
    <w:p w:rsidR="00315D1A" w:rsidRPr="00962590" w:rsidRDefault="00DD4F0C">
      <w:pPr>
        <w:pStyle w:val="ConsPlusNormal0"/>
        <w:jc w:val="right"/>
      </w:pPr>
      <w:r w:rsidRPr="00962590">
        <w:t>Постановлением</w:t>
      </w:r>
    </w:p>
    <w:p w:rsidR="00315D1A" w:rsidRPr="00962590" w:rsidRDefault="00DD4F0C">
      <w:pPr>
        <w:pStyle w:val="ConsPlusNormal0"/>
        <w:jc w:val="right"/>
      </w:pPr>
      <w:r w:rsidRPr="00962590">
        <w:t>Администрации города Норильска</w:t>
      </w:r>
    </w:p>
    <w:p w:rsidR="00315D1A" w:rsidRPr="00962590" w:rsidRDefault="00DD4F0C">
      <w:pPr>
        <w:pStyle w:val="ConsPlusNormal0"/>
        <w:jc w:val="right"/>
      </w:pPr>
      <w:r w:rsidRPr="00962590">
        <w:t>от 30 ноября 2016 г. N 572</w:t>
      </w:r>
    </w:p>
    <w:p w:rsidR="00315D1A" w:rsidRPr="00962590" w:rsidRDefault="00315D1A">
      <w:pPr>
        <w:pStyle w:val="ConsPlusNormal0"/>
        <w:jc w:val="both"/>
      </w:pPr>
    </w:p>
    <w:p w:rsidR="00315D1A" w:rsidRPr="00962590" w:rsidRDefault="00DD4F0C">
      <w:pPr>
        <w:pStyle w:val="ConsPlusTitle0"/>
        <w:jc w:val="center"/>
      </w:pPr>
      <w:bookmarkStart w:id="4" w:name="P585"/>
      <w:bookmarkEnd w:id="4"/>
      <w:r w:rsidRPr="00962590">
        <w:t>ЦЕЛЕВЫЕ ИНДИКАТОРЫ РЕЗУЛЬТАТИВНОСТИ МП</w:t>
      </w:r>
    </w:p>
    <w:p w:rsidR="00315D1A" w:rsidRPr="00962590" w:rsidRDefault="00315D1A">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6"/>
        <w:gridCol w:w="2376"/>
        <w:gridCol w:w="527"/>
        <w:gridCol w:w="753"/>
        <w:gridCol w:w="753"/>
        <w:gridCol w:w="753"/>
        <w:gridCol w:w="783"/>
        <w:gridCol w:w="753"/>
        <w:gridCol w:w="753"/>
        <w:gridCol w:w="753"/>
        <w:gridCol w:w="887"/>
        <w:gridCol w:w="673"/>
        <w:gridCol w:w="2236"/>
        <w:gridCol w:w="2307"/>
        <w:gridCol w:w="1455"/>
      </w:tblGrid>
      <w:tr w:rsidR="00962590" w:rsidRPr="00962590">
        <w:tc>
          <w:tcPr>
            <w:tcW w:w="454" w:type="dxa"/>
            <w:vMerge w:val="restart"/>
          </w:tcPr>
          <w:p w:rsidR="00315D1A" w:rsidRPr="00962590" w:rsidRDefault="00DD4F0C">
            <w:pPr>
              <w:pStyle w:val="ConsPlusNormal0"/>
              <w:jc w:val="center"/>
            </w:pPr>
            <w:r w:rsidRPr="00962590">
              <w:t>N п/п</w:t>
            </w:r>
          </w:p>
        </w:tc>
        <w:tc>
          <w:tcPr>
            <w:tcW w:w="2539" w:type="dxa"/>
            <w:vMerge w:val="restart"/>
          </w:tcPr>
          <w:p w:rsidR="00315D1A" w:rsidRPr="00962590" w:rsidRDefault="00DD4F0C">
            <w:pPr>
              <w:pStyle w:val="ConsPlusNormal0"/>
              <w:jc w:val="center"/>
            </w:pPr>
            <w:r w:rsidRPr="00962590">
              <w:t>Целевые индикаторы результативности МП</w:t>
            </w:r>
          </w:p>
        </w:tc>
        <w:tc>
          <w:tcPr>
            <w:tcW w:w="559" w:type="dxa"/>
            <w:vMerge w:val="restart"/>
          </w:tcPr>
          <w:p w:rsidR="00315D1A" w:rsidRPr="00962590" w:rsidRDefault="00DD4F0C">
            <w:pPr>
              <w:pStyle w:val="ConsPlusNormal0"/>
              <w:jc w:val="center"/>
            </w:pPr>
            <w:r w:rsidRPr="00962590">
              <w:t>Ед. изм.</w:t>
            </w:r>
          </w:p>
        </w:tc>
        <w:tc>
          <w:tcPr>
            <w:tcW w:w="3376" w:type="dxa"/>
            <w:gridSpan w:val="4"/>
          </w:tcPr>
          <w:p w:rsidR="00315D1A" w:rsidRPr="00962590" w:rsidRDefault="00DD4F0C">
            <w:pPr>
              <w:pStyle w:val="ConsPlusNormal0"/>
              <w:jc w:val="center"/>
            </w:pPr>
            <w:r w:rsidRPr="00962590">
              <w:t>Значения индикаторов результативности МП за отчетный период (текущий и два предыдущих года)</w:t>
            </w:r>
          </w:p>
        </w:tc>
        <w:tc>
          <w:tcPr>
            <w:tcW w:w="2532" w:type="dxa"/>
            <w:gridSpan w:val="3"/>
          </w:tcPr>
          <w:p w:rsidR="00315D1A" w:rsidRPr="00962590" w:rsidRDefault="00DD4F0C">
            <w:pPr>
              <w:pStyle w:val="ConsPlusNormal0"/>
              <w:jc w:val="center"/>
            </w:pPr>
            <w:r w:rsidRPr="00962590">
              <w:t>Значения индикаторов результативности по периодам реализации МП</w:t>
            </w:r>
          </w:p>
        </w:tc>
        <w:tc>
          <w:tcPr>
            <w:tcW w:w="1669" w:type="dxa"/>
            <w:gridSpan w:val="2"/>
            <w:vMerge w:val="restart"/>
          </w:tcPr>
          <w:p w:rsidR="00315D1A" w:rsidRPr="00962590" w:rsidRDefault="00DD4F0C">
            <w:pPr>
              <w:pStyle w:val="ConsPlusNormal0"/>
              <w:jc w:val="center"/>
            </w:pPr>
            <w:r w:rsidRPr="00962590">
              <w:t>Уд. вес индикатора в МП (подпрограмме МП)</w:t>
            </w:r>
          </w:p>
        </w:tc>
        <w:tc>
          <w:tcPr>
            <w:tcW w:w="2389" w:type="dxa"/>
            <w:vMerge w:val="restart"/>
          </w:tcPr>
          <w:p w:rsidR="00315D1A" w:rsidRPr="00962590" w:rsidRDefault="00DD4F0C">
            <w:pPr>
              <w:pStyle w:val="ConsPlusNormal0"/>
              <w:jc w:val="center"/>
            </w:pPr>
            <w:r w:rsidRPr="00962590">
              <w:t>Формула расчета индикатора</w:t>
            </w:r>
          </w:p>
        </w:tc>
        <w:tc>
          <w:tcPr>
            <w:tcW w:w="2464" w:type="dxa"/>
            <w:vMerge w:val="restart"/>
          </w:tcPr>
          <w:p w:rsidR="00315D1A" w:rsidRPr="00962590" w:rsidRDefault="00DD4F0C">
            <w:pPr>
              <w:pStyle w:val="ConsPlusNormal0"/>
              <w:jc w:val="center"/>
            </w:pPr>
            <w:r w:rsidRPr="00962590">
              <w:t>Источник информации</w:t>
            </w:r>
          </w:p>
        </w:tc>
        <w:tc>
          <w:tcPr>
            <w:tcW w:w="1579" w:type="dxa"/>
            <w:vMerge w:val="restart"/>
          </w:tcPr>
          <w:p w:rsidR="00315D1A" w:rsidRPr="00962590" w:rsidRDefault="00DD4F0C">
            <w:pPr>
              <w:pStyle w:val="ConsPlusNormal0"/>
              <w:jc w:val="center"/>
            </w:pPr>
            <w:r w:rsidRPr="00962590">
              <w:t>Мероприятия, влияющие на значение индикатора (номер мероприятия по МП)</w:t>
            </w: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844" w:type="dxa"/>
          </w:tcPr>
          <w:p w:rsidR="00315D1A" w:rsidRPr="00962590" w:rsidRDefault="00DD4F0C">
            <w:pPr>
              <w:pStyle w:val="ConsPlusNormal0"/>
              <w:jc w:val="center"/>
            </w:pPr>
            <w:r w:rsidRPr="00962590">
              <w:t>2023 год</w:t>
            </w:r>
          </w:p>
        </w:tc>
        <w:tc>
          <w:tcPr>
            <w:tcW w:w="844" w:type="dxa"/>
          </w:tcPr>
          <w:p w:rsidR="00315D1A" w:rsidRPr="00962590" w:rsidRDefault="00DD4F0C">
            <w:pPr>
              <w:pStyle w:val="ConsPlusNormal0"/>
              <w:jc w:val="center"/>
            </w:pPr>
            <w:r w:rsidRPr="00962590">
              <w:t>2024 год</w:t>
            </w:r>
          </w:p>
        </w:tc>
        <w:tc>
          <w:tcPr>
            <w:tcW w:w="1688" w:type="dxa"/>
            <w:gridSpan w:val="2"/>
          </w:tcPr>
          <w:p w:rsidR="00315D1A" w:rsidRPr="00962590" w:rsidRDefault="00DD4F0C">
            <w:pPr>
              <w:pStyle w:val="ConsPlusNormal0"/>
              <w:jc w:val="center"/>
            </w:pPr>
            <w:r w:rsidRPr="00962590">
              <w:t>2025 год</w:t>
            </w:r>
          </w:p>
        </w:tc>
        <w:tc>
          <w:tcPr>
            <w:tcW w:w="844" w:type="dxa"/>
          </w:tcPr>
          <w:p w:rsidR="00315D1A" w:rsidRPr="00962590" w:rsidRDefault="00DD4F0C">
            <w:pPr>
              <w:pStyle w:val="ConsPlusNormal0"/>
              <w:jc w:val="center"/>
            </w:pPr>
            <w:r w:rsidRPr="00962590">
              <w:t>2026 год</w:t>
            </w:r>
          </w:p>
        </w:tc>
        <w:tc>
          <w:tcPr>
            <w:tcW w:w="844" w:type="dxa"/>
          </w:tcPr>
          <w:p w:rsidR="00315D1A" w:rsidRPr="00962590" w:rsidRDefault="00DD4F0C">
            <w:pPr>
              <w:pStyle w:val="ConsPlusNormal0"/>
              <w:jc w:val="center"/>
            </w:pPr>
            <w:r w:rsidRPr="00962590">
              <w:t>2027 год</w:t>
            </w:r>
          </w:p>
        </w:tc>
        <w:tc>
          <w:tcPr>
            <w:tcW w:w="844" w:type="dxa"/>
          </w:tcPr>
          <w:p w:rsidR="00315D1A" w:rsidRPr="00962590" w:rsidRDefault="00DD4F0C">
            <w:pPr>
              <w:pStyle w:val="ConsPlusNormal0"/>
              <w:jc w:val="center"/>
            </w:pPr>
            <w:r w:rsidRPr="00962590">
              <w:t>2028 год</w:t>
            </w:r>
          </w:p>
        </w:tc>
        <w:tc>
          <w:tcPr>
            <w:tcW w:w="0" w:type="auto"/>
            <w:gridSpan w:val="2"/>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844" w:type="dxa"/>
          </w:tcPr>
          <w:p w:rsidR="00315D1A" w:rsidRPr="00962590" w:rsidRDefault="00DD4F0C">
            <w:pPr>
              <w:pStyle w:val="ConsPlusNormal0"/>
              <w:jc w:val="center"/>
            </w:pPr>
            <w:r w:rsidRPr="00962590">
              <w:t>факт</w:t>
            </w:r>
          </w:p>
        </w:tc>
        <w:tc>
          <w:tcPr>
            <w:tcW w:w="844" w:type="dxa"/>
          </w:tcPr>
          <w:p w:rsidR="00315D1A" w:rsidRPr="00962590" w:rsidRDefault="00DD4F0C">
            <w:pPr>
              <w:pStyle w:val="ConsPlusNormal0"/>
              <w:jc w:val="center"/>
            </w:pPr>
            <w:r w:rsidRPr="00962590">
              <w:t>факт</w:t>
            </w:r>
          </w:p>
        </w:tc>
        <w:tc>
          <w:tcPr>
            <w:tcW w:w="844" w:type="dxa"/>
          </w:tcPr>
          <w:p w:rsidR="00315D1A" w:rsidRPr="00962590" w:rsidRDefault="00DD4F0C">
            <w:pPr>
              <w:pStyle w:val="ConsPlusNormal0"/>
              <w:jc w:val="center"/>
            </w:pPr>
            <w:r w:rsidRPr="00962590">
              <w:t>План</w:t>
            </w:r>
          </w:p>
        </w:tc>
        <w:tc>
          <w:tcPr>
            <w:tcW w:w="844" w:type="dxa"/>
          </w:tcPr>
          <w:p w:rsidR="00315D1A" w:rsidRPr="00962590" w:rsidRDefault="00DD4F0C">
            <w:pPr>
              <w:pStyle w:val="ConsPlusNormal0"/>
              <w:jc w:val="center"/>
            </w:pPr>
            <w:r w:rsidRPr="00962590">
              <w:t>оценка</w:t>
            </w:r>
          </w:p>
        </w:tc>
        <w:tc>
          <w:tcPr>
            <w:tcW w:w="2532" w:type="dxa"/>
            <w:gridSpan w:val="3"/>
          </w:tcPr>
          <w:p w:rsidR="00315D1A" w:rsidRPr="00962590" w:rsidRDefault="00DD4F0C">
            <w:pPr>
              <w:pStyle w:val="ConsPlusNormal0"/>
              <w:jc w:val="center"/>
            </w:pPr>
            <w:r w:rsidRPr="00962590">
              <w:t>план</w:t>
            </w:r>
          </w:p>
        </w:tc>
        <w:tc>
          <w:tcPr>
            <w:tcW w:w="0" w:type="auto"/>
            <w:gridSpan w:val="2"/>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r>
      <w:tr w:rsidR="00962590" w:rsidRPr="00962590">
        <w:tc>
          <w:tcPr>
            <w:tcW w:w="17561" w:type="dxa"/>
            <w:gridSpan w:val="15"/>
          </w:tcPr>
          <w:p w:rsidR="00315D1A" w:rsidRPr="00962590" w:rsidRDefault="00DD4F0C">
            <w:pPr>
              <w:pStyle w:val="ConsPlusNormal0"/>
            </w:pPr>
            <w:r w:rsidRPr="00962590">
              <w:t>Наименование муниципальной программы "Развитие потребительского рынка, поддержка малого и среднего предпринимательства"</w:t>
            </w:r>
          </w:p>
        </w:tc>
      </w:tr>
      <w:tr w:rsidR="00962590" w:rsidRPr="00962590">
        <w:tc>
          <w:tcPr>
            <w:tcW w:w="454" w:type="dxa"/>
            <w:vMerge w:val="restart"/>
          </w:tcPr>
          <w:p w:rsidR="00315D1A" w:rsidRPr="00962590" w:rsidRDefault="00DD4F0C">
            <w:pPr>
              <w:pStyle w:val="ConsPlusNormal0"/>
            </w:pPr>
            <w:r w:rsidRPr="00962590">
              <w:t>1</w:t>
            </w:r>
          </w:p>
        </w:tc>
        <w:tc>
          <w:tcPr>
            <w:tcW w:w="2539" w:type="dxa"/>
            <w:vMerge w:val="restart"/>
          </w:tcPr>
          <w:p w:rsidR="00315D1A" w:rsidRPr="00962590" w:rsidRDefault="00DD4F0C">
            <w:pPr>
              <w:pStyle w:val="ConsPlusNormal0"/>
            </w:pPr>
            <w:r w:rsidRPr="00962590">
              <w:t xml:space="preserve">Доля субъектов малого и среднего предпринимательства и </w:t>
            </w:r>
            <w:proofErr w:type="spellStart"/>
            <w:r w:rsidRPr="00962590">
              <w:t>самозанятых</w:t>
            </w:r>
            <w:proofErr w:type="spellEnd"/>
            <w:r w:rsidRPr="00962590">
              <w:t xml:space="preserve"> граждан, получивших финансовую поддержку в рамках реализации муниципальной программы, от запланированного количества получателей финансовой поддержки</w:t>
            </w:r>
          </w:p>
        </w:tc>
        <w:tc>
          <w:tcPr>
            <w:tcW w:w="559" w:type="dxa"/>
          </w:tcPr>
          <w:p w:rsidR="00315D1A" w:rsidRPr="00962590" w:rsidRDefault="00DD4F0C">
            <w:pPr>
              <w:pStyle w:val="ConsPlusNormal0"/>
            </w:pPr>
            <w:r w:rsidRPr="00962590">
              <w:t>%</w:t>
            </w:r>
          </w:p>
        </w:tc>
        <w:tc>
          <w:tcPr>
            <w:tcW w:w="844" w:type="dxa"/>
          </w:tcPr>
          <w:p w:rsidR="00315D1A" w:rsidRPr="00962590" w:rsidRDefault="00DD4F0C">
            <w:pPr>
              <w:pStyle w:val="ConsPlusNormal0"/>
              <w:jc w:val="center"/>
            </w:pPr>
            <w:r w:rsidRPr="00962590">
              <w:t>127,3</w:t>
            </w:r>
          </w:p>
        </w:tc>
        <w:tc>
          <w:tcPr>
            <w:tcW w:w="844" w:type="dxa"/>
          </w:tcPr>
          <w:p w:rsidR="00315D1A" w:rsidRPr="00962590" w:rsidRDefault="00DD4F0C">
            <w:pPr>
              <w:pStyle w:val="ConsPlusNormal0"/>
              <w:jc w:val="center"/>
            </w:pPr>
            <w:r w:rsidRPr="00962590">
              <w:t>55,6</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87" w:type="dxa"/>
            <w:vMerge w:val="restart"/>
          </w:tcPr>
          <w:p w:rsidR="00315D1A" w:rsidRPr="00962590" w:rsidRDefault="00DD4F0C">
            <w:pPr>
              <w:pStyle w:val="ConsPlusNormal0"/>
            </w:pPr>
            <w:r w:rsidRPr="00962590">
              <w:t>2025 - 2028:</w:t>
            </w:r>
          </w:p>
        </w:tc>
        <w:tc>
          <w:tcPr>
            <w:tcW w:w="782" w:type="dxa"/>
            <w:vMerge w:val="restart"/>
          </w:tcPr>
          <w:p w:rsidR="00315D1A" w:rsidRPr="00962590" w:rsidRDefault="00DD4F0C">
            <w:pPr>
              <w:pStyle w:val="ConsPlusNormal0"/>
              <w:jc w:val="center"/>
            </w:pPr>
            <w:r w:rsidRPr="00962590">
              <w:t>0,06</w:t>
            </w:r>
          </w:p>
        </w:tc>
        <w:tc>
          <w:tcPr>
            <w:tcW w:w="2389" w:type="dxa"/>
            <w:vMerge w:val="restart"/>
          </w:tcPr>
          <w:p w:rsidR="00315D1A" w:rsidRPr="00962590" w:rsidRDefault="00DD4F0C">
            <w:pPr>
              <w:pStyle w:val="ConsPlusNormal0"/>
            </w:pPr>
            <w:r w:rsidRPr="00962590">
              <w:t xml:space="preserve">Отношение количества субъектов малого и среднего предпринимательства и </w:t>
            </w:r>
            <w:proofErr w:type="spellStart"/>
            <w:r w:rsidRPr="00962590">
              <w:t>самозанятых</w:t>
            </w:r>
            <w:proofErr w:type="spellEnd"/>
            <w:r w:rsidRPr="00962590">
              <w:t xml:space="preserve"> граждан, получивших финансовую поддержку, к запланированному количеству получателей такой поддержки в рамках муниципальной программы</w:t>
            </w:r>
          </w:p>
        </w:tc>
        <w:tc>
          <w:tcPr>
            <w:tcW w:w="2464" w:type="dxa"/>
            <w:vMerge w:val="restart"/>
          </w:tcPr>
          <w:p w:rsidR="00315D1A" w:rsidRPr="00962590" w:rsidRDefault="00DD4F0C">
            <w:pPr>
              <w:pStyle w:val="ConsPlusNormal0"/>
            </w:pPr>
            <w:r w:rsidRPr="00962590">
              <w:t>Отчет в АИС ММО "Ежемесячный мониторинг основных показателей за ходом реализации муниципальных программ поддержки и развития субъектов малого и среднего предпринимательства"</w:t>
            </w:r>
          </w:p>
        </w:tc>
        <w:tc>
          <w:tcPr>
            <w:tcW w:w="1579" w:type="dxa"/>
            <w:vMerge w:val="restart"/>
          </w:tcPr>
          <w:p w:rsidR="00315D1A" w:rsidRPr="00962590" w:rsidRDefault="00DD4F0C">
            <w:pPr>
              <w:pStyle w:val="ConsPlusNormal0"/>
              <w:jc w:val="center"/>
            </w:pPr>
            <w:r w:rsidRPr="00962590">
              <w:t>1.2, 1.5, 1.7, 1.8, 1.9, 1.12, 1.13</w:t>
            </w: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559" w:type="dxa"/>
          </w:tcPr>
          <w:p w:rsidR="00315D1A" w:rsidRPr="00962590" w:rsidRDefault="00DD4F0C">
            <w:pPr>
              <w:pStyle w:val="ConsPlusNormal0"/>
            </w:pPr>
            <w:r w:rsidRPr="00962590">
              <w:t>ед.</w:t>
            </w:r>
          </w:p>
        </w:tc>
        <w:tc>
          <w:tcPr>
            <w:tcW w:w="844" w:type="dxa"/>
          </w:tcPr>
          <w:p w:rsidR="00315D1A" w:rsidRPr="00962590" w:rsidRDefault="00DD4F0C">
            <w:pPr>
              <w:pStyle w:val="ConsPlusNormal0"/>
              <w:jc w:val="center"/>
            </w:pPr>
            <w:r w:rsidRPr="00962590">
              <w:t>14</w:t>
            </w:r>
          </w:p>
        </w:tc>
        <w:tc>
          <w:tcPr>
            <w:tcW w:w="844" w:type="dxa"/>
          </w:tcPr>
          <w:p w:rsidR="00315D1A" w:rsidRPr="00962590" w:rsidRDefault="00DD4F0C">
            <w:pPr>
              <w:pStyle w:val="ConsPlusNormal0"/>
              <w:jc w:val="center"/>
            </w:pPr>
            <w:r w:rsidRPr="00962590">
              <w:t>10</w:t>
            </w:r>
          </w:p>
        </w:tc>
        <w:tc>
          <w:tcPr>
            <w:tcW w:w="844" w:type="dxa"/>
          </w:tcPr>
          <w:p w:rsidR="00315D1A" w:rsidRPr="00962590" w:rsidRDefault="00DD4F0C">
            <w:pPr>
              <w:pStyle w:val="ConsPlusNormal0"/>
              <w:jc w:val="center"/>
            </w:pPr>
            <w:r w:rsidRPr="00962590">
              <w:t>10</w:t>
            </w:r>
          </w:p>
        </w:tc>
        <w:tc>
          <w:tcPr>
            <w:tcW w:w="844" w:type="dxa"/>
          </w:tcPr>
          <w:p w:rsidR="00315D1A" w:rsidRPr="00962590" w:rsidRDefault="00DD4F0C">
            <w:pPr>
              <w:pStyle w:val="ConsPlusNormal0"/>
              <w:jc w:val="center"/>
            </w:pPr>
            <w:r w:rsidRPr="00962590">
              <w:t>10</w:t>
            </w:r>
          </w:p>
        </w:tc>
        <w:tc>
          <w:tcPr>
            <w:tcW w:w="844" w:type="dxa"/>
          </w:tcPr>
          <w:p w:rsidR="00315D1A" w:rsidRPr="00962590" w:rsidRDefault="00DD4F0C">
            <w:pPr>
              <w:pStyle w:val="ConsPlusNormal0"/>
              <w:jc w:val="center"/>
            </w:pPr>
            <w:r w:rsidRPr="00962590">
              <w:t>9</w:t>
            </w:r>
          </w:p>
        </w:tc>
        <w:tc>
          <w:tcPr>
            <w:tcW w:w="844" w:type="dxa"/>
          </w:tcPr>
          <w:p w:rsidR="00315D1A" w:rsidRPr="00962590" w:rsidRDefault="00DD4F0C">
            <w:pPr>
              <w:pStyle w:val="ConsPlusNormal0"/>
              <w:jc w:val="center"/>
            </w:pPr>
            <w:r w:rsidRPr="00962590">
              <w:t>9</w:t>
            </w:r>
          </w:p>
        </w:tc>
        <w:tc>
          <w:tcPr>
            <w:tcW w:w="844" w:type="dxa"/>
          </w:tcPr>
          <w:p w:rsidR="00315D1A" w:rsidRPr="00962590" w:rsidRDefault="00DD4F0C">
            <w:pPr>
              <w:pStyle w:val="ConsPlusNormal0"/>
              <w:jc w:val="center"/>
            </w:pPr>
            <w:r w:rsidRPr="00962590">
              <w:t>9</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559" w:type="dxa"/>
          </w:tcPr>
          <w:p w:rsidR="00315D1A" w:rsidRPr="00962590" w:rsidRDefault="00DD4F0C">
            <w:pPr>
              <w:pStyle w:val="ConsPlusNormal0"/>
            </w:pPr>
            <w:r w:rsidRPr="00962590">
              <w:t>ед.</w:t>
            </w:r>
          </w:p>
        </w:tc>
        <w:tc>
          <w:tcPr>
            <w:tcW w:w="844" w:type="dxa"/>
          </w:tcPr>
          <w:p w:rsidR="00315D1A" w:rsidRPr="00962590" w:rsidRDefault="00DD4F0C">
            <w:pPr>
              <w:pStyle w:val="ConsPlusNormal0"/>
              <w:jc w:val="center"/>
            </w:pPr>
            <w:r w:rsidRPr="00962590">
              <w:t>11</w:t>
            </w:r>
          </w:p>
        </w:tc>
        <w:tc>
          <w:tcPr>
            <w:tcW w:w="844" w:type="dxa"/>
          </w:tcPr>
          <w:p w:rsidR="00315D1A" w:rsidRPr="00962590" w:rsidRDefault="00DD4F0C">
            <w:pPr>
              <w:pStyle w:val="ConsPlusNormal0"/>
              <w:jc w:val="center"/>
            </w:pPr>
            <w:r w:rsidRPr="00962590">
              <w:t>18</w:t>
            </w:r>
          </w:p>
        </w:tc>
        <w:tc>
          <w:tcPr>
            <w:tcW w:w="844" w:type="dxa"/>
          </w:tcPr>
          <w:p w:rsidR="00315D1A" w:rsidRPr="00962590" w:rsidRDefault="00DD4F0C">
            <w:pPr>
              <w:pStyle w:val="ConsPlusNormal0"/>
              <w:jc w:val="center"/>
            </w:pPr>
            <w:r w:rsidRPr="00962590">
              <w:t>10</w:t>
            </w:r>
          </w:p>
        </w:tc>
        <w:tc>
          <w:tcPr>
            <w:tcW w:w="844" w:type="dxa"/>
          </w:tcPr>
          <w:p w:rsidR="00315D1A" w:rsidRPr="00962590" w:rsidRDefault="00DD4F0C">
            <w:pPr>
              <w:pStyle w:val="ConsPlusNormal0"/>
              <w:jc w:val="center"/>
            </w:pPr>
            <w:r w:rsidRPr="00962590">
              <w:t>10</w:t>
            </w:r>
          </w:p>
        </w:tc>
        <w:tc>
          <w:tcPr>
            <w:tcW w:w="844" w:type="dxa"/>
          </w:tcPr>
          <w:p w:rsidR="00315D1A" w:rsidRPr="00962590" w:rsidRDefault="00DD4F0C">
            <w:pPr>
              <w:pStyle w:val="ConsPlusNormal0"/>
              <w:jc w:val="center"/>
            </w:pPr>
            <w:r w:rsidRPr="00962590">
              <w:t>9</w:t>
            </w:r>
          </w:p>
        </w:tc>
        <w:tc>
          <w:tcPr>
            <w:tcW w:w="844" w:type="dxa"/>
          </w:tcPr>
          <w:p w:rsidR="00315D1A" w:rsidRPr="00962590" w:rsidRDefault="00DD4F0C">
            <w:pPr>
              <w:pStyle w:val="ConsPlusNormal0"/>
              <w:jc w:val="center"/>
            </w:pPr>
            <w:r w:rsidRPr="00962590">
              <w:t>9</w:t>
            </w:r>
          </w:p>
        </w:tc>
        <w:tc>
          <w:tcPr>
            <w:tcW w:w="844" w:type="dxa"/>
          </w:tcPr>
          <w:p w:rsidR="00315D1A" w:rsidRPr="00962590" w:rsidRDefault="00DD4F0C">
            <w:pPr>
              <w:pStyle w:val="ConsPlusNormal0"/>
              <w:jc w:val="center"/>
            </w:pPr>
            <w:r w:rsidRPr="00962590">
              <w:t>9</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r>
      <w:tr w:rsidR="00962590" w:rsidRPr="00962590">
        <w:tc>
          <w:tcPr>
            <w:tcW w:w="454" w:type="dxa"/>
          </w:tcPr>
          <w:p w:rsidR="00315D1A" w:rsidRPr="00962590" w:rsidRDefault="00DD4F0C">
            <w:pPr>
              <w:pStyle w:val="ConsPlusNormal0"/>
            </w:pPr>
            <w:r w:rsidRPr="00962590">
              <w:lastRenderedPageBreak/>
              <w:t>2</w:t>
            </w:r>
          </w:p>
        </w:tc>
        <w:tc>
          <w:tcPr>
            <w:tcW w:w="2539" w:type="dxa"/>
          </w:tcPr>
          <w:p w:rsidR="00315D1A" w:rsidRPr="00962590" w:rsidRDefault="00DD4F0C">
            <w:pPr>
              <w:pStyle w:val="ConsPlusNormal0"/>
            </w:pPr>
            <w:r w:rsidRPr="00962590">
              <w:t>Количество созданных рабочих мест (включая вновь зарегистрированных индивидуальных предпринимателей) в секторе малого и среднего предпринимательства</w:t>
            </w:r>
          </w:p>
        </w:tc>
        <w:tc>
          <w:tcPr>
            <w:tcW w:w="559" w:type="dxa"/>
          </w:tcPr>
          <w:p w:rsidR="00315D1A" w:rsidRPr="00962590" w:rsidRDefault="00DD4F0C">
            <w:pPr>
              <w:pStyle w:val="ConsPlusNormal0"/>
            </w:pPr>
            <w:r w:rsidRPr="00962590">
              <w:t>ед.</w:t>
            </w:r>
          </w:p>
        </w:tc>
        <w:tc>
          <w:tcPr>
            <w:tcW w:w="844" w:type="dxa"/>
          </w:tcPr>
          <w:p w:rsidR="00315D1A" w:rsidRPr="00962590" w:rsidRDefault="00DD4F0C">
            <w:pPr>
              <w:pStyle w:val="ConsPlusNormal0"/>
              <w:jc w:val="center"/>
            </w:pPr>
            <w:r w:rsidRPr="00962590">
              <w:t>46</w:t>
            </w:r>
          </w:p>
        </w:tc>
        <w:tc>
          <w:tcPr>
            <w:tcW w:w="844" w:type="dxa"/>
          </w:tcPr>
          <w:p w:rsidR="00315D1A" w:rsidRPr="00962590" w:rsidRDefault="00DD4F0C">
            <w:pPr>
              <w:pStyle w:val="ConsPlusNormal0"/>
              <w:jc w:val="center"/>
            </w:pPr>
            <w:r w:rsidRPr="00962590">
              <w:t>55</w:t>
            </w:r>
          </w:p>
        </w:tc>
        <w:tc>
          <w:tcPr>
            <w:tcW w:w="844" w:type="dxa"/>
          </w:tcPr>
          <w:p w:rsidR="00315D1A" w:rsidRPr="00962590" w:rsidRDefault="00DD4F0C">
            <w:pPr>
              <w:pStyle w:val="ConsPlusNormal0"/>
              <w:jc w:val="center"/>
            </w:pPr>
            <w:r w:rsidRPr="00962590">
              <w:t>10</w:t>
            </w:r>
          </w:p>
        </w:tc>
        <w:tc>
          <w:tcPr>
            <w:tcW w:w="844" w:type="dxa"/>
          </w:tcPr>
          <w:p w:rsidR="00315D1A" w:rsidRPr="00962590" w:rsidRDefault="00DD4F0C">
            <w:pPr>
              <w:pStyle w:val="ConsPlusNormal0"/>
              <w:jc w:val="center"/>
            </w:pPr>
            <w:r w:rsidRPr="00962590">
              <w:t>10</w:t>
            </w:r>
          </w:p>
        </w:tc>
        <w:tc>
          <w:tcPr>
            <w:tcW w:w="844" w:type="dxa"/>
          </w:tcPr>
          <w:p w:rsidR="00315D1A" w:rsidRPr="00962590" w:rsidRDefault="00DD4F0C">
            <w:pPr>
              <w:pStyle w:val="ConsPlusNormal0"/>
              <w:jc w:val="center"/>
            </w:pPr>
            <w:r w:rsidRPr="00962590">
              <w:t>10</w:t>
            </w:r>
          </w:p>
        </w:tc>
        <w:tc>
          <w:tcPr>
            <w:tcW w:w="844" w:type="dxa"/>
          </w:tcPr>
          <w:p w:rsidR="00315D1A" w:rsidRPr="00962590" w:rsidRDefault="00DD4F0C">
            <w:pPr>
              <w:pStyle w:val="ConsPlusNormal0"/>
              <w:jc w:val="center"/>
            </w:pPr>
            <w:r w:rsidRPr="00962590">
              <w:t>10</w:t>
            </w:r>
          </w:p>
        </w:tc>
        <w:tc>
          <w:tcPr>
            <w:tcW w:w="844" w:type="dxa"/>
          </w:tcPr>
          <w:p w:rsidR="00315D1A" w:rsidRPr="00962590" w:rsidRDefault="00DD4F0C">
            <w:pPr>
              <w:pStyle w:val="ConsPlusNormal0"/>
              <w:jc w:val="center"/>
            </w:pPr>
            <w:r w:rsidRPr="00962590">
              <w:t>10</w:t>
            </w:r>
          </w:p>
        </w:tc>
        <w:tc>
          <w:tcPr>
            <w:tcW w:w="887" w:type="dxa"/>
          </w:tcPr>
          <w:p w:rsidR="00315D1A" w:rsidRPr="00962590" w:rsidRDefault="00DD4F0C">
            <w:pPr>
              <w:pStyle w:val="ConsPlusNormal0"/>
            </w:pPr>
            <w:r w:rsidRPr="00962590">
              <w:t>2025 - 2028:</w:t>
            </w:r>
          </w:p>
        </w:tc>
        <w:tc>
          <w:tcPr>
            <w:tcW w:w="782" w:type="dxa"/>
          </w:tcPr>
          <w:p w:rsidR="00315D1A" w:rsidRPr="00962590" w:rsidRDefault="00DD4F0C">
            <w:pPr>
              <w:pStyle w:val="ConsPlusNormal0"/>
              <w:jc w:val="center"/>
            </w:pPr>
            <w:r w:rsidRPr="00962590">
              <w:t>0,07</w:t>
            </w:r>
          </w:p>
        </w:tc>
        <w:tc>
          <w:tcPr>
            <w:tcW w:w="2389" w:type="dxa"/>
          </w:tcPr>
          <w:p w:rsidR="00315D1A" w:rsidRPr="00962590" w:rsidRDefault="00DD4F0C">
            <w:pPr>
              <w:pStyle w:val="ConsPlusNormal0"/>
            </w:pPr>
            <w:r w:rsidRPr="00962590">
              <w:t>Фактическое количество созданных рабочих мест</w:t>
            </w:r>
          </w:p>
        </w:tc>
        <w:tc>
          <w:tcPr>
            <w:tcW w:w="2464" w:type="dxa"/>
          </w:tcPr>
          <w:p w:rsidR="00315D1A" w:rsidRPr="00962590" w:rsidRDefault="00DD4F0C">
            <w:pPr>
              <w:pStyle w:val="ConsPlusNormal0"/>
            </w:pPr>
            <w:r w:rsidRPr="00962590">
              <w:t>Отчет в АИС ММО "Ежемесячный мониторинг основных показателей за ходом реализации муниципальных программ поддержки и развития субъектов малого и среднего предпринимательства"</w:t>
            </w:r>
          </w:p>
        </w:tc>
        <w:tc>
          <w:tcPr>
            <w:tcW w:w="1579" w:type="dxa"/>
          </w:tcPr>
          <w:p w:rsidR="00315D1A" w:rsidRPr="00962590" w:rsidRDefault="00DD4F0C">
            <w:pPr>
              <w:pStyle w:val="ConsPlusNormal0"/>
              <w:jc w:val="center"/>
            </w:pPr>
            <w:r w:rsidRPr="00962590">
              <w:t>1.2, 1.5, 1.9, 1.12, 1.13</w:t>
            </w:r>
          </w:p>
        </w:tc>
      </w:tr>
      <w:tr w:rsidR="00962590" w:rsidRPr="00962590">
        <w:tc>
          <w:tcPr>
            <w:tcW w:w="454" w:type="dxa"/>
          </w:tcPr>
          <w:p w:rsidR="00315D1A" w:rsidRPr="00962590" w:rsidRDefault="00DD4F0C">
            <w:pPr>
              <w:pStyle w:val="ConsPlusNormal0"/>
            </w:pPr>
            <w:r w:rsidRPr="00962590">
              <w:t>3</w:t>
            </w:r>
          </w:p>
        </w:tc>
        <w:tc>
          <w:tcPr>
            <w:tcW w:w="2539" w:type="dxa"/>
          </w:tcPr>
          <w:p w:rsidR="00315D1A" w:rsidRPr="00962590" w:rsidRDefault="00DD4F0C">
            <w:pPr>
              <w:pStyle w:val="ConsPlusNormal0"/>
            </w:pPr>
            <w:r w:rsidRPr="00962590">
              <w:t>Количество сохраненных рабочих мест в секторе малого и среднего предпринимательства</w:t>
            </w:r>
          </w:p>
        </w:tc>
        <w:tc>
          <w:tcPr>
            <w:tcW w:w="559" w:type="dxa"/>
          </w:tcPr>
          <w:p w:rsidR="00315D1A" w:rsidRPr="00962590" w:rsidRDefault="00DD4F0C">
            <w:pPr>
              <w:pStyle w:val="ConsPlusNormal0"/>
            </w:pPr>
            <w:r w:rsidRPr="00962590">
              <w:t>ед.</w:t>
            </w:r>
          </w:p>
        </w:tc>
        <w:tc>
          <w:tcPr>
            <w:tcW w:w="844" w:type="dxa"/>
          </w:tcPr>
          <w:p w:rsidR="00315D1A" w:rsidRPr="00962590" w:rsidRDefault="00DD4F0C">
            <w:pPr>
              <w:pStyle w:val="ConsPlusNormal0"/>
              <w:jc w:val="center"/>
            </w:pPr>
            <w:r w:rsidRPr="00962590">
              <w:t>109</w:t>
            </w:r>
          </w:p>
        </w:tc>
        <w:tc>
          <w:tcPr>
            <w:tcW w:w="844" w:type="dxa"/>
          </w:tcPr>
          <w:p w:rsidR="00315D1A" w:rsidRPr="00962590" w:rsidRDefault="00DD4F0C">
            <w:pPr>
              <w:pStyle w:val="ConsPlusNormal0"/>
              <w:jc w:val="center"/>
            </w:pPr>
            <w:r w:rsidRPr="00962590">
              <w:t>92</w:t>
            </w:r>
          </w:p>
        </w:tc>
        <w:tc>
          <w:tcPr>
            <w:tcW w:w="844" w:type="dxa"/>
          </w:tcPr>
          <w:p w:rsidR="00315D1A" w:rsidRPr="00962590" w:rsidRDefault="00DD4F0C">
            <w:pPr>
              <w:pStyle w:val="ConsPlusNormal0"/>
              <w:jc w:val="center"/>
            </w:pPr>
            <w:r w:rsidRPr="00962590">
              <w:t>84</w:t>
            </w:r>
          </w:p>
        </w:tc>
        <w:tc>
          <w:tcPr>
            <w:tcW w:w="844" w:type="dxa"/>
          </w:tcPr>
          <w:p w:rsidR="00315D1A" w:rsidRPr="00962590" w:rsidRDefault="00DD4F0C">
            <w:pPr>
              <w:pStyle w:val="ConsPlusNormal0"/>
              <w:jc w:val="center"/>
            </w:pPr>
            <w:r w:rsidRPr="00962590">
              <w:t>84</w:t>
            </w:r>
          </w:p>
        </w:tc>
        <w:tc>
          <w:tcPr>
            <w:tcW w:w="844" w:type="dxa"/>
          </w:tcPr>
          <w:p w:rsidR="00315D1A" w:rsidRPr="00962590" w:rsidRDefault="00DD4F0C">
            <w:pPr>
              <w:pStyle w:val="ConsPlusNormal0"/>
              <w:jc w:val="center"/>
            </w:pPr>
            <w:r w:rsidRPr="00962590">
              <w:t>80</w:t>
            </w:r>
          </w:p>
        </w:tc>
        <w:tc>
          <w:tcPr>
            <w:tcW w:w="844" w:type="dxa"/>
          </w:tcPr>
          <w:p w:rsidR="00315D1A" w:rsidRPr="00962590" w:rsidRDefault="00DD4F0C">
            <w:pPr>
              <w:pStyle w:val="ConsPlusNormal0"/>
              <w:jc w:val="center"/>
            </w:pPr>
            <w:r w:rsidRPr="00962590">
              <w:t>80</w:t>
            </w:r>
          </w:p>
        </w:tc>
        <w:tc>
          <w:tcPr>
            <w:tcW w:w="844" w:type="dxa"/>
          </w:tcPr>
          <w:p w:rsidR="00315D1A" w:rsidRPr="00962590" w:rsidRDefault="00DD4F0C">
            <w:pPr>
              <w:pStyle w:val="ConsPlusNormal0"/>
              <w:jc w:val="center"/>
            </w:pPr>
            <w:r w:rsidRPr="00962590">
              <w:t>80</w:t>
            </w:r>
          </w:p>
        </w:tc>
        <w:tc>
          <w:tcPr>
            <w:tcW w:w="887" w:type="dxa"/>
          </w:tcPr>
          <w:p w:rsidR="00315D1A" w:rsidRPr="00962590" w:rsidRDefault="00DD4F0C">
            <w:pPr>
              <w:pStyle w:val="ConsPlusNormal0"/>
            </w:pPr>
            <w:r w:rsidRPr="00962590">
              <w:t>2025 - 2028:</w:t>
            </w:r>
          </w:p>
        </w:tc>
        <w:tc>
          <w:tcPr>
            <w:tcW w:w="782" w:type="dxa"/>
          </w:tcPr>
          <w:p w:rsidR="00315D1A" w:rsidRPr="00962590" w:rsidRDefault="00DD4F0C">
            <w:pPr>
              <w:pStyle w:val="ConsPlusNormal0"/>
              <w:jc w:val="center"/>
            </w:pPr>
            <w:r w:rsidRPr="00962590">
              <w:t>0,07</w:t>
            </w:r>
          </w:p>
        </w:tc>
        <w:tc>
          <w:tcPr>
            <w:tcW w:w="2389" w:type="dxa"/>
          </w:tcPr>
          <w:p w:rsidR="00315D1A" w:rsidRPr="00962590" w:rsidRDefault="00DD4F0C">
            <w:pPr>
              <w:pStyle w:val="ConsPlusNormal0"/>
            </w:pPr>
            <w:r w:rsidRPr="00962590">
              <w:t>Фактическое количество сохраненных рабочих мест в секторе малого и среднего предпринимательства</w:t>
            </w:r>
          </w:p>
        </w:tc>
        <w:tc>
          <w:tcPr>
            <w:tcW w:w="2464" w:type="dxa"/>
          </w:tcPr>
          <w:p w:rsidR="00315D1A" w:rsidRPr="00962590" w:rsidRDefault="00DD4F0C">
            <w:pPr>
              <w:pStyle w:val="ConsPlusNormal0"/>
            </w:pPr>
            <w:r w:rsidRPr="00962590">
              <w:t>Отчет в АИС ММО "Ежемесячный мониторинг основных показателей за ходом реализации муниципальных программ поддержки и развития субъектов малого и среднего предпринимательства"</w:t>
            </w:r>
          </w:p>
        </w:tc>
        <w:tc>
          <w:tcPr>
            <w:tcW w:w="1579" w:type="dxa"/>
          </w:tcPr>
          <w:p w:rsidR="00315D1A" w:rsidRPr="00962590" w:rsidRDefault="00DD4F0C">
            <w:pPr>
              <w:pStyle w:val="ConsPlusNormal0"/>
              <w:jc w:val="center"/>
            </w:pPr>
            <w:r w:rsidRPr="00962590">
              <w:t>1.5, 1.7, 1.8, 1.9</w:t>
            </w:r>
          </w:p>
        </w:tc>
      </w:tr>
      <w:tr w:rsidR="00962590" w:rsidRPr="00962590">
        <w:tc>
          <w:tcPr>
            <w:tcW w:w="454" w:type="dxa"/>
          </w:tcPr>
          <w:p w:rsidR="00315D1A" w:rsidRPr="00962590" w:rsidRDefault="00DD4F0C">
            <w:pPr>
              <w:pStyle w:val="ConsPlusNormal0"/>
            </w:pPr>
            <w:r w:rsidRPr="00962590">
              <w:t>4</w:t>
            </w:r>
          </w:p>
        </w:tc>
        <w:tc>
          <w:tcPr>
            <w:tcW w:w="2539" w:type="dxa"/>
          </w:tcPr>
          <w:p w:rsidR="00315D1A" w:rsidRPr="00962590" w:rsidRDefault="00DD4F0C">
            <w:pPr>
              <w:pStyle w:val="ConsPlusNormal0"/>
            </w:pPr>
            <w:r w:rsidRPr="00962590">
              <w:t>Объем привлеченных внебюджетных инвестиций в секторе малого и среднего предпринимательства</w:t>
            </w:r>
          </w:p>
        </w:tc>
        <w:tc>
          <w:tcPr>
            <w:tcW w:w="559" w:type="dxa"/>
          </w:tcPr>
          <w:p w:rsidR="00315D1A" w:rsidRPr="00962590" w:rsidRDefault="00DD4F0C">
            <w:pPr>
              <w:pStyle w:val="ConsPlusNormal0"/>
            </w:pPr>
            <w:r w:rsidRPr="00962590">
              <w:t>млн руб.</w:t>
            </w:r>
          </w:p>
        </w:tc>
        <w:tc>
          <w:tcPr>
            <w:tcW w:w="844" w:type="dxa"/>
          </w:tcPr>
          <w:p w:rsidR="00315D1A" w:rsidRPr="00962590" w:rsidRDefault="00DD4F0C">
            <w:pPr>
              <w:pStyle w:val="ConsPlusNormal0"/>
              <w:jc w:val="center"/>
            </w:pPr>
            <w:r w:rsidRPr="00962590">
              <w:t>190,3</w:t>
            </w:r>
          </w:p>
        </w:tc>
        <w:tc>
          <w:tcPr>
            <w:tcW w:w="844" w:type="dxa"/>
          </w:tcPr>
          <w:p w:rsidR="00315D1A" w:rsidRPr="00962590" w:rsidRDefault="00DD4F0C">
            <w:pPr>
              <w:pStyle w:val="ConsPlusNormal0"/>
              <w:jc w:val="center"/>
            </w:pPr>
            <w:r w:rsidRPr="00962590">
              <w:t>182,7</w:t>
            </w:r>
          </w:p>
        </w:tc>
        <w:tc>
          <w:tcPr>
            <w:tcW w:w="844" w:type="dxa"/>
          </w:tcPr>
          <w:p w:rsidR="00315D1A" w:rsidRPr="00962590" w:rsidRDefault="00DD4F0C">
            <w:pPr>
              <w:pStyle w:val="ConsPlusNormal0"/>
              <w:jc w:val="center"/>
            </w:pPr>
            <w:r w:rsidRPr="00962590">
              <w:t>141,0</w:t>
            </w:r>
          </w:p>
        </w:tc>
        <w:tc>
          <w:tcPr>
            <w:tcW w:w="844" w:type="dxa"/>
          </w:tcPr>
          <w:p w:rsidR="00315D1A" w:rsidRPr="00962590" w:rsidRDefault="00DD4F0C">
            <w:pPr>
              <w:pStyle w:val="ConsPlusNormal0"/>
              <w:jc w:val="center"/>
            </w:pPr>
            <w:r w:rsidRPr="00962590">
              <w:t>141,0</w:t>
            </w:r>
          </w:p>
        </w:tc>
        <w:tc>
          <w:tcPr>
            <w:tcW w:w="844" w:type="dxa"/>
          </w:tcPr>
          <w:p w:rsidR="00315D1A" w:rsidRPr="00962590" w:rsidRDefault="00DD4F0C">
            <w:pPr>
              <w:pStyle w:val="ConsPlusNormal0"/>
              <w:jc w:val="center"/>
            </w:pPr>
            <w:r w:rsidRPr="00962590">
              <w:t>110,0</w:t>
            </w:r>
          </w:p>
        </w:tc>
        <w:tc>
          <w:tcPr>
            <w:tcW w:w="844" w:type="dxa"/>
          </w:tcPr>
          <w:p w:rsidR="00315D1A" w:rsidRPr="00962590" w:rsidRDefault="00DD4F0C">
            <w:pPr>
              <w:pStyle w:val="ConsPlusNormal0"/>
              <w:jc w:val="center"/>
            </w:pPr>
            <w:r w:rsidRPr="00962590">
              <w:t>110,0</w:t>
            </w:r>
          </w:p>
        </w:tc>
        <w:tc>
          <w:tcPr>
            <w:tcW w:w="844" w:type="dxa"/>
          </w:tcPr>
          <w:p w:rsidR="00315D1A" w:rsidRPr="00962590" w:rsidRDefault="00DD4F0C">
            <w:pPr>
              <w:pStyle w:val="ConsPlusNormal0"/>
              <w:jc w:val="center"/>
            </w:pPr>
            <w:r w:rsidRPr="00962590">
              <w:t>110,0</w:t>
            </w:r>
          </w:p>
        </w:tc>
        <w:tc>
          <w:tcPr>
            <w:tcW w:w="887" w:type="dxa"/>
          </w:tcPr>
          <w:p w:rsidR="00315D1A" w:rsidRPr="00962590" w:rsidRDefault="00DD4F0C">
            <w:pPr>
              <w:pStyle w:val="ConsPlusNormal0"/>
            </w:pPr>
            <w:r w:rsidRPr="00962590">
              <w:t>2025 - 2028:</w:t>
            </w:r>
          </w:p>
        </w:tc>
        <w:tc>
          <w:tcPr>
            <w:tcW w:w="782" w:type="dxa"/>
          </w:tcPr>
          <w:p w:rsidR="00315D1A" w:rsidRPr="00962590" w:rsidRDefault="00DD4F0C">
            <w:pPr>
              <w:pStyle w:val="ConsPlusNormal0"/>
              <w:jc w:val="center"/>
            </w:pPr>
            <w:r w:rsidRPr="00962590">
              <w:t>0,07</w:t>
            </w:r>
          </w:p>
        </w:tc>
        <w:tc>
          <w:tcPr>
            <w:tcW w:w="2389" w:type="dxa"/>
          </w:tcPr>
          <w:p w:rsidR="00315D1A" w:rsidRPr="00962590" w:rsidRDefault="00DD4F0C">
            <w:pPr>
              <w:pStyle w:val="ConsPlusNormal0"/>
            </w:pPr>
            <w:r w:rsidRPr="00962590">
              <w:t>Фактически привлеченные субъектами малого и среднего предпринимательства инвестиции</w:t>
            </w:r>
          </w:p>
        </w:tc>
        <w:tc>
          <w:tcPr>
            <w:tcW w:w="2464" w:type="dxa"/>
          </w:tcPr>
          <w:p w:rsidR="00315D1A" w:rsidRPr="00962590" w:rsidRDefault="00DD4F0C">
            <w:pPr>
              <w:pStyle w:val="ConsPlusNormal0"/>
            </w:pPr>
            <w:r w:rsidRPr="00962590">
              <w:t>Отчет в АИС ММО "Ежемесячный мониторинг основных показателей за ходом реализации муниципальных программ поддержки и развития субъектов малого и среднего предпринимательства"</w:t>
            </w:r>
          </w:p>
        </w:tc>
        <w:tc>
          <w:tcPr>
            <w:tcW w:w="1579" w:type="dxa"/>
          </w:tcPr>
          <w:p w:rsidR="00315D1A" w:rsidRPr="00962590" w:rsidRDefault="00DD4F0C">
            <w:pPr>
              <w:pStyle w:val="ConsPlusNormal0"/>
              <w:jc w:val="center"/>
            </w:pPr>
            <w:r w:rsidRPr="00962590">
              <w:t>1.2, 1.5, 1.8, 1.9, 1.12, 1.13</w:t>
            </w:r>
          </w:p>
        </w:tc>
      </w:tr>
      <w:tr w:rsidR="00962590" w:rsidRPr="00962590">
        <w:tc>
          <w:tcPr>
            <w:tcW w:w="454" w:type="dxa"/>
            <w:vMerge w:val="restart"/>
          </w:tcPr>
          <w:p w:rsidR="00315D1A" w:rsidRPr="00962590" w:rsidRDefault="00DD4F0C">
            <w:pPr>
              <w:pStyle w:val="ConsPlusNormal0"/>
            </w:pPr>
            <w:r w:rsidRPr="00962590">
              <w:t>5</w:t>
            </w:r>
          </w:p>
        </w:tc>
        <w:tc>
          <w:tcPr>
            <w:tcW w:w="2539" w:type="dxa"/>
            <w:vMerge w:val="restart"/>
          </w:tcPr>
          <w:p w:rsidR="00315D1A" w:rsidRPr="00962590" w:rsidRDefault="00DD4F0C">
            <w:pPr>
              <w:pStyle w:val="ConsPlusNormal0"/>
            </w:pPr>
            <w:r w:rsidRPr="00962590">
              <w:t xml:space="preserve">Доля субъектов малого и среднего предпринимательства и </w:t>
            </w:r>
            <w:proofErr w:type="spellStart"/>
            <w:r w:rsidRPr="00962590">
              <w:t>самозанятых</w:t>
            </w:r>
            <w:proofErr w:type="spellEnd"/>
            <w:r w:rsidRPr="00962590">
              <w:t xml:space="preserve"> граждан, получивших консультационную поддержку, от общего числа обратившихся за такой поддержкой</w:t>
            </w:r>
          </w:p>
        </w:tc>
        <w:tc>
          <w:tcPr>
            <w:tcW w:w="559" w:type="dxa"/>
          </w:tcPr>
          <w:p w:rsidR="00315D1A" w:rsidRPr="00962590" w:rsidRDefault="00DD4F0C">
            <w:pPr>
              <w:pStyle w:val="ConsPlusNormal0"/>
            </w:pPr>
            <w:r w:rsidRPr="00962590">
              <w:t>%</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87" w:type="dxa"/>
            <w:vMerge w:val="restart"/>
          </w:tcPr>
          <w:p w:rsidR="00315D1A" w:rsidRPr="00962590" w:rsidRDefault="00DD4F0C">
            <w:pPr>
              <w:pStyle w:val="ConsPlusNormal0"/>
            </w:pPr>
            <w:r w:rsidRPr="00962590">
              <w:t>2025 - 2028:</w:t>
            </w:r>
          </w:p>
        </w:tc>
        <w:tc>
          <w:tcPr>
            <w:tcW w:w="782" w:type="dxa"/>
            <w:vMerge w:val="restart"/>
          </w:tcPr>
          <w:p w:rsidR="00315D1A" w:rsidRPr="00962590" w:rsidRDefault="00DD4F0C">
            <w:pPr>
              <w:pStyle w:val="ConsPlusNormal0"/>
              <w:jc w:val="center"/>
            </w:pPr>
            <w:r w:rsidRPr="00962590">
              <w:t>0,25</w:t>
            </w:r>
          </w:p>
        </w:tc>
        <w:tc>
          <w:tcPr>
            <w:tcW w:w="2389" w:type="dxa"/>
            <w:vMerge w:val="restart"/>
          </w:tcPr>
          <w:p w:rsidR="00315D1A" w:rsidRPr="00962590" w:rsidRDefault="00DD4F0C">
            <w:pPr>
              <w:pStyle w:val="ConsPlusNormal0"/>
            </w:pPr>
            <w:r w:rsidRPr="00962590">
              <w:t xml:space="preserve">Отношение количества субъектов малого и среднего предпринимательства и </w:t>
            </w:r>
            <w:proofErr w:type="spellStart"/>
            <w:r w:rsidRPr="00962590">
              <w:t>самозанятых</w:t>
            </w:r>
            <w:proofErr w:type="spellEnd"/>
            <w:r w:rsidRPr="00962590">
              <w:t xml:space="preserve"> граждан, получивших консультационную поддержку, к количеству обратившихся за </w:t>
            </w:r>
            <w:r w:rsidRPr="00962590">
              <w:lastRenderedPageBreak/>
              <w:t>такой поддержкой</w:t>
            </w:r>
          </w:p>
        </w:tc>
        <w:tc>
          <w:tcPr>
            <w:tcW w:w="2464" w:type="dxa"/>
            <w:vMerge w:val="restart"/>
          </w:tcPr>
          <w:p w:rsidR="00315D1A" w:rsidRPr="00962590" w:rsidRDefault="00DD4F0C">
            <w:pPr>
              <w:pStyle w:val="ConsPlusNormal0"/>
            </w:pPr>
            <w:r w:rsidRPr="00962590">
              <w:lastRenderedPageBreak/>
              <w:t>Отчет АИС ММО "Ежемесячный отчет о деятельности центров содействия малому и среднему предпринимательству, работающих по принципу "одного окна"</w:t>
            </w:r>
          </w:p>
        </w:tc>
        <w:tc>
          <w:tcPr>
            <w:tcW w:w="1579" w:type="dxa"/>
            <w:vMerge w:val="restart"/>
          </w:tcPr>
          <w:p w:rsidR="00315D1A" w:rsidRPr="00962590" w:rsidRDefault="00DD4F0C">
            <w:pPr>
              <w:pStyle w:val="ConsPlusNormal0"/>
              <w:jc w:val="center"/>
            </w:pPr>
            <w:r w:rsidRPr="00962590">
              <w:t>2</w:t>
            </w: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559" w:type="dxa"/>
          </w:tcPr>
          <w:p w:rsidR="00315D1A" w:rsidRPr="00962590" w:rsidRDefault="00DD4F0C">
            <w:pPr>
              <w:pStyle w:val="ConsPlusNormal0"/>
            </w:pPr>
            <w:r w:rsidRPr="00962590">
              <w:t>ед.</w:t>
            </w:r>
          </w:p>
        </w:tc>
        <w:tc>
          <w:tcPr>
            <w:tcW w:w="844" w:type="dxa"/>
          </w:tcPr>
          <w:p w:rsidR="00315D1A" w:rsidRPr="00962590" w:rsidRDefault="00DD4F0C">
            <w:pPr>
              <w:pStyle w:val="ConsPlusNormal0"/>
              <w:jc w:val="center"/>
            </w:pPr>
            <w:r w:rsidRPr="00962590">
              <w:t>164</w:t>
            </w:r>
          </w:p>
        </w:tc>
        <w:tc>
          <w:tcPr>
            <w:tcW w:w="844" w:type="dxa"/>
          </w:tcPr>
          <w:p w:rsidR="00315D1A" w:rsidRPr="00962590" w:rsidRDefault="00DD4F0C">
            <w:pPr>
              <w:pStyle w:val="ConsPlusNormal0"/>
              <w:jc w:val="center"/>
            </w:pPr>
            <w:r w:rsidRPr="00962590">
              <w:t>53</w:t>
            </w:r>
          </w:p>
        </w:tc>
        <w:tc>
          <w:tcPr>
            <w:tcW w:w="844" w:type="dxa"/>
          </w:tcPr>
          <w:p w:rsidR="00315D1A" w:rsidRPr="00962590" w:rsidRDefault="00DD4F0C">
            <w:pPr>
              <w:pStyle w:val="ConsPlusNormal0"/>
              <w:jc w:val="center"/>
            </w:pPr>
            <w:r w:rsidRPr="00962590">
              <w:t>50</w:t>
            </w:r>
          </w:p>
        </w:tc>
        <w:tc>
          <w:tcPr>
            <w:tcW w:w="844" w:type="dxa"/>
          </w:tcPr>
          <w:p w:rsidR="00315D1A" w:rsidRPr="00962590" w:rsidRDefault="00DD4F0C">
            <w:pPr>
              <w:pStyle w:val="ConsPlusNormal0"/>
              <w:jc w:val="center"/>
            </w:pPr>
            <w:r w:rsidRPr="00962590">
              <w:t>65</w:t>
            </w:r>
          </w:p>
        </w:tc>
        <w:tc>
          <w:tcPr>
            <w:tcW w:w="844" w:type="dxa"/>
          </w:tcPr>
          <w:p w:rsidR="00315D1A" w:rsidRPr="00962590" w:rsidRDefault="00DD4F0C">
            <w:pPr>
              <w:pStyle w:val="ConsPlusNormal0"/>
              <w:jc w:val="center"/>
            </w:pPr>
            <w:r w:rsidRPr="00962590">
              <w:t>50</w:t>
            </w:r>
          </w:p>
        </w:tc>
        <w:tc>
          <w:tcPr>
            <w:tcW w:w="844" w:type="dxa"/>
          </w:tcPr>
          <w:p w:rsidR="00315D1A" w:rsidRPr="00962590" w:rsidRDefault="00DD4F0C">
            <w:pPr>
              <w:pStyle w:val="ConsPlusNormal0"/>
              <w:jc w:val="center"/>
            </w:pPr>
            <w:r w:rsidRPr="00962590">
              <w:t>50</w:t>
            </w:r>
          </w:p>
        </w:tc>
        <w:tc>
          <w:tcPr>
            <w:tcW w:w="844" w:type="dxa"/>
          </w:tcPr>
          <w:p w:rsidR="00315D1A" w:rsidRPr="00962590" w:rsidRDefault="00DD4F0C">
            <w:pPr>
              <w:pStyle w:val="ConsPlusNormal0"/>
              <w:jc w:val="center"/>
            </w:pPr>
            <w:r w:rsidRPr="00962590">
              <w:t>50</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559" w:type="dxa"/>
          </w:tcPr>
          <w:p w:rsidR="00315D1A" w:rsidRPr="00962590" w:rsidRDefault="00DD4F0C">
            <w:pPr>
              <w:pStyle w:val="ConsPlusNormal0"/>
            </w:pPr>
            <w:r w:rsidRPr="00962590">
              <w:t>ед.</w:t>
            </w:r>
          </w:p>
        </w:tc>
        <w:tc>
          <w:tcPr>
            <w:tcW w:w="844" w:type="dxa"/>
          </w:tcPr>
          <w:p w:rsidR="00315D1A" w:rsidRPr="00962590" w:rsidRDefault="00DD4F0C">
            <w:pPr>
              <w:pStyle w:val="ConsPlusNormal0"/>
              <w:jc w:val="center"/>
            </w:pPr>
            <w:r w:rsidRPr="00962590">
              <w:t>164</w:t>
            </w:r>
          </w:p>
        </w:tc>
        <w:tc>
          <w:tcPr>
            <w:tcW w:w="844" w:type="dxa"/>
          </w:tcPr>
          <w:p w:rsidR="00315D1A" w:rsidRPr="00962590" w:rsidRDefault="00DD4F0C">
            <w:pPr>
              <w:pStyle w:val="ConsPlusNormal0"/>
              <w:jc w:val="center"/>
            </w:pPr>
            <w:r w:rsidRPr="00962590">
              <w:t>53</w:t>
            </w:r>
          </w:p>
        </w:tc>
        <w:tc>
          <w:tcPr>
            <w:tcW w:w="844" w:type="dxa"/>
          </w:tcPr>
          <w:p w:rsidR="00315D1A" w:rsidRPr="00962590" w:rsidRDefault="00DD4F0C">
            <w:pPr>
              <w:pStyle w:val="ConsPlusNormal0"/>
              <w:jc w:val="center"/>
            </w:pPr>
            <w:r w:rsidRPr="00962590">
              <w:t>50</w:t>
            </w:r>
          </w:p>
        </w:tc>
        <w:tc>
          <w:tcPr>
            <w:tcW w:w="844" w:type="dxa"/>
          </w:tcPr>
          <w:p w:rsidR="00315D1A" w:rsidRPr="00962590" w:rsidRDefault="00DD4F0C">
            <w:pPr>
              <w:pStyle w:val="ConsPlusNormal0"/>
              <w:jc w:val="center"/>
            </w:pPr>
            <w:r w:rsidRPr="00962590">
              <w:t>65</w:t>
            </w:r>
          </w:p>
        </w:tc>
        <w:tc>
          <w:tcPr>
            <w:tcW w:w="844" w:type="dxa"/>
          </w:tcPr>
          <w:p w:rsidR="00315D1A" w:rsidRPr="00962590" w:rsidRDefault="00DD4F0C">
            <w:pPr>
              <w:pStyle w:val="ConsPlusNormal0"/>
              <w:jc w:val="center"/>
            </w:pPr>
            <w:r w:rsidRPr="00962590">
              <w:t>50</w:t>
            </w:r>
          </w:p>
        </w:tc>
        <w:tc>
          <w:tcPr>
            <w:tcW w:w="844" w:type="dxa"/>
          </w:tcPr>
          <w:p w:rsidR="00315D1A" w:rsidRPr="00962590" w:rsidRDefault="00DD4F0C">
            <w:pPr>
              <w:pStyle w:val="ConsPlusNormal0"/>
              <w:jc w:val="center"/>
            </w:pPr>
            <w:r w:rsidRPr="00962590">
              <w:t>50</w:t>
            </w:r>
          </w:p>
        </w:tc>
        <w:tc>
          <w:tcPr>
            <w:tcW w:w="844" w:type="dxa"/>
          </w:tcPr>
          <w:p w:rsidR="00315D1A" w:rsidRPr="00962590" w:rsidRDefault="00DD4F0C">
            <w:pPr>
              <w:pStyle w:val="ConsPlusNormal0"/>
              <w:jc w:val="center"/>
            </w:pPr>
            <w:r w:rsidRPr="00962590">
              <w:t>50</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r>
      <w:tr w:rsidR="00962590" w:rsidRPr="00962590">
        <w:tc>
          <w:tcPr>
            <w:tcW w:w="454" w:type="dxa"/>
            <w:vMerge w:val="restart"/>
          </w:tcPr>
          <w:p w:rsidR="00315D1A" w:rsidRPr="00962590" w:rsidRDefault="00DD4F0C">
            <w:pPr>
              <w:pStyle w:val="ConsPlusNormal0"/>
            </w:pPr>
            <w:r w:rsidRPr="00962590">
              <w:lastRenderedPageBreak/>
              <w:t>6</w:t>
            </w:r>
          </w:p>
        </w:tc>
        <w:tc>
          <w:tcPr>
            <w:tcW w:w="2539" w:type="dxa"/>
            <w:vMerge w:val="restart"/>
          </w:tcPr>
          <w:p w:rsidR="00315D1A" w:rsidRPr="00962590" w:rsidRDefault="00DD4F0C">
            <w:pPr>
              <w:pStyle w:val="ConsPlusNormal0"/>
            </w:pPr>
            <w:r w:rsidRPr="00962590">
              <w:t xml:space="preserve">Доля субъектов малого и среднего предпринимательства и </w:t>
            </w:r>
            <w:proofErr w:type="spellStart"/>
            <w:r w:rsidRPr="00962590">
              <w:t>самозанятых</w:t>
            </w:r>
            <w:proofErr w:type="spellEnd"/>
            <w:r w:rsidRPr="00962590">
              <w:t xml:space="preserve"> граждан, посетивших семинары по вопросам ведения предпринимательской деятельности, от общего числа обратившихся за такой поддержкой</w:t>
            </w:r>
          </w:p>
        </w:tc>
        <w:tc>
          <w:tcPr>
            <w:tcW w:w="559" w:type="dxa"/>
          </w:tcPr>
          <w:p w:rsidR="00315D1A" w:rsidRPr="00962590" w:rsidRDefault="00DD4F0C">
            <w:pPr>
              <w:pStyle w:val="ConsPlusNormal0"/>
            </w:pPr>
            <w:r w:rsidRPr="00962590">
              <w:t>%</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87" w:type="dxa"/>
            <w:vMerge w:val="restart"/>
          </w:tcPr>
          <w:p w:rsidR="00315D1A" w:rsidRPr="00962590" w:rsidRDefault="00DD4F0C">
            <w:pPr>
              <w:pStyle w:val="ConsPlusNormal0"/>
            </w:pPr>
            <w:r w:rsidRPr="00962590">
              <w:t>2025 - 2028:</w:t>
            </w:r>
          </w:p>
        </w:tc>
        <w:tc>
          <w:tcPr>
            <w:tcW w:w="782" w:type="dxa"/>
            <w:vMerge w:val="restart"/>
          </w:tcPr>
          <w:p w:rsidR="00315D1A" w:rsidRPr="00962590" w:rsidRDefault="00DD4F0C">
            <w:pPr>
              <w:pStyle w:val="ConsPlusNormal0"/>
              <w:jc w:val="center"/>
            </w:pPr>
            <w:r w:rsidRPr="00962590">
              <w:t>0,15</w:t>
            </w:r>
          </w:p>
        </w:tc>
        <w:tc>
          <w:tcPr>
            <w:tcW w:w="2389" w:type="dxa"/>
            <w:vMerge w:val="restart"/>
          </w:tcPr>
          <w:p w:rsidR="00315D1A" w:rsidRPr="00962590" w:rsidRDefault="00DD4F0C">
            <w:pPr>
              <w:pStyle w:val="ConsPlusNormal0"/>
            </w:pPr>
            <w:r w:rsidRPr="00962590">
              <w:t xml:space="preserve">Отношение количества субъектов малого и среднего предпринимательства и </w:t>
            </w:r>
            <w:proofErr w:type="spellStart"/>
            <w:r w:rsidRPr="00962590">
              <w:t>самозанятых</w:t>
            </w:r>
            <w:proofErr w:type="spellEnd"/>
            <w:r w:rsidRPr="00962590">
              <w:t xml:space="preserve"> граждан, посетивших семинары, к количеству обратившихся за такой поддержкой</w:t>
            </w:r>
          </w:p>
        </w:tc>
        <w:tc>
          <w:tcPr>
            <w:tcW w:w="2464" w:type="dxa"/>
            <w:vMerge w:val="restart"/>
          </w:tcPr>
          <w:p w:rsidR="00315D1A" w:rsidRPr="00962590" w:rsidRDefault="00DD4F0C">
            <w:pPr>
              <w:pStyle w:val="ConsPlusNormal0"/>
            </w:pPr>
            <w:r w:rsidRPr="00962590">
              <w:t>Аналитическая записка по итогам работы МКУ "</w:t>
            </w:r>
            <w:proofErr w:type="spellStart"/>
            <w:r w:rsidRPr="00962590">
              <w:t>УПРиУ</w:t>
            </w:r>
            <w:proofErr w:type="spellEnd"/>
            <w:r w:rsidRPr="00962590">
              <w:t>"</w:t>
            </w:r>
          </w:p>
        </w:tc>
        <w:tc>
          <w:tcPr>
            <w:tcW w:w="1579" w:type="dxa"/>
            <w:vMerge w:val="restart"/>
          </w:tcPr>
          <w:p w:rsidR="00315D1A" w:rsidRPr="00962590" w:rsidRDefault="00DD4F0C">
            <w:pPr>
              <w:pStyle w:val="ConsPlusNormal0"/>
              <w:jc w:val="center"/>
            </w:pPr>
            <w:r w:rsidRPr="00962590">
              <w:t>3.2</w:t>
            </w: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559" w:type="dxa"/>
          </w:tcPr>
          <w:p w:rsidR="00315D1A" w:rsidRPr="00962590" w:rsidRDefault="00DD4F0C">
            <w:pPr>
              <w:pStyle w:val="ConsPlusNormal0"/>
            </w:pPr>
            <w:r w:rsidRPr="00962590">
              <w:t>чел.</w:t>
            </w:r>
          </w:p>
        </w:tc>
        <w:tc>
          <w:tcPr>
            <w:tcW w:w="844" w:type="dxa"/>
          </w:tcPr>
          <w:p w:rsidR="00315D1A" w:rsidRPr="00962590" w:rsidRDefault="00DD4F0C">
            <w:pPr>
              <w:pStyle w:val="ConsPlusNormal0"/>
              <w:jc w:val="center"/>
            </w:pPr>
            <w:r w:rsidRPr="00962590">
              <w:t>47</w:t>
            </w:r>
          </w:p>
        </w:tc>
        <w:tc>
          <w:tcPr>
            <w:tcW w:w="844" w:type="dxa"/>
          </w:tcPr>
          <w:p w:rsidR="00315D1A" w:rsidRPr="00962590" w:rsidRDefault="00DD4F0C">
            <w:pPr>
              <w:pStyle w:val="ConsPlusNormal0"/>
              <w:jc w:val="center"/>
            </w:pPr>
            <w:r w:rsidRPr="00962590">
              <w:t>17</w:t>
            </w:r>
          </w:p>
        </w:tc>
        <w:tc>
          <w:tcPr>
            <w:tcW w:w="844" w:type="dxa"/>
          </w:tcPr>
          <w:p w:rsidR="00315D1A" w:rsidRPr="00962590" w:rsidRDefault="00DD4F0C">
            <w:pPr>
              <w:pStyle w:val="ConsPlusNormal0"/>
              <w:jc w:val="center"/>
            </w:pPr>
            <w:r w:rsidRPr="00962590">
              <w:t>20</w:t>
            </w:r>
          </w:p>
        </w:tc>
        <w:tc>
          <w:tcPr>
            <w:tcW w:w="844" w:type="dxa"/>
          </w:tcPr>
          <w:p w:rsidR="00315D1A" w:rsidRPr="00962590" w:rsidRDefault="00DD4F0C">
            <w:pPr>
              <w:pStyle w:val="ConsPlusNormal0"/>
              <w:jc w:val="center"/>
            </w:pPr>
            <w:r w:rsidRPr="00962590">
              <w:t>42</w:t>
            </w:r>
          </w:p>
        </w:tc>
        <w:tc>
          <w:tcPr>
            <w:tcW w:w="844" w:type="dxa"/>
          </w:tcPr>
          <w:p w:rsidR="00315D1A" w:rsidRPr="00962590" w:rsidRDefault="00DD4F0C">
            <w:pPr>
              <w:pStyle w:val="ConsPlusNormal0"/>
              <w:jc w:val="center"/>
            </w:pPr>
            <w:r w:rsidRPr="00962590">
              <w:t>20</w:t>
            </w:r>
          </w:p>
        </w:tc>
        <w:tc>
          <w:tcPr>
            <w:tcW w:w="844" w:type="dxa"/>
          </w:tcPr>
          <w:p w:rsidR="00315D1A" w:rsidRPr="00962590" w:rsidRDefault="00DD4F0C">
            <w:pPr>
              <w:pStyle w:val="ConsPlusNormal0"/>
              <w:jc w:val="center"/>
            </w:pPr>
            <w:r w:rsidRPr="00962590">
              <w:t>20</w:t>
            </w:r>
          </w:p>
        </w:tc>
        <w:tc>
          <w:tcPr>
            <w:tcW w:w="844" w:type="dxa"/>
          </w:tcPr>
          <w:p w:rsidR="00315D1A" w:rsidRPr="00962590" w:rsidRDefault="00DD4F0C">
            <w:pPr>
              <w:pStyle w:val="ConsPlusNormal0"/>
              <w:jc w:val="center"/>
            </w:pPr>
            <w:r w:rsidRPr="00962590">
              <w:t>20</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559" w:type="dxa"/>
          </w:tcPr>
          <w:p w:rsidR="00315D1A" w:rsidRPr="00962590" w:rsidRDefault="00DD4F0C">
            <w:pPr>
              <w:pStyle w:val="ConsPlusNormal0"/>
            </w:pPr>
            <w:r w:rsidRPr="00962590">
              <w:t>чел.</w:t>
            </w:r>
          </w:p>
        </w:tc>
        <w:tc>
          <w:tcPr>
            <w:tcW w:w="844" w:type="dxa"/>
          </w:tcPr>
          <w:p w:rsidR="00315D1A" w:rsidRPr="00962590" w:rsidRDefault="00DD4F0C">
            <w:pPr>
              <w:pStyle w:val="ConsPlusNormal0"/>
              <w:jc w:val="center"/>
            </w:pPr>
            <w:r w:rsidRPr="00962590">
              <w:t>47</w:t>
            </w:r>
          </w:p>
        </w:tc>
        <w:tc>
          <w:tcPr>
            <w:tcW w:w="844" w:type="dxa"/>
          </w:tcPr>
          <w:p w:rsidR="00315D1A" w:rsidRPr="00962590" w:rsidRDefault="00DD4F0C">
            <w:pPr>
              <w:pStyle w:val="ConsPlusNormal0"/>
              <w:jc w:val="center"/>
            </w:pPr>
            <w:r w:rsidRPr="00962590">
              <w:t>17</w:t>
            </w:r>
          </w:p>
        </w:tc>
        <w:tc>
          <w:tcPr>
            <w:tcW w:w="844" w:type="dxa"/>
          </w:tcPr>
          <w:p w:rsidR="00315D1A" w:rsidRPr="00962590" w:rsidRDefault="00DD4F0C">
            <w:pPr>
              <w:pStyle w:val="ConsPlusNormal0"/>
              <w:jc w:val="center"/>
            </w:pPr>
            <w:r w:rsidRPr="00962590">
              <w:t>20</w:t>
            </w:r>
          </w:p>
        </w:tc>
        <w:tc>
          <w:tcPr>
            <w:tcW w:w="844" w:type="dxa"/>
          </w:tcPr>
          <w:p w:rsidR="00315D1A" w:rsidRPr="00962590" w:rsidRDefault="00DD4F0C">
            <w:pPr>
              <w:pStyle w:val="ConsPlusNormal0"/>
              <w:jc w:val="center"/>
            </w:pPr>
            <w:r w:rsidRPr="00962590">
              <w:t>42</w:t>
            </w:r>
          </w:p>
        </w:tc>
        <w:tc>
          <w:tcPr>
            <w:tcW w:w="844" w:type="dxa"/>
          </w:tcPr>
          <w:p w:rsidR="00315D1A" w:rsidRPr="00962590" w:rsidRDefault="00DD4F0C">
            <w:pPr>
              <w:pStyle w:val="ConsPlusNormal0"/>
              <w:jc w:val="center"/>
            </w:pPr>
            <w:r w:rsidRPr="00962590">
              <w:t>20</w:t>
            </w:r>
          </w:p>
        </w:tc>
        <w:tc>
          <w:tcPr>
            <w:tcW w:w="844" w:type="dxa"/>
          </w:tcPr>
          <w:p w:rsidR="00315D1A" w:rsidRPr="00962590" w:rsidRDefault="00DD4F0C">
            <w:pPr>
              <w:pStyle w:val="ConsPlusNormal0"/>
              <w:jc w:val="center"/>
            </w:pPr>
            <w:r w:rsidRPr="00962590">
              <w:t>20</w:t>
            </w:r>
          </w:p>
        </w:tc>
        <w:tc>
          <w:tcPr>
            <w:tcW w:w="844" w:type="dxa"/>
          </w:tcPr>
          <w:p w:rsidR="00315D1A" w:rsidRPr="00962590" w:rsidRDefault="00DD4F0C">
            <w:pPr>
              <w:pStyle w:val="ConsPlusNormal0"/>
              <w:jc w:val="center"/>
            </w:pPr>
            <w:r w:rsidRPr="00962590">
              <w:t>20</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r>
      <w:tr w:rsidR="00962590" w:rsidRPr="00962590">
        <w:tc>
          <w:tcPr>
            <w:tcW w:w="454" w:type="dxa"/>
            <w:vMerge w:val="restart"/>
          </w:tcPr>
          <w:p w:rsidR="00315D1A" w:rsidRPr="00962590" w:rsidRDefault="00DD4F0C">
            <w:pPr>
              <w:pStyle w:val="ConsPlusNormal0"/>
            </w:pPr>
            <w:r w:rsidRPr="00962590">
              <w:t>7</w:t>
            </w:r>
          </w:p>
        </w:tc>
        <w:tc>
          <w:tcPr>
            <w:tcW w:w="2539" w:type="dxa"/>
            <w:vMerge w:val="restart"/>
          </w:tcPr>
          <w:p w:rsidR="00315D1A" w:rsidRPr="00962590" w:rsidRDefault="00DD4F0C">
            <w:pPr>
              <w:pStyle w:val="ConsPlusNormal0"/>
            </w:pPr>
            <w:r w:rsidRPr="00962590">
              <w:t>Доля проведенных общегородских мероприятий, способствующих повышению уровня культуры обслуживания, торгового сервиса и популяризации продукции местных товаропроизводителей, от количества запланированных к проведению общегородских мероприятий</w:t>
            </w:r>
          </w:p>
        </w:tc>
        <w:tc>
          <w:tcPr>
            <w:tcW w:w="559" w:type="dxa"/>
          </w:tcPr>
          <w:p w:rsidR="00315D1A" w:rsidRPr="00962590" w:rsidRDefault="00DD4F0C">
            <w:pPr>
              <w:pStyle w:val="ConsPlusNormal0"/>
            </w:pPr>
            <w:r w:rsidRPr="00962590">
              <w:t>%</w:t>
            </w:r>
          </w:p>
        </w:tc>
        <w:tc>
          <w:tcPr>
            <w:tcW w:w="844" w:type="dxa"/>
          </w:tcPr>
          <w:p w:rsidR="00315D1A" w:rsidRPr="00962590" w:rsidRDefault="00DD4F0C">
            <w:pPr>
              <w:pStyle w:val="ConsPlusNormal0"/>
              <w:jc w:val="center"/>
            </w:pPr>
            <w:r w:rsidRPr="00962590">
              <w:t>100</w:t>
            </w:r>
          </w:p>
        </w:tc>
        <w:tc>
          <w:tcPr>
            <w:tcW w:w="844" w:type="dxa"/>
          </w:tcPr>
          <w:p w:rsidR="00315D1A" w:rsidRPr="00962590" w:rsidRDefault="00DD4F0C">
            <w:pPr>
              <w:pStyle w:val="ConsPlusNormal0"/>
              <w:jc w:val="center"/>
            </w:pPr>
            <w:r w:rsidRPr="00962590">
              <w:t>100</w:t>
            </w:r>
          </w:p>
        </w:tc>
        <w:tc>
          <w:tcPr>
            <w:tcW w:w="844" w:type="dxa"/>
          </w:tcPr>
          <w:p w:rsidR="00315D1A" w:rsidRPr="00962590" w:rsidRDefault="00DD4F0C">
            <w:pPr>
              <w:pStyle w:val="ConsPlusNormal0"/>
              <w:jc w:val="center"/>
            </w:pPr>
            <w:r w:rsidRPr="00962590">
              <w:t>100</w:t>
            </w:r>
          </w:p>
        </w:tc>
        <w:tc>
          <w:tcPr>
            <w:tcW w:w="844" w:type="dxa"/>
          </w:tcPr>
          <w:p w:rsidR="00315D1A" w:rsidRPr="00962590" w:rsidRDefault="00DD4F0C">
            <w:pPr>
              <w:pStyle w:val="ConsPlusNormal0"/>
              <w:jc w:val="center"/>
            </w:pPr>
            <w:r w:rsidRPr="00962590">
              <w:t>100</w:t>
            </w:r>
          </w:p>
        </w:tc>
        <w:tc>
          <w:tcPr>
            <w:tcW w:w="844" w:type="dxa"/>
          </w:tcPr>
          <w:p w:rsidR="00315D1A" w:rsidRPr="00962590" w:rsidRDefault="00DD4F0C">
            <w:pPr>
              <w:pStyle w:val="ConsPlusNormal0"/>
              <w:jc w:val="center"/>
            </w:pPr>
            <w:r w:rsidRPr="00962590">
              <w:t>100</w:t>
            </w:r>
          </w:p>
        </w:tc>
        <w:tc>
          <w:tcPr>
            <w:tcW w:w="844" w:type="dxa"/>
          </w:tcPr>
          <w:p w:rsidR="00315D1A" w:rsidRPr="00962590" w:rsidRDefault="00DD4F0C">
            <w:pPr>
              <w:pStyle w:val="ConsPlusNormal0"/>
              <w:jc w:val="center"/>
            </w:pPr>
            <w:r w:rsidRPr="00962590">
              <w:t>100</w:t>
            </w:r>
          </w:p>
        </w:tc>
        <w:tc>
          <w:tcPr>
            <w:tcW w:w="844" w:type="dxa"/>
          </w:tcPr>
          <w:p w:rsidR="00315D1A" w:rsidRPr="00962590" w:rsidRDefault="00DD4F0C">
            <w:pPr>
              <w:pStyle w:val="ConsPlusNormal0"/>
              <w:jc w:val="center"/>
            </w:pPr>
            <w:r w:rsidRPr="00962590">
              <w:t>100</w:t>
            </w:r>
          </w:p>
        </w:tc>
        <w:tc>
          <w:tcPr>
            <w:tcW w:w="887" w:type="dxa"/>
            <w:vMerge w:val="restart"/>
          </w:tcPr>
          <w:p w:rsidR="00315D1A" w:rsidRPr="00962590" w:rsidRDefault="00DD4F0C">
            <w:pPr>
              <w:pStyle w:val="ConsPlusNormal0"/>
            </w:pPr>
            <w:r w:rsidRPr="00962590">
              <w:t>2025 - 2028:</w:t>
            </w:r>
          </w:p>
        </w:tc>
        <w:tc>
          <w:tcPr>
            <w:tcW w:w="782" w:type="dxa"/>
            <w:vMerge w:val="restart"/>
          </w:tcPr>
          <w:p w:rsidR="00315D1A" w:rsidRPr="00962590" w:rsidRDefault="00DD4F0C">
            <w:pPr>
              <w:pStyle w:val="ConsPlusNormal0"/>
              <w:jc w:val="center"/>
            </w:pPr>
            <w:r w:rsidRPr="00962590">
              <w:t>0,01</w:t>
            </w:r>
          </w:p>
        </w:tc>
        <w:tc>
          <w:tcPr>
            <w:tcW w:w="2389" w:type="dxa"/>
            <w:vMerge w:val="restart"/>
          </w:tcPr>
          <w:p w:rsidR="00315D1A" w:rsidRPr="00962590" w:rsidRDefault="00DD4F0C">
            <w:pPr>
              <w:pStyle w:val="ConsPlusNormal0"/>
            </w:pPr>
            <w:r w:rsidRPr="00962590">
              <w:t>Отношение количества проведенных общегородских мероприятий к их запланированному количеству в рамках муниципальной программы</w:t>
            </w:r>
          </w:p>
        </w:tc>
        <w:tc>
          <w:tcPr>
            <w:tcW w:w="2464" w:type="dxa"/>
            <w:vMerge w:val="restart"/>
          </w:tcPr>
          <w:p w:rsidR="00315D1A" w:rsidRPr="00962590" w:rsidRDefault="00DD4F0C">
            <w:pPr>
              <w:pStyle w:val="ConsPlusNormal0"/>
            </w:pPr>
            <w:r w:rsidRPr="00962590">
              <w:t>Аналитическая записка по итогам работы МКУ "</w:t>
            </w:r>
            <w:proofErr w:type="spellStart"/>
            <w:r w:rsidRPr="00962590">
              <w:t>УПРиУ</w:t>
            </w:r>
            <w:proofErr w:type="spellEnd"/>
            <w:r w:rsidRPr="00962590">
              <w:t>"</w:t>
            </w:r>
          </w:p>
        </w:tc>
        <w:tc>
          <w:tcPr>
            <w:tcW w:w="1579" w:type="dxa"/>
            <w:vMerge w:val="restart"/>
          </w:tcPr>
          <w:p w:rsidR="00315D1A" w:rsidRPr="00962590" w:rsidRDefault="00DD4F0C">
            <w:pPr>
              <w:pStyle w:val="ConsPlusNormal0"/>
              <w:jc w:val="center"/>
            </w:pPr>
            <w:r w:rsidRPr="00962590">
              <w:t>5.1</w:t>
            </w: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559" w:type="dxa"/>
          </w:tcPr>
          <w:p w:rsidR="00315D1A" w:rsidRPr="00962590" w:rsidRDefault="00DD4F0C">
            <w:pPr>
              <w:pStyle w:val="ConsPlusNormal0"/>
            </w:pPr>
            <w:r w:rsidRPr="00962590">
              <w:t>ед.</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559" w:type="dxa"/>
          </w:tcPr>
          <w:p w:rsidR="00315D1A" w:rsidRPr="00962590" w:rsidRDefault="00DD4F0C">
            <w:pPr>
              <w:pStyle w:val="ConsPlusNormal0"/>
            </w:pPr>
            <w:r w:rsidRPr="00962590">
              <w:t>ед.</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r>
      <w:tr w:rsidR="00962590" w:rsidRPr="00962590">
        <w:tc>
          <w:tcPr>
            <w:tcW w:w="454" w:type="dxa"/>
          </w:tcPr>
          <w:p w:rsidR="00315D1A" w:rsidRPr="00962590" w:rsidRDefault="00DD4F0C">
            <w:pPr>
              <w:pStyle w:val="ConsPlusNormal0"/>
            </w:pPr>
            <w:r w:rsidRPr="00962590">
              <w:t>8</w:t>
            </w:r>
          </w:p>
        </w:tc>
        <w:tc>
          <w:tcPr>
            <w:tcW w:w="2539" w:type="dxa"/>
          </w:tcPr>
          <w:p w:rsidR="00315D1A" w:rsidRPr="00962590" w:rsidRDefault="00DD4F0C">
            <w:pPr>
              <w:pStyle w:val="ConsPlusNormal0"/>
            </w:pPr>
            <w:r w:rsidRPr="00962590">
              <w:t>Количество размещенных объектов сезонной уличной торговли</w:t>
            </w:r>
          </w:p>
        </w:tc>
        <w:tc>
          <w:tcPr>
            <w:tcW w:w="559" w:type="dxa"/>
          </w:tcPr>
          <w:p w:rsidR="00315D1A" w:rsidRPr="00962590" w:rsidRDefault="00DD4F0C">
            <w:pPr>
              <w:pStyle w:val="ConsPlusNormal0"/>
            </w:pPr>
            <w:r w:rsidRPr="00962590">
              <w:t>ед.</w:t>
            </w:r>
          </w:p>
        </w:tc>
        <w:tc>
          <w:tcPr>
            <w:tcW w:w="844" w:type="dxa"/>
          </w:tcPr>
          <w:p w:rsidR="00315D1A" w:rsidRPr="00962590" w:rsidRDefault="00DD4F0C">
            <w:pPr>
              <w:pStyle w:val="ConsPlusNormal0"/>
              <w:jc w:val="center"/>
            </w:pPr>
            <w:r w:rsidRPr="00962590">
              <w:t>52</w:t>
            </w:r>
          </w:p>
        </w:tc>
        <w:tc>
          <w:tcPr>
            <w:tcW w:w="844" w:type="dxa"/>
          </w:tcPr>
          <w:p w:rsidR="00315D1A" w:rsidRPr="00962590" w:rsidRDefault="00DD4F0C">
            <w:pPr>
              <w:pStyle w:val="ConsPlusNormal0"/>
              <w:jc w:val="center"/>
            </w:pPr>
            <w:r w:rsidRPr="00962590">
              <w:t>49</w:t>
            </w:r>
          </w:p>
        </w:tc>
        <w:tc>
          <w:tcPr>
            <w:tcW w:w="844" w:type="dxa"/>
          </w:tcPr>
          <w:p w:rsidR="00315D1A" w:rsidRPr="00962590" w:rsidRDefault="00DD4F0C">
            <w:pPr>
              <w:pStyle w:val="ConsPlusNormal0"/>
              <w:jc w:val="center"/>
            </w:pPr>
            <w:r w:rsidRPr="00962590">
              <w:t>40</w:t>
            </w:r>
          </w:p>
        </w:tc>
        <w:tc>
          <w:tcPr>
            <w:tcW w:w="844" w:type="dxa"/>
          </w:tcPr>
          <w:p w:rsidR="00315D1A" w:rsidRPr="00962590" w:rsidRDefault="00DD4F0C">
            <w:pPr>
              <w:pStyle w:val="ConsPlusNormal0"/>
              <w:jc w:val="center"/>
            </w:pPr>
            <w:r w:rsidRPr="00962590">
              <w:t>46</w:t>
            </w:r>
          </w:p>
        </w:tc>
        <w:tc>
          <w:tcPr>
            <w:tcW w:w="844" w:type="dxa"/>
          </w:tcPr>
          <w:p w:rsidR="00315D1A" w:rsidRPr="00962590" w:rsidRDefault="00DD4F0C">
            <w:pPr>
              <w:pStyle w:val="ConsPlusNormal0"/>
              <w:jc w:val="center"/>
            </w:pPr>
            <w:r w:rsidRPr="00962590">
              <w:t>40</w:t>
            </w:r>
          </w:p>
        </w:tc>
        <w:tc>
          <w:tcPr>
            <w:tcW w:w="844" w:type="dxa"/>
          </w:tcPr>
          <w:p w:rsidR="00315D1A" w:rsidRPr="00962590" w:rsidRDefault="00DD4F0C">
            <w:pPr>
              <w:pStyle w:val="ConsPlusNormal0"/>
              <w:jc w:val="center"/>
            </w:pPr>
            <w:r w:rsidRPr="00962590">
              <w:t>40</w:t>
            </w:r>
          </w:p>
        </w:tc>
        <w:tc>
          <w:tcPr>
            <w:tcW w:w="844" w:type="dxa"/>
          </w:tcPr>
          <w:p w:rsidR="00315D1A" w:rsidRPr="00962590" w:rsidRDefault="00DD4F0C">
            <w:pPr>
              <w:pStyle w:val="ConsPlusNormal0"/>
              <w:jc w:val="center"/>
            </w:pPr>
            <w:r w:rsidRPr="00962590">
              <w:t>40</w:t>
            </w:r>
          </w:p>
        </w:tc>
        <w:tc>
          <w:tcPr>
            <w:tcW w:w="887" w:type="dxa"/>
          </w:tcPr>
          <w:p w:rsidR="00315D1A" w:rsidRPr="00962590" w:rsidRDefault="00DD4F0C">
            <w:pPr>
              <w:pStyle w:val="ConsPlusNormal0"/>
            </w:pPr>
            <w:r w:rsidRPr="00962590">
              <w:t>2025 - 2028:</w:t>
            </w:r>
          </w:p>
        </w:tc>
        <w:tc>
          <w:tcPr>
            <w:tcW w:w="782" w:type="dxa"/>
          </w:tcPr>
          <w:p w:rsidR="00315D1A" w:rsidRPr="00962590" w:rsidRDefault="00DD4F0C">
            <w:pPr>
              <w:pStyle w:val="ConsPlusNormal0"/>
              <w:jc w:val="center"/>
            </w:pPr>
            <w:r w:rsidRPr="00962590">
              <w:t>0,02</w:t>
            </w:r>
          </w:p>
        </w:tc>
        <w:tc>
          <w:tcPr>
            <w:tcW w:w="2389" w:type="dxa"/>
          </w:tcPr>
          <w:p w:rsidR="00315D1A" w:rsidRPr="00962590" w:rsidRDefault="00DD4F0C">
            <w:pPr>
              <w:pStyle w:val="ConsPlusNormal0"/>
            </w:pPr>
            <w:r w:rsidRPr="00962590">
              <w:t>Фактическое количество размещенных объектов сезонной уличной торговли</w:t>
            </w:r>
          </w:p>
        </w:tc>
        <w:tc>
          <w:tcPr>
            <w:tcW w:w="2464" w:type="dxa"/>
          </w:tcPr>
          <w:p w:rsidR="00315D1A" w:rsidRPr="00962590" w:rsidRDefault="00DD4F0C">
            <w:pPr>
              <w:pStyle w:val="ConsPlusNormal0"/>
            </w:pPr>
            <w:r w:rsidRPr="00962590">
              <w:t>Аналитическая записка по итогам работы МКУ "</w:t>
            </w:r>
            <w:proofErr w:type="spellStart"/>
            <w:r w:rsidRPr="00962590">
              <w:t>УПРиУ</w:t>
            </w:r>
            <w:proofErr w:type="spellEnd"/>
            <w:r w:rsidRPr="00962590">
              <w:t>"</w:t>
            </w:r>
          </w:p>
        </w:tc>
        <w:tc>
          <w:tcPr>
            <w:tcW w:w="1579" w:type="dxa"/>
          </w:tcPr>
          <w:p w:rsidR="00315D1A" w:rsidRPr="00962590" w:rsidRDefault="00DD4F0C">
            <w:pPr>
              <w:pStyle w:val="ConsPlusNormal0"/>
              <w:jc w:val="center"/>
            </w:pPr>
            <w:r w:rsidRPr="00962590">
              <w:t>5.1</w:t>
            </w:r>
          </w:p>
        </w:tc>
      </w:tr>
      <w:tr w:rsidR="00962590" w:rsidRPr="00962590">
        <w:tc>
          <w:tcPr>
            <w:tcW w:w="454" w:type="dxa"/>
          </w:tcPr>
          <w:p w:rsidR="00315D1A" w:rsidRPr="00962590" w:rsidRDefault="00DD4F0C">
            <w:pPr>
              <w:pStyle w:val="ConsPlusNormal0"/>
            </w:pPr>
            <w:r w:rsidRPr="00962590">
              <w:t>9</w:t>
            </w:r>
          </w:p>
        </w:tc>
        <w:tc>
          <w:tcPr>
            <w:tcW w:w="2539" w:type="dxa"/>
          </w:tcPr>
          <w:p w:rsidR="00315D1A" w:rsidRPr="00962590" w:rsidRDefault="00DD4F0C">
            <w:pPr>
              <w:pStyle w:val="ConsPlusNormal0"/>
            </w:pPr>
            <w:r w:rsidRPr="00962590">
              <w:t>Обеспеченность населения площадью стационарных торговых объектов</w:t>
            </w:r>
          </w:p>
        </w:tc>
        <w:tc>
          <w:tcPr>
            <w:tcW w:w="559" w:type="dxa"/>
          </w:tcPr>
          <w:p w:rsidR="00315D1A" w:rsidRPr="00962590" w:rsidRDefault="00DD4F0C">
            <w:pPr>
              <w:pStyle w:val="ConsPlusNormal0"/>
            </w:pPr>
            <w:r w:rsidRPr="00962590">
              <w:t>ед.</w:t>
            </w:r>
          </w:p>
        </w:tc>
        <w:tc>
          <w:tcPr>
            <w:tcW w:w="844" w:type="dxa"/>
          </w:tcPr>
          <w:p w:rsidR="00315D1A" w:rsidRPr="00962590" w:rsidRDefault="00DD4F0C">
            <w:pPr>
              <w:pStyle w:val="ConsPlusNormal0"/>
              <w:jc w:val="center"/>
            </w:pPr>
            <w:r w:rsidRPr="00962590">
              <w:t>-</w:t>
            </w:r>
          </w:p>
        </w:tc>
        <w:tc>
          <w:tcPr>
            <w:tcW w:w="844" w:type="dxa"/>
          </w:tcPr>
          <w:p w:rsidR="00315D1A" w:rsidRPr="00962590" w:rsidRDefault="00DD4F0C">
            <w:pPr>
              <w:pStyle w:val="ConsPlusNormal0"/>
              <w:jc w:val="center"/>
            </w:pPr>
            <w:r w:rsidRPr="00962590">
              <w:t>-</w:t>
            </w:r>
          </w:p>
        </w:tc>
        <w:tc>
          <w:tcPr>
            <w:tcW w:w="844" w:type="dxa"/>
          </w:tcPr>
          <w:p w:rsidR="00315D1A" w:rsidRPr="00962590" w:rsidRDefault="00DD4F0C">
            <w:pPr>
              <w:pStyle w:val="ConsPlusNormal0"/>
              <w:jc w:val="center"/>
            </w:pPr>
            <w:r w:rsidRPr="00962590">
              <w:t>989</w:t>
            </w:r>
          </w:p>
        </w:tc>
        <w:tc>
          <w:tcPr>
            <w:tcW w:w="844" w:type="dxa"/>
          </w:tcPr>
          <w:p w:rsidR="00315D1A" w:rsidRPr="00962590" w:rsidRDefault="00DD4F0C">
            <w:pPr>
              <w:pStyle w:val="ConsPlusNormal0"/>
              <w:jc w:val="center"/>
            </w:pPr>
            <w:r w:rsidRPr="00962590">
              <w:t>989</w:t>
            </w:r>
          </w:p>
        </w:tc>
        <w:tc>
          <w:tcPr>
            <w:tcW w:w="844" w:type="dxa"/>
          </w:tcPr>
          <w:p w:rsidR="00315D1A" w:rsidRPr="00962590" w:rsidRDefault="00DD4F0C">
            <w:pPr>
              <w:pStyle w:val="ConsPlusNormal0"/>
              <w:jc w:val="center"/>
            </w:pPr>
            <w:r w:rsidRPr="00962590">
              <w:t>980</w:t>
            </w:r>
          </w:p>
        </w:tc>
        <w:tc>
          <w:tcPr>
            <w:tcW w:w="844" w:type="dxa"/>
          </w:tcPr>
          <w:p w:rsidR="00315D1A" w:rsidRPr="00962590" w:rsidRDefault="00DD4F0C">
            <w:pPr>
              <w:pStyle w:val="ConsPlusNormal0"/>
              <w:jc w:val="center"/>
            </w:pPr>
            <w:r w:rsidRPr="00962590">
              <w:t>980</w:t>
            </w:r>
          </w:p>
        </w:tc>
        <w:tc>
          <w:tcPr>
            <w:tcW w:w="844" w:type="dxa"/>
          </w:tcPr>
          <w:p w:rsidR="00315D1A" w:rsidRPr="00962590" w:rsidRDefault="00DD4F0C">
            <w:pPr>
              <w:pStyle w:val="ConsPlusNormal0"/>
              <w:jc w:val="center"/>
            </w:pPr>
            <w:r w:rsidRPr="00962590">
              <w:t>980</w:t>
            </w:r>
          </w:p>
        </w:tc>
        <w:tc>
          <w:tcPr>
            <w:tcW w:w="887" w:type="dxa"/>
          </w:tcPr>
          <w:p w:rsidR="00315D1A" w:rsidRPr="00962590" w:rsidRDefault="00DD4F0C">
            <w:pPr>
              <w:pStyle w:val="ConsPlusNormal0"/>
            </w:pPr>
            <w:r w:rsidRPr="00962590">
              <w:t>2025 - 2028:</w:t>
            </w:r>
          </w:p>
        </w:tc>
        <w:tc>
          <w:tcPr>
            <w:tcW w:w="782" w:type="dxa"/>
          </w:tcPr>
          <w:p w:rsidR="00315D1A" w:rsidRPr="00962590" w:rsidRDefault="00DD4F0C">
            <w:pPr>
              <w:pStyle w:val="ConsPlusNormal0"/>
              <w:jc w:val="center"/>
            </w:pPr>
            <w:r w:rsidRPr="00962590">
              <w:t>0,04</w:t>
            </w:r>
          </w:p>
        </w:tc>
        <w:tc>
          <w:tcPr>
            <w:tcW w:w="2389" w:type="dxa"/>
          </w:tcPr>
          <w:p w:rsidR="00315D1A" w:rsidRPr="00962590" w:rsidRDefault="00DD4F0C">
            <w:pPr>
              <w:pStyle w:val="ConsPlusNormal0"/>
            </w:pPr>
            <w:r w:rsidRPr="00962590">
              <w:t>Фактическое количество торговых объектов</w:t>
            </w:r>
          </w:p>
        </w:tc>
        <w:tc>
          <w:tcPr>
            <w:tcW w:w="2464" w:type="dxa"/>
          </w:tcPr>
          <w:p w:rsidR="00315D1A" w:rsidRPr="00962590" w:rsidRDefault="00DD4F0C">
            <w:pPr>
              <w:pStyle w:val="ConsPlusNormal0"/>
            </w:pPr>
            <w:r w:rsidRPr="00962590">
              <w:t>Аналитическая записка по итогам работы МКУ "</w:t>
            </w:r>
            <w:proofErr w:type="spellStart"/>
            <w:r w:rsidRPr="00962590">
              <w:t>УПРиУ</w:t>
            </w:r>
            <w:proofErr w:type="spellEnd"/>
            <w:r w:rsidRPr="00962590">
              <w:t>"</w:t>
            </w:r>
          </w:p>
        </w:tc>
        <w:tc>
          <w:tcPr>
            <w:tcW w:w="1579" w:type="dxa"/>
          </w:tcPr>
          <w:p w:rsidR="00315D1A" w:rsidRPr="00962590" w:rsidRDefault="00DD4F0C">
            <w:pPr>
              <w:pStyle w:val="ConsPlusNormal0"/>
              <w:jc w:val="center"/>
            </w:pPr>
            <w:r w:rsidRPr="00962590">
              <w:t>5.1</w:t>
            </w:r>
          </w:p>
        </w:tc>
      </w:tr>
      <w:tr w:rsidR="00962590" w:rsidRPr="00962590">
        <w:tc>
          <w:tcPr>
            <w:tcW w:w="454" w:type="dxa"/>
          </w:tcPr>
          <w:p w:rsidR="00315D1A" w:rsidRPr="00962590" w:rsidRDefault="00DD4F0C">
            <w:pPr>
              <w:pStyle w:val="ConsPlusNormal0"/>
            </w:pPr>
            <w:r w:rsidRPr="00962590">
              <w:t>10</w:t>
            </w:r>
          </w:p>
        </w:tc>
        <w:tc>
          <w:tcPr>
            <w:tcW w:w="2539" w:type="dxa"/>
          </w:tcPr>
          <w:p w:rsidR="00315D1A" w:rsidRPr="00962590" w:rsidRDefault="00DD4F0C">
            <w:pPr>
              <w:pStyle w:val="ConsPlusNormal0"/>
            </w:pPr>
            <w:r w:rsidRPr="00962590">
              <w:t xml:space="preserve">Объем реализации </w:t>
            </w:r>
            <w:r w:rsidRPr="00962590">
              <w:lastRenderedPageBreak/>
              <w:t>товарной продукции местного производства</w:t>
            </w:r>
          </w:p>
        </w:tc>
        <w:tc>
          <w:tcPr>
            <w:tcW w:w="559" w:type="dxa"/>
          </w:tcPr>
          <w:p w:rsidR="00315D1A" w:rsidRPr="00962590" w:rsidRDefault="00DD4F0C">
            <w:pPr>
              <w:pStyle w:val="ConsPlusNormal0"/>
            </w:pPr>
            <w:r w:rsidRPr="00962590">
              <w:lastRenderedPageBreak/>
              <w:t xml:space="preserve">млн </w:t>
            </w:r>
            <w:r w:rsidRPr="00962590">
              <w:lastRenderedPageBreak/>
              <w:t>руб.</w:t>
            </w:r>
          </w:p>
        </w:tc>
        <w:tc>
          <w:tcPr>
            <w:tcW w:w="844" w:type="dxa"/>
          </w:tcPr>
          <w:p w:rsidR="00315D1A" w:rsidRPr="00962590" w:rsidRDefault="00DD4F0C">
            <w:pPr>
              <w:pStyle w:val="ConsPlusNormal0"/>
              <w:jc w:val="center"/>
            </w:pPr>
            <w:r w:rsidRPr="00962590">
              <w:lastRenderedPageBreak/>
              <w:t>3093,0</w:t>
            </w:r>
          </w:p>
        </w:tc>
        <w:tc>
          <w:tcPr>
            <w:tcW w:w="844" w:type="dxa"/>
          </w:tcPr>
          <w:p w:rsidR="00315D1A" w:rsidRPr="00962590" w:rsidRDefault="00DD4F0C">
            <w:pPr>
              <w:pStyle w:val="ConsPlusNormal0"/>
              <w:jc w:val="center"/>
            </w:pPr>
            <w:r w:rsidRPr="00962590">
              <w:t>3634,3</w:t>
            </w:r>
          </w:p>
        </w:tc>
        <w:tc>
          <w:tcPr>
            <w:tcW w:w="844" w:type="dxa"/>
          </w:tcPr>
          <w:p w:rsidR="00315D1A" w:rsidRPr="00962590" w:rsidRDefault="00DD4F0C">
            <w:pPr>
              <w:pStyle w:val="ConsPlusNormal0"/>
              <w:jc w:val="center"/>
            </w:pPr>
            <w:r w:rsidRPr="00962590">
              <w:t>3444,7</w:t>
            </w:r>
          </w:p>
        </w:tc>
        <w:tc>
          <w:tcPr>
            <w:tcW w:w="844" w:type="dxa"/>
          </w:tcPr>
          <w:p w:rsidR="00315D1A" w:rsidRPr="00962590" w:rsidRDefault="00DD4F0C">
            <w:pPr>
              <w:pStyle w:val="ConsPlusNormal0"/>
              <w:jc w:val="center"/>
            </w:pPr>
            <w:r w:rsidRPr="00962590">
              <w:t>3444,7</w:t>
            </w:r>
          </w:p>
        </w:tc>
        <w:tc>
          <w:tcPr>
            <w:tcW w:w="844" w:type="dxa"/>
          </w:tcPr>
          <w:p w:rsidR="00315D1A" w:rsidRPr="00962590" w:rsidRDefault="00DD4F0C">
            <w:pPr>
              <w:pStyle w:val="ConsPlusNormal0"/>
              <w:jc w:val="center"/>
            </w:pPr>
            <w:r w:rsidRPr="00962590">
              <w:t>3444,7</w:t>
            </w:r>
          </w:p>
        </w:tc>
        <w:tc>
          <w:tcPr>
            <w:tcW w:w="844" w:type="dxa"/>
          </w:tcPr>
          <w:p w:rsidR="00315D1A" w:rsidRPr="00962590" w:rsidRDefault="00DD4F0C">
            <w:pPr>
              <w:pStyle w:val="ConsPlusNormal0"/>
              <w:jc w:val="center"/>
            </w:pPr>
            <w:r w:rsidRPr="00962590">
              <w:t>3481,8</w:t>
            </w:r>
          </w:p>
        </w:tc>
        <w:tc>
          <w:tcPr>
            <w:tcW w:w="844" w:type="dxa"/>
          </w:tcPr>
          <w:p w:rsidR="00315D1A" w:rsidRPr="00962590" w:rsidRDefault="00DD4F0C">
            <w:pPr>
              <w:pStyle w:val="ConsPlusNormal0"/>
              <w:jc w:val="center"/>
            </w:pPr>
            <w:r w:rsidRPr="00962590">
              <w:t>3481,8</w:t>
            </w:r>
          </w:p>
        </w:tc>
        <w:tc>
          <w:tcPr>
            <w:tcW w:w="887" w:type="dxa"/>
          </w:tcPr>
          <w:p w:rsidR="00315D1A" w:rsidRPr="00962590" w:rsidRDefault="00DD4F0C">
            <w:pPr>
              <w:pStyle w:val="ConsPlusNormal0"/>
            </w:pPr>
            <w:r w:rsidRPr="00962590">
              <w:t xml:space="preserve">2025 - </w:t>
            </w:r>
            <w:r w:rsidRPr="00962590">
              <w:lastRenderedPageBreak/>
              <w:t>2028:</w:t>
            </w:r>
          </w:p>
        </w:tc>
        <w:tc>
          <w:tcPr>
            <w:tcW w:w="782" w:type="dxa"/>
          </w:tcPr>
          <w:p w:rsidR="00315D1A" w:rsidRPr="00962590" w:rsidRDefault="00DD4F0C">
            <w:pPr>
              <w:pStyle w:val="ConsPlusNormal0"/>
              <w:jc w:val="center"/>
            </w:pPr>
            <w:r w:rsidRPr="00962590">
              <w:lastRenderedPageBreak/>
              <w:t>0,25</w:t>
            </w:r>
          </w:p>
        </w:tc>
        <w:tc>
          <w:tcPr>
            <w:tcW w:w="2389" w:type="dxa"/>
          </w:tcPr>
          <w:p w:rsidR="00315D1A" w:rsidRPr="00962590" w:rsidRDefault="00DD4F0C">
            <w:pPr>
              <w:pStyle w:val="ConsPlusNormal0"/>
            </w:pPr>
            <w:r w:rsidRPr="00962590">
              <w:t xml:space="preserve">Фактический объем </w:t>
            </w:r>
            <w:r w:rsidRPr="00962590">
              <w:lastRenderedPageBreak/>
              <w:t>выпуска товарной продукции на территории муниципального образования город Норильск</w:t>
            </w:r>
          </w:p>
        </w:tc>
        <w:tc>
          <w:tcPr>
            <w:tcW w:w="2464" w:type="dxa"/>
          </w:tcPr>
          <w:p w:rsidR="00315D1A" w:rsidRPr="00962590" w:rsidRDefault="00DD4F0C">
            <w:pPr>
              <w:pStyle w:val="ConsPlusNormal0"/>
            </w:pPr>
            <w:r w:rsidRPr="00962590">
              <w:lastRenderedPageBreak/>
              <w:t xml:space="preserve">Аналитическая </w:t>
            </w:r>
            <w:r w:rsidRPr="00962590">
              <w:lastRenderedPageBreak/>
              <w:t>записка по итогам работы МКУ "</w:t>
            </w:r>
            <w:proofErr w:type="spellStart"/>
            <w:r w:rsidRPr="00962590">
              <w:t>УПРиУ</w:t>
            </w:r>
            <w:proofErr w:type="spellEnd"/>
            <w:r w:rsidRPr="00962590">
              <w:t>"</w:t>
            </w:r>
          </w:p>
        </w:tc>
        <w:tc>
          <w:tcPr>
            <w:tcW w:w="1579" w:type="dxa"/>
          </w:tcPr>
          <w:p w:rsidR="00315D1A" w:rsidRPr="00962590" w:rsidRDefault="00DD4F0C">
            <w:pPr>
              <w:pStyle w:val="ConsPlusNormal0"/>
              <w:jc w:val="center"/>
            </w:pPr>
            <w:r w:rsidRPr="00962590">
              <w:lastRenderedPageBreak/>
              <w:t>5.1</w:t>
            </w:r>
          </w:p>
        </w:tc>
      </w:tr>
      <w:tr w:rsidR="00962590" w:rsidRPr="00962590">
        <w:tc>
          <w:tcPr>
            <w:tcW w:w="454" w:type="dxa"/>
            <w:vMerge w:val="restart"/>
          </w:tcPr>
          <w:p w:rsidR="00315D1A" w:rsidRPr="00962590" w:rsidRDefault="00DD4F0C">
            <w:pPr>
              <w:pStyle w:val="ConsPlusNormal0"/>
            </w:pPr>
            <w:r w:rsidRPr="00962590">
              <w:lastRenderedPageBreak/>
              <w:t>11</w:t>
            </w:r>
          </w:p>
        </w:tc>
        <w:tc>
          <w:tcPr>
            <w:tcW w:w="2539" w:type="dxa"/>
            <w:vMerge w:val="restart"/>
          </w:tcPr>
          <w:p w:rsidR="00315D1A" w:rsidRPr="00962590" w:rsidRDefault="00DD4F0C">
            <w:pPr>
              <w:pStyle w:val="ConsPlusNormal0"/>
            </w:pPr>
            <w:r w:rsidRPr="00962590">
              <w:t xml:space="preserve">Количество субъектов малого и среднего предпринимательства и </w:t>
            </w:r>
            <w:proofErr w:type="spellStart"/>
            <w:r w:rsidRPr="00962590">
              <w:t>самозанятых</w:t>
            </w:r>
            <w:proofErr w:type="spellEnd"/>
            <w:r w:rsidRPr="00962590">
              <w:t xml:space="preserve"> граждан, которым предоставлено право владения и (или) пользования на долгосрочной основе муниципальным имуществом, свободным от прав третьих лиц, включенным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roofErr w:type="spellStart"/>
            <w:r w:rsidRPr="00962590">
              <w:t>самозанятым</w:t>
            </w:r>
            <w:proofErr w:type="spellEnd"/>
            <w:r w:rsidRPr="00962590">
              <w:t xml:space="preserve"> гражданам и организациям, образующим инфраструктуру поддержки субъектов малого и среднего предпринимательства, в % от числа обратившихся за такой поддержкой</w:t>
            </w:r>
          </w:p>
        </w:tc>
        <w:tc>
          <w:tcPr>
            <w:tcW w:w="559" w:type="dxa"/>
          </w:tcPr>
          <w:p w:rsidR="00315D1A" w:rsidRPr="00962590" w:rsidRDefault="00DD4F0C">
            <w:pPr>
              <w:pStyle w:val="ConsPlusNormal0"/>
            </w:pPr>
            <w:r w:rsidRPr="00962590">
              <w:t>%</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44" w:type="dxa"/>
          </w:tcPr>
          <w:p w:rsidR="00315D1A" w:rsidRPr="00962590" w:rsidRDefault="00DD4F0C">
            <w:pPr>
              <w:pStyle w:val="ConsPlusNormal0"/>
              <w:jc w:val="center"/>
            </w:pPr>
            <w:r w:rsidRPr="00962590">
              <w:t>100,0</w:t>
            </w:r>
          </w:p>
        </w:tc>
        <w:tc>
          <w:tcPr>
            <w:tcW w:w="887" w:type="dxa"/>
            <w:vMerge w:val="restart"/>
          </w:tcPr>
          <w:p w:rsidR="00315D1A" w:rsidRPr="00962590" w:rsidRDefault="00DD4F0C">
            <w:pPr>
              <w:pStyle w:val="ConsPlusNormal0"/>
            </w:pPr>
            <w:r w:rsidRPr="00962590">
              <w:t>2025 - 2028:</w:t>
            </w:r>
          </w:p>
        </w:tc>
        <w:tc>
          <w:tcPr>
            <w:tcW w:w="782" w:type="dxa"/>
            <w:vMerge w:val="restart"/>
          </w:tcPr>
          <w:p w:rsidR="00315D1A" w:rsidRPr="00962590" w:rsidRDefault="00DD4F0C">
            <w:pPr>
              <w:pStyle w:val="ConsPlusNormal0"/>
              <w:jc w:val="center"/>
            </w:pPr>
            <w:r w:rsidRPr="00962590">
              <w:t>0,01</w:t>
            </w:r>
          </w:p>
        </w:tc>
        <w:tc>
          <w:tcPr>
            <w:tcW w:w="2389" w:type="dxa"/>
            <w:vMerge w:val="restart"/>
          </w:tcPr>
          <w:p w:rsidR="00315D1A" w:rsidRPr="00962590" w:rsidRDefault="00DD4F0C">
            <w:pPr>
              <w:pStyle w:val="ConsPlusNormal0"/>
            </w:pPr>
            <w:r w:rsidRPr="00962590">
              <w:t xml:space="preserve">Отношение количества субъектов малого и среднего предпринимательства (далее - СМСП) и </w:t>
            </w:r>
            <w:proofErr w:type="spellStart"/>
            <w:r w:rsidRPr="00962590">
              <w:t>самозанятых</w:t>
            </w:r>
            <w:proofErr w:type="spellEnd"/>
            <w:r w:rsidRPr="00962590">
              <w:t xml:space="preserve"> граждан, фактически получивших имущественную поддержку и количества СМСП и </w:t>
            </w:r>
            <w:proofErr w:type="spellStart"/>
            <w:r w:rsidRPr="00962590">
              <w:t>самозанятых</w:t>
            </w:r>
            <w:proofErr w:type="spellEnd"/>
            <w:r w:rsidRPr="00962590">
              <w:t xml:space="preserve"> граждан, которым обоснованно отказано к общему количеству обратившихся за имущественной поддержкой</w:t>
            </w:r>
          </w:p>
        </w:tc>
        <w:tc>
          <w:tcPr>
            <w:tcW w:w="2464" w:type="dxa"/>
            <w:vMerge w:val="restart"/>
          </w:tcPr>
          <w:p w:rsidR="00315D1A" w:rsidRPr="00962590" w:rsidRDefault="00DD4F0C">
            <w:pPr>
              <w:pStyle w:val="ConsPlusNormal0"/>
            </w:pPr>
            <w:r w:rsidRPr="00962590">
              <w:t>Отчет о деятельности Управления имущества Администрации города Норильска</w:t>
            </w:r>
          </w:p>
        </w:tc>
        <w:tc>
          <w:tcPr>
            <w:tcW w:w="1579" w:type="dxa"/>
            <w:vMerge w:val="restart"/>
          </w:tcPr>
          <w:p w:rsidR="00315D1A" w:rsidRPr="00962590" w:rsidRDefault="00DD4F0C">
            <w:pPr>
              <w:pStyle w:val="ConsPlusNormal0"/>
              <w:jc w:val="center"/>
            </w:pPr>
            <w:r w:rsidRPr="00962590">
              <w:t>5</w:t>
            </w:r>
          </w:p>
        </w:tc>
      </w:tr>
      <w:tr w:rsidR="00962590"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559" w:type="dxa"/>
          </w:tcPr>
          <w:p w:rsidR="00315D1A" w:rsidRPr="00962590" w:rsidRDefault="00DD4F0C">
            <w:pPr>
              <w:pStyle w:val="ConsPlusNormal0"/>
            </w:pPr>
            <w:r w:rsidRPr="00962590">
              <w:t>чел.</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0</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r>
      <w:tr w:rsidR="00315D1A" w:rsidRPr="00962590">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559" w:type="dxa"/>
          </w:tcPr>
          <w:p w:rsidR="00315D1A" w:rsidRPr="00962590" w:rsidRDefault="00DD4F0C">
            <w:pPr>
              <w:pStyle w:val="ConsPlusNormal0"/>
            </w:pPr>
            <w:r w:rsidRPr="00962590">
              <w:t>чел.</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0</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844" w:type="dxa"/>
          </w:tcPr>
          <w:p w:rsidR="00315D1A" w:rsidRPr="00962590" w:rsidRDefault="00DD4F0C">
            <w:pPr>
              <w:pStyle w:val="ConsPlusNormal0"/>
              <w:jc w:val="center"/>
            </w:pPr>
            <w:r w:rsidRPr="00962590">
              <w:t>1</w:t>
            </w: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c>
          <w:tcPr>
            <w:tcW w:w="0" w:type="auto"/>
            <w:vMerge/>
          </w:tcPr>
          <w:p w:rsidR="00315D1A" w:rsidRPr="00962590" w:rsidRDefault="00315D1A">
            <w:pPr>
              <w:pStyle w:val="ConsPlusNormal0"/>
            </w:pPr>
          </w:p>
        </w:tc>
      </w:tr>
    </w:tbl>
    <w:p w:rsidR="00315D1A" w:rsidRPr="00962590" w:rsidRDefault="00315D1A">
      <w:pPr>
        <w:pStyle w:val="ConsPlusNormal0"/>
        <w:jc w:val="both"/>
      </w:pPr>
    </w:p>
    <w:p w:rsidR="00315D1A" w:rsidRPr="00962590" w:rsidRDefault="00315D1A">
      <w:pPr>
        <w:pStyle w:val="ConsPlusNormal0"/>
        <w:jc w:val="both"/>
      </w:pPr>
    </w:p>
    <w:p w:rsidR="00315D1A" w:rsidRPr="00962590" w:rsidRDefault="00315D1A">
      <w:pPr>
        <w:pStyle w:val="ConsPlusNormal0"/>
        <w:pBdr>
          <w:bottom w:val="single" w:sz="6" w:space="0" w:color="auto"/>
        </w:pBdr>
        <w:spacing w:before="100" w:after="100"/>
        <w:jc w:val="both"/>
        <w:rPr>
          <w:sz w:val="2"/>
          <w:szCs w:val="2"/>
        </w:rPr>
      </w:pPr>
    </w:p>
    <w:sectPr w:rsidR="00315D1A" w:rsidRPr="00962590">
      <w:headerReference w:type="default" r:id="rId10"/>
      <w:footerReference w:type="default" r:id="rId11"/>
      <w:headerReference w:type="first" r:id="rId12"/>
      <w:footerReference w:type="first" r:id="rId13"/>
      <w:pgSz w:w="16838" w:h="11906" w:orient="landscape"/>
      <w:pgMar w:top="1133" w:right="397" w:bottom="566" w:left="397"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9D7" w:rsidRDefault="001F19D7">
      <w:r>
        <w:separator/>
      </w:r>
    </w:p>
  </w:endnote>
  <w:endnote w:type="continuationSeparator" w:id="0">
    <w:p w:rsidR="001F19D7" w:rsidRDefault="001F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D1A" w:rsidRDefault="00315D1A">
    <w:pPr>
      <w:pStyle w:val="ConsPlusNorm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D1A" w:rsidRDefault="00315D1A">
    <w:pPr>
      <w:pStyle w:val="ConsPlusNorm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D1A" w:rsidRDefault="00315D1A">
    <w:pPr>
      <w:pStyle w:val="ConsPlusNorm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D1A" w:rsidRDefault="00315D1A">
    <w:pPr>
      <w:pStyle w:val="ConsPlusNorm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9D7" w:rsidRDefault="001F19D7">
      <w:r>
        <w:separator/>
      </w:r>
    </w:p>
  </w:footnote>
  <w:footnote w:type="continuationSeparator" w:id="0">
    <w:p w:rsidR="001F19D7" w:rsidRDefault="001F1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D1A" w:rsidRDefault="00315D1A">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D1A" w:rsidRDefault="00315D1A">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D1A" w:rsidRDefault="00315D1A">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D1A" w:rsidRDefault="00315D1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15D1A"/>
    <w:rsid w:val="001F19D7"/>
    <w:rsid w:val="00315D1A"/>
    <w:rsid w:val="00962590"/>
    <w:rsid w:val="00A64382"/>
    <w:rsid w:val="00DD4F0C"/>
    <w:rsid w:val="00F17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076A0-F27B-4905-86B3-783066E3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A64382"/>
    <w:pPr>
      <w:tabs>
        <w:tab w:val="center" w:pos="4677"/>
        <w:tab w:val="right" w:pos="9355"/>
      </w:tabs>
    </w:pPr>
  </w:style>
  <w:style w:type="character" w:customStyle="1" w:styleId="a4">
    <w:name w:val="Верхний колонтитул Знак"/>
    <w:basedOn w:val="a0"/>
    <w:link w:val="a3"/>
    <w:uiPriority w:val="99"/>
    <w:rsid w:val="00A64382"/>
  </w:style>
  <w:style w:type="paragraph" w:styleId="a5">
    <w:name w:val="footer"/>
    <w:basedOn w:val="a"/>
    <w:link w:val="a6"/>
    <w:uiPriority w:val="99"/>
    <w:unhideWhenUsed/>
    <w:rsid w:val="00A64382"/>
    <w:pPr>
      <w:tabs>
        <w:tab w:val="center" w:pos="4677"/>
        <w:tab w:val="right" w:pos="9355"/>
      </w:tabs>
    </w:pPr>
  </w:style>
  <w:style w:type="character" w:customStyle="1" w:styleId="a6">
    <w:name w:val="Нижний колонтитул Знак"/>
    <w:basedOn w:val="a0"/>
    <w:link w:val="a5"/>
    <w:uiPriority w:val="99"/>
    <w:rsid w:val="00A64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6399</Words>
  <Characters>36475</Characters>
  <Application>Microsoft Office Word</Application>
  <DocSecurity>0</DocSecurity>
  <Lines>303</Lines>
  <Paragraphs>85</Paragraphs>
  <ScaleCrop>false</ScaleCrop>
  <Company>КонсультантПлюс Версия 4025.00.52</Company>
  <LinksUpToDate>false</LinksUpToDate>
  <CharactersWithSpaces>42789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Норильска Красноярского края от 30.11.2016 N 572
(ред. от 18.12.2025)
"Об утверждении муниципальной программы "Развитие потребительского рынка, поддержка малого и среднего предпринимательства"</dc:title>
  <cp:lastModifiedBy>Удовиченко Ангелина Алексеевна</cp:lastModifiedBy>
  <cp:revision>4</cp:revision>
  <dcterms:created xsi:type="dcterms:W3CDTF">2026-02-19T03:44:00Z</dcterms:created>
  <dcterms:modified xsi:type="dcterms:W3CDTF">2026-02-27T05:52:00Z</dcterms:modified>
</cp:coreProperties>
</file>