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95FE6" w14:textId="29E58100" w:rsidR="002E001A" w:rsidRPr="008041C0" w:rsidRDefault="002E001A" w:rsidP="00E143A7">
      <w:pPr>
        <w:pStyle w:val="12"/>
        <w:jc w:val="center"/>
        <w:rPr>
          <w:highlight w:val="yellow"/>
        </w:rPr>
      </w:pPr>
      <w:bookmarkStart w:id="0" w:name="_GoBack"/>
      <w:bookmarkEnd w:id="0"/>
      <w:r w:rsidRPr="008041C0">
        <w:t>СОДЕРЖАНИЕ</w:t>
      </w:r>
    </w:p>
    <w:p w14:paraId="1CC06FAD" w14:textId="738A5E09" w:rsidR="00CD346B" w:rsidRDefault="002E001A">
      <w:pPr>
        <w:pStyle w:val="12"/>
        <w:rPr>
          <w:rFonts w:asciiTheme="minorHAnsi" w:eastAsiaTheme="minorEastAsia" w:hAnsiTheme="minorHAnsi" w:cstheme="minorBidi"/>
          <w:b w:val="0"/>
          <w:bCs w:val="0"/>
          <w:iCs w:val="0"/>
          <w:kern w:val="0"/>
          <w:sz w:val="22"/>
          <w:szCs w:val="22"/>
        </w:rPr>
      </w:pPr>
      <w:r w:rsidRPr="008041C0">
        <w:rPr>
          <w:highlight w:val="yellow"/>
        </w:rPr>
        <w:fldChar w:fldCharType="begin"/>
      </w:r>
      <w:r w:rsidRPr="008041C0">
        <w:rPr>
          <w:highlight w:val="yellow"/>
        </w:rPr>
        <w:instrText xml:space="preserve"> TOC \o "1-4" \h \z \u </w:instrText>
      </w:r>
      <w:r w:rsidRPr="008041C0">
        <w:rPr>
          <w:highlight w:val="yellow"/>
        </w:rPr>
        <w:fldChar w:fldCharType="separate"/>
      </w:r>
      <w:hyperlink w:anchor="_Toc182417550" w:history="1">
        <w:r w:rsidR="00CD346B" w:rsidRPr="0033092A">
          <w:rPr>
            <w:rStyle w:val="a9"/>
          </w:rPr>
          <w:t>ВВЕДЕНИЕ</w:t>
        </w:r>
        <w:r w:rsidR="00CD346B">
          <w:rPr>
            <w:webHidden/>
          </w:rPr>
          <w:tab/>
        </w:r>
        <w:r w:rsidR="00CD346B">
          <w:rPr>
            <w:webHidden/>
          </w:rPr>
          <w:fldChar w:fldCharType="begin"/>
        </w:r>
        <w:r w:rsidR="00CD346B">
          <w:rPr>
            <w:webHidden/>
          </w:rPr>
          <w:instrText xml:space="preserve"> PAGEREF _Toc182417550 \h </w:instrText>
        </w:r>
        <w:r w:rsidR="00CD346B">
          <w:rPr>
            <w:webHidden/>
          </w:rPr>
        </w:r>
        <w:r w:rsidR="00CD346B">
          <w:rPr>
            <w:webHidden/>
          </w:rPr>
          <w:fldChar w:fldCharType="separate"/>
        </w:r>
        <w:r w:rsidR="00B0497B">
          <w:rPr>
            <w:webHidden/>
          </w:rPr>
          <w:t>3</w:t>
        </w:r>
        <w:r w:rsidR="00CD346B">
          <w:rPr>
            <w:webHidden/>
          </w:rPr>
          <w:fldChar w:fldCharType="end"/>
        </w:r>
      </w:hyperlink>
    </w:p>
    <w:p w14:paraId="1D88F3ED" w14:textId="43C9830E" w:rsidR="00CD346B" w:rsidRDefault="006C160C">
      <w:pPr>
        <w:pStyle w:val="12"/>
        <w:rPr>
          <w:rFonts w:asciiTheme="minorHAnsi" w:eastAsiaTheme="minorEastAsia" w:hAnsiTheme="minorHAnsi" w:cstheme="minorBidi"/>
          <w:b w:val="0"/>
          <w:bCs w:val="0"/>
          <w:iCs w:val="0"/>
          <w:kern w:val="0"/>
          <w:sz w:val="22"/>
          <w:szCs w:val="22"/>
        </w:rPr>
      </w:pPr>
      <w:hyperlink w:anchor="_Toc182417551" w:history="1">
        <w:r w:rsidR="00CD346B" w:rsidRPr="0033092A">
          <w:rPr>
            <w:rStyle w:val="a9"/>
          </w:rPr>
          <w:t>I.</w:t>
        </w:r>
        <w:r w:rsidR="00CD346B">
          <w:rPr>
            <w:rFonts w:asciiTheme="minorHAnsi" w:eastAsiaTheme="minorEastAsia" w:hAnsiTheme="minorHAnsi" w:cstheme="minorBidi"/>
            <w:b w:val="0"/>
            <w:bCs w:val="0"/>
            <w:iCs w:val="0"/>
            <w:kern w:val="0"/>
            <w:sz w:val="22"/>
            <w:szCs w:val="22"/>
          </w:rPr>
          <w:tab/>
        </w:r>
        <w:r w:rsidR="00CD346B" w:rsidRPr="0033092A">
          <w:rPr>
            <w:rStyle w:val="a9"/>
          </w:rPr>
          <w:t>ОСНОВНЫЕ НАПРАВЛЕНИЯ БЮДЖЕТНОЙ ПОЛИТИКИ МУНИЦИПАЛЬНОГО ОБРАЗОВАНИЯ ГОРОД НОРИЛЬСК НА 2025`ГОД И НА ПЛАНОВЫЙ ПЕРИОД 2026 И 2027 ГОДОВ</w:t>
        </w:r>
        <w:r w:rsidR="00CD346B">
          <w:rPr>
            <w:webHidden/>
          </w:rPr>
          <w:tab/>
        </w:r>
        <w:r w:rsidR="00CD346B">
          <w:rPr>
            <w:webHidden/>
          </w:rPr>
          <w:fldChar w:fldCharType="begin"/>
        </w:r>
        <w:r w:rsidR="00CD346B">
          <w:rPr>
            <w:webHidden/>
          </w:rPr>
          <w:instrText xml:space="preserve"> PAGEREF _Toc182417551 \h </w:instrText>
        </w:r>
        <w:r w:rsidR="00CD346B">
          <w:rPr>
            <w:webHidden/>
          </w:rPr>
        </w:r>
        <w:r w:rsidR="00CD346B">
          <w:rPr>
            <w:webHidden/>
          </w:rPr>
          <w:fldChar w:fldCharType="separate"/>
        </w:r>
        <w:r w:rsidR="00B0497B">
          <w:rPr>
            <w:webHidden/>
          </w:rPr>
          <w:t>4</w:t>
        </w:r>
        <w:r w:rsidR="00CD346B">
          <w:rPr>
            <w:webHidden/>
          </w:rPr>
          <w:fldChar w:fldCharType="end"/>
        </w:r>
      </w:hyperlink>
    </w:p>
    <w:p w14:paraId="2A0287CB" w14:textId="60B5FA95" w:rsidR="00CD346B" w:rsidRPr="00CD346B" w:rsidRDefault="006C160C">
      <w:pPr>
        <w:pStyle w:val="22"/>
        <w:rPr>
          <w:rFonts w:eastAsiaTheme="minorEastAsia"/>
          <w:b w:val="0"/>
          <w:bCs w:val="0"/>
          <w:sz w:val="24"/>
          <w:szCs w:val="24"/>
          <w:lang w:eastAsia="ru-RU"/>
        </w:rPr>
      </w:pPr>
      <w:hyperlink w:anchor="_Toc182417552" w:history="1">
        <w:r w:rsidR="00CD346B" w:rsidRPr="00CD346B">
          <w:rPr>
            <w:rStyle w:val="a9"/>
            <w:b w:val="0"/>
            <w:sz w:val="24"/>
            <w:szCs w:val="24"/>
          </w:rPr>
          <w:t>1.</w:t>
        </w:r>
        <w:r w:rsidR="00CD346B" w:rsidRPr="00CD346B">
          <w:rPr>
            <w:rFonts w:eastAsiaTheme="minorEastAsia"/>
            <w:b w:val="0"/>
            <w:bCs w:val="0"/>
            <w:sz w:val="24"/>
            <w:szCs w:val="24"/>
            <w:lang w:eastAsia="ru-RU"/>
          </w:rPr>
          <w:tab/>
        </w:r>
        <w:r w:rsidR="00CD346B" w:rsidRPr="00CD346B">
          <w:rPr>
            <w:rStyle w:val="a9"/>
            <w:b w:val="0"/>
            <w:sz w:val="24"/>
            <w:szCs w:val="24"/>
          </w:rPr>
          <w:t>Основные итоги реализации бюджетной политики за 2023-2024 годы</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_Toc182417552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4</w:t>
        </w:r>
        <w:r w:rsidR="00CD346B" w:rsidRPr="00CD346B">
          <w:rPr>
            <w:b w:val="0"/>
            <w:webHidden/>
            <w:sz w:val="24"/>
            <w:szCs w:val="24"/>
          </w:rPr>
          <w:fldChar w:fldCharType="end"/>
        </w:r>
      </w:hyperlink>
    </w:p>
    <w:p w14:paraId="3E202F2B" w14:textId="007C035A" w:rsidR="00CD346B" w:rsidRPr="00CD346B" w:rsidRDefault="006C160C">
      <w:pPr>
        <w:pStyle w:val="22"/>
        <w:rPr>
          <w:rFonts w:eastAsiaTheme="minorEastAsia"/>
          <w:b w:val="0"/>
          <w:bCs w:val="0"/>
          <w:sz w:val="24"/>
          <w:szCs w:val="24"/>
          <w:lang w:eastAsia="ru-RU"/>
        </w:rPr>
      </w:pPr>
      <w:hyperlink w:anchor="_Toc182417553" w:history="1">
        <w:r w:rsidR="00CD346B" w:rsidRPr="00CD346B">
          <w:rPr>
            <w:rStyle w:val="a9"/>
            <w:b w:val="0"/>
            <w:sz w:val="24"/>
            <w:szCs w:val="24"/>
          </w:rPr>
          <w:t>2.</w:t>
        </w:r>
        <w:r w:rsidR="00CD346B" w:rsidRPr="00CD346B">
          <w:rPr>
            <w:rFonts w:eastAsiaTheme="minorEastAsia"/>
            <w:b w:val="0"/>
            <w:bCs w:val="0"/>
            <w:sz w:val="24"/>
            <w:szCs w:val="24"/>
            <w:lang w:eastAsia="ru-RU"/>
          </w:rPr>
          <w:tab/>
        </w:r>
        <w:r w:rsidR="00CD346B" w:rsidRPr="00CD346B">
          <w:rPr>
            <w:rStyle w:val="a9"/>
            <w:b w:val="0"/>
            <w:sz w:val="24"/>
            <w:szCs w:val="24"/>
          </w:rPr>
          <w:t>Цели и задачи бюджетной политики на 2025 год и плановый период 2026-2027 годов</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_Toc182417553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13</w:t>
        </w:r>
        <w:r w:rsidR="00CD346B" w:rsidRPr="00CD346B">
          <w:rPr>
            <w:b w:val="0"/>
            <w:webHidden/>
            <w:sz w:val="24"/>
            <w:szCs w:val="24"/>
          </w:rPr>
          <w:fldChar w:fldCharType="end"/>
        </w:r>
      </w:hyperlink>
    </w:p>
    <w:p w14:paraId="73BE55D7" w14:textId="0488666F" w:rsidR="00CD346B" w:rsidRPr="00CD346B" w:rsidRDefault="006C160C">
      <w:pPr>
        <w:pStyle w:val="30"/>
        <w:rPr>
          <w:rFonts w:ascii="Times New Roman" w:eastAsiaTheme="minorEastAsia" w:hAnsi="Times New Roman" w:cs="Times New Roman"/>
          <w:noProof/>
          <w:sz w:val="24"/>
          <w:szCs w:val="24"/>
        </w:rPr>
      </w:pPr>
      <w:hyperlink w:anchor="_Toc182417554" w:history="1">
        <w:r w:rsidR="00CD346B" w:rsidRPr="00CD346B">
          <w:rPr>
            <w:rStyle w:val="a9"/>
            <w:rFonts w:ascii="Times New Roman" w:hAnsi="Times New Roman" w:cs="Times New Roman"/>
            <w:noProof/>
            <w:sz w:val="24"/>
            <w:szCs w:val="24"/>
          </w:rPr>
          <w:t>2.1. Обеспечение выполнения социальных обязательств, поддержание и продожение развития городской инфраструктуры.</w:t>
        </w:r>
        <w:r w:rsidR="00CD346B" w:rsidRPr="00CD346B">
          <w:rPr>
            <w:rFonts w:ascii="Times New Roman" w:hAnsi="Times New Roman" w:cs="Times New Roman"/>
            <w:noProof/>
            <w:webHidden/>
            <w:sz w:val="24"/>
            <w:szCs w:val="24"/>
          </w:rPr>
          <w:tab/>
        </w:r>
        <w:r w:rsidR="00CD346B" w:rsidRPr="00CD346B">
          <w:rPr>
            <w:rFonts w:ascii="Times New Roman" w:hAnsi="Times New Roman" w:cs="Times New Roman"/>
            <w:noProof/>
            <w:webHidden/>
            <w:sz w:val="24"/>
            <w:szCs w:val="24"/>
          </w:rPr>
          <w:fldChar w:fldCharType="begin"/>
        </w:r>
        <w:r w:rsidR="00CD346B" w:rsidRPr="00CD346B">
          <w:rPr>
            <w:rFonts w:ascii="Times New Roman" w:hAnsi="Times New Roman" w:cs="Times New Roman"/>
            <w:noProof/>
            <w:webHidden/>
            <w:sz w:val="24"/>
            <w:szCs w:val="24"/>
          </w:rPr>
          <w:instrText xml:space="preserve"> PAGEREF _Toc182417554 \h </w:instrText>
        </w:r>
        <w:r w:rsidR="00CD346B" w:rsidRPr="00CD346B">
          <w:rPr>
            <w:rFonts w:ascii="Times New Roman" w:hAnsi="Times New Roman" w:cs="Times New Roman"/>
            <w:noProof/>
            <w:webHidden/>
            <w:sz w:val="24"/>
            <w:szCs w:val="24"/>
          </w:rPr>
        </w:r>
        <w:r w:rsidR="00CD346B" w:rsidRPr="00CD346B">
          <w:rPr>
            <w:rFonts w:ascii="Times New Roman" w:hAnsi="Times New Roman" w:cs="Times New Roman"/>
            <w:noProof/>
            <w:webHidden/>
            <w:sz w:val="24"/>
            <w:szCs w:val="24"/>
          </w:rPr>
          <w:fldChar w:fldCharType="separate"/>
        </w:r>
        <w:r w:rsidR="00B0497B">
          <w:rPr>
            <w:rFonts w:ascii="Times New Roman" w:hAnsi="Times New Roman" w:cs="Times New Roman"/>
            <w:noProof/>
            <w:webHidden/>
            <w:sz w:val="24"/>
            <w:szCs w:val="24"/>
          </w:rPr>
          <w:t>14</w:t>
        </w:r>
        <w:r w:rsidR="00CD346B" w:rsidRPr="00CD346B">
          <w:rPr>
            <w:rFonts w:ascii="Times New Roman" w:hAnsi="Times New Roman" w:cs="Times New Roman"/>
            <w:noProof/>
            <w:webHidden/>
            <w:sz w:val="24"/>
            <w:szCs w:val="24"/>
          </w:rPr>
          <w:fldChar w:fldCharType="end"/>
        </w:r>
      </w:hyperlink>
    </w:p>
    <w:p w14:paraId="67F01569" w14:textId="2E8DB1EA" w:rsidR="00CD346B" w:rsidRPr="00CD346B" w:rsidRDefault="006C160C">
      <w:pPr>
        <w:pStyle w:val="30"/>
        <w:rPr>
          <w:rFonts w:ascii="Times New Roman" w:eastAsiaTheme="minorEastAsia" w:hAnsi="Times New Roman" w:cs="Times New Roman"/>
          <w:noProof/>
          <w:sz w:val="24"/>
          <w:szCs w:val="24"/>
        </w:rPr>
      </w:pPr>
      <w:hyperlink w:anchor="_Toc182417555" w:history="1">
        <w:r w:rsidR="00CD346B" w:rsidRPr="00CD346B">
          <w:rPr>
            <w:rStyle w:val="a9"/>
            <w:rFonts w:ascii="Times New Roman" w:hAnsi="Times New Roman" w:cs="Times New Roman"/>
            <w:noProof/>
            <w:sz w:val="24"/>
            <w:szCs w:val="24"/>
          </w:rPr>
          <w:t>2.2. Продолжение работы по взаимодействию с региональными и федеральными органами власти в целях обеспечения сбалансированности бюджета города и привлечения средств из бюджетов всех уровней.</w:t>
        </w:r>
        <w:r w:rsidR="00CD346B" w:rsidRPr="00CD346B">
          <w:rPr>
            <w:rFonts w:ascii="Times New Roman" w:hAnsi="Times New Roman" w:cs="Times New Roman"/>
            <w:noProof/>
            <w:webHidden/>
            <w:sz w:val="24"/>
            <w:szCs w:val="24"/>
          </w:rPr>
          <w:tab/>
        </w:r>
        <w:r w:rsidR="00CD346B" w:rsidRPr="00CD346B">
          <w:rPr>
            <w:rFonts w:ascii="Times New Roman" w:hAnsi="Times New Roman" w:cs="Times New Roman"/>
            <w:noProof/>
            <w:webHidden/>
            <w:sz w:val="24"/>
            <w:szCs w:val="24"/>
          </w:rPr>
          <w:fldChar w:fldCharType="begin"/>
        </w:r>
        <w:r w:rsidR="00CD346B" w:rsidRPr="00CD346B">
          <w:rPr>
            <w:rFonts w:ascii="Times New Roman" w:hAnsi="Times New Roman" w:cs="Times New Roman"/>
            <w:noProof/>
            <w:webHidden/>
            <w:sz w:val="24"/>
            <w:szCs w:val="24"/>
          </w:rPr>
          <w:instrText xml:space="preserve"> PAGEREF _Toc182417555 \h </w:instrText>
        </w:r>
        <w:r w:rsidR="00CD346B" w:rsidRPr="00CD346B">
          <w:rPr>
            <w:rFonts w:ascii="Times New Roman" w:hAnsi="Times New Roman" w:cs="Times New Roman"/>
            <w:noProof/>
            <w:webHidden/>
            <w:sz w:val="24"/>
            <w:szCs w:val="24"/>
          </w:rPr>
        </w:r>
        <w:r w:rsidR="00CD346B" w:rsidRPr="00CD346B">
          <w:rPr>
            <w:rFonts w:ascii="Times New Roman" w:hAnsi="Times New Roman" w:cs="Times New Roman"/>
            <w:noProof/>
            <w:webHidden/>
            <w:sz w:val="24"/>
            <w:szCs w:val="24"/>
          </w:rPr>
          <w:fldChar w:fldCharType="separate"/>
        </w:r>
        <w:r w:rsidR="00B0497B">
          <w:rPr>
            <w:rFonts w:ascii="Times New Roman" w:hAnsi="Times New Roman" w:cs="Times New Roman"/>
            <w:noProof/>
            <w:webHidden/>
            <w:sz w:val="24"/>
            <w:szCs w:val="24"/>
          </w:rPr>
          <w:t>15</w:t>
        </w:r>
        <w:r w:rsidR="00CD346B" w:rsidRPr="00CD346B">
          <w:rPr>
            <w:rFonts w:ascii="Times New Roman" w:hAnsi="Times New Roman" w:cs="Times New Roman"/>
            <w:noProof/>
            <w:webHidden/>
            <w:sz w:val="24"/>
            <w:szCs w:val="24"/>
          </w:rPr>
          <w:fldChar w:fldCharType="end"/>
        </w:r>
      </w:hyperlink>
    </w:p>
    <w:p w14:paraId="0072442D" w14:textId="4DA36F82" w:rsidR="00CD346B" w:rsidRPr="00CD346B" w:rsidRDefault="006C160C">
      <w:pPr>
        <w:pStyle w:val="30"/>
        <w:rPr>
          <w:rFonts w:ascii="Times New Roman" w:eastAsiaTheme="minorEastAsia" w:hAnsi="Times New Roman" w:cs="Times New Roman"/>
          <w:noProof/>
          <w:sz w:val="24"/>
          <w:szCs w:val="24"/>
        </w:rPr>
      </w:pPr>
      <w:hyperlink w:anchor="_Toc182417556" w:history="1">
        <w:r w:rsidR="00CD346B" w:rsidRPr="00CD346B">
          <w:rPr>
            <w:rStyle w:val="a9"/>
            <w:rFonts w:ascii="Times New Roman" w:hAnsi="Times New Roman" w:cs="Times New Roman"/>
            <w:noProof/>
            <w:sz w:val="24"/>
            <w:szCs w:val="24"/>
          </w:rPr>
          <w:t>2.3. Участие в реализации национальных целей и стратегических задач развития Российской Федерации, определенных Президентом Российской Федерации</w:t>
        </w:r>
        <w:r w:rsidR="00CD346B" w:rsidRPr="00CD346B">
          <w:rPr>
            <w:rFonts w:ascii="Times New Roman" w:hAnsi="Times New Roman" w:cs="Times New Roman"/>
            <w:noProof/>
            <w:webHidden/>
            <w:sz w:val="24"/>
            <w:szCs w:val="24"/>
          </w:rPr>
          <w:tab/>
        </w:r>
        <w:r w:rsidR="00CD346B" w:rsidRPr="00CD346B">
          <w:rPr>
            <w:rFonts w:ascii="Times New Roman" w:hAnsi="Times New Roman" w:cs="Times New Roman"/>
            <w:noProof/>
            <w:webHidden/>
            <w:sz w:val="24"/>
            <w:szCs w:val="24"/>
          </w:rPr>
          <w:fldChar w:fldCharType="begin"/>
        </w:r>
        <w:r w:rsidR="00CD346B" w:rsidRPr="00CD346B">
          <w:rPr>
            <w:rFonts w:ascii="Times New Roman" w:hAnsi="Times New Roman" w:cs="Times New Roman"/>
            <w:noProof/>
            <w:webHidden/>
            <w:sz w:val="24"/>
            <w:szCs w:val="24"/>
          </w:rPr>
          <w:instrText xml:space="preserve"> PAGEREF _Toc182417556 \h </w:instrText>
        </w:r>
        <w:r w:rsidR="00CD346B" w:rsidRPr="00CD346B">
          <w:rPr>
            <w:rFonts w:ascii="Times New Roman" w:hAnsi="Times New Roman" w:cs="Times New Roman"/>
            <w:noProof/>
            <w:webHidden/>
            <w:sz w:val="24"/>
            <w:szCs w:val="24"/>
          </w:rPr>
        </w:r>
        <w:r w:rsidR="00CD346B" w:rsidRPr="00CD346B">
          <w:rPr>
            <w:rFonts w:ascii="Times New Roman" w:hAnsi="Times New Roman" w:cs="Times New Roman"/>
            <w:noProof/>
            <w:webHidden/>
            <w:sz w:val="24"/>
            <w:szCs w:val="24"/>
          </w:rPr>
          <w:fldChar w:fldCharType="separate"/>
        </w:r>
        <w:r w:rsidR="00B0497B">
          <w:rPr>
            <w:rFonts w:ascii="Times New Roman" w:hAnsi="Times New Roman" w:cs="Times New Roman"/>
            <w:noProof/>
            <w:webHidden/>
            <w:sz w:val="24"/>
            <w:szCs w:val="24"/>
          </w:rPr>
          <w:t>18</w:t>
        </w:r>
        <w:r w:rsidR="00CD346B" w:rsidRPr="00CD346B">
          <w:rPr>
            <w:rFonts w:ascii="Times New Roman" w:hAnsi="Times New Roman" w:cs="Times New Roman"/>
            <w:noProof/>
            <w:webHidden/>
            <w:sz w:val="24"/>
            <w:szCs w:val="24"/>
          </w:rPr>
          <w:fldChar w:fldCharType="end"/>
        </w:r>
      </w:hyperlink>
    </w:p>
    <w:p w14:paraId="3AAE1C75" w14:textId="312D2BCC" w:rsidR="00CD346B" w:rsidRPr="00CD346B" w:rsidRDefault="006C160C">
      <w:pPr>
        <w:pStyle w:val="30"/>
        <w:rPr>
          <w:rFonts w:ascii="Times New Roman" w:eastAsiaTheme="minorEastAsia" w:hAnsi="Times New Roman" w:cs="Times New Roman"/>
          <w:noProof/>
          <w:sz w:val="24"/>
          <w:szCs w:val="24"/>
        </w:rPr>
      </w:pPr>
      <w:hyperlink w:anchor="_Toc182417557" w:history="1">
        <w:r w:rsidR="00CD346B" w:rsidRPr="00CD346B">
          <w:rPr>
            <w:rStyle w:val="a9"/>
            <w:rFonts w:ascii="Times New Roman" w:hAnsi="Times New Roman" w:cs="Times New Roman"/>
            <w:noProof/>
            <w:sz w:val="24"/>
            <w:szCs w:val="24"/>
          </w:rPr>
          <w:t>2.4. Повышение эффективности бюджетных расходов</w:t>
        </w:r>
        <w:r w:rsidR="00CD346B" w:rsidRPr="00CD346B">
          <w:rPr>
            <w:rFonts w:ascii="Times New Roman" w:hAnsi="Times New Roman" w:cs="Times New Roman"/>
            <w:noProof/>
            <w:webHidden/>
            <w:sz w:val="24"/>
            <w:szCs w:val="24"/>
          </w:rPr>
          <w:tab/>
        </w:r>
        <w:r w:rsidR="00CD346B" w:rsidRPr="00CD346B">
          <w:rPr>
            <w:rFonts w:ascii="Times New Roman" w:hAnsi="Times New Roman" w:cs="Times New Roman"/>
            <w:noProof/>
            <w:webHidden/>
            <w:sz w:val="24"/>
            <w:szCs w:val="24"/>
          </w:rPr>
          <w:fldChar w:fldCharType="begin"/>
        </w:r>
        <w:r w:rsidR="00CD346B" w:rsidRPr="00CD346B">
          <w:rPr>
            <w:rFonts w:ascii="Times New Roman" w:hAnsi="Times New Roman" w:cs="Times New Roman"/>
            <w:noProof/>
            <w:webHidden/>
            <w:sz w:val="24"/>
            <w:szCs w:val="24"/>
          </w:rPr>
          <w:instrText xml:space="preserve"> PAGEREF _Toc182417557 \h </w:instrText>
        </w:r>
        <w:r w:rsidR="00CD346B" w:rsidRPr="00CD346B">
          <w:rPr>
            <w:rFonts w:ascii="Times New Roman" w:hAnsi="Times New Roman" w:cs="Times New Roman"/>
            <w:noProof/>
            <w:webHidden/>
            <w:sz w:val="24"/>
            <w:szCs w:val="24"/>
          </w:rPr>
        </w:r>
        <w:r w:rsidR="00CD346B" w:rsidRPr="00CD346B">
          <w:rPr>
            <w:rFonts w:ascii="Times New Roman" w:hAnsi="Times New Roman" w:cs="Times New Roman"/>
            <w:noProof/>
            <w:webHidden/>
            <w:sz w:val="24"/>
            <w:szCs w:val="24"/>
          </w:rPr>
          <w:fldChar w:fldCharType="separate"/>
        </w:r>
        <w:r w:rsidR="00B0497B">
          <w:rPr>
            <w:rFonts w:ascii="Times New Roman" w:hAnsi="Times New Roman" w:cs="Times New Roman"/>
            <w:noProof/>
            <w:webHidden/>
            <w:sz w:val="24"/>
            <w:szCs w:val="24"/>
          </w:rPr>
          <w:t>21</w:t>
        </w:r>
        <w:r w:rsidR="00CD346B" w:rsidRPr="00CD346B">
          <w:rPr>
            <w:rFonts w:ascii="Times New Roman" w:hAnsi="Times New Roman" w:cs="Times New Roman"/>
            <w:noProof/>
            <w:webHidden/>
            <w:sz w:val="24"/>
            <w:szCs w:val="24"/>
          </w:rPr>
          <w:fldChar w:fldCharType="end"/>
        </w:r>
      </w:hyperlink>
    </w:p>
    <w:p w14:paraId="4486917E" w14:textId="75A7629A" w:rsidR="00CD346B" w:rsidRPr="00CD346B" w:rsidRDefault="006C160C">
      <w:pPr>
        <w:pStyle w:val="30"/>
        <w:rPr>
          <w:rFonts w:ascii="Times New Roman" w:eastAsiaTheme="minorEastAsia" w:hAnsi="Times New Roman" w:cs="Times New Roman"/>
          <w:noProof/>
          <w:sz w:val="24"/>
          <w:szCs w:val="24"/>
        </w:rPr>
      </w:pPr>
      <w:hyperlink w:anchor="_Toc182417558" w:history="1">
        <w:r w:rsidR="00CD346B" w:rsidRPr="00CD346B">
          <w:rPr>
            <w:rStyle w:val="a9"/>
            <w:rFonts w:ascii="Times New Roman" w:hAnsi="Times New Roman" w:cs="Times New Roman"/>
            <w:noProof/>
            <w:sz w:val="24"/>
            <w:szCs w:val="24"/>
          </w:rPr>
          <w:t>2.5. Вовлечение граждан в бюджетный процесс, развитие инициативного бюджетирования, повышение финансовой грамотности населения.</w:t>
        </w:r>
        <w:r w:rsidR="00CD346B" w:rsidRPr="00CD346B">
          <w:rPr>
            <w:rFonts w:ascii="Times New Roman" w:hAnsi="Times New Roman" w:cs="Times New Roman"/>
            <w:noProof/>
            <w:webHidden/>
            <w:sz w:val="24"/>
            <w:szCs w:val="24"/>
          </w:rPr>
          <w:tab/>
        </w:r>
        <w:r w:rsidR="00CD346B" w:rsidRPr="00CD346B">
          <w:rPr>
            <w:rFonts w:ascii="Times New Roman" w:hAnsi="Times New Roman" w:cs="Times New Roman"/>
            <w:noProof/>
            <w:webHidden/>
            <w:sz w:val="24"/>
            <w:szCs w:val="24"/>
          </w:rPr>
          <w:fldChar w:fldCharType="begin"/>
        </w:r>
        <w:r w:rsidR="00CD346B" w:rsidRPr="00CD346B">
          <w:rPr>
            <w:rFonts w:ascii="Times New Roman" w:hAnsi="Times New Roman" w:cs="Times New Roman"/>
            <w:noProof/>
            <w:webHidden/>
            <w:sz w:val="24"/>
            <w:szCs w:val="24"/>
          </w:rPr>
          <w:instrText xml:space="preserve"> PAGEREF _Toc182417558 \h </w:instrText>
        </w:r>
        <w:r w:rsidR="00CD346B" w:rsidRPr="00CD346B">
          <w:rPr>
            <w:rFonts w:ascii="Times New Roman" w:hAnsi="Times New Roman" w:cs="Times New Roman"/>
            <w:noProof/>
            <w:webHidden/>
            <w:sz w:val="24"/>
            <w:szCs w:val="24"/>
          </w:rPr>
        </w:r>
        <w:r w:rsidR="00CD346B" w:rsidRPr="00CD346B">
          <w:rPr>
            <w:rFonts w:ascii="Times New Roman" w:hAnsi="Times New Roman" w:cs="Times New Roman"/>
            <w:noProof/>
            <w:webHidden/>
            <w:sz w:val="24"/>
            <w:szCs w:val="24"/>
          </w:rPr>
          <w:fldChar w:fldCharType="separate"/>
        </w:r>
        <w:r w:rsidR="00B0497B">
          <w:rPr>
            <w:rFonts w:ascii="Times New Roman" w:hAnsi="Times New Roman" w:cs="Times New Roman"/>
            <w:noProof/>
            <w:webHidden/>
            <w:sz w:val="24"/>
            <w:szCs w:val="24"/>
          </w:rPr>
          <w:t>27</w:t>
        </w:r>
        <w:r w:rsidR="00CD346B" w:rsidRPr="00CD346B">
          <w:rPr>
            <w:rFonts w:ascii="Times New Roman" w:hAnsi="Times New Roman" w:cs="Times New Roman"/>
            <w:noProof/>
            <w:webHidden/>
            <w:sz w:val="24"/>
            <w:szCs w:val="24"/>
          </w:rPr>
          <w:fldChar w:fldCharType="end"/>
        </w:r>
      </w:hyperlink>
    </w:p>
    <w:p w14:paraId="79885DAB" w14:textId="6317031F" w:rsidR="00CD346B" w:rsidRPr="00CD346B" w:rsidRDefault="006C160C">
      <w:pPr>
        <w:pStyle w:val="22"/>
        <w:rPr>
          <w:rFonts w:eastAsiaTheme="minorEastAsia"/>
          <w:b w:val="0"/>
          <w:bCs w:val="0"/>
          <w:sz w:val="24"/>
          <w:szCs w:val="24"/>
          <w:lang w:eastAsia="ru-RU"/>
        </w:rPr>
      </w:pPr>
      <w:hyperlink w:anchor="_Toc182417559" w:history="1">
        <w:r w:rsidR="00CD346B" w:rsidRPr="00CD346B">
          <w:rPr>
            <w:rStyle w:val="a9"/>
            <w:b w:val="0"/>
            <w:sz w:val="24"/>
            <w:szCs w:val="24"/>
          </w:rPr>
          <w:t>3. Основные подходы к формированию бюджетных расходов. Особенности исполнения бюджета в 2025 году.</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_Toc182417559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30</w:t>
        </w:r>
        <w:r w:rsidR="00CD346B" w:rsidRPr="00CD346B">
          <w:rPr>
            <w:b w:val="0"/>
            <w:webHidden/>
            <w:sz w:val="24"/>
            <w:szCs w:val="24"/>
          </w:rPr>
          <w:fldChar w:fldCharType="end"/>
        </w:r>
      </w:hyperlink>
    </w:p>
    <w:p w14:paraId="7F7E7396" w14:textId="113D8D3B" w:rsidR="00CD346B" w:rsidRPr="00CD346B" w:rsidRDefault="006C160C">
      <w:pPr>
        <w:pStyle w:val="22"/>
        <w:rPr>
          <w:rFonts w:eastAsiaTheme="minorEastAsia"/>
          <w:b w:val="0"/>
          <w:bCs w:val="0"/>
          <w:sz w:val="24"/>
          <w:szCs w:val="24"/>
          <w:lang w:eastAsia="ru-RU"/>
        </w:rPr>
      </w:pPr>
      <w:hyperlink w:anchor="_Toc182417560" w:history="1">
        <w:r w:rsidR="00CD346B" w:rsidRPr="00CD346B">
          <w:rPr>
            <w:rStyle w:val="a9"/>
            <w:b w:val="0"/>
            <w:sz w:val="24"/>
            <w:szCs w:val="24"/>
          </w:rPr>
          <w:t>4. Формирование бюджетных ассигнований по оплате труда</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_Toc182417560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32</w:t>
        </w:r>
        <w:r w:rsidR="00CD346B" w:rsidRPr="00CD346B">
          <w:rPr>
            <w:b w:val="0"/>
            <w:webHidden/>
            <w:sz w:val="24"/>
            <w:szCs w:val="24"/>
          </w:rPr>
          <w:fldChar w:fldCharType="end"/>
        </w:r>
      </w:hyperlink>
    </w:p>
    <w:p w14:paraId="3125351C" w14:textId="546C967A" w:rsidR="00CD346B" w:rsidRDefault="006C160C">
      <w:pPr>
        <w:pStyle w:val="12"/>
        <w:rPr>
          <w:rFonts w:asciiTheme="minorHAnsi" w:eastAsiaTheme="minorEastAsia" w:hAnsiTheme="minorHAnsi" w:cstheme="minorBidi"/>
          <w:b w:val="0"/>
          <w:bCs w:val="0"/>
          <w:iCs w:val="0"/>
          <w:kern w:val="0"/>
          <w:sz w:val="22"/>
          <w:szCs w:val="22"/>
        </w:rPr>
      </w:pPr>
      <w:hyperlink w:anchor="_Toc182417561" w:history="1">
        <w:r w:rsidR="00CD346B" w:rsidRPr="0033092A">
          <w:rPr>
            <w:rStyle w:val="a9"/>
            <w:rFonts w:eastAsia="Calibri"/>
            <w:lang w:eastAsia="en-US"/>
          </w:rPr>
          <w:t>II.</w:t>
        </w:r>
        <w:r w:rsidR="00CD346B">
          <w:rPr>
            <w:rFonts w:asciiTheme="minorHAnsi" w:eastAsiaTheme="minorEastAsia" w:hAnsiTheme="minorHAnsi" w:cstheme="minorBidi"/>
            <w:b w:val="0"/>
            <w:bCs w:val="0"/>
            <w:iCs w:val="0"/>
            <w:kern w:val="0"/>
            <w:sz w:val="22"/>
            <w:szCs w:val="22"/>
          </w:rPr>
          <w:tab/>
        </w:r>
        <w:r w:rsidR="00CD346B" w:rsidRPr="0033092A">
          <w:rPr>
            <w:rStyle w:val="a9"/>
            <w:rFonts w:eastAsia="Calibri"/>
            <w:lang w:eastAsia="en-US"/>
          </w:rPr>
          <w:t>ОСНОВНЫЕ НАПРАВЛЕНИЯ НАЛОГОВОЙ ПОЛИТИКИ МУНИЦИПАЛЬНОГО ОБРАЗОВАНИЯ ГОРОД НОРИЛЬСК НА 2025 ГОД И НА ПЛАНОВЫЙ ПЕРИОД 2026 И 2027 ГОДОВ</w:t>
        </w:r>
        <w:r w:rsidR="00CD346B">
          <w:rPr>
            <w:webHidden/>
          </w:rPr>
          <w:tab/>
        </w:r>
        <w:r w:rsidR="00CD346B">
          <w:rPr>
            <w:webHidden/>
          </w:rPr>
          <w:fldChar w:fldCharType="begin"/>
        </w:r>
        <w:r w:rsidR="00CD346B">
          <w:rPr>
            <w:webHidden/>
          </w:rPr>
          <w:instrText xml:space="preserve"> PAGEREF _Toc182417561 \h </w:instrText>
        </w:r>
        <w:r w:rsidR="00CD346B">
          <w:rPr>
            <w:webHidden/>
          </w:rPr>
        </w:r>
        <w:r w:rsidR="00CD346B">
          <w:rPr>
            <w:webHidden/>
          </w:rPr>
          <w:fldChar w:fldCharType="separate"/>
        </w:r>
        <w:r w:rsidR="00B0497B">
          <w:rPr>
            <w:webHidden/>
          </w:rPr>
          <w:t>34</w:t>
        </w:r>
        <w:r w:rsidR="00CD346B">
          <w:rPr>
            <w:webHidden/>
          </w:rPr>
          <w:fldChar w:fldCharType="end"/>
        </w:r>
      </w:hyperlink>
    </w:p>
    <w:p w14:paraId="7B733122" w14:textId="729EFFD4"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62" w:history="1">
        <w:r w:rsidR="00CD346B" w:rsidRPr="00CD346B">
          <w:rPr>
            <w:rStyle w:val="a9"/>
            <w:b w:val="0"/>
            <w:sz w:val="24"/>
            <w:szCs w:val="24"/>
          </w:rPr>
          <w:t>1.</w:t>
        </w:r>
        <w:r w:rsidR="00CD346B" w:rsidRPr="00CD346B">
          <w:rPr>
            <w:rFonts w:asciiTheme="minorHAnsi" w:eastAsiaTheme="minorEastAsia" w:hAnsiTheme="minorHAnsi" w:cstheme="minorBidi"/>
            <w:b w:val="0"/>
            <w:bCs w:val="0"/>
            <w:sz w:val="24"/>
            <w:szCs w:val="24"/>
            <w:lang w:eastAsia="ru-RU"/>
          </w:rPr>
          <w:tab/>
        </w:r>
        <w:r w:rsidR="00CD346B" w:rsidRPr="00CD346B">
          <w:rPr>
            <w:rStyle w:val="a9"/>
            <w:b w:val="0"/>
            <w:sz w:val="24"/>
            <w:szCs w:val="24"/>
          </w:rPr>
          <w:t>Итоги реализации налоговой политики муниципального образования город Норильск в 2023 и 2024 годах</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_Toc182417562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34</w:t>
        </w:r>
        <w:r w:rsidR="00CD346B" w:rsidRPr="00CD346B">
          <w:rPr>
            <w:b w:val="0"/>
            <w:webHidden/>
            <w:sz w:val="24"/>
            <w:szCs w:val="24"/>
          </w:rPr>
          <w:fldChar w:fldCharType="end"/>
        </w:r>
      </w:hyperlink>
    </w:p>
    <w:p w14:paraId="0D30EDE0" w14:textId="416B0132"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63" w:history="1">
        <w:r w:rsidR="00CD346B" w:rsidRPr="00CD346B">
          <w:rPr>
            <w:rStyle w:val="a9"/>
            <w:b w:val="0"/>
            <w:sz w:val="24"/>
            <w:szCs w:val="24"/>
          </w:rPr>
          <w:t>1.1. Поддержка субъектов малого и среднего предпринимательства</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_Toc182417563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36</w:t>
        </w:r>
        <w:r w:rsidR="00CD346B" w:rsidRPr="00CD346B">
          <w:rPr>
            <w:b w:val="0"/>
            <w:webHidden/>
            <w:sz w:val="24"/>
            <w:szCs w:val="24"/>
          </w:rPr>
          <w:fldChar w:fldCharType="end"/>
        </w:r>
      </w:hyperlink>
    </w:p>
    <w:p w14:paraId="29225C0E" w14:textId="10CEE9B9"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64" w:history="1">
        <w:r w:rsidR="00CD346B" w:rsidRPr="00CD346B">
          <w:rPr>
            <w:rStyle w:val="a9"/>
            <w:b w:val="0"/>
            <w:sz w:val="24"/>
            <w:szCs w:val="24"/>
          </w:rPr>
          <w:t>1.2. Создание условий для привлечения инвестиций</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_Toc182417564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38</w:t>
        </w:r>
        <w:r w:rsidR="00CD346B" w:rsidRPr="00CD346B">
          <w:rPr>
            <w:b w:val="0"/>
            <w:webHidden/>
            <w:sz w:val="24"/>
            <w:szCs w:val="24"/>
          </w:rPr>
          <w:fldChar w:fldCharType="end"/>
        </w:r>
      </w:hyperlink>
    </w:p>
    <w:p w14:paraId="263248F9" w14:textId="43752277"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65" w:history="1">
        <w:r w:rsidR="00CD346B" w:rsidRPr="00CD346B">
          <w:rPr>
            <w:rStyle w:val="a9"/>
            <w:b w:val="0"/>
            <w:sz w:val="24"/>
            <w:szCs w:val="24"/>
          </w:rPr>
          <w:t>1.3. Совершенствование администрирования доходов бюджета и повышение качества администрирования</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_Toc182417565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41</w:t>
        </w:r>
        <w:r w:rsidR="00CD346B" w:rsidRPr="00CD346B">
          <w:rPr>
            <w:b w:val="0"/>
            <w:webHidden/>
            <w:sz w:val="24"/>
            <w:szCs w:val="24"/>
          </w:rPr>
          <w:fldChar w:fldCharType="end"/>
        </w:r>
      </w:hyperlink>
    </w:p>
    <w:p w14:paraId="722641A9" w14:textId="4F3E6BDF"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66" w:history="1">
        <w:r w:rsidR="00CD346B" w:rsidRPr="00CD346B">
          <w:rPr>
            <w:rStyle w:val="a9"/>
            <w:b w:val="0"/>
            <w:sz w:val="24"/>
            <w:szCs w:val="24"/>
          </w:rPr>
          <w:t>1.4. Мероприятия по увеличению доходов бюджета города</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_Toc182417566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43</w:t>
        </w:r>
        <w:r w:rsidR="00CD346B" w:rsidRPr="00CD346B">
          <w:rPr>
            <w:b w:val="0"/>
            <w:webHidden/>
            <w:sz w:val="24"/>
            <w:szCs w:val="24"/>
          </w:rPr>
          <w:fldChar w:fldCharType="end"/>
        </w:r>
      </w:hyperlink>
    </w:p>
    <w:p w14:paraId="40B1DBFE" w14:textId="79D34259" w:rsidR="00CD346B" w:rsidRPr="00CD346B" w:rsidRDefault="006C160C">
      <w:pPr>
        <w:pStyle w:val="12"/>
        <w:rPr>
          <w:rFonts w:asciiTheme="minorHAnsi" w:eastAsiaTheme="minorEastAsia" w:hAnsiTheme="minorHAnsi" w:cstheme="minorBidi"/>
          <w:b w:val="0"/>
          <w:bCs w:val="0"/>
          <w:iCs w:val="0"/>
          <w:kern w:val="0"/>
        </w:rPr>
      </w:pPr>
      <w:hyperlink w:anchor="_Toc182417567" w:history="1">
        <w:r w:rsidR="00CD346B" w:rsidRPr="00CD346B">
          <w:rPr>
            <w:rStyle w:val="a9"/>
            <w:b w:val="0"/>
          </w:rPr>
          <w:t>2. Меры налоговой политики, планируемые к реализации в 2025 году и плановом периоде 2026 и 2027 годов</w:t>
        </w:r>
        <w:r w:rsidR="00CD346B" w:rsidRPr="00CD346B">
          <w:rPr>
            <w:b w:val="0"/>
            <w:webHidden/>
          </w:rPr>
          <w:tab/>
        </w:r>
        <w:r w:rsidR="00CD346B" w:rsidRPr="00CD346B">
          <w:rPr>
            <w:b w:val="0"/>
            <w:webHidden/>
          </w:rPr>
          <w:fldChar w:fldCharType="begin"/>
        </w:r>
        <w:r w:rsidR="00CD346B" w:rsidRPr="00CD346B">
          <w:rPr>
            <w:b w:val="0"/>
            <w:webHidden/>
          </w:rPr>
          <w:instrText xml:space="preserve"> PAGEREF _Toc182417567 \h </w:instrText>
        </w:r>
        <w:r w:rsidR="00CD346B" w:rsidRPr="00CD346B">
          <w:rPr>
            <w:b w:val="0"/>
            <w:webHidden/>
          </w:rPr>
        </w:r>
        <w:r w:rsidR="00CD346B" w:rsidRPr="00CD346B">
          <w:rPr>
            <w:b w:val="0"/>
            <w:webHidden/>
          </w:rPr>
          <w:fldChar w:fldCharType="separate"/>
        </w:r>
        <w:r w:rsidR="00B0497B">
          <w:rPr>
            <w:b w:val="0"/>
            <w:webHidden/>
          </w:rPr>
          <w:t>46</w:t>
        </w:r>
        <w:r w:rsidR="00CD346B" w:rsidRPr="00CD346B">
          <w:rPr>
            <w:b w:val="0"/>
            <w:webHidden/>
          </w:rPr>
          <w:fldChar w:fldCharType="end"/>
        </w:r>
      </w:hyperlink>
    </w:p>
    <w:p w14:paraId="025172D3" w14:textId="392C2839" w:rsidR="00CD346B" w:rsidRPr="00CD346B" w:rsidRDefault="006C160C">
      <w:pPr>
        <w:pStyle w:val="12"/>
        <w:rPr>
          <w:rFonts w:asciiTheme="minorHAnsi" w:eastAsiaTheme="minorEastAsia" w:hAnsiTheme="minorHAnsi" w:cstheme="minorBidi"/>
          <w:b w:val="0"/>
          <w:bCs w:val="0"/>
          <w:iCs w:val="0"/>
          <w:kern w:val="0"/>
        </w:rPr>
      </w:pPr>
      <w:hyperlink w:anchor="_Toc182417568" w:history="1">
        <w:r w:rsidR="00CD346B" w:rsidRPr="00CD346B">
          <w:rPr>
            <w:rStyle w:val="a9"/>
            <w:b w:val="0"/>
          </w:rPr>
          <w:t>2.1. Внешние условия реализации налоговой политики</w:t>
        </w:r>
        <w:r w:rsidR="00CD346B" w:rsidRPr="00CD346B">
          <w:rPr>
            <w:b w:val="0"/>
            <w:webHidden/>
          </w:rPr>
          <w:tab/>
        </w:r>
        <w:r w:rsidR="00CD346B" w:rsidRPr="00CD346B">
          <w:rPr>
            <w:b w:val="0"/>
            <w:webHidden/>
          </w:rPr>
          <w:fldChar w:fldCharType="begin"/>
        </w:r>
        <w:r w:rsidR="00CD346B" w:rsidRPr="00CD346B">
          <w:rPr>
            <w:b w:val="0"/>
            <w:webHidden/>
          </w:rPr>
          <w:instrText xml:space="preserve"> PAGEREF _Toc182417568 \h </w:instrText>
        </w:r>
        <w:r w:rsidR="00CD346B" w:rsidRPr="00CD346B">
          <w:rPr>
            <w:b w:val="0"/>
            <w:webHidden/>
          </w:rPr>
        </w:r>
        <w:r w:rsidR="00CD346B" w:rsidRPr="00CD346B">
          <w:rPr>
            <w:b w:val="0"/>
            <w:webHidden/>
          </w:rPr>
          <w:fldChar w:fldCharType="separate"/>
        </w:r>
        <w:r w:rsidR="00B0497B">
          <w:rPr>
            <w:b w:val="0"/>
            <w:webHidden/>
          </w:rPr>
          <w:t>46</w:t>
        </w:r>
        <w:r w:rsidR="00CD346B" w:rsidRPr="00CD346B">
          <w:rPr>
            <w:b w:val="0"/>
            <w:webHidden/>
          </w:rPr>
          <w:fldChar w:fldCharType="end"/>
        </w:r>
      </w:hyperlink>
    </w:p>
    <w:p w14:paraId="09AEAA13" w14:textId="747F6231"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69" w:history="1">
        <w:r w:rsidR="00CD346B" w:rsidRPr="00CD346B">
          <w:rPr>
            <w:rStyle w:val="a9"/>
            <w:b w:val="0"/>
            <w:iCs/>
            <w:sz w:val="24"/>
            <w:szCs w:val="24"/>
          </w:rPr>
          <w:t>2.2. Цели и задачи налоговой политики</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_Toc182417569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47</w:t>
        </w:r>
        <w:r w:rsidR="00CD346B" w:rsidRPr="00CD346B">
          <w:rPr>
            <w:b w:val="0"/>
            <w:webHidden/>
            <w:sz w:val="24"/>
            <w:szCs w:val="24"/>
          </w:rPr>
          <w:fldChar w:fldCharType="end"/>
        </w:r>
      </w:hyperlink>
    </w:p>
    <w:p w14:paraId="0CBF4ED5" w14:textId="164C7438"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70" w:history="1">
        <w:r w:rsidR="00CD346B" w:rsidRPr="00CD346B">
          <w:rPr>
            <w:rStyle w:val="a9"/>
            <w:b w:val="0"/>
            <w:iCs/>
            <w:sz w:val="24"/>
            <w:szCs w:val="24"/>
          </w:rPr>
          <w:t>2.3. Совершенствование федерального, регионального налогового законодательства и муниципальных нормативных правовых актов по местным налогам</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_Toc182417570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47</w:t>
        </w:r>
        <w:r w:rsidR="00CD346B" w:rsidRPr="00CD346B">
          <w:rPr>
            <w:b w:val="0"/>
            <w:webHidden/>
            <w:sz w:val="24"/>
            <w:szCs w:val="24"/>
          </w:rPr>
          <w:fldChar w:fldCharType="end"/>
        </w:r>
      </w:hyperlink>
    </w:p>
    <w:p w14:paraId="22400721" w14:textId="141E4B20"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71" w:history="1">
        <w:r w:rsidR="00CD346B" w:rsidRPr="00CD346B">
          <w:rPr>
            <w:rStyle w:val="a9"/>
            <w:b w:val="0"/>
            <w:iCs/>
            <w:sz w:val="24"/>
            <w:szCs w:val="24"/>
          </w:rPr>
          <w:t>2.4. Повышение эффективности использования земельно-имущественного комплекса</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_Toc182417571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54</w:t>
        </w:r>
        <w:r w:rsidR="00CD346B" w:rsidRPr="00CD346B">
          <w:rPr>
            <w:b w:val="0"/>
            <w:webHidden/>
            <w:sz w:val="24"/>
            <w:szCs w:val="24"/>
          </w:rPr>
          <w:fldChar w:fldCharType="end"/>
        </w:r>
      </w:hyperlink>
    </w:p>
    <w:p w14:paraId="0D5E4BB2" w14:textId="2A44FC66" w:rsidR="00CD346B" w:rsidRPr="00CD346B" w:rsidRDefault="006C160C">
      <w:pPr>
        <w:pStyle w:val="22"/>
        <w:rPr>
          <w:rFonts w:asciiTheme="minorHAnsi" w:eastAsiaTheme="minorEastAsia" w:hAnsiTheme="minorHAnsi" w:cstheme="minorBidi"/>
          <w:b w:val="0"/>
          <w:bCs w:val="0"/>
          <w:sz w:val="24"/>
          <w:szCs w:val="24"/>
          <w:lang w:eastAsia="ru-RU"/>
        </w:rPr>
      </w:pPr>
      <w:hyperlink w:anchor="_Toc182417572" w:history="1">
        <w:r w:rsidR="00CD346B" w:rsidRPr="00CD346B">
          <w:rPr>
            <w:rStyle w:val="a9"/>
            <w:b w:val="0"/>
            <w:iCs/>
            <w:sz w:val="24"/>
            <w:szCs w:val="24"/>
          </w:rPr>
          <w:t>2.5. Повышение качества администрирования доходов бюджета и эффективности управления дебиторской задолженностью по доходам</w:t>
        </w:r>
        <w:r w:rsidR="00CD346B" w:rsidRPr="00CD346B">
          <w:rPr>
            <w:b w:val="0"/>
            <w:webHidden/>
            <w:sz w:val="24"/>
            <w:szCs w:val="24"/>
          </w:rPr>
          <w:tab/>
        </w:r>
        <w:r w:rsidR="00CD346B" w:rsidRPr="00CD346B">
          <w:rPr>
            <w:b w:val="0"/>
            <w:webHidden/>
            <w:sz w:val="24"/>
            <w:szCs w:val="24"/>
          </w:rPr>
          <w:fldChar w:fldCharType="begin"/>
        </w:r>
        <w:r w:rsidR="00CD346B" w:rsidRPr="00CD346B">
          <w:rPr>
            <w:b w:val="0"/>
            <w:webHidden/>
            <w:sz w:val="24"/>
            <w:szCs w:val="24"/>
          </w:rPr>
          <w:instrText xml:space="preserve"> PAGEREF _Toc182417572 \h </w:instrText>
        </w:r>
        <w:r w:rsidR="00CD346B" w:rsidRPr="00CD346B">
          <w:rPr>
            <w:b w:val="0"/>
            <w:webHidden/>
            <w:sz w:val="24"/>
            <w:szCs w:val="24"/>
          </w:rPr>
        </w:r>
        <w:r w:rsidR="00CD346B" w:rsidRPr="00CD346B">
          <w:rPr>
            <w:b w:val="0"/>
            <w:webHidden/>
            <w:sz w:val="24"/>
            <w:szCs w:val="24"/>
          </w:rPr>
          <w:fldChar w:fldCharType="separate"/>
        </w:r>
        <w:r w:rsidR="00B0497B">
          <w:rPr>
            <w:b w:val="0"/>
            <w:webHidden/>
            <w:sz w:val="24"/>
            <w:szCs w:val="24"/>
          </w:rPr>
          <w:t>55</w:t>
        </w:r>
        <w:r w:rsidR="00CD346B" w:rsidRPr="00CD346B">
          <w:rPr>
            <w:b w:val="0"/>
            <w:webHidden/>
            <w:sz w:val="24"/>
            <w:szCs w:val="24"/>
          </w:rPr>
          <w:fldChar w:fldCharType="end"/>
        </w:r>
      </w:hyperlink>
    </w:p>
    <w:p w14:paraId="758A9BEA" w14:textId="42928568" w:rsidR="00CD346B" w:rsidRDefault="006C160C">
      <w:pPr>
        <w:pStyle w:val="12"/>
        <w:rPr>
          <w:rFonts w:asciiTheme="minorHAnsi" w:eastAsiaTheme="minorEastAsia" w:hAnsiTheme="minorHAnsi" w:cstheme="minorBidi"/>
          <w:b w:val="0"/>
          <w:bCs w:val="0"/>
          <w:iCs w:val="0"/>
          <w:kern w:val="0"/>
          <w:sz w:val="22"/>
          <w:szCs w:val="22"/>
        </w:rPr>
      </w:pPr>
      <w:hyperlink w:anchor="_Toc182417573" w:history="1">
        <w:r w:rsidR="00CD346B" w:rsidRPr="0033092A">
          <w:rPr>
            <w:rStyle w:val="a9"/>
            <w:rFonts w:eastAsia="Calibri"/>
            <w:lang w:eastAsia="en-US"/>
          </w:rPr>
          <w:t>III.</w:t>
        </w:r>
        <w:r w:rsidR="00CD346B">
          <w:rPr>
            <w:rFonts w:asciiTheme="minorHAnsi" w:eastAsiaTheme="minorEastAsia" w:hAnsiTheme="minorHAnsi" w:cstheme="minorBidi"/>
            <w:b w:val="0"/>
            <w:bCs w:val="0"/>
            <w:iCs w:val="0"/>
            <w:kern w:val="0"/>
            <w:sz w:val="22"/>
            <w:szCs w:val="22"/>
          </w:rPr>
          <w:tab/>
        </w:r>
        <w:r w:rsidR="00CD346B" w:rsidRPr="0033092A">
          <w:rPr>
            <w:rStyle w:val="a9"/>
            <w:rFonts w:eastAsia="Calibri"/>
            <w:lang w:eastAsia="en-US"/>
          </w:rPr>
          <w:t>ОСНОВНЫЕ НАПРАВЛЕНИЯ ДОЛГОВОЙ ПОЛИТИКИ МУНИЦИПАЛЬНОГО ОБРАЗОВАНИЯ ГОРОД НОРИЛЬСК НА 2025`ГОД И НА ПЛАНОВЫЙ ПЕРИОД 2026 И 2027 ГОДОВ</w:t>
        </w:r>
        <w:r w:rsidR="00CD346B">
          <w:rPr>
            <w:webHidden/>
          </w:rPr>
          <w:tab/>
        </w:r>
        <w:r w:rsidR="00CD346B">
          <w:rPr>
            <w:webHidden/>
          </w:rPr>
          <w:fldChar w:fldCharType="begin"/>
        </w:r>
        <w:r w:rsidR="00CD346B">
          <w:rPr>
            <w:webHidden/>
          </w:rPr>
          <w:instrText xml:space="preserve"> PAGEREF _Toc182417573 \h </w:instrText>
        </w:r>
        <w:r w:rsidR="00CD346B">
          <w:rPr>
            <w:webHidden/>
          </w:rPr>
        </w:r>
        <w:r w:rsidR="00CD346B">
          <w:rPr>
            <w:webHidden/>
          </w:rPr>
          <w:fldChar w:fldCharType="separate"/>
        </w:r>
        <w:r w:rsidR="00B0497B">
          <w:rPr>
            <w:webHidden/>
          </w:rPr>
          <w:t>56</w:t>
        </w:r>
        <w:r w:rsidR="00CD346B">
          <w:rPr>
            <w:webHidden/>
          </w:rPr>
          <w:fldChar w:fldCharType="end"/>
        </w:r>
      </w:hyperlink>
    </w:p>
    <w:p w14:paraId="669D632C" w14:textId="7A976311" w:rsidR="008B18E0" w:rsidRDefault="002E001A" w:rsidP="00BC33E7">
      <w:pPr>
        <w:ind w:firstLine="709"/>
        <w:rPr>
          <w:color w:val="548DD4"/>
          <w:sz w:val="22"/>
          <w:szCs w:val="22"/>
        </w:rPr>
        <w:sectPr w:rsidR="008B18E0" w:rsidSect="00940125">
          <w:headerReference w:type="even" r:id="rId8"/>
          <w:headerReference w:type="default" r:id="rId9"/>
          <w:footerReference w:type="even" r:id="rId10"/>
          <w:footerReference w:type="default" r:id="rId11"/>
          <w:footerReference w:type="first" r:id="rId12"/>
          <w:pgSz w:w="11906" w:h="16838"/>
          <w:pgMar w:top="1304" w:right="707" w:bottom="709" w:left="1361" w:header="709" w:footer="709" w:gutter="0"/>
          <w:pgNumType w:start="1"/>
          <w:cols w:space="708"/>
          <w:titlePg/>
          <w:docGrid w:linePitch="381"/>
        </w:sectPr>
      </w:pPr>
      <w:r w:rsidRPr="008041C0">
        <w:rPr>
          <w:color w:val="548DD4"/>
          <w:sz w:val="24"/>
          <w:highlight w:val="yellow"/>
        </w:rPr>
        <w:fldChar w:fldCharType="end"/>
      </w:r>
    </w:p>
    <w:p w14:paraId="68D5AEC6" w14:textId="77777777" w:rsidR="00281024" w:rsidRPr="005E5D57" w:rsidRDefault="00281024" w:rsidP="005E5D57">
      <w:pPr>
        <w:pStyle w:val="af6"/>
        <w:spacing w:after="0" w:line="240" w:lineRule="auto"/>
        <w:ind w:left="709"/>
        <w:jc w:val="both"/>
        <w:outlineLvl w:val="0"/>
        <w:rPr>
          <w:rFonts w:ascii="Times New Roman" w:hAnsi="Times New Roman"/>
          <w:b/>
          <w:sz w:val="26"/>
          <w:szCs w:val="26"/>
        </w:rPr>
      </w:pPr>
      <w:bookmarkStart w:id="1" w:name="_Toc182417550"/>
      <w:r w:rsidRPr="005E5D57">
        <w:rPr>
          <w:rFonts w:ascii="Times New Roman" w:hAnsi="Times New Roman"/>
          <w:b/>
          <w:sz w:val="26"/>
          <w:szCs w:val="26"/>
        </w:rPr>
        <w:lastRenderedPageBreak/>
        <w:t>ВВЕДЕНИЕ</w:t>
      </w:r>
      <w:bookmarkEnd w:id="1"/>
    </w:p>
    <w:p w14:paraId="689ED518" w14:textId="77777777" w:rsidR="00281024" w:rsidRPr="00F95CAB" w:rsidRDefault="00281024" w:rsidP="00F95CAB">
      <w:pPr>
        <w:ind w:firstLine="709"/>
        <w:rPr>
          <w:sz w:val="26"/>
          <w:szCs w:val="26"/>
        </w:rPr>
      </w:pPr>
    </w:p>
    <w:p w14:paraId="3061DA87" w14:textId="3B1611E3" w:rsidR="004B7691" w:rsidRPr="00496056" w:rsidRDefault="004B7691" w:rsidP="00F95CAB">
      <w:pPr>
        <w:ind w:firstLine="709"/>
        <w:rPr>
          <w:sz w:val="26"/>
          <w:szCs w:val="26"/>
        </w:rPr>
      </w:pPr>
      <w:r w:rsidRPr="00496056">
        <w:rPr>
          <w:sz w:val="26"/>
          <w:szCs w:val="26"/>
        </w:rPr>
        <w:t>Основные направления бюджетной и налоговой политики муниципального образования город Норильск на 20</w:t>
      </w:r>
      <w:r w:rsidR="005C3E43" w:rsidRPr="00496056">
        <w:rPr>
          <w:sz w:val="26"/>
          <w:szCs w:val="26"/>
        </w:rPr>
        <w:t>2</w:t>
      </w:r>
      <w:r w:rsidR="00525600">
        <w:rPr>
          <w:sz w:val="26"/>
          <w:szCs w:val="26"/>
        </w:rPr>
        <w:t>5</w:t>
      </w:r>
      <w:r w:rsidRPr="00496056">
        <w:rPr>
          <w:sz w:val="26"/>
          <w:szCs w:val="26"/>
        </w:rPr>
        <w:t xml:space="preserve"> год и плановый период 202</w:t>
      </w:r>
      <w:r w:rsidR="00525600">
        <w:rPr>
          <w:sz w:val="26"/>
          <w:szCs w:val="26"/>
        </w:rPr>
        <w:t>6</w:t>
      </w:r>
      <w:r w:rsidRPr="00496056">
        <w:rPr>
          <w:sz w:val="26"/>
          <w:szCs w:val="26"/>
        </w:rPr>
        <w:t xml:space="preserve"> и 202</w:t>
      </w:r>
      <w:r w:rsidR="00525600">
        <w:rPr>
          <w:sz w:val="26"/>
          <w:szCs w:val="26"/>
        </w:rPr>
        <w:t>7</w:t>
      </w:r>
      <w:r w:rsidRPr="00496056">
        <w:rPr>
          <w:sz w:val="26"/>
          <w:szCs w:val="26"/>
        </w:rPr>
        <w:t xml:space="preserve"> годов (далее -Основные направления бюджетной и налоговой политики) </w:t>
      </w:r>
      <w:r w:rsidR="005C3E43" w:rsidRPr="00496056">
        <w:rPr>
          <w:sz w:val="26"/>
          <w:szCs w:val="26"/>
        </w:rPr>
        <w:t>подготовлены</w:t>
      </w:r>
      <w:r w:rsidRPr="00496056">
        <w:rPr>
          <w:sz w:val="26"/>
          <w:szCs w:val="26"/>
        </w:rPr>
        <w:t xml:space="preserve"> в соответствии с бюджетн</w:t>
      </w:r>
      <w:r w:rsidR="00496056">
        <w:rPr>
          <w:sz w:val="26"/>
          <w:szCs w:val="26"/>
        </w:rPr>
        <w:t>ым</w:t>
      </w:r>
      <w:r w:rsidRPr="00496056">
        <w:rPr>
          <w:sz w:val="26"/>
          <w:szCs w:val="26"/>
        </w:rPr>
        <w:t xml:space="preserve"> и налогов</w:t>
      </w:r>
      <w:r w:rsidR="00496056">
        <w:rPr>
          <w:sz w:val="26"/>
          <w:szCs w:val="26"/>
        </w:rPr>
        <w:t>ым</w:t>
      </w:r>
      <w:r w:rsidRPr="00496056">
        <w:rPr>
          <w:sz w:val="26"/>
          <w:szCs w:val="26"/>
        </w:rPr>
        <w:t xml:space="preserve"> законодательств</w:t>
      </w:r>
      <w:r w:rsidR="00496056">
        <w:rPr>
          <w:sz w:val="26"/>
          <w:szCs w:val="26"/>
        </w:rPr>
        <w:t>ом Российской Федерации</w:t>
      </w:r>
      <w:r w:rsidRPr="00496056">
        <w:rPr>
          <w:sz w:val="26"/>
          <w:szCs w:val="26"/>
        </w:rPr>
        <w:t xml:space="preserve"> </w:t>
      </w:r>
      <w:r w:rsidR="00AB44AF">
        <w:rPr>
          <w:sz w:val="26"/>
          <w:szCs w:val="26"/>
        </w:rPr>
        <w:t xml:space="preserve">и Красноярского края </w:t>
      </w:r>
      <w:r w:rsidRPr="00496056">
        <w:rPr>
          <w:sz w:val="26"/>
          <w:szCs w:val="26"/>
        </w:rPr>
        <w:t>в целях составления проекта бюджета муниципального образования город Норильск на 20</w:t>
      </w:r>
      <w:r w:rsidR="005C3E43" w:rsidRPr="00496056">
        <w:rPr>
          <w:sz w:val="26"/>
          <w:szCs w:val="26"/>
        </w:rPr>
        <w:t>2</w:t>
      </w:r>
      <w:r w:rsidR="00525600">
        <w:rPr>
          <w:sz w:val="26"/>
          <w:szCs w:val="26"/>
        </w:rPr>
        <w:t>5</w:t>
      </w:r>
      <w:r w:rsidRPr="00496056">
        <w:rPr>
          <w:sz w:val="26"/>
          <w:szCs w:val="26"/>
        </w:rPr>
        <w:t xml:space="preserve"> год и плановый период 202</w:t>
      </w:r>
      <w:r w:rsidR="00525600">
        <w:rPr>
          <w:sz w:val="26"/>
          <w:szCs w:val="26"/>
        </w:rPr>
        <w:t>6</w:t>
      </w:r>
      <w:r w:rsidRPr="00496056">
        <w:rPr>
          <w:sz w:val="26"/>
          <w:szCs w:val="26"/>
        </w:rPr>
        <w:t xml:space="preserve"> и 202</w:t>
      </w:r>
      <w:r w:rsidR="00525600">
        <w:rPr>
          <w:sz w:val="26"/>
          <w:szCs w:val="26"/>
        </w:rPr>
        <w:t>7</w:t>
      </w:r>
      <w:r w:rsidRPr="00496056">
        <w:rPr>
          <w:sz w:val="26"/>
          <w:szCs w:val="26"/>
        </w:rPr>
        <w:t xml:space="preserve"> годов. </w:t>
      </w:r>
    </w:p>
    <w:p w14:paraId="4C17050C" w14:textId="3E44F4EB" w:rsidR="00525600" w:rsidRPr="00496056" w:rsidRDefault="00525600" w:rsidP="00525600">
      <w:pPr>
        <w:autoSpaceDE w:val="0"/>
        <w:autoSpaceDN w:val="0"/>
        <w:adjustRightInd w:val="0"/>
        <w:ind w:firstLine="709"/>
        <w:rPr>
          <w:sz w:val="26"/>
          <w:szCs w:val="26"/>
        </w:rPr>
      </w:pPr>
      <w:r w:rsidRPr="00496056">
        <w:rPr>
          <w:sz w:val="26"/>
          <w:szCs w:val="26"/>
        </w:rPr>
        <w:t>Основные направления бюджетной и налоговой политики сформированы с учетом положений</w:t>
      </w:r>
      <w:r w:rsidRPr="00395897">
        <w:rPr>
          <w:sz w:val="26"/>
          <w:szCs w:val="26"/>
        </w:rPr>
        <w:t xml:space="preserve"> </w:t>
      </w:r>
      <w:r w:rsidRPr="00525600">
        <w:rPr>
          <w:sz w:val="26"/>
          <w:szCs w:val="26"/>
        </w:rPr>
        <w:t xml:space="preserve">Указа Президента Российской Федерации от 07.05.2024 № 309 «О национальных целях развития Российской Федерации на период до 2030 года и на перспективу до 2036 года», </w:t>
      </w:r>
      <w:r w:rsidR="0069724A" w:rsidRPr="00496056">
        <w:rPr>
          <w:sz w:val="26"/>
          <w:szCs w:val="26"/>
        </w:rPr>
        <w:t>Указа Президента Российской Федерации от 07.05.2018 № 204 «О национальных целях и стратегических задачах развития Российской Федерации на период до 2024 года»</w:t>
      </w:r>
      <w:r w:rsidR="0069724A" w:rsidRPr="00103862">
        <w:rPr>
          <w:sz w:val="26"/>
          <w:szCs w:val="26"/>
        </w:rPr>
        <w:t>,</w:t>
      </w:r>
      <w:r w:rsidRPr="00103862">
        <w:rPr>
          <w:sz w:val="26"/>
          <w:szCs w:val="26"/>
        </w:rPr>
        <w:t xml:space="preserve"> </w:t>
      </w:r>
      <w:r w:rsidR="000665C4">
        <w:rPr>
          <w:sz w:val="26"/>
          <w:szCs w:val="26"/>
        </w:rPr>
        <w:t xml:space="preserve">Посланий Президента Российской Федерации Федеральному Собранию Российской Федерации, </w:t>
      </w:r>
      <w:r>
        <w:rPr>
          <w:sz w:val="26"/>
          <w:szCs w:val="26"/>
        </w:rPr>
        <w:t>О</w:t>
      </w:r>
      <w:r w:rsidRPr="00103862">
        <w:rPr>
          <w:sz w:val="26"/>
          <w:szCs w:val="26"/>
        </w:rPr>
        <w:t>сновных направлений бюджетной, налоговой и таможенно-тарифной политики Российской Федерации на 202</w:t>
      </w:r>
      <w:r>
        <w:rPr>
          <w:sz w:val="26"/>
          <w:szCs w:val="26"/>
        </w:rPr>
        <w:t>5</w:t>
      </w:r>
      <w:r w:rsidRPr="00103862">
        <w:rPr>
          <w:sz w:val="26"/>
          <w:szCs w:val="26"/>
        </w:rPr>
        <w:t xml:space="preserve"> год и на плановый период 202</w:t>
      </w:r>
      <w:r>
        <w:rPr>
          <w:sz w:val="26"/>
          <w:szCs w:val="26"/>
        </w:rPr>
        <w:t>6</w:t>
      </w:r>
      <w:r w:rsidRPr="00103862">
        <w:rPr>
          <w:sz w:val="26"/>
          <w:szCs w:val="26"/>
        </w:rPr>
        <w:t xml:space="preserve"> и 202</w:t>
      </w:r>
      <w:r>
        <w:rPr>
          <w:sz w:val="26"/>
          <w:szCs w:val="26"/>
        </w:rPr>
        <w:t>7</w:t>
      </w:r>
      <w:r w:rsidRPr="00103862">
        <w:rPr>
          <w:sz w:val="26"/>
          <w:szCs w:val="26"/>
        </w:rPr>
        <w:t xml:space="preserve"> годов, Основных направлений</w:t>
      </w:r>
      <w:r w:rsidRPr="00496056">
        <w:rPr>
          <w:sz w:val="26"/>
          <w:szCs w:val="26"/>
        </w:rPr>
        <w:t xml:space="preserve"> бюджетной и налоговой политики Красноярского края на 202</w:t>
      </w:r>
      <w:r>
        <w:rPr>
          <w:sz w:val="26"/>
          <w:szCs w:val="26"/>
        </w:rPr>
        <w:t>5</w:t>
      </w:r>
      <w:r w:rsidRPr="00496056">
        <w:rPr>
          <w:sz w:val="26"/>
          <w:szCs w:val="26"/>
        </w:rPr>
        <w:t xml:space="preserve"> год и плановый период 202</w:t>
      </w:r>
      <w:r>
        <w:rPr>
          <w:sz w:val="26"/>
          <w:szCs w:val="26"/>
        </w:rPr>
        <w:t>6</w:t>
      </w:r>
      <w:r w:rsidRPr="00496056">
        <w:rPr>
          <w:sz w:val="26"/>
          <w:szCs w:val="26"/>
        </w:rPr>
        <w:t>-202</w:t>
      </w:r>
      <w:r>
        <w:rPr>
          <w:sz w:val="26"/>
          <w:szCs w:val="26"/>
        </w:rPr>
        <w:t>7 годов.</w:t>
      </w:r>
    </w:p>
    <w:p w14:paraId="23EBC8B2" w14:textId="2D980F4C" w:rsidR="00525600" w:rsidRPr="00103862" w:rsidRDefault="00525600" w:rsidP="00525600">
      <w:pPr>
        <w:ind w:firstLine="709"/>
        <w:rPr>
          <w:color w:val="000000" w:themeColor="text1"/>
          <w:sz w:val="26"/>
          <w:szCs w:val="26"/>
        </w:rPr>
      </w:pPr>
      <w:r w:rsidRPr="002D78FB">
        <w:rPr>
          <w:sz w:val="26"/>
          <w:szCs w:val="26"/>
        </w:rPr>
        <w:t xml:space="preserve">Разработка Основных направлений бюджетной и налоговой политики осуществлялась с учетом приоритетных направлений стратегического развития города, определенных </w:t>
      </w:r>
      <w:r>
        <w:rPr>
          <w:sz w:val="26"/>
          <w:szCs w:val="26"/>
        </w:rPr>
        <w:t>Стратегией социально-экономического развития муниципального образования город Норильск до 2035 года как опорного города Арктики (Восточной Арктики</w:t>
      </w:r>
      <w:r w:rsidRPr="00525600">
        <w:rPr>
          <w:sz w:val="26"/>
          <w:szCs w:val="26"/>
        </w:rPr>
        <w:t xml:space="preserve">), планом мероприятий по реализации Стратегии социально-экономического развития муниципального образования город Норильск до 2035 года как опорного города Арктики (Восточной Арктики), </w:t>
      </w:r>
      <w:r w:rsidRPr="00525600">
        <w:rPr>
          <w:rFonts w:eastAsiaTheme="minorHAnsi"/>
          <w:sz w:val="26"/>
          <w:szCs w:val="26"/>
          <w:lang w:eastAsia="en-US"/>
        </w:rPr>
        <w:t>реализации</w:t>
      </w:r>
      <w:r w:rsidRPr="002605B2">
        <w:rPr>
          <w:rFonts w:eastAsiaTheme="minorHAnsi"/>
          <w:sz w:val="26"/>
          <w:szCs w:val="26"/>
          <w:lang w:eastAsia="en-US"/>
        </w:rPr>
        <w:t xml:space="preserve"> мероприятий Комплексного плана социально-экономического развития муниципального образования город Норильск до 2035 года</w:t>
      </w:r>
      <w:r>
        <w:rPr>
          <w:rFonts w:eastAsiaTheme="minorHAnsi"/>
          <w:sz w:val="26"/>
          <w:szCs w:val="26"/>
          <w:lang w:eastAsia="en-US"/>
        </w:rPr>
        <w:t xml:space="preserve">, </w:t>
      </w:r>
      <w:r w:rsidRPr="00416195">
        <w:rPr>
          <w:rFonts w:eastAsiaTheme="minorHAnsi"/>
          <w:sz w:val="26"/>
          <w:szCs w:val="26"/>
          <w:lang w:eastAsia="en-US"/>
        </w:rPr>
        <w:t>а также</w:t>
      </w:r>
      <w:r w:rsidRPr="002605B2">
        <w:rPr>
          <w:color w:val="000000" w:themeColor="text1"/>
          <w:sz w:val="26"/>
          <w:szCs w:val="26"/>
        </w:rPr>
        <w:t xml:space="preserve"> с учетом итогов реализации бюджетной политики в 202</w:t>
      </w:r>
      <w:r>
        <w:rPr>
          <w:color w:val="000000" w:themeColor="text1"/>
          <w:sz w:val="26"/>
          <w:szCs w:val="26"/>
        </w:rPr>
        <w:t>3</w:t>
      </w:r>
      <w:r w:rsidRPr="002605B2">
        <w:rPr>
          <w:color w:val="000000" w:themeColor="text1"/>
          <w:sz w:val="26"/>
          <w:szCs w:val="26"/>
        </w:rPr>
        <w:t>-202</w:t>
      </w:r>
      <w:r>
        <w:rPr>
          <w:color w:val="000000" w:themeColor="text1"/>
          <w:sz w:val="26"/>
          <w:szCs w:val="26"/>
        </w:rPr>
        <w:t>4</w:t>
      </w:r>
      <w:r w:rsidRPr="002605B2">
        <w:rPr>
          <w:color w:val="000000" w:themeColor="text1"/>
          <w:sz w:val="26"/>
          <w:szCs w:val="26"/>
        </w:rPr>
        <w:t xml:space="preserve"> годах.</w:t>
      </w:r>
      <w:r w:rsidRPr="00103862">
        <w:rPr>
          <w:color w:val="000000" w:themeColor="text1"/>
          <w:sz w:val="26"/>
          <w:szCs w:val="26"/>
        </w:rPr>
        <w:t xml:space="preserve">  </w:t>
      </w:r>
    </w:p>
    <w:p w14:paraId="7AF4383F" w14:textId="0D346407" w:rsidR="004B7691" w:rsidRPr="00103862" w:rsidRDefault="004B7691" w:rsidP="00F95CAB">
      <w:pPr>
        <w:ind w:firstLine="709"/>
        <w:rPr>
          <w:sz w:val="26"/>
          <w:szCs w:val="26"/>
        </w:rPr>
      </w:pPr>
      <w:r w:rsidRPr="00103862">
        <w:rPr>
          <w:color w:val="000000" w:themeColor="text1"/>
          <w:sz w:val="26"/>
          <w:szCs w:val="26"/>
        </w:rPr>
        <w:t xml:space="preserve">Целью Основных направлений бюджетной и налоговой </w:t>
      </w:r>
      <w:r w:rsidRPr="00103862">
        <w:rPr>
          <w:sz w:val="26"/>
          <w:szCs w:val="26"/>
        </w:rPr>
        <w:t xml:space="preserve">политики является определение условий для составления проекта бюджета </w:t>
      </w:r>
      <w:r w:rsidR="00103862" w:rsidRPr="00103862">
        <w:rPr>
          <w:sz w:val="26"/>
          <w:szCs w:val="26"/>
        </w:rPr>
        <w:t xml:space="preserve">муниципального образования город Норильск </w:t>
      </w:r>
      <w:r w:rsidRPr="00103862">
        <w:rPr>
          <w:sz w:val="26"/>
          <w:szCs w:val="26"/>
        </w:rPr>
        <w:t>на 20</w:t>
      </w:r>
      <w:r w:rsidR="00FE19ED" w:rsidRPr="00103862">
        <w:rPr>
          <w:sz w:val="26"/>
          <w:szCs w:val="26"/>
        </w:rPr>
        <w:t>2</w:t>
      </w:r>
      <w:r w:rsidR="00525600">
        <w:rPr>
          <w:sz w:val="26"/>
          <w:szCs w:val="26"/>
        </w:rPr>
        <w:t>5</w:t>
      </w:r>
      <w:r w:rsidRPr="00103862">
        <w:rPr>
          <w:sz w:val="26"/>
          <w:szCs w:val="26"/>
        </w:rPr>
        <w:t xml:space="preserve"> год и на плановый период 202</w:t>
      </w:r>
      <w:r w:rsidR="00525600">
        <w:rPr>
          <w:sz w:val="26"/>
          <w:szCs w:val="26"/>
        </w:rPr>
        <w:t>6</w:t>
      </w:r>
      <w:r w:rsidRPr="00103862">
        <w:rPr>
          <w:sz w:val="26"/>
          <w:szCs w:val="26"/>
        </w:rPr>
        <w:t xml:space="preserve"> и 202</w:t>
      </w:r>
      <w:r w:rsidR="00525600">
        <w:rPr>
          <w:sz w:val="26"/>
          <w:szCs w:val="26"/>
        </w:rPr>
        <w:t>7</w:t>
      </w:r>
      <w:r w:rsidRPr="00103862">
        <w:rPr>
          <w:sz w:val="26"/>
          <w:szCs w:val="26"/>
        </w:rPr>
        <w:t xml:space="preserve"> годов, основных подходов к его формированию, а также обеспечение прозрачности и открытости бюджетного планирования.</w:t>
      </w:r>
    </w:p>
    <w:p w14:paraId="061ECCC4" w14:textId="64C9E3F9" w:rsidR="00110B32" w:rsidRDefault="00110B32" w:rsidP="00F95CAB">
      <w:pPr>
        <w:ind w:firstLine="993"/>
        <w:rPr>
          <w:color w:val="548DD4"/>
          <w:sz w:val="26"/>
          <w:szCs w:val="26"/>
        </w:rPr>
      </w:pPr>
    </w:p>
    <w:p w14:paraId="0530F49E" w14:textId="77777777" w:rsidR="00525600" w:rsidRDefault="00525600" w:rsidP="00525600">
      <w:pPr>
        <w:ind w:firstLine="993"/>
        <w:rPr>
          <w:color w:val="548DD4"/>
          <w:sz w:val="26"/>
          <w:szCs w:val="26"/>
        </w:rPr>
      </w:pPr>
    </w:p>
    <w:p w14:paraId="303BBB39" w14:textId="77777777" w:rsidR="00525600" w:rsidRDefault="00525600" w:rsidP="00F95CAB">
      <w:pPr>
        <w:ind w:firstLine="993"/>
        <w:rPr>
          <w:color w:val="548DD4"/>
          <w:sz w:val="26"/>
          <w:szCs w:val="26"/>
        </w:rPr>
      </w:pPr>
    </w:p>
    <w:p w14:paraId="7519AF92" w14:textId="77777777" w:rsidR="00BE058F" w:rsidRPr="00F95CAB" w:rsidRDefault="00BE058F" w:rsidP="00F95CAB">
      <w:pPr>
        <w:ind w:firstLine="993"/>
        <w:rPr>
          <w:color w:val="548DD4"/>
          <w:sz w:val="26"/>
          <w:szCs w:val="26"/>
        </w:rPr>
      </w:pPr>
    </w:p>
    <w:p w14:paraId="75717AFB" w14:textId="77777777" w:rsidR="00110B32" w:rsidRPr="00F95CAB" w:rsidRDefault="00110B32" w:rsidP="00F95CAB">
      <w:pPr>
        <w:ind w:firstLine="993"/>
        <w:rPr>
          <w:color w:val="548DD4"/>
          <w:sz w:val="26"/>
          <w:szCs w:val="26"/>
        </w:rPr>
      </w:pPr>
    </w:p>
    <w:p w14:paraId="1D87F4A2" w14:textId="77777777" w:rsidR="00110B32" w:rsidRPr="00F95CAB" w:rsidRDefault="00110B32" w:rsidP="00F95CAB">
      <w:pPr>
        <w:ind w:firstLine="993"/>
        <w:rPr>
          <w:color w:val="548DD4"/>
          <w:sz w:val="26"/>
          <w:szCs w:val="26"/>
        </w:rPr>
      </w:pPr>
    </w:p>
    <w:p w14:paraId="03C0B1AA" w14:textId="77777777" w:rsidR="00110B32" w:rsidRPr="00F95CAB" w:rsidRDefault="00110B32" w:rsidP="00F95CAB">
      <w:pPr>
        <w:ind w:firstLine="993"/>
        <w:rPr>
          <w:color w:val="548DD4"/>
          <w:sz w:val="26"/>
          <w:szCs w:val="26"/>
        </w:rPr>
      </w:pPr>
    </w:p>
    <w:p w14:paraId="126C6CD3" w14:textId="77777777" w:rsidR="00110B32" w:rsidRPr="00F95CAB" w:rsidRDefault="00110B32" w:rsidP="00F95CAB">
      <w:pPr>
        <w:ind w:firstLine="993"/>
        <w:rPr>
          <w:color w:val="548DD4"/>
          <w:sz w:val="26"/>
          <w:szCs w:val="26"/>
        </w:rPr>
      </w:pPr>
    </w:p>
    <w:p w14:paraId="6497989E" w14:textId="77777777" w:rsidR="00110B32" w:rsidRPr="00F95CAB" w:rsidRDefault="00110B32" w:rsidP="00F95CAB">
      <w:pPr>
        <w:ind w:firstLine="993"/>
        <w:rPr>
          <w:color w:val="548DD4"/>
          <w:sz w:val="26"/>
          <w:szCs w:val="26"/>
        </w:rPr>
      </w:pPr>
    </w:p>
    <w:p w14:paraId="26C6C78E" w14:textId="77777777" w:rsidR="00110B32" w:rsidRPr="00F95CAB" w:rsidRDefault="00110B32" w:rsidP="00F95CAB">
      <w:pPr>
        <w:ind w:firstLine="993"/>
        <w:rPr>
          <w:color w:val="548DD4"/>
          <w:sz w:val="26"/>
          <w:szCs w:val="26"/>
        </w:rPr>
      </w:pPr>
    </w:p>
    <w:p w14:paraId="32E26A7A" w14:textId="77777777" w:rsidR="00110B32" w:rsidRDefault="00110B32" w:rsidP="00F95CAB">
      <w:pPr>
        <w:ind w:firstLine="993"/>
        <w:rPr>
          <w:color w:val="548DD4"/>
          <w:sz w:val="26"/>
          <w:szCs w:val="26"/>
        </w:rPr>
      </w:pPr>
    </w:p>
    <w:p w14:paraId="331BA6A2" w14:textId="77777777" w:rsidR="002E001A" w:rsidRPr="00F95CAB" w:rsidRDefault="002E001A" w:rsidP="00F95CAB">
      <w:pPr>
        <w:ind w:firstLine="993"/>
        <w:rPr>
          <w:color w:val="548DD4"/>
          <w:sz w:val="26"/>
          <w:szCs w:val="26"/>
        </w:rPr>
      </w:pPr>
    </w:p>
    <w:p w14:paraId="46D4664C" w14:textId="77777777" w:rsidR="00BB6457" w:rsidRPr="00F95CAB" w:rsidRDefault="00BB6457" w:rsidP="00F95CAB">
      <w:pPr>
        <w:ind w:firstLine="993"/>
        <w:rPr>
          <w:color w:val="548DD4"/>
          <w:sz w:val="26"/>
          <w:szCs w:val="26"/>
        </w:rPr>
      </w:pPr>
    </w:p>
    <w:p w14:paraId="5D655C75" w14:textId="77777777" w:rsidR="00110B32" w:rsidRPr="00F95CAB" w:rsidRDefault="00110B32" w:rsidP="00F95CAB">
      <w:pPr>
        <w:ind w:firstLine="993"/>
        <w:rPr>
          <w:color w:val="548DD4"/>
          <w:sz w:val="26"/>
          <w:szCs w:val="26"/>
        </w:rPr>
      </w:pPr>
    </w:p>
    <w:p w14:paraId="1498CF18" w14:textId="77777777" w:rsidR="00BB6457" w:rsidRPr="00F95CAB" w:rsidRDefault="00BB6457" w:rsidP="00F95CAB">
      <w:pPr>
        <w:ind w:firstLine="993"/>
        <w:rPr>
          <w:color w:val="548DD4"/>
          <w:sz w:val="26"/>
          <w:szCs w:val="26"/>
        </w:rPr>
      </w:pPr>
    </w:p>
    <w:p w14:paraId="78F11040" w14:textId="113E20ED" w:rsidR="006B729F" w:rsidRPr="00724E4E" w:rsidRDefault="006B729F" w:rsidP="00ED60DD">
      <w:pPr>
        <w:pStyle w:val="af6"/>
        <w:numPr>
          <w:ilvl w:val="0"/>
          <w:numId w:val="3"/>
        </w:numPr>
        <w:tabs>
          <w:tab w:val="left" w:pos="851"/>
        </w:tabs>
        <w:spacing w:after="0" w:line="240" w:lineRule="auto"/>
        <w:ind w:left="0" w:firstLine="709"/>
        <w:jc w:val="both"/>
        <w:outlineLvl w:val="0"/>
        <w:rPr>
          <w:rFonts w:ascii="Times New Roman" w:hAnsi="Times New Roman"/>
          <w:b/>
          <w:sz w:val="26"/>
          <w:szCs w:val="26"/>
        </w:rPr>
      </w:pPr>
      <w:bookmarkStart w:id="2" w:name="_Toc182417551"/>
      <w:bookmarkStart w:id="3" w:name="_Toc243048054"/>
      <w:r w:rsidRPr="00724E4E">
        <w:rPr>
          <w:rFonts w:ascii="Times New Roman" w:hAnsi="Times New Roman"/>
          <w:b/>
          <w:sz w:val="26"/>
          <w:szCs w:val="26"/>
        </w:rPr>
        <w:lastRenderedPageBreak/>
        <w:t>ОСНОВНЫЕ НАПРАВЛЕНИЯ БЮДЖЕТНОЙ ПОЛИТИКИ МУНИЦИПАЛЬНОГО ОБРАЗОВАНИЯ ГОРОД НОРИЛЬСК НА 20</w:t>
      </w:r>
      <w:r>
        <w:rPr>
          <w:rFonts w:ascii="Times New Roman" w:hAnsi="Times New Roman"/>
          <w:b/>
          <w:sz w:val="26"/>
          <w:szCs w:val="26"/>
        </w:rPr>
        <w:t>2</w:t>
      </w:r>
      <w:r w:rsidR="009B5837">
        <w:rPr>
          <w:rFonts w:ascii="Times New Roman" w:hAnsi="Times New Roman"/>
          <w:b/>
          <w:sz w:val="26"/>
          <w:szCs w:val="26"/>
        </w:rPr>
        <w:t>5</w:t>
      </w:r>
      <w:r w:rsidR="001022C5" w:rsidRPr="001022C5">
        <w:rPr>
          <w:rFonts w:ascii="Times New Roman" w:hAnsi="Times New Roman"/>
          <w:b/>
          <w:sz w:val="26"/>
          <w:szCs w:val="26"/>
        </w:rPr>
        <w:t>`</w:t>
      </w:r>
      <w:r w:rsidRPr="00724E4E">
        <w:rPr>
          <w:rFonts w:ascii="Times New Roman" w:hAnsi="Times New Roman"/>
          <w:b/>
          <w:sz w:val="26"/>
          <w:szCs w:val="26"/>
        </w:rPr>
        <w:t>ГОД И НА ПЛАНОВЫЙ ПЕРИОД 202</w:t>
      </w:r>
      <w:r w:rsidR="009B5837">
        <w:rPr>
          <w:rFonts w:ascii="Times New Roman" w:hAnsi="Times New Roman"/>
          <w:b/>
          <w:sz w:val="26"/>
          <w:szCs w:val="26"/>
        </w:rPr>
        <w:t>6</w:t>
      </w:r>
      <w:r w:rsidRPr="00724E4E">
        <w:rPr>
          <w:rFonts w:ascii="Times New Roman" w:hAnsi="Times New Roman"/>
          <w:b/>
          <w:sz w:val="26"/>
          <w:szCs w:val="26"/>
        </w:rPr>
        <w:t xml:space="preserve"> И 202</w:t>
      </w:r>
      <w:r w:rsidR="009B5837">
        <w:rPr>
          <w:rFonts w:ascii="Times New Roman" w:hAnsi="Times New Roman"/>
          <w:b/>
          <w:sz w:val="26"/>
          <w:szCs w:val="26"/>
        </w:rPr>
        <w:t>7</w:t>
      </w:r>
      <w:r w:rsidRPr="00724E4E">
        <w:rPr>
          <w:rFonts w:ascii="Times New Roman" w:hAnsi="Times New Roman"/>
          <w:b/>
          <w:sz w:val="26"/>
          <w:szCs w:val="26"/>
        </w:rPr>
        <w:t xml:space="preserve"> ГОДОВ</w:t>
      </w:r>
      <w:bookmarkEnd w:id="2"/>
    </w:p>
    <w:p w14:paraId="53096DBF" w14:textId="77777777" w:rsidR="006B729F" w:rsidRPr="00724E4E" w:rsidRDefault="006B729F" w:rsidP="006B729F">
      <w:pPr>
        <w:pStyle w:val="af6"/>
        <w:spacing w:after="0" w:line="240" w:lineRule="auto"/>
        <w:ind w:left="709"/>
        <w:jc w:val="both"/>
        <w:outlineLvl w:val="0"/>
        <w:rPr>
          <w:rFonts w:ascii="Times New Roman" w:hAnsi="Times New Roman"/>
          <w:b/>
          <w:sz w:val="26"/>
          <w:szCs w:val="26"/>
        </w:rPr>
      </w:pPr>
    </w:p>
    <w:p w14:paraId="2BC41407" w14:textId="46511694" w:rsidR="006B729F" w:rsidRPr="00724E4E" w:rsidRDefault="006B729F" w:rsidP="00102BBD">
      <w:pPr>
        <w:pStyle w:val="2"/>
        <w:numPr>
          <w:ilvl w:val="0"/>
          <w:numId w:val="1"/>
        </w:numPr>
        <w:spacing w:before="0" w:after="0"/>
        <w:rPr>
          <w:rFonts w:ascii="Times New Roman" w:hAnsi="Times New Roman" w:cs="Times New Roman"/>
          <w:i w:val="0"/>
          <w:sz w:val="26"/>
          <w:szCs w:val="26"/>
        </w:rPr>
      </w:pPr>
      <w:bookmarkStart w:id="4" w:name="_Toc371600701"/>
      <w:bookmarkStart w:id="5" w:name="_Toc372021595"/>
      <w:bookmarkStart w:id="6" w:name="_Toc401310990"/>
      <w:bookmarkStart w:id="7" w:name="_Toc401311545"/>
      <w:bookmarkStart w:id="8" w:name="_Toc401311903"/>
      <w:bookmarkStart w:id="9" w:name="_Toc401311956"/>
      <w:bookmarkStart w:id="10" w:name="_Toc182417552"/>
      <w:r w:rsidRPr="00724E4E">
        <w:rPr>
          <w:rFonts w:ascii="Times New Roman" w:hAnsi="Times New Roman" w:cs="Times New Roman"/>
          <w:i w:val="0"/>
          <w:sz w:val="26"/>
          <w:szCs w:val="26"/>
        </w:rPr>
        <w:t>Основные итоги реализации бюджетной политики за 20</w:t>
      </w:r>
      <w:r w:rsidR="00C53C9A">
        <w:rPr>
          <w:rFonts w:ascii="Times New Roman" w:hAnsi="Times New Roman" w:cs="Times New Roman"/>
          <w:i w:val="0"/>
          <w:sz w:val="26"/>
          <w:szCs w:val="26"/>
        </w:rPr>
        <w:t>2</w:t>
      </w:r>
      <w:r w:rsidR="009B5837">
        <w:rPr>
          <w:rFonts w:ascii="Times New Roman" w:hAnsi="Times New Roman" w:cs="Times New Roman"/>
          <w:i w:val="0"/>
          <w:sz w:val="26"/>
          <w:szCs w:val="26"/>
        </w:rPr>
        <w:t>3</w:t>
      </w:r>
      <w:r w:rsidRPr="00724E4E">
        <w:rPr>
          <w:rFonts w:ascii="Times New Roman" w:hAnsi="Times New Roman" w:cs="Times New Roman"/>
          <w:i w:val="0"/>
          <w:sz w:val="26"/>
          <w:szCs w:val="26"/>
        </w:rPr>
        <w:t>-20</w:t>
      </w:r>
      <w:r w:rsidR="001022C5" w:rsidRPr="001022C5">
        <w:rPr>
          <w:rFonts w:ascii="Times New Roman" w:hAnsi="Times New Roman" w:cs="Times New Roman"/>
          <w:i w:val="0"/>
          <w:sz w:val="26"/>
          <w:szCs w:val="26"/>
        </w:rPr>
        <w:t>2</w:t>
      </w:r>
      <w:r w:rsidR="009B5837">
        <w:rPr>
          <w:rFonts w:ascii="Times New Roman" w:hAnsi="Times New Roman" w:cs="Times New Roman"/>
          <w:i w:val="0"/>
          <w:sz w:val="26"/>
          <w:szCs w:val="26"/>
        </w:rPr>
        <w:t>4</w:t>
      </w:r>
      <w:r w:rsidRPr="00724E4E">
        <w:rPr>
          <w:rFonts w:ascii="Times New Roman" w:hAnsi="Times New Roman" w:cs="Times New Roman"/>
          <w:i w:val="0"/>
          <w:sz w:val="26"/>
          <w:szCs w:val="26"/>
        </w:rPr>
        <w:t xml:space="preserve"> годы</w:t>
      </w:r>
      <w:bookmarkEnd w:id="4"/>
      <w:bookmarkEnd w:id="5"/>
      <w:bookmarkEnd w:id="6"/>
      <w:bookmarkEnd w:id="7"/>
      <w:bookmarkEnd w:id="8"/>
      <w:bookmarkEnd w:id="9"/>
      <w:bookmarkEnd w:id="10"/>
    </w:p>
    <w:p w14:paraId="5B26F793" w14:textId="77777777" w:rsidR="001D2170" w:rsidRDefault="001D2170" w:rsidP="00102BBD">
      <w:pPr>
        <w:widowControl w:val="0"/>
        <w:autoSpaceDE w:val="0"/>
        <w:autoSpaceDN w:val="0"/>
        <w:adjustRightInd w:val="0"/>
        <w:ind w:firstLine="709"/>
        <w:rPr>
          <w:rFonts w:eastAsia="Calibri"/>
          <w:sz w:val="26"/>
          <w:szCs w:val="26"/>
          <w:lang w:eastAsia="en-US"/>
        </w:rPr>
      </w:pPr>
      <w:bookmarkStart w:id="11" w:name="_Toc409825579"/>
      <w:bookmarkStart w:id="12" w:name="_Toc409826041"/>
      <w:bookmarkStart w:id="13" w:name="_Toc409826093"/>
    </w:p>
    <w:p w14:paraId="40DA406A" w14:textId="1F0DD26C" w:rsidR="003A01FB" w:rsidRDefault="001D2170" w:rsidP="000665C4">
      <w:pPr>
        <w:widowControl w:val="0"/>
        <w:autoSpaceDE w:val="0"/>
        <w:autoSpaceDN w:val="0"/>
        <w:adjustRightInd w:val="0"/>
        <w:ind w:firstLine="709"/>
        <w:rPr>
          <w:rFonts w:eastAsia="Calibri"/>
          <w:sz w:val="26"/>
          <w:szCs w:val="26"/>
          <w:lang w:eastAsia="en-US"/>
        </w:rPr>
      </w:pPr>
      <w:r>
        <w:rPr>
          <w:rFonts w:eastAsia="Calibri"/>
          <w:sz w:val="26"/>
          <w:szCs w:val="26"/>
          <w:lang w:eastAsia="en-US"/>
        </w:rPr>
        <w:t>Реализация бюджетной политики в 202</w:t>
      </w:r>
      <w:r w:rsidR="009B5837">
        <w:rPr>
          <w:rFonts w:eastAsia="Calibri"/>
          <w:sz w:val="26"/>
          <w:szCs w:val="26"/>
          <w:lang w:eastAsia="en-US"/>
        </w:rPr>
        <w:t>3</w:t>
      </w:r>
      <w:r>
        <w:rPr>
          <w:rFonts w:eastAsia="Calibri"/>
          <w:sz w:val="26"/>
          <w:szCs w:val="26"/>
          <w:lang w:eastAsia="en-US"/>
        </w:rPr>
        <w:t xml:space="preserve"> – 202</w:t>
      </w:r>
      <w:r w:rsidR="009B5837">
        <w:rPr>
          <w:rFonts w:eastAsia="Calibri"/>
          <w:sz w:val="26"/>
          <w:szCs w:val="26"/>
          <w:lang w:eastAsia="en-US"/>
        </w:rPr>
        <w:t>4</w:t>
      </w:r>
      <w:r>
        <w:rPr>
          <w:rFonts w:eastAsia="Calibri"/>
          <w:sz w:val="26"/>
          <w:szCs w:val="26"/>
          <w:lang w:eastAsia="en-US"/>
        </w:rPr>
        <w:t xml:space="preserve"> годах происходи</w:t>
      </w:r>
      <w:r w:rsidR="0069724A">
        <w:rPr>
          <w:rFonts w:eastAsia="Calibri"/>
          <w:sz w:val="26"/>
          <w:szCs w:val="26"/>
          <w:lang w:eastAsia="en-US"/>
        </w:rPr>
        <w:t>ла</w:t>
      </w:r>
      <w:r>
        <w:rPr>
          <w:rFonts w:eastAsia="Calibri"/>
          <w:sz w:val="26"/>
          <w:szCs w:val="26"/>
          <w:lang w:eastAsia="en-US"/>
        </w:rPr>
        <w:t xml:space="preserve"> в условиях </w:t>
      </w:r>
      <w:r w:rsidR="0069724A">
        <w:rPr>
          <w:rFonts w:eastAsia="Calibri"/>
          <w:sz w:val="26"/>
          <w:szCs w:val="26"/>
          <w:lang w:eastAsia="en-US"/>
        </w:rPr>
        <w:t xml:space="preserve">продолжающихся геополических противоречий и </w:t>
      </w:r>
      <w:r w:rsidR="003A01FB">
        <w:rPr>
          <w:rFonts w:eastAsia="Calibri"/>
          <w:sz w:val="26"/>
          <w:szCs w:val="26"/>
          <w:lang w:eastAsia="en-US"/>
        </w:rPr>
        <w:t>беспрецедентного санкционного давления со стороны крупнейших мировых государств.</w:t>
      </w:r>
      <w:r w:rsidR="0069724A">
        <w:rPr>
          <w:rFonts w:eastAsia="Calibri"/>
          <w:sz w:val="26"/>
          <w:szCs w:val="26"/>
          <w:lang w:eastAsia="en-US"/>
        </w:rPr>
        <w:t xml:space="preserve"> </w:t>
      </w:r>
    </w:p>
    <w:p w14:paraId="6FAB43DB" w14:textId="57664B9B" w:rsidR="00CF5FB2" w:rsidRDefault="000665C4" w:rsidP="000665C4">
      <w:pPr>
        <w:ind w:firstLine="709"/>
        <w:rPr>
          <w:rFonts w:eastAsia="Calibri"/>
          <w:sz w:val="26"/>
          <w:szCs w:val="26"/>
          <w:lang w:eastAsia="en-US"/>
        </w:rPr>
      </w:pPr>
      <w:r w:rsidRPr="000665C4">
        <w:rPr>
          <w:rFonts w:eastAsia="Calibri"/>
          <w:sz w:val="26"/>
          <w:szCs w:val="26"/>
          <w:lang w:eastAsia="en-US"/>
        </w:rPr>
        <w:t xml:space="preserve">В 2023-2024 </w:t>
      </w:r>
      <w:r>
        <w:rPr>
          <w:rFonts w:eastAsia="Calibri"/>
          <w:sz w:val="26"/>
          <w:szCs w:val="26"/>
          <w:lang w:eastAsia="en-US"/>
        </w:rPr>
        <w:t>годах</w:t>
      </w:r>
      <w:r w:rsidRPr="000665C4">
        <w:rPr>
          <w:rFonts w:eastAsia="Calibri"/>
          <w:sz w:val="26"/>
          <w:szCs w:val="26"/>
          <w:lang w:eastAsia="en-US"/>
        </w:rPr>
        <w:t xml:space="preserve"> </w:t>
      </w:r>
      <w:r>
        <w:rPr>
          <w:rFonts w:eastAsia="Calibri"/>
          <w:sz w:val="26"/>
          <w:szCs w:val="26"/>
          <w:lang w:eastAsia="en-US"/>
        </w:rPr>
        <w:t xml:space="preserve">государственная </w:t>
      </w:r>
      <w:r w:rsidRPr="000665C4">
        <w:rPr>
          <w:rFonts w:eastAsia="Calibri"/>
          <w:sz w:val="26"/>
          <w:szCs w:val="26"/>
          <w:lang w:eastAsia="en-US"/>
        </w:rPr>
        <w:t>экономическая политика в первую очередь была ориентирована на содействие структурной трансформации экономики, включая перестройку хозяйственных связей</w:t>
      </w:r>
      <w:r>
        <w:rPr>
          <w:rFonts w:eastAsia="Calibri"/>
          <w:sz w:val="26"/>
          <w:szCs w:val="26"/>
          <w:lang w:eastAsia="en-US"/>
        </w:rPr>
        <w:t>,</w:t>
      </w:r>
      <w:r w:rsidRPr="000665C4">
        <w:rPr>
          <w:rFonts w:eastAsia="Calibri"/>
          <w:sz w:val="26"/>
          <w:szCs w:val="26"/>
          <w:lang w:eastAsia="en-US"/>
        </w:rPr>
        <w:t xml:space="preserve"> и достижение национальных целей развития страны, в том числе за счет реализации национальных проектов и мероприятий Послания Президента Федеральному Собранию. </w:t>
      </w:r>
      <w:r w:rsidR="00091E82">
        <w:rPr>
          <w:rFonts w:eastAsia="Calibri"/>
          <w:sz w:val="26"/>
          <w:szCs w:val="26"/>
          <w:lang w:eastAsia="en-US"/>
        </w:rPr>
        <w:t>В части бюджетной политики это</w:t>
      </w:r>
      <w:r w:rsidRPr="000665C4">
        <w:rPr>
          <w:rFonts w:eastAsia="Calibri"/>
          <w:sz w:val="26"/>
          <w:szCs w:val="26"/>
          <w:lang w:eastAsia="en-US"/>
        </w:rPr>
        <w:t xml:space="preserve"> обеспечивалось</w:t>
      </w:r>
      <w:r w:rsidR="00091E82">
        <w:rPr>
          <w:rFonts w:eastAsia="Calibri"/>
          <w:sz w:val="26"/>
          <w:szCs w:val="26"/>
          <w:lang w:eastAsia="en-US"/>
        </w:rPr>
        <w:t>,</w:t>
      </w:r>
      <w:r w:rsidR="000A0569">
        <w:rPr>
          <w:rFonts w:eastAsia="Calibri"/>
          <w:sz w:val="26"/>
          <w:szCs w:val="26"/>
          <w:lang w:eastAsia="en-US"/>
        </w:rPr>
        <w:t xml:space="preserve"> </w:t>
      </w:r>
      <w:r w:rsidR="00091E82">
        <w:rPr>
          <w:rFonts w:eastAsia="Calibri"/>
          <w:sz w:val="26"/>
          <w:szCs w:val="26"/>
          <w:lang w:eastAsia="en-US"/>
        </w:rPr>
        <w:t xml:space="preserve">в том числе, </w:t>
      </w:r>
      <w:r w:rsidRPr="000665C4">
        <w:rPr>
          <w:rFonts w:eastAsia="Calibri"/>
          <w:sz w:val="26"/>
          <w:szCs w:val="26"/>
          <w:lang w:eastAsia="en-US"/>
        </w:rPr>
        <w:t>за счет</w:t>
      </w:r>
      <w:r>
        <w:rPr>
          <w:rFonts w:eastAsia="Calibri"/>
          <w:sz w:val="26"/>
          <w:szCs w:val="26"/>
          <w:lang w:eastAsia="en-US"/>
        </w:rPr>
        <w:t xml:space="preserve"> </w:t>
      </w:r>
      <w:r w:rsidR="000A0569">
        <w:rPr>
          <w:rFonts w:eastAsia="Calibri"/>
          <w:sz w:val="26"/>
          <w:szCs w:val="26"/>
          <w:lang w:eastAsia="en-US"/>
        </w:rPr>
        <w:t>расширения бюджетного импульса</w:t>
      </w:r>
      <w:r w:rsidR="00091E82">
        <w:rPr>
          <w:rFonts w:eastAsia="Calibri"/>
          <w:sz w:val="26"/>
          <w:szCs w:val="26"/>
          <w:lang w:eastAsia="en-US"/>
        </w:rPr>
        <w:t>. Наряду с в</w:t>
      </w:r>
      <w:r w:rsidR="000A0569">
        <w:rPr>
          <w:rFonts w:eastAsia="Calibri"/>
          <w:sz w:val="26"/>
          <w:szCs w:val="26"/>
          <w:lang w:eastAsia="en-US"/>
        </w:rPr>
        <w:t>ременн</w:t>
      </w:r>
      <w:r w:rsidR="00091E82">
        <w:rPr>
          <w:rFonts w:eastAsia="Calibri"/>
          <w:sz w:val="26"/>
          <w:szCs w:val="26"/>
          <w:lang w:eastAsia="en-US"/>
        </w:rPr>
        <w:t>ым</w:t>
      </w:r>
      <w:r w:rsidR="000A0569">
        <w:rPr>
          <w:rFonts w:eastAsia="Calibri"/>
          <w:sz w:val="26"/>
          <w:szCs w:val="26"/>
          <w:lang w:eastAsia="en-US"/>
        </w:rPr>
        <w:t xml:space="preserve"> повышени</w:t>
      </w:r>
      <w:r w:rsidR="00091E82">
        <w:rPr>
          <w:rFonts w:eastAsia="Calibri"/>
          <w:sz w:val="26"/>
          <w:szCs w:val="26"/>
          <w:lang w:eastAsia="en-US"/>
        </w:rPr>
        <w:t>ем</w:t>
      </w:r>
      <w:r w:rsidR="000A0569">
        <w:rPr>
          <w:rFonts w:eastAsia="Calibri"/>
          <w:sz w:val="26"/>
          <w:szCs w:val="26"/>
          <w:lang w:eastAsia="en-US"/>
        </w:rPr>
        <w:t xml:space="preserve"> структурного дефицита </w:t>
      </w:r>
      <w:r w:rsidR="00091E82">
        <w:rPr>
          <w:rFonts w:eastAsia="Calibri"/>
          <w:sz w:val="26"/>
          <w:szCs w:val="26"/>
          <w:lang w:eastAsia="en-US"/>
        </w:rPr>
        <w:t>это</w:t>
      </w:r>
      <w:r w:rsidR="000A0569">
        <w:rPr>
          <w:rFonts w:eastAsia="Calibri"/>
          <w:sz w:val="26"/>
          <w:szCs w:val="26"/>
          <w:lang w:eastAsia="en-US"/>
        </w:rPr>
        <w:t xml:space="preserve"> позволило увеличить финансирование приоритетных программ с акцентом на социальную поддержку граждан, укрепление обороноспособности страны, интеграцию новых регионов, технологическое развитие и расширение инфраструктуры. </w:t>
      </w:r>
    </w:p>
    <w:p w14:paraId="783A78B0" w14:textId="77777777" w:rsidR="00F42724" w:rsidRPr="00F42724" w:rsidRDefault="00F42724" w:rsidP="00F42724">
      <w:pPr>
        <w:ind w:firstLine="709"/>
        <w:rPr>
          <w:rFonts w:eastAsia="Calibri"/>
          <w:sz w:val="26"/>
          <w:szCs w:val="26"/>
          <w:lang w:eastAsia="en-US"/>
        </w:rPr>
      </w:pPr>
      <w:r w:rsidRPr="00F42724">
        <w:rPr>
          <w:rFonts w:eastAsia="Calibri"/>
          <w:sz w:val="26"/>
          <w:szCs w:val="26"/>
          <w:lang w:eastAsia="en-US"/>
        </w:rPr>
        <w:t>В результате, российская экономика проходит через масштабную структурную трансформацию с минимальными потерями, повышением инвестиционной активности, созданием рабочих мест и ростом доходов граждан.</w:t>
      </w:r>
    </w:p>
    <w:p w14:paraId="3A4ECAAB" w14:textId="2F67EC4D" w:rsidR="000665C4" w:rsidRDefault="000A0569" w:rsidP="000665C4">
      <w:pPr>
        <w:ind w:firstLine="709"/>
        <w:rPr>
          <w:rFonts w:eastAsia="Calibri"/>
          <w:sz w:val="26"/>
          <w:szCs w:val="26"/>
          <w:lang w:eastAsia="en-US"/>
        </w:rPr>
      </w:pPr>
      <w:r w:rsidRPr="00247770">
        <w:rPr>
          <w:rFonts w:eastAsia="Calibri"/>
          <w:sz w:val="26"/>
          <w:szCs w:val="26"/>
          <w:lang w:eastAsia="en-US"/>
        </w:rPr>
        <w:t>По мере перестройки хозяйственных связей, адаптации экономики и восстановления деловой активности предусмотрено постепенное сокращение бюджетного импульса.</w:t>
      </w:r>
    </w:p>
    <w:p w14:paraId="000EE970" w14:textId="23196949" w:rsidR="000A0569" w:rsidRDefault="00CF5FB2" w:rsidP="000665C4">
      <w:pPr>
        <w:ind w:firstLine="709"/>
        <w:rPr>
          <w:rFonts w:eastAsia="Calibri"/>
          <w:sz w:val="26"/>
          <w:szCs w:val="26"/>
          <w:lang w:eastAsia="en-US"/>
        </w:rPr>
      </w:pPr>
      <w:r>
        <w:rPr>
          <w:rFonts w:eastAsia="Calibri"/>
          <w:sz w:val="26"/>
          <w:szCs w:val="26"/>
          <w:lang w:eastAsia="en-US"/>
        </w:rPr>
        <w:t xml:space="preserve">Бюджетная политика в Красноярском крае в 2023 – 2024 годах была ориентирована на обеспечение устойчивой и предсказуемой экономической среды, содействие структурной трансформации экономики, включая перестройку хозяйственных связей и достижение национальных целей развития страны, в том числе </w:t>
      </w:r>
      <w:r w:rsidRPr="00091E82">
        <w:rPr>
          <w:rFonts w:eastAsia="Calibri"/>
          <w:sz w:val="26"/>
          <w:szCs w:val="26"/>
          <w:lang w:eastAsia="en-US"/>
        </w:rPr>
        <w:t>за счет реализации национальных проектов</w:t>
      </w:r>
      <w:r w:rsidR="00091E82" w:rsidRPr="00091E82">
        <w:rPr>
          <w:rFonts w:eastAsia="Calibri"/>
          <w:sz w:val="26"/>
          <w:szCs w:val="26"/>
          <w:lang w:eastAsia="en-US"/>
        </w:rPr>
        <w:t xml:space="preserve"> и мероприятий</w:t>
      </w:r>
      <w:r w:rsidR="00091E82">
        <w:rPr>
          <w:rFonts w:eastAsia="Calibri"/>
          <w:sz w:val="26"/>
          <w:szCs w:val="26"/>
          <w:lang w:eastAsia="en-US"/>
        </w:rPr>
        <w:t xml:space="preserve"> Послания Президента Российской Федерации Федеральному Собранию Российской Федерации</w:t>
      </w:r>
      <w:r>
        <w:rPr>
          <w:rFonts w:eastAsia="Calibri"/>
          <w:sz w:val="26"/>
          <w:szCs w:val="26"/>
          <w:lang w:eastAsia="en-US"/>
        </w:rPr>
        <w:t>, обеспечение государственных гарантий граждан и последовательное повышение качества их жизни.</w:t>
      </w:r>
    </w:p>
    <w:p w14:paraId="2051F60E" w14:textId="5AB16CFC" w:rsidR="00AA1430" w:rsidRDefault="00AA1430" w:rsidP="00752055">
      <w:pPr>
        <w:widowControl w:val="0"/>
        <w:autoSpaceDE w:val="0"/>
        <w:autoSpaceDN w:val="0"/>
        <w:adjustRightInd w:val="0"/>
        <w:spacing w:before="120"/>
        <w:ind w:firstLine="709"/>
        <w:rPr>
          <w:rFonts w:eastAsia="Calibri"/>
          <w:sz w:val="26"/>
          <w:szCs w:val="26"/>
          <w:lang w:eastAsia="en-US"/>
        </w:rPr>
      </w:pPr>
      <w:r>
        <w:rPr>
          <w:rFonts w:eastAsia="Calibri"/>
          <w:sz w:val="26"/>
          <w:szCs w:val="26"/>
          <w:lang w:eastAsia="en-US"/>
        </w:rPr>
        <w:t xml:space="preserve">С учетом подходов и направлений бюджетной политики на федеральном и региональном уровнях, органами местного самоуправления города в рамках своих полномочий </w:t>
      </w:r>
      <w:r w:rsidR="00262311">
        <w:rPr>
          <w:rFonts w:eastAsia="Calibri"/>
          <w:sz w:val="26"/>
          <w:szCs w:val="26"/>
          <w:lang w:eastAsia="en-US"/>
        </w:rPr>
        <w:t xml:space="preserve">в 2023 – 2024 годах </w:t>
      </w:r>
      <w:r>
        <w:rPr>
          <w:rFonts w:eastAsia="Calibri"/>
          <w:sz w:val="26"/>
          <w:szCs w:val="26"/>
          <w:lang w:eastAsia="en-US"/>
        </w:rPr>
        <w:t xml:space="preserve">приняты </w:t>
      </w:r>
      <w:r w:rsidR="00634703">
        <w:rPr>
          <w:rFonts w:eastAsia="Calibri"/>
          <w:sz w:val="26"/>
          <w:szCs w:val="26"/>
          <w:lang w:eastAsia="en-US"/>
        </w:rPr>
        <w:t>решения</w:t>
      </w:r>
      <w:r>
        <w:rPr>
          <w:rFonts w:eastAsia="Calibri"/>
          <w:sz w:val="26"/>
          <w:szCs w:val="26"/>
          <w:lang w:eastAsia="en-US"/>
        </w:rPr>
        <w:t>, направленные, в первую очередь, на социальную поддержку населения (с учетом повышения адресности предоставляемых мер поддержки), выполнение социальных обязательств, в том числе обеспечение роста уровня доходов</w:t>
      </w:r>
      <w:r w:rsidR="00262311">
        <w:rPr>
          <w:rFonts w:eastAsia="Calibri"/>
          <w:sz w:val="26"/>
          <w:szCs w:val="26"/>
          <w:lang w:eastAsia="en-US"/>
        </w:rPr>
        <w:t xml:space="preserve"> работников бюджетной сферы, улучшение качества жизни граждан за счет модернизации социальной, жилищно – коммунальной и транспортной инфрастуктуры города. </w:t>
      </w:r>
      <w:r w:rsidR="00634703">
        <w:rPr>
          <w:rFonts w:eastAsia="Calibri"/>
          <w:sz w:val="26"/>
          <w:szCs w:val="26"/>
          <w:lang w:eastAsia="en-US"/>
        </w:rPr>
        <w:t>С</w:t>
      </w:r>
      <w:r w:rsidR="00262311">
        <w:rPr>
          <w:rFonts w:eastAsia="Calibri"/>
          <w:sz w:val="26"/>
          <w:szCs w:val="26"/>
          <w:lang w:eastAsia="en-US"/>
        </w:rPr>
        <w:t>овершенствовани</w:t>
      </w:r>
      <w:r w:rsidR="00634703">
        <w:rPr>
          <w:rFonts w:eastAsia="Calibri"/>
          <w:sz w:val="26"/>
          <w:szCs w:val="26"/>
          <w:lang w:eastAsia="en-US"/>
        </w:rPr>
        <w:t>ю</w:t>
      </w:r>
      <w:r w:rsidR="00262311">
        <w:rPr>
          <w:rFonts w:eastAsia="Calibri"/>
          <w:sz w:val="26"/>
          <w:szCs w:val="26"/>
          <w:lang w:eastAsia="en-US"/>
        </w:rPr>
        <w:t xml:space="preserve"> бюджетного процесса </w:t>
      </w:r>
      <w:r w:rsidR="00634703">
        <w:rPr>
          <w:rFonts w:eastAsia="Calibri"/>
          <w:sz w:val="26"/>
          <w:szCs w:val="26"/>
          <w:lang w:eastAsia="en-US"/>
        </w:rPr>
        <w:t>способствуют меры</w:t>
      </w:r>
      <w:r w:rsidR="00262311">
        <w:rPr>
          <w:rFonts w:eastAsia="Calibri"/>
          <w:sz w:val="26"/>
          <w:szCs w:val="26"/>
          <w:lang w:eastAsia="en-US"/>
        </w:rPr>
        <w:t xml:space="preserve"> по оптимизации планирования и исполнения бюджета, контрактной системы</w:t>
      </w:r>
      <w:r w:rsidR="00634703">
        <w:rPr>
          <w:rFonts w:eastAsia="Calibri"/>
          <w:sz w:val="26"/>
          <w:szCs w:val="26"/>
          <w:lang w:eastAsia="en-US"/>
        </w:rPr>
        <w:t>, управления муниципальным имуществом, дополнительные меры принимаются для повышения эффективности использования бюджетных ассигнований.</w:t>
      </w:r>
    </w:p>
    <w:p w14:paraId="144C9C2A" w14:textId="2917B1BD" w:rsidR="00634703" w:rsidRDefault="00CC0BEB" w:rsidP="00CC0BEB">
      <w:pPr>
        <w:widowControl w:val="0"/>
        <w:autoSpaceDE w:val="0"/>
        <w:autoSpaceDN w:val="0"/>
        <w:adjustRightInd w:val="0"/>
        <w:spacing w:before="120"/>
        <w:ind w:firstLine="709"/>
        <w:rPr>
          <w:rFonts w:eastAsia="Calibri"/>
          <w:sz w:val="26"/>
          <w:szCs w:val="26"/>
          <w:lang w:eastAsia="en-US"/>
        </w:rPr>
      </w:pPr>
      <w:r>
        <w:rPr>
          <w:rFonts w:eastAsia="Calibri"/>
          <w:sz w:val="26"/>
          <w:szCs w:val="26"/>
          <w:lang w:eastAsia="en-US"/>
        </w:rPr>
        <w:t xml:space="preserve">В текущем году </w:t>
      </w:r>
      <w:r w:rsidR="00E84A35">
        <w:rPr>
          <w:rFonts w:eastAsia="Calibri"/>
          <w:sz w:val="26"/>
          <w:szCs w:val="26"/>
          <w:lang w:eastAsia="en-US"/>
        </w:rPr>
        <w:t xml:space="preserve">существенно </w:t>
      </w:r>
      <w:r>
        <w:rPr>
          <w:rFonts w:eastAsia="Calibri"/>
          <w:sz w:val="26"/>
          <w:szCs w:val="26"/>
          <w:lang w:eastAsia="en-US"/>
        </w:rPr>
        <w:t>увеличены размеры материальной помощи, выплачиваемой в рамках дополнительных мер социальной поддержки граждан</w:t>
      </w:r>
      <w:r w:rsidR="00E84A35">
        <w:rPr>
          <w:rFonts w:eastAsia="Calibri"/>
          <w:sz w:val="26"/>
          <w:szCs w:val="26"/>
          <w:lang w:eastAsia="en-US"/>
        </w:rPr>
        <w:t xml:space="preserve">, в том числе на лечение, зубопротезирование, погребение, на оплату проезда к месту лечения и </w:t>
      </w:r>
      <w:r w:rsidR="00E84A35">
        <w:rPr>
          <w:rFonts w:eastAsia="Calibri"/>
          <w:sz w:val="26"/>
          <w:szCs w:val="26"/>
          <w:lang w:eastAsia="en-US"/>
        </w:rPr>
        <w:lastRenderedPageBreak/>
        <w:t xml:space="preserve">обратно, </w:t>
      </w:r>
      <w:r w:rsidR="00196C86">
        <w:rPr>
          <w:rFonts w:eastAsia="Calibri"/>
          <w:sz w:val="26"/>
          <w:szCs w:val="26"/>
          <w:lang w:eastAsia="en-US"/>
        </w:rPr>
        <w:t>на оплату проезда к месту отдыха и обратно отдельны</w:t>
      </w:r>
      <w:r w:rsidR="00CC7506">
        <w:rPr>
          <w:rFonts w:eastAsia="Calibri"/>
          <w:sz w:val="26"/>
          <w:szCs w:val="26"/>
          <w:lang w:eastAsia="en-US"/>
        </w:rPr>
        <w:t>м</w:t>
      </w:r>
      <w:r w:rsidR="00196C86">
        <w:rPr>
          <w:rFonts w:eastAsia="Calibri"/>
          <w:sz w:val="26"/>
          <w:szCs w:val="26"/>
          <w:lang w:eastAsia="en-US"/>
        </w:rPr>
        <w:t xml:space="preserve"> категори</w:t>
      </w:r>
      <w:r w:rsidR="00CC7506">
        <w:rPr>
          <w:rFonts w:eastAsia="Calibri"/>
          <w:sz w:val="26"/>
          <w:szCs w:val="26"/>
          <w:lang w:eastAsia="en-US"/>
        </w:rPr>
        <w:t>ям</w:t>
      </w:r>
      <w:r w:rsidR="00196C86">
        <w:rPr>
          <w:rFonts w:eastAsia="Calibri"/>
          <w:sz w:val="26"/>
          <w:szCs w:val="26"/>
          <w:lang w:eastAsia="en-US"/>
        </w:rPr>
        <w:t xml:space="preserve"> детей, </w:t>
      </w:r>
      <w:r w:rsidR="00E84A35">
        <w:rPr>
          <w:rFonts w:eastAsia="Calibri"/>
          <w:sz w:val="26"/>
          <w:szCs w:val="26"/>
          <w:lang w:eastAsia="en-US"/>
        </w:rPr>
        <w:t>материальная помощь к праз</w:t>
      </w:r>
      <w:r w:rsidR="00196C86">
        <w:rPr>
          <w:rFonts w:eastAsia="Calibri"/>
          <w:sz w:val="26"/>
          <w:szCs w:val="26"/>
          <w:lang w:eastAsia="en-US"/>
        </w:rPr>
        <w:t>д</w:t>
      </w:r>
      <w:r w:rsidR="00E84A35">
        <w:rPr>
          <w:rFonts w:eastAsia="Calibri"/>
          <w:sz w:val="26"/>
          <w:szCs w:val="26"/>
          <w:lang w:eastAsia="en-US"/>
        </w:rPr>
        <w:t xml:space="preserve">никам и памятным датам, </w:t>
      </w:r>
      <w:r w:rsidR="00196C86">
        <w:rPr>
          <w:rFonts w:eastAsia="Calibri"/>
          <w:sz w:val="26"/>
          <w:szCs w:val="26"/>
          <w:lang w:eastAsia="en-US"/>
        </w:rPr>
        <w:t>материальная помощь гражданам, находящимся в т</w:t>
      </w:r>
      <w:r w:rsidR="008F0F16">
        <w:rPr>
          <w:rFonts w:eastAsia="Calibri"/>
          <w:sz w:val="26"/>
          <w:szCs w:val="26"/>
          <w:lang w:eastAsia="en-US"/>
        </w:rPr>
        <w:t>рудной жизненной ситуации, и другие меры поддержки.</w:t>
      </w:r>
      <w:r w:rsidR="00196C86">
        <w:rPr>
          <w:rFonts w:eastAsia="Calibri"/>
          <w:sz w:val="26"/>
          <w:szCs w:val="26"/>
          <w:lang w:eastAsia="en-US"/>
        </w:rPr>
        <w:t xml:space="preserve"> Внесены изменения в условия предоставления единовременной материальной помощи</w:t>
      </w:r>
      <w:r w:rsidR="008F0F16">
        <w:rPr>
          <w:rFonts w:eastAsia="Calibri"/>
          <w:sz w:val="26"/>
          <w:szCs w:val="26"/>
          <w:lang w:eastAsia="en-US"/>
        </w:rPr>
        <w:t xml:space="preserve"> </w:t>
      </w:r>
      <w:r w:rsidR="00196C86">
        <w:rPr>
          <w:rFonts w:eastAsia="Calibri"/>
          <w:sz w:val="26"/>
          <w:szCs w:val="26"/>
          <w:lang w:eastAsia="en-US"/>
        </w:rPr>
        <w:t>приглашенным специалистам, обла</w:t>
      </w:r>
      <w:r w:rsidR="003020E1">
        <w:rPr>
          <w:rFonts w:eastAsia="Calibri"/>
          <w:sz w:val="26"/>
          <w:szCs w:val="26"/>
          <w:lang w:eastAsia="en-US"/>
        </w:rPr>
        <w:t>д</w:t>
      </w:r>
      <w:r w:rsidR="00196C86">
        <w:rPr>
          <w:rFonts w:eastAsia="Calibri"/>
          <w:sz w:val="26"/>
          <w:szCs w:val="26"/>
          <w:lang w:eastAsia="en-US"/>
        </w:rPr>
        <w:t>ающим дефицитными специальностями – увеличен предельный возраст с 30 до 35 лет.</w:t>
      </w:r>
    </w:p>
    <w:p w14:paraId="52DC0230" w14:textId="160F025A" w:rsidR="001630C9" w:rsidRDefault="001630C9" w:rsidP="001630C9">
      <w:pPr>
        <w:autoSpaceDE w:val="0"/>
        <w:autoSpaceDN w:val="0"/>
        <w:adjustRightInd w:val="0"/>
        <w:ind w:firstLine="709"/>
        <w:rPr>
          <w:sz w:val="26"/>
          <w:szCs w:val="26"/>
        </w:rPr>
      </w:pPr>
      <w:r>
        <w:rPr>
          <w:rFonts w:eastAsia="Calibri"/>
          <w:sz w:val="26"/>
          <w:szCs w:val="26"/>
          <w:lang w:eastAsia="en-US"/>
        </w:rPr>
        <w:t xml:space="preserve">С 2024 года введена новая дополнительная мера поддержки для граждан, заключивших контракт о прохождении военной службы в период проведения специальной военной </w:t>
      </w:r>
      <w:r w:rsidRPr="001630C9">
        <w:rPr>
          <w:rFonts w:eastAsia="Calibri"/>
          <w:sz w:val="26"/>
          <w:szCs w:val="26"/>
          <w:lang w:eastAsia="en-US"/>
        </w:rPr>
        <w:t>операции</w:t>
      </w:r>
      <w:r>
        <w:rPr>
          <w:rFonts w:eastAsia="Calibri"/>
          <w:sz w:val="26"/>
          <w:szCs w:val="26"/>
          <w:lang w:eastAsia="en-US"/>
        </w:rPr>
        <w:t xml:space="preserve"> – </w:t>
      </w:r>
      <w:r w:rsidR="008F0F16">
        <w:rPr>
          <w:rFonts w:eastAsia="Calibri"/>
          <w:sz w:val="26"/>
          <w:szCs w:val="26"/>
          <w:lang w:eastAsia="en-US"/>
        </w:rPr>
        <w:t xml:space="preserve">предоставление </w:t>
      </w:r>
      <w:r w:rsidRPr="001630C9">
        <w:rPr>
          <w:sz w:val="26"/>
          <w:szCs w:val="26"/>
        </w:rPr>
        <w:t>единовременн</w:t>
      </w:r>
      <w:r w:rsidR="008F0F16">
        <w:rPr>
          <w:sz w:val="26"/>
          <w:szCs w:val="26"/>
        </w:rPr>
        <w:t>ой</w:t>
      </w:r>
      <w:r>
        <w:rPr>
          <w:sz w:val="26"/>
          <w:szCs w:val="26"/>
        </w:rPr>
        <w:t xml:space="preserve"> материальн</w:t>
      </w:r>
      <w:r w:rsidR="008F0F16">
        <w:rPr>
          <w:sz w:val="26"/>
          <w:szCs w:val="26"/>
        </w:rPr>
        <w:t>ой</w:t>
      </w:r>
      <w:r>
        <w:rPr>
          <w:sz w:val="26"/>
          <w:szCs w:val="26"/>
        </w:rPr>
        <w:t xml:space="preserve"> выплат</w:t>
      </w:r>
      <w:r w:rsidR="008F0F16">
        <w:rPr>
          <w:sz w:val="26"/>
          <w:szCs w:val="26"/>
        </w:rPr>
        <w:t>ы</w:t>
      </w:r>
      <w:r>
        <w:rPr>
          <w:sz w:val="26"/>
          <w:szCs w:val="26"/>
        </w:rPr>
        <w:t xml:space="preserve"> в размере 505 тыс. рублей, с 01.08.2024 (по 31.12.2024) размер выплаты увеличен до 700 тыс. руб.</w:t>
      </w:r>
    </w:p>
    <w:p w14:paraId="102BD708" w14:textId="29E601AA" w:rsidR="00CC7506" w:rsidRPr="004B2487" w:rsidRDefault="00CC7506" w:rsidP="001630C9">
      <w:pPr>
        <w:widowControl w:val="0"/>
        <w:autoSpaceDE w:val="0"/>
        <w:autoSpaceDN w:val="0"/>
        <w:adjustRightInd w:val="0"/>
        <w:spacing w:before="120"/>
        <w:ind w:firstLine="709"/>
        <w:rPr>
          <w:rFonts w:eastAsia="Calibri"/>
          <w:sz w:val="26"/>
          <w:szCs w:val="26"/>
          <w:lang w:eastAsia="en-US"/>
        </w:rPr>
      </w:pPr>
      <w:r w:rsidRPr="00C34EE3">
        <w:rPr>
          <w:rFonts w:eastAsia="Calibri"/>
          <w:sz w:val="26"/>
          <w:szCs w:val="26"/>
          <w:lang w:eastAsia="en-US"/>
        </w:rPr>
        <w:t>Всего за последние два года на поддержку семей с детьми, граждан, находящихся в трудной жизненной ситуации, иных социально-</w:t>
      </w:r>
      <w:r w:rsidR="00D00227">
        <w:rPr>
          <w:rFonts w:eastAsia="Calibri"/>
          <w:sz w:val="26"/>
          <w:szCs w:val="26"/>
          <w:lang w:eastAsia="en-US"/>
        </w:rPr>
        <w:t xml:space="preserve">незащищенных категорий граждан </w:t>
      </w:r>
      <w:r w:rsidRPr="00C34EE3">
        <w:rPr>
          <w:rFonts w:eastAsia="Calibri"/>
          <w:sz w:val="26"/>
          <w:szCs w:val="26"/>
          <w:lang w:eastAsia="en-US"/>
        </w:rPr>
        <w:t xml:space="preserve">и другие меры поддержки в различных направлениях направлено </w:t>
      </w:r>
      <w:r w:rsidR="004B2487" w:rsidRPr="004B2487">
        <w:rPr>
          <w:rFonts w:eastAsia="Calibri"/>
          <w:sz w:val="26"/>
          <w:szCs w:val="26"/>
          <w:lang w:eastAsia="en-US"/>
        </w:rPr>
        <w:t>более</w:t>
      </w:r>
      <w:r w:rsidRPr="004B2487">
        <w:rPr>
          <w:rFonts w:eastAsia="Calibri"/>
          <w:sz w:val="26"/>
          <w:szCs w:val="26"/>
          <w:lang w:eastAsia="en-US"/>
        </w:rPr>
        <w:t xml:space="preserve"> 1,</w:t>
      </w:r>
      <w:r w:rsidR="004B2487" w:rsidRPr="004B2487">
        <w:rPr>
          <w:rFonts w:eastAsia="Calibri"/>
          <w:sz w:val="26"/>
          <w:szCs w:val="26"/>
          <w:lang w:eastAsia="en-US"/>
        </w:rPr>
        <w:t>3</w:t>
      </w:r>
      <w:r w:rsidRPr="004B2487">
        <w:rPr>
          <w:rFonts w:eastAsia="Calibri"/>
          <w:sz w:val="26"/>
          <w:szCs w:val="26"/>
          <w:lang w:eastAsia="en-US"/>
        </w:rPr>
        <w:t xml:space="preserve"> млрд руб.</w:t>
      </w:r>
    </w:p>
    <w:p w14:paraId="5F3D6A27" w14:textId="5898F529" w:rsidR="00D55981" w:rsidRDefault="00D00227" w:rsidP="001630C9">
      <w:pPr>
        <w:widowControl w:val="0"/>
        <w:autoSpaceDE w:val="0"/>
        <w:autoSpaceDN w:val="0"/>
        <w:adjustRightInd w:val="0"/>
        <w:spacing w:before="120"/>
        <w:ind w:firstLine="709"/>
        <w:rPr>
          <w:rFonts w:eastAsia="Calibri"/>
          <w:sz w:val="26"/>
          <w:szCs w:val="26"/>
          <w:lang w:eastAsia="en-US"/>
        </w:rPr>
      </w:pPr>
      <w:r w:rsidRPr="004B2487">
        <w:rPr>
          <w:rFonts w:eastAsia="Calibri"/>
          <w:sz w:val="26"/>
          <w:szCs w:val="26"/>
          <w:lang w:eastAsia="en-US"/>
        </w:rPr>
        <w:t>Огромное внимание уделяется на муниципальном уровне комплексной поддержке</w:t>
      </w:r>
      <w:r>
        <w:rPr>
          <w:rFonts w:eastAsia="Calibri"/>
          <w:sz w:val="26"/>
          <w:szCs w:val="26"/>
          <w:lang w:eastAsia="en-US"/>
        </w:rPr>
        <w:t xml:space="preserve"> участников специальной военное операции и членов их семей. Помимо дополнительных мер социальной поддержки за счет средств местного бюджета, </w:t>
      </w:r>
      <w:r w:rsidR="00D55981">
        <w:rPr>
          <w:rFonts w:eastAsia="Calibri"/>
          <w:sz w:val="26"/>
          <w:szCs w:val="26"/>
          <w:lang w:eastAsia="en-US"/>
        </w:rPr>
        <w:t xml:space="preserve">предусмотрено бесплатное посещение ими </w:t>
      </w:r>
      <w:r>
        <w:rPr>
          <w:rFonts w:eastAsia="Calibri"/>
          <w:sz w:val="26"/>
          <w:szCs w:val="26"/>
          <w:lang w:eastAsia="en-US"/>
        </w:rPr>
        <w:t>муниципальны</w:t>
      </w:r>
      <w:r w:rsidR="00D55981">
        <w:rPr>
          <w:rFonts w:eastAsia="Calibri"/>
          <w:sz w:val="26"/>
          <w:szCs w:val="26"/>
          <w:lang w:eastAsia="en-US"/>
        </w:rPr>
        <w:t>х</w:t>
      </w:r>
      <w:r>
        <w:rPr>
          <w:rFonts w:eastAsia="Calibri"/>
          <w:sz w:val="26"/>
          <w:szCs w:val="26"/>
          <w:lang w:eastAsia="en-US"/>
        </w:rPr>
        <w:t xml:space="preserve"> учреждени</w:t>
      </w:r>
      <w:r w:rsidR="00D55981">
        <w:rPr>
          <w:rFonts w:eastAsia="Calibri"/>
          <w:sz w:val="26"/>
          <w:szCs w:val="26"/>
          <w:lang w:eastAsia="en-US"/>
        </w:rPr>
        <w:t>й</w:t>
      </w:r>
      <w:r>
        <w:rPr>
          <w:rFonts w:eastAsia="Calibri"/>
          <w:sz w:val="26"/>
          <w:szCs w:val="26"/>
          <w:lang w:eastAsia="en-US"/>
        </w:rPr>
        <w:t xml:space="preserve"> </w:t>
      </w:r>
      <w:r w:rsidR="00D55981">
        <w:rPr>
          <w:rFonts w:eastAsia="Calibri"/>
          <w:sz w:val="26"/>
          <w:szCs w:val="26"/>
          <w:lang w:eastAsia="en-US"/>
        </w:rPr>
        <w:t xml:space="preserve">культуры, образования и спорта. Также </w:t>
      </w:r>
      <w:r w:rsidR="003020E1">
        <w:rPr>
          <w:rFonts w:eastAsia="Calibri"/>
          <w:sz w:val="26"/>
          <w:szCs w:val="26"/>
          <w:lang w:eastAsia="en-US"/>
        </w:rPr>
        <w:t xml:space="preserve">на территории города </w:t>
      </w:r>
      <w:r w:rsidR="00D924DA">
        <w:rPr>
          <w:rFonts w:eastAsia="Calibri"/>
          <w:sz w:val="26"/>
          <w:szCs w:val="26"/>
          <w:lang w:eastAsia="en-US"/>
        </w:rPr>
        <w:t xml:space="preserve">с 1 июля 2024 года </w:t>
      </w:r>
      <w:r w:rsidR="00D55981">
        <w:rPr>
          <w:rFonts w:eastAsia="Calibri"/>
          <w:sz w:val="26"/>
          <w:szCs w:val="26"/>
          <w:lang w:eastAsia="en-US"/>
        </w:rPr>
        <w:t>о</w:t>
      </w:r>
      <w:r w:rsidR="003020E1">
        <w:rPr>
          <w:rFonts w:eastAsia="Calibri"/>
          <w:sz w:val="26"/>
          <w:szCs w:val="26"/>
          <w:lang w:eastAsia="en-US"/>
        </w:rPr>
        <w:t xml:space="preserve">беспечена работа </w:t>
      </w:r>
      <w:r w:rsidR="00D55981">
        <w:rPr>
          <w:rFonts w:eastAsia="Calibri"/>
          <w:sz w:val="26"/>
          <w:szCs w:val="26"/>
          <w:lang w:eastAsia="en-US"/>
        </w:rPr>
        <w:t>филиал</w:t>
      </w:r>
      <w:r w:rsidR="003020E1">
        <w:rPr>
          <w:rFonts w:eastAsia="Calibri"/>
          <w:sz w:val="26"/>
          <w:szCs w:val="26"/>
          <w:lang w:eastAsia="en-US"/>
        </w:rPr>
        <w:t>а</w:t>
      </w:r>
      <w:r w:rsidR="00D55981">
        <w:rPr>
          <w:rFonts w:eastAsia="Calibri"/>
          <w:sz w:val="26"/>
          <w:szCs w:val="26"/>
          <w:lang w:eastAsia="en-US"/>
        </w:rPr>
        <w:t xml:space="preserve"> государственного фонда поддержки участников специальной военной операции «Защитники Отечества» (далее – Фонд)</w:t>
      </w:r>
      <w:r w:rsidR="00D924DA">
        <w:rPr>
          <w:rFonts w:eastAsia="Calibri"/>
          <w:sz w:val="26"/>
          <w:szCs w:val="26"/>
          <w:lang w:eastAsia="en-US"/>
        </w:rPr>
        <w:t xml:space="preserve"> –</w:t>
      </w:r>
      <w:r w:rsidR="00FE0802">
        <w:rPr>
          <w:rFonts w:eastAsia="Calibri"/>
          <w:sz w:val="26"/>
          <w:szCs w:val="26"/>
          <w:lang w:eastAsia="en-US"/>
        </w:rPr>
        <w:t xml:space="preserve"> </w:t>
      </w:r>
      <w:r w:rsidR="00D924DA">
        <w:rPr>
          <w:rFonts w:eastAsia="Calibri"/>
          <w:sz w:val="26"/>
          <w:szCs w:val="26"/>
          <w:lang w:eastAsia="en-US"/>
        </w:rPr>
        <w:t xml:space="preserve">ставки двух специалистов </w:t>
      </w:r>
      <w:r w:rsidR="00FE0802">
        <w:rPr>
          <w:rFonts w:eastAsia="Calibri"/>
          <w:sz w:val="26"/>
          <w:szCs w:val="26"/>
          <w:lang w:eastAsia="en-US"/>
        </w:rPr>
        <w:t xml:space="preserve">введены </w:t>
      </w:r>
      <w:r w:rsidR="00D924DA">
        <w:rPr>
          <w:rFonts w:eastAsia="Calibri"/>
          <w:sz w:val="26"/>
          <w:szCs w:val="26"/>
          <w:lang w:eastAsia="en-US"/>
        </w:rPr>
        <w:t>в МКУ «Управление социальной политики»</w:t>
      </w:r>
      <w:r w:rsidR="00D55981">
        <w:rPr>
          <w:rFonts w:eastAsia="Calibri"/>
          <w:sz w:val="26"/>
          <w:szCs w:val="26"/>
          <w:lang w:eastAsia="en-US"/>
        </w:rPr>
        <w:t>.</w:t>
      </w:r>
    </w:p>
    <w:p w14:paraId="6330F2BC" w14:textId="359A9540" w:rsidR="00CC0BEB" w:rsidRPr="00D55981" w:rsidRDefault="00D55981" w:rsidP="00D55981">
      <w:pPr>
        <w:pStyle w:val="a4"/>
        <w:shd w:val="clear" w:color="auto" w:fill="FFFFFF"/>
        <w:spacing w:before="0" w:beforeAutospacing="0" w:after="150" w:afterAutospacing="0"/>
        <w:ind w:firstLine="709"/>
        <w:jc w:val="both"/>
        <w:rPr>
          <w:color w:val="222222"/>
          <w:sz w:val="26"/>
          <w:szCs w:val="26"/>
        </w:rPr>
      </w:pPr>
      <w:r>
        <w:rPr>
          <w:color w:val="222222"/>
          <w:sz w:val="26"/>
          <w:szCs w:val="26"/>
        </w:rPr>
        <w:t xml:space="preserve">Деятельность </w:t>
      </w:r>
      <w:r w:rsidR="00CC0BEB" w:rsidRPr="00D55981">
        <w:rPr>
          <w:color w:val="222222"/>
          <w:sz w:val="26"/>
          <w:szCs w:val="26"/>
        </w:rPr>
        <w:t>Фонд</w:t>
      </w:r>
      <w:r>
        <w:rPr>
          <w:color w:val="222222"/>
          <w:sz w:val="26"/>
          <w:szCs w:val="26"/>
        </w:rPr>
        <w:t xml:space="preserve">а направлена на </w:t>
      </w:r>
      <w:r w:rsidR="00CC0BEB" w:rsidRPr="00D55981">
        <w:rPr>
          <w:color w:val="222222"/>
          <w:sz w:val="26"/>
          <w:szCs w:val="26"/>
        </w:rPr>
        <w:t>оказ</w:t>
      </w:r>
      <w:r>
        <w:rPr>
          <w:color w:val="222222"/>
          <w:sz w:val="26"/>
          <w:szCs w:val="26"/>
        </w:rPr>
        <w:t>ание</w:t>
      </w:r>
      <w:r w:rsidR="00CC0BEB" w:rsidRPr="00D55981">
        <w:rPr>
          <w:color w:val="222222"/>
          <w:sz w:val="26"/>
          <w:szCs w:val="26"/>
        </w:rPr>
        <w:t xml:space="preserve"> содействи</w:t>
      </w:r>
      <w:r>
        <w:rPr>
          <w:color w:val="222222"/>
          <w:sz w:val="26"/>
          <w:szCs w:val="26"/>
        </w:rPr>
        <w:t>я</w:t>
      </w:r>
      <w:r w:rsidR="00CC0BEB" w:rsidRPr="00D55981">
        <w:rPr>
          <w:color w:val="222222"/>
          <w:sz w:val="26"/>
          <w:szCs w:val="26"/>
        </w:rPr>
        <w:t xml:space="preserve"> в получении всех полагающихся мер поддержки</w:t>
      </w:r>
      <w:r>
        <w:rPr>
          <w:color w:val="222222"/>
          <w:sz w:val="26"/>
          <w:szCs w:val="26"/>
        </w:rPr>
        <w:t xml:space="preserve"> участников и ветеранов СВО и членов их семей</w:t>
      </w:r>
      <w:r w:rsidR="00CC0BEB" w:rsidRPr="00D55981">
        <w:rPr>
          <w:color w:val="222222"/>
          <w:sz w:val="26"/>
          <w:szCs w:val="26"/>
        </w:rPr>
        <w:t>, включающей медицинскую и социальную реабилитацию, лекарственное обеспечение, психологическую помощь, технические средства реабилитации и санаторно-курортное лечение, а также переобучение и трудоустройство ветеранов.</w:t>
      </w:r>
    </w:p>
    <w:p w14:paraId="5633F1D0" w14:textId="1E043127" w:rsidR="00234C50" w:rsidRDefault="008B4EEA" w:rsidP="00F6671F">
      <w:pPr>
        <w:spacing w:before="240"/>
        <w:ind w:firstLine="709"/>
        <w:rPr>
          <w:rFonts w:eastAsia="Calibri"/>
          <w:sz w:val="26"/>
          <w:szCs w:val="26"/>
          <w:lang w:eastAsia="en-US"/>
        </w:rPr>
      </w:pPr>
      <w:r>
        <w:rPr>
          <w:rFonts w:eastAsiaTheme="minorHAnsi"/>
          <w:sz w:val="26"/>
          <w:szCs w:val="26"/>
          <w:lang w:eastAsia="en-US"/>
        </w:rPr>
        <w:t xml:space="preserve">На протяжении последних лет значительный объем бюджетных ресурсов направляется на развитие </w:t>
      </w:r>
      <w:r w:rsidRPr="00373114">
        <w:rPr>
          <w:rFonts w:eastAsiaTheme="minorHAnsi"/>
          <w:sz w:val="26"/>
          <w:szCs w:val="26"/>
          <w:lang w:eastAsia="en-US"/>
        </w:rPr>
        <w:t>го</w:t>
      </w:r>
      <w:r w:rsidR="009D3108" w:rsidRPr="00373114">
        <w:rPr>
          <w:rFonts w:eastAsiaTheme="minorHAnsi"/>
          <w:sz w:val="26"/>
          <w:szCs w:val="26"/>
          <w:lang w:eastAsia="en-US"/>
        </w:rPr>
        <w:t xml:space="preserve">рода </w:t>
      </w:r>
      <w:r w:rsidR="00373114" w:rsidRPr="00373114">
        <w:rPr>
          <w:rFonts w:eastAsiaTheme="minorHAnsi"/>
          <w:sz w:val="26"/>
          <w:szCs w:val="26"/>
          <w:lang w:eastAsia="en-US"/>
        </w:rPr>
        <w:t>–</w:t>
      </w:r>
      <w:r w:rsidR="009D3108" w:rsidRPr="00373114">
        <w:rPr>
          <w:rFonts w:eastAsiaTheme="minorHAnsi"/>
          <w:sz w:val="26"/>
          <w:szCs w:val="26"/>
          <w:lang w:eastAsia="en-US"/>
        </w:rPr>
        <w:t xml:space="preserve"> </w:t>
      </w:r>
      <w:r w:rsidR="00795C6B">
        <w:rPr>
          <w:rFonts w:eastAsiaTheme="minorHAnsi"/>
          <w:sz w:val="26"/>
          <w:szCs w:val="26"/>
          <w:lang w:eastAsia="en-US"/>
        </w:rPr>
        <w:t xml:space="preserve">порядка 20 млрд руб. в 2023 – 2024 годах или </w:t>
      </w:r>
      <w:r w:rsidR="00373114" w:rsidRPr="00373114">
        <w:rPr>
          <w:rFonts w:eastAsiaTheme="minorHAnsi"/>
          <w:sz w:val="26"/>
          <w:szCs w:val="26"/>
          <w:lang w:eastAsia="en-US"/>
        </w:rPr>
        <w:t xml:space="preserve">более 27 </w:t>
      </w:r>
      <w:r w:rsidR="009D3108" w:rsidRPr="00373114">
        <w:rPr>
          <w:rFonts w:eastAsiaTheme="minorHAnsi"/>
          <w:sz w:val="26"/>
          <w:szCs w:val="26"/>
          <w:lang w:eastAsia="en-US"/>
        </w:rPr>
        <w:t>% всех расходов бюджета города</w:t>
      </w:r>
      <w:r w:rsidR="00795C6B">
        <w:rPr>
          <w:rFonts w:eastAsiaTheme="minorHAnsi"/>
          <w:sz w:val="26"/>
          <w:szCs w:val="26"/>
          <w:lang w:eastAsia="en-US"/>
        </w:rPr>
        <w:t>.</w:t>
      </w:r>
    </w:p>
    <w:p w14:paraId="4A78491E" w14:textId="08DF8495" w:rsidR="00795C6B" w:rsidRDefault="00795C6B" w:rsidP="008B4EEA">
      <w:pPr>
        <w:ind w:firstLine="709"/>
        <w:rPr>
          <w:rFonts w:eastAsia="Calibri"/>
          <w:sz w:val="26"/>
          <w:szCs w:val="26"/>
          <w:lang w:eastAsia="en-US"/>
        </w:rPr>
      </w:pPr>
      <w:r>
        <w:rPr>
          <w:rFonts w:eastAsia="Calibri"/>
          <w:sz w:val="26"/>
          <w:szCs w:val="26"/>
          <w:lang w:eastAsia="en-US"/>
        </w:rPr>
        <w:t xml:space="preserve">За счет этих средств обеспечивается строительство (реконструкция), капитальный ремонт объектов жилищно-коммунального хозяйства, социальной сферы, улично-дорожной сети, обновление пассажирского автотранспорта </w:t>
      </w:r>
      <w:r w:rsidRPr="00244A96">
        <w:rPr>
          <w:rFonts w:eastAsia="Calibri"/>
          <w:sz w:val="26"/>
          <w:szCs w:val="26"/>
          <w:lang w:eastAsia="en-US"/>
        </w:rPr>
        <w:t xml:space="preserve">(в 2022 году закуплено 19 пассажирских транспортных средств, </w:t>
      </w:r>
      <w:r w:rsidRPr="00BB5934">
        <w:rPr>
          <w:rFonts w:eastAsia="Calibri"/>
          <w:sz w:val="26"/>
          <w:szCs w:val="26"/>
          <w:lang w:eastAsia="en-US"/>
        </w:rPr>
        <w:t>в 2023 и 2024 годах автобусный парк пополнился новыми 26-тью автобусами)</w:t>
      </w:r>
      <w:r>
        <w:rPr>
          <w:rFonts w:eastAsia="Calibri"/>
          <w:sz w:val="26"/>
          <w:szCs w:val="26"/>
          <w:lang w:eastAsia="en-US"/>
        </w:rPr>
        <w:t>.</w:t>
      </w:r>
    </w:p>
    <w:p w14:paraId="5533A91F" w14:textId="06B6ADB6" w:rsidR="00AA1430" w:rsidRPr="00D36D2D" w:rsidRDefault="008B4EEA" w:rsidP="008B4EEA">
      <w:pPr>
        <w:ind w:firstLine="709"/>
        <w:rPr>
          <w:rFonts w:eastAsiaTheme="minorHAnsi"/>
          <w:sz w:val="26"/>
          <w:szCs w:val="26"/>
          <w:lang w:eastAsia="en-US"/>
        </w:rPr>
      </w:pPr>
      <w:r>
        <w:rPr>
          <w:rFonts w:eastAsia="Calibri"/>
          <w:sz w:val="26"/>
          <w:szCs w:val="26"/>
          <w:lang w:eastAsia="en-US"/>
        </w:rPr>
        <w:t>Продолжается реализаци</w:t>
      </w:r>
      <w:r w:rsidR="00795C6B">
        <w:rPr>
          <w:rFonts w:eastAsia="Calibri"/>
          <w:sz w:val="26"/>
          <w:szCs w:val="26"/>
          <w:lang w:eastAsia="en-US"/>
        </w:rPr>
        <w:t>я</w:t>
      </w:r>
      <w:r>
        <w:rPr>
          <w:rFonts w:eastAsia="Calibri"/>
          <w:sz w:val="26"/>
          <w:szCs w:val="26"/>
          <w:lang w:eastAsia="en-US"/>
        </w:rPr>
        <w:t xml:space="preserve"> Компексного плана </w:t>
      </w:r>
      <w:r w:rsidR="00903FAA" w:rsidRPr="00102BBD">
        <w:rPr>
          <w:rFonts w:eastAsia="Calibri"/>
          <w:sz w:val="26"/>
          <w:szCs w:val="26"/>
          <w:lang w:eastAsia="en-US"/>
        </w:rPr>
        <w:t>социально-экономического развития муниципаль</w:t>
      </w:r>
      <w:r w:rsidR="00C03BEA">
        <w:rPr>
          <w:rFonts w:eastAsia="Calibri"/>
          <w:sz w:val="26"/>
          <w:szCs w:val="26"/>
          <w:lang w:eastAsia="en-US"/>
        </w:rPr>
        <w:t>ного образования город Норильск,</w:t>
      </w:r>
      <w:r w:rsidR="00903FAA" w:rsidRPr="00102BBD">
        <w:rPr>
          <w:rFonts w:eastAsia="Calibri"/>
          <w:sz w:val="26"/>
          <w:szCs w:val="26"/>
          <w:lang w:eastAsia="en-US"/>
        </w:rPr>
        <w:t xml:space="preserve"> </w:t>
      </w:r>
      <w:r w:rsidR="00402950" w:rsidRPr="00A13AAD">
        <w:rPr>
          <w:rFonts w:eastAsiaTheme="minorHAnsi"/>
          <w:sz w:val="26"/>
          <w:szCs w:val="26"/>
          <w:lang w:eastAsia="en-US"/>
        </w:rPr>
        <w:t>включающ</w:t>
      </w:r>
      <w:r w:rsidR="005344D8">
        <w:rPr>
          <w:rFonts w:eastAsiaTheme="minorHAnsi"/>
          <w:sz w:val="26"/>
          <w:szCs w:val="26"/>
          <w:lang w:eastAsia="en-US"/>
        </w:rPr>
        <w:t>его</w:t>
      </w:r>
      <w:r w:rsidR="00402950" w:rsidRPr="00A13AAD">
        <w:rPr>
          <w:rFonts w:eastAsiaTheme="minorHAnsi"/>
          <w:sz w:val="26"/>
          <w:szCs w:val="26"/>
          <w:lang w:eastAsia="en-US"/>
        </w:rPr>
        <w:t xml:space="preserve"> в себя мероприятия по реновации жилищного фонда, развитию социальной инфраструктуры, переселению граждан в </w:t>
      </w:r>
      <w:r w:rsidR="00402950" w:rsidRPr="008B4EEA">
        <w:rPr>
          <w:rFonts w:eastAsiaTheme="minorHAnsi"/>
          <w:sz w:val="26"/>
          <w:szCs w:val="26"/>
          <w:lang w:eastAsia="en-US"/>
        </w:rPr>
        <w:t xml:space="preserve">районы с благоприятными условиями проживания, модернизации и капитальному ремонту объектов коммунальной инфраструктуры, за счет средств бюджетов всех уровней и ПАО «ГМК «Норильский никель». </w:t>
      </w:r>
      <w:r w:rsidR="00AA1430" w:rsidRPr="008B4EEA">
        <w:rPr>
          <w:rFonts w:eastAsiaTheme="minorHAnsi"/>
          <w:sz w:val="26"/>
          <w:szCs w:val="26"/>
          <w:lang w:eastAsia="en-US"/>
        </w:rPr>
        <w:t>Общий объем финансирования мероприятий Комплексного плана предусмотрен в объеме 120 млрд руб.</w:t>
      </w:r>
    </w:p>
    <w:p w14:paraId="6C2C8FF1" w14:textId="1C4060C3" w:rsidR="00402950" w:rsidRPr="00244A96" w:rsidRDefault="00795C6B" w:rsidP="00402950">
      <w:pPr>
        <w:ind w:firstLine="709"/>
        <w:rPr>
          <w:sz w:val="26"/>
          <w:szCs w:val="26"/>
        </w:rPr>
      </w:pPr>
      <w:r>
        <w:rPr>
          <w:sz w:val="26"/>
          <w:szCs w:val="26"/>
        </w:rPr>
        <w:t>В</w:t>
      </w:r>
      <w:r w:rsidR="00402950" w:rsidRPr="00244A96">
        <w:rPr>
          <w:sz w:val="26"/>
          <w:szCs w:val="26"/>
        </w:rPr>
        <w:t xml:space="preserve"> целях обеспечения безопасности граждан на территории города </w:t>
      </w:r>
      <w:r w:rsidR="00BB5934">
        <w:rPr>
          <w:sz w:val="26"/>
          <w:szCs w:val="26"/>
        </w:rPr>
        <w:t>реализуется</w:t>
      </w:r>
      <w:r w:rsidR="00402950" w:rsidRPr="00244A96">
        <w:rPr>
          <w:sz w:val="26"/>
          <w:szCs w:val="26"/>
        </w:rPr>
        <w:t xml:space="preserve"> проект по созданию комплексной автоматизиро</w:t>
      </w:r>
      <w:r w:rsidR="00D565D4">
        <w:rPr>
          <w:sz w:val="26"/>
          <w:szCs w:val="26"/>
        </w:rPr>
        <w:t>ванной системы видеонаблюдения.</w:t>
      </w:r>
    </w:p>
    <w:p w14:paraId="5B632282" w14:textId="391F46F9" w:rsidR="002659E0" w:rsidRPr="002659E0" w:rsidRDefault="00374433" w:rsidP="002659E0">
      <w:pPr>
        <w:autoSpaceDE w:val="0"/>
        <w:autoSpaceDN w:val="0"/>
        <w:adjustRightInd w:val="0"/>
        <w:spacing w:before="240"/>
        <w:ind w:firstLine="709"/>
        <w:rPr>
          <w:rFonts w:eastAsia="Calibri"/>
          <w:sz w:val="26"/>
          <w:szCs w:val="26"/>
        </w:rPr>
      </w:pPr>
      <w:r w:rsidRPr="002659E0">
        <w:rPr>
          <w:rFonts w:eastAsia="Calibri"/>
          <w:sz w:val="26"/>
          <w:szCs w:val="26"/>
        </w:rPr>
        <w:lastRenderedPageBreak/>
        <w:t>Что касается</w:t>
      </w:r>
      <w:r w:rsidR="002659E0" w:rsidRPr="002659E0">
        <w:rPr>
          <w:rFonts w:eastAsia="Calibri"/>
          <w:sz w:val="26"/>
          <w:szCs w:val="26"/>
        </w:rPr>
        <w:t xml:space="preserve"> доходов бюджета, сложившаяся в 2021 - 2023 годах экономическая ситуация (динамика мировых цен на цветные металлы, восстановление деловой активности бизнеса, рост показателей по оплате труда на территории на фоне реализации новых инвестиционных проектов) способствовала получению дополнительных доходов по налогу на прибыль организаций, налогу на доходы физических лиц и некоторым другим видам доходов. </w:t>
      </w:r>
    </w:p>
    <w:p w14:paraId="052FBEE1" w14:textId="704E36C9" w:rsidR="002659E0" w:rsidRDefault="002659E0" w:rsidP="002659E0">
      <w:pPr>
        <w:widowControl w:val="0"/>
        <w:ind w:firstLine="709"/>
        <w:rPr>
          <w:rFonts w:eastAsia="Calibri"/>
          <w:sz w:val="26"/>
          <w:szCs w:val="26"/>
          <w:lang w:eastAsia="en-US"/>
        </w:rPr>
      </w:pPr>
      <w:r w:rsidRPr="002659E0">
        <w:rPr>
          <w:rFonts w:eastAsia="Calibri"/>
          <w:sz w:val="26"/>
          <w:szCs w:val="26"/>
        </w:rPr>
        <w:t xml:space="preserve">Положительное влияние на формирование собственных доходов бюджета города в 2023 году оказали изменения федерального законодательства, направленные на компенсацию потерь бюджетов бюджетной системы от прекращения действия консолидированных групп налогоплательщиков (далее – КГН). Установлен временный порядок распределения между субъектами Российской Федерации налога на прибыль организаций, уплачиваемого бывшими участниками КГН: </w:t>
      </w:r>
      <w:r w:rsidRPr="002659E0">
        <w:rPr>
          <w:rFonts w:eastAsia="Calibri"/>
          <w:sz w:val="26"/>
          <w:szCs w:val="26"/>
          <w:lang w:eastAsia="en-US"/>
        </w:rPr>
        <w:t>в 2023 году 80</w:t>
      </w:r>
      <w:r w:rsidR="00B424AD">
        <w:rPr>
          <w:rFonts w:eastAsia="Calibri"/>
          <w:sz w:val="26"/>
          <w:szCs w:val="26"/>
          <w:lang w:eastAsia="en-US"/>
        </w:rPr>
        <w:t xml:space="preserve"> </w:t>
      </w:r>
      <w:r w:rsidRPr="002659E0">
        <w:rPr>
          <w:rFonts w:eastAsia="Calibri"/>
          <w:sz w:val="26"/>
          <w:szCs w:val="26"/>
          <w:lang w:eastAsia="en-US"/>
        </w:rPr>
        <w:t>%, в 2024 году 60</w:t>
      </w:r>
      <w:r w:rsidR="00B424AD">
        <w:rPr>
          <w:rFonts w:eastAsia="Calibri"/>
          <w:sz w:val="26"/>
          <w:szCs w:val="26"/>
          <w:lang w:eastAsia="en-US"/>
        </w:rPr>
        <w:t xml:space="preserve"> </w:t>
      </w:r>
      <w:r w:rsidRPr="002659E0">
        <w:rPr>
          <w:rFonts w:eastAsia="Calibri"/>
          <w:sz w:val="26"/>
          <w:szCs w:val="26"/>
          <w:lang w:eastAsia="en-US"/>
        </w:rPr>
        <w:t>% и в 2025 году 40</w:t>
      </w:r>
      <w:r w:rsidR="00B424AD">
        <w:rPr>
          <w:rFonts w:eastAsia="Calibri"/>
          <w:sz w:val="26"/>
          <w:szCs w:val="26"/>
          <w:lang w:eastAsia="en-US"/>
        </w:rPr>
        <w:t xml:space="preserve"> </w:t>
      </w:r>
      <w:r w:rsidRPr="002659E0">
        <w:rPr>
          <w:rFonts w:eastAsia="Calibri"/>
          <w:sz w:val="26"/>
          <w:szCs w:val="26"/>
          <w:lang w:eastAsia="en-US"/>
        </w:rPr>
        <w:t xml:space="preserve">% от объемов поступлений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w:t>
      </w:r>
      <w:r>
        <w:rPr>
          <w:rFonts w:eastAsia="Calibri"/>
          <w:sz w:val="26"/>
          <w:szCs w:val="26"/>
          <w:lang w:eastAsia="en-US"/>
        </w:rPr>
        <w:t>На краевом уровне</w:t>
      </w:r>
      <w:r w:rsidRPr="002659E0">
        <w:rPr>
          <w:rFonts w:eastAsia="Calibri"/>
          <w:sz w:val="26"/>
          <w:szCs w:val="26"/>
          <w:lang w:eastAsia="en-US"/>
        </w:rPr>
        <w:t xml:space="preserve">, в свою очередь, </w:t>
      </w:r>
      <w:r>
        <w:rPr>
          <w:rFonts w:eastAsia="Calibri"/>
          <w:sz w:val="26"/>
          <w:szCs w:val="26"/>
          <w:lang w:eastAsia="en-US"/>
        </w:rPr>
        <w:t>для Норильска</w:t>
      </w:r>
      <w:r w:rsidRPr="002659E0">
        <w:rPr>
          <w:rFonts w:eastAsia="Calibri"/>
          <w:sz w:val="26"/>
          <w:szCs w:val="26"/>
          <w:lang w:eastAsia="en-US"/>
        </w:rPr>
        <w:t xml:space="preserve"> установлен дифференцированны</w:t>
      </w:r>
      <w:r>
        <w:rPr>
          <w:rFonts w:eastAsia="Calibri"/>
          <w:sz w:val="26"/>
          <w:szCs w:val="26"/>
          <w:lang w:eastAsia="en-US"/>
        </w:rPr>
        <w:t>й</w:t>
      </w:r>
      <w:r w:rsidRPr="002659E0">
        <w:rPr>
          <w:rFonts w:eastAsia="Calibri"/>
          <w:sz w:val="26"/>
          <w:szCs w:val="26"/>
          <w:lang w:eastAsia="en-US"/>
        </w:rPr>
        <w:t xml:space="preserve"> норматив отчислений от налога, зачисленного в бюджет Красноярского края, в размере 9,5798.</w:t>
      </w:r>
    </w:p>
    <w:p w14:paraId="7F1242D0" w14:textId="440A3840" w:rsidR="002659E0" w:rsidRPr="00FE7AC1" w:rsidRDefault="002659E0" w:rsidP="00B34194">
      <w:pPr>
        <w:widowControl w:val="0"/>
        <w:ind w:firstLine="709"/>
        <w:rPr>
          <w:rFonts w:eastAsia="Calibri"/>
          <w:sz w:val="26"/>
          <w:szCs w:val="26"/>
        </w:rPr>
      </w:pPr>
      <w:r w:rsidRPr="001903B7">
        <w:rPr>
          <w:rFonts w:eastAsia="Calibri"/>
          <w:sz w:val="26"/>
          <w:szCs w:val="26"/>
          <w:lang w:eastAsia="en-US"/>
        </w:rPr>
        <w:t>Вместе с тем,</w:t>
      </w:r>
      <w:r w:rsidR="00A73FC4" w:rsidRPr="001903B7">
        <w:rPr>
          <w:rFonts w:eastAsia="Calibri"/>
          <w:sz w:val="26"/>
          <w:szCs w:val="26"/>
          <w:lang w:eastAsia="en-US"/>
        </w:rPr>
        <w:t xml:space="preserve"> зависимость экономики территории от</w:t>
      </w:r>
      <w:r w:rsidR="00B34194" w:rsidRPr="001903B7">
        <w:rPr>
          <w:rFonts w:eastAsia="Calibri"/>
          <w:sz w:val="26"/>
          <w:szCs w:val="26"/>
          <w:lang w:eastAsia="en-US"/>
        </w:rPr>
        <w:t xml:space="preserve"> деятельности предприятий - </w:t>
      </w:r>
      <w:r w:rsidR="00846A6B" w:rsidRPr="001903B7">
        <w:rPr>
          <w:rFonts w:eastAsia="Calibri"/>
          <w:sz w:val="26"/>
          <w:szCs w:val="26"/>
          <w:lang w:eastAsia="en-US"/>
        </w:rPr>
        <w:t>экспортеров, и, соответственно,</w:t>
      </w:r>
      <w:r w:rsidR="00A73FC4" w:rsidRPr="001903B7">
        <w:rPr>
          <w:rFonts w:eastAsia="Calibri"/>
          <w:sz w:val="26"/>
          <w:szCs w:val="26"/>
          <w:lang w:eastAsia="en-US"/>
        </w:rPr>
        <w:t xml:space="preserve"> </w:t>
      </w:r>
      <w:r w:rsidR="00D12FE0" w:rsidRPr="001903B7">
        <w:rPr>
          <w:rFonts w:eastAsia="Calibri"/>
          <w:sz w:val="26"/>
          <w:szCs w:val="26"/>
          <w:lang w:eastAsia="en-US"/>
        </w:rPr>
        <w:t xml:space="preserve">влияния </w:t>
      </w:r>
      <w:r w:rsidR="00A73FC4" w:rsidRPr="001903B7">
        <w:rPr>
          <w:rFonts w:eastAsia="Calibri"/>
          <w:sz w:val="26"/>
          <w:szCs w:val="26"/>
          <w:lang w:eastAsia="en-US"/>
        </w:rPr>
        <w:t>внешнеэкономических факторов</w:t>
      </w:r>
      <w:r w:rsidR="00846A6B" w:rsidRPr="001903B7">
        <w:rPr>
          <w:rFonts w:eastAsia="Calibri"/>
          <w:sz w:val="26"/>
          <w:szCs w:val="26"/>
          <w:lang w:eastAsia="en-US"/>
        </w:rPr>
        <w:t>,</w:t>
      </w:r>
      <w:r w:rsidR="00A73FC4" w:rsidRPr="001903B7">
        <w:rPr>
          <w:rFonts w:eastAsia="Calibri"/>
          <w:sz w:val="26"/>
          <w:szCs w:val="26"/>
          <w:lang w:eastAsia="en-US"/>
        </w:rPr>
        <w:t xml:space="preserve"> </w:t>
      </w:r>
      <w:r w:rsidR="00846A6B" w:rsidRPr="001903B7">
        <w:rPr>
          <w:rFonts w:eastAsia="Calibri"/>
          <w:sz w:val="26"/>
          <w:szCs w:val="26"/>
          <w:lang w:eastAsia="en-US"/>
        </w:rPr>
        <w:t xml:space="preserve">в текущем году </w:t>
      </w:r>
      <w:r w:rsidR="00D12FE0" w:rsidRPr="001903B7">
        <w:rPr>
          <w:rFonts w:eastAsia="Calibri"/>
          <w:sz w:val="26"/>
          <w:szCs w:val="26"/>
          <w:lang w:eastAsia="en-US"/>
        </w:rPr>
        <w:t xml:space="preserve">стала </w:t>
      </w:r>
      <w:r w:rsidR="003708BE" w:rsidRPr="001903B7">
        <w:rPr>
          <w:rFonts w:eastAsia="Calibri"/>
          <w:sz w:val="26"/>
          <w:szCs w:val="26"/>
          <w:lang w:eastAsia="en-US"/>
        </w:rPr>
        <w:t>сдерживающим</w:t>
      </w:r>
      <w:r w:rsidR="00D12FE0" w:rsidRPr="001903B7">
        <w:rPr>
          <w:rFonts w:eastAsia="Calibri"/>
          <w:sz w:val="26"/>
          <w:szCs w:val="26"/>
          <w:lang w:eastAsia="en-US"/>
        </w:rPr>
        <w:t xml:space="preserve"> фактором для бюджета города</w:t>
      </w:r>
      <w:r w:rsidR="00846A6B" w:rsidRPr="001903B7">
        <w:rPr>
          <w:rFonts w:eastAsia="Calibri"/>
          <w:sz w:val="26"/>
          <w:szCs w:val="26"/>
          <w:lang w:eastAsia="en-US"/>
        </w:rPr>
        <w:t xml:space="preserve">. </w:t>
      </w:r>
      <w:r w:rsidR="00B34194" w:rsidRPr="001903B7">
        <w:rPr>
          <w:rFonts w:eastAsia="Calibri"/>
          <w:sz w:val="26"/>
          <w:szCs w:val="26"/>
          <w:lang w:eastAsia="en-US"/>
        </w:rPr>
        <w:t xml:space="preserve">Серьезные внешние вызовы, среди которых ухудшение </w:t>
      </w:r>
      <w:r w:rsidR="00B34194" w:rsidRPr="001903B7">
        <w:rPr>
          <w:rFonts w:eastAsia="Calibri"/>
          <w:sz w:val="26"/>
          <w:szCs w:val="26"/>
        </w:rPr>
        <w:t xml:space="preserve">конъюнктуры мировых </w:t>
      </w:r>
      <w:r w:rsidR="003708BE" w:rsidRPr="001903B7">
        <w:rPr>
          <w:rFonts w:eastAsia="Calibri"/>
          <w:sz w:val="26"/>
          <w:szCs w:val="26"/>
        </w:rPr>
        <w:t xml:space="preserve">сырьевых </w:t>
      </w:r>
      <w:r w:rsidR="00B34194" w:rsidRPr="001903B7">
        <w:rPr>
          <w:rFonts w:eastAsia="Calibri"/>
          <w:sz w:val="26"/>
          <w:szCs w:val="26"/>
        </w:rPr>
        <w:t>рынков, нарушение логистических цепочек поставки продукции, затруднение международных платежей повлекли снижение платежей по налогу на прибыль организаций</w:t>
      </w:r>
      <w:r w:rsidR="003708BE" w:rsidRPr="001903B7">
        <w:rPr>
          <w:rFonts w:eastAsia="Calibri"/>
          <w:sz w:val="26"/>
          <w:szCs w:val="26"/>
        </w:rPr>
        <w:t xml:space="preserve"> в местный бюджет</w:t>
      </w:r>
      <w:r w:rsidR="00D12FE0" w:rsidRPr="001903B7">
        <w:rPr>
          <w:rFonts w:eastAsia="Calibri"/>
          <w:sz w:val="26"/>
          <w:szCs w:val="26"/>
        </w:rPr>
        <w:t xml:space="preserve">, как основного налогоплательщика территории, так </w:t>
      </w:r>
      <w:r w:rsidR="003708BE" w:rsidRPr="001903B7">
        <w:rPr>
          <w:rFonts w:eastAsia="Calibri"/>
          <w:sz w:val="26"/>
          <w:szCs w:val="26"/>
        </w:rPr>
        <w:t>и бывших участников КГН на территории Российской Федерации в целом</w:t>
      </w:r>
      <w:r w:rsidR="00B34194" w:rsidRPr="001903B7">
        <w:rPr>
          <w:rFonts w:eastAsia="Calibri"/>
          <w:sz w:val="26"/>
          <w:szCs w:val="26"/>
        </w:rPr>
        <w:t>.</w:t>
      </w:r>
    </w:p>
    <w:p w14:paraId="32B651DE" w14:textId="2CA5F3FD" w:rsidR="003708BE" w:rsidRDefault="003708BE" w:rsidP="00B34194">
      <w:pPr>
        <w:widowControl w:val="0"/>
        <w:ind w:firstLine="709"/>
        <w:rPr>
          <w:rFonts w:eastAsia="Calibri"/>
          <w:sz w:val="26"/>
          <w:szCs w:val="26"/>
        </w:rPr>
      </w:pPr>
      <w:r w:rsidRPr="00FE7AC1">
        <w:rPr>
          <w:rFonts w:eastAsia="Calibri"/>
          <w:sz w:val="26"/>
          <w:szCs w:val="26"/>
        </w:rPr>
        <w:t>В целях обеспечения сбалансированности и устойчивости бюджета города, обеспечения выполнения принятых обязательств, в текущем году планируется привлечение кредитных ресурсов для финансирования дефицита бюджета.</w:t>
      </w:r>
    </w:p>
    <w:p w14:paraId="758E0594" w14:textId="19DE8126" w:rsidR="003708BE" w:rsidRDefault="003708BE" w:rsidP="008B62AD">
      <w:pPr>
        <w:widowControl w:val="0"/>
        <w:spacing w:before="120"/>
        <w:ind w:firstLine="709"/>
        <w:rPr>
          <w:rFonts w:eastAsia="Calibri"/>
          <w:sz w:val="26"/>
          <w:szCs w:val="26"/>
        </w:rPr>
      </w:pPr>
      <w:r>
        <w:rPr>
          <w:rFonts w:eastAsia="Calibri"/>
          <w:sz w:val="26"/>
          <w:szCs w:val="26"/>
        </w:rPr>
        <w:t xml:space="preserve">Далее </w:t>
      </w:r>
      <w:r w:rsidR="006931AC">
        <w:rPr>
          <w:rFonts w:eastAsia="Calibri"/>
          <w:sz w:val="26"/>
          <w:szCs w:val="26"/>
        </w:rPr>
        <w:t xml:space="preserve">более подробно </w:t>
      </w:r>
      <w:r>
        <w:rPr>
          <w:rFonts w:eastAsia="Calibri"/>
          <w:sz w:val="26"/>
          <w:szCs w:val="26"/>
        </w:rPr>
        <w:t>представлена информация о реализации бюджетной политики муниципального образования город Норильск по отдельным направлениям.</w:t>
      </w:r>
    </w:p>
    <w:p w14:paraId="22F33DEE" w14:textId="77777777" w:rsidR="00D565D4" w:rsidRDefault="00155404" w:rsidP="00AA1430">
      <w:pPr>
        <w:tabs>
          <w:tab w:val="left" w:pos="993"/>
        </w:tabs>
        <w:spacing w:before="120"/>
        <w:ind w:firstLine="709"/>
        <w:rPr>
          <w:rFonts w:eastAsia="Calibri"/>
          <w:sz w:val="26"/>
          <w:szCs w:val="26"/>
          <w:lang w:eastAsia="en-US"/>
        </w:rPr>
      </w:pPr>
      <w:r>
        <w:rPr>
          <w:rFonts w:eastAsia="Calibri"/>
          <w:sz w:val="26"/>
          <w:szCs w:val="26"/>
          <w:lang w:eastAsia="en-US"/>
        </w:rPr>
        <w:t xml:space="preserve">Ежегодно выполнение мероприятий в рамках </w:t>
      </w:r>
      <w:r w:rsidRPr="00361CCE">
        <w:rPr>
          <w:rFonts w:eastAsia="Calibri"/>
          <w:b/>
          <w:sz w:val="26"/>
          <w:szCs w:val="26"/>
          <w:lang w:eastAsia="en-US"/>
        </w:rPr>
        <w:t>национальных проектов</w:t>
      </w:r>
      <w:r>
        <w:rPr>
          <w:rFonts w:eastAsia="Calibri"/>
          <w:sz w:val="26"/>
          <w:szCs w:val="26"/>
          <w:lang w:eastAsia="en-US"/>
        </w:rPr>
        <w:t xml:space="preserve"> складывается на высоком уровне. </w:t>
      </w:r>
      <w:bookmarkEnd w:id="11"/>
      <w:bookmarkEnd w:id="12"/>
      <w:bookmarkEnd w:id="13"/>
    </w:p>
    <w:p w14:paraId="20553B33" w14:textId="13617255" w:rsidR="00B424AD" w:rsidRPr="00712B6A" w:rsidRDefault="00B424AD" w:rsidP="00B424AD">
      <w:pPr>
        <w:tabs>
          <w:tab w:val="left" w:pos="993"/>
        </w:tabs>
        <w:ind w:firstLine="709"/>
        <w:rPr>
          <w:rFonts w:eastAsia="Calibri"/>
          <w:sz w:val="26"/>
          <w:szCs w:val="26"/>
          <w:lang w:eastAsia="en-US"/>
        </w:rPr>
      </w:pPr>
      <w:r>
        <w:rPr>
          <w:rFonts w:eastAsia="Calibri"/>
          <w:sz w:val="26"/>
          <w:szCs w:val="26"/>
          <w:lang w:eastAsia="en-US"/>
        </w:rPr>
        <w:t xml:space="preserve">В </w:t>
      </w:r>
      <w:r w:rsidRPr="00712B6A">
        <w:rPr>
          <w:rFonts w:eastAsia="Calibri"/>
          <w:sz w:val="26"/>
          <w:szCs w:val="26"/>
          <w:lang w:eastAsia="en-US"/>
        </w:rPr>
        <w:t>2023</w:t>
      </w:r>
      <w:r>
        <w:rPr>
          <w:rFonts w:eastAsia="Calibri"/>
          <w:sz w:val="26"/>
          <w:szCs w:val="26"/>
          <w:lang w:eastAsia="en-US"/>
        </w:rPr>
        <w:t>-2024</w:t>
      </w:r>
      <w:r w:rsidRPr="00712B6A">
        <w:rPr>
          <w:rFonts w:eastAsia="Calibri"/>
          <w:sz w:val="26"/>
          <w:szCs w:val="26"/>
          <w:lang w:eastAsia="en-US"/>
        </w:rPr>
        <w:t xml:space="preserve"> год</w:t>
      </w:r>
      <w:r>
        <w:rPr>
          <w:rFonts w:eastAsia="Calibri"/>
          <w:sz w:val="26"/>
          <w:szCs w:val="26"/>
          <w:lang w:eastAsia="en-US"/>
        </w:rPr>
        <w:t xml:space="preserve">ах осуществлялось участие города Норильска </w:t>
      </w:r>
      <w:r w:rsidRPr="00712B6A">
        <w:rPr>
          <w:rFonts w:eastAsia="Calibri"/>
          <w:sz w:val="26"/>
          <w:szCs w:val="26"/>
          <w:lang w:eastAsia="en-US"/>
        </w:rPr>
        <w:t xml:space="preserve">в реализации </w:t>
      </w:r>
      <w:r>
        <w:rPr>
          <w:rFonts w:eastAsia="Calibri"/>
          <w:sz w:val="26"/>
          <w:szCs w:val="26"/>
          <w:lang w:eastAsia="en-US"/>
        </w:rPr>
        <w:t xml:space="preserve">9 </w:t>
      </w:r>
      <w:r w:rsidRPr="00712B6A">
        <w:rPr>
          <w:rFonts w:eastAsia="Calibri"/>
          <w:sz w:val="26"/>
          <w:szCs w:val="26"/>
          <w:lang w:eastAsia="en-US"/>
        </w:rPr>
        <w:t xml:space="preserve">национальных проектов </w:t>
      </w:r>
      <w:r>
        <w:rPr>
          <w:rFonts w:eastAsia="Calibri"/>
          <w:sz w:val="26"/>
          <w:szCs w:val="26"/>
          <w:lang w:eastAsia="en-US"/>
        </w:rPr>
        <w:t xml:space="preserve">из </w:t>
      </w:r>
      <w:r w:rsidRPr="00712B6A">
        <w:rPr>
          <w:rFonts w:eastAsia="Calibri"/>
          <w:sz w:val="26"/>
          <w:szCs w:val="26"/>
          <w:lang w:eastAsia="en-US"/>
        </w:rPr>
        <w:t xml:space="preserve">13 утвержденных на федеральном уровне, </w:t>
      </w:r>
      <w:r w:rsidR="0022793C">
        <w:rPr>
          <w:rFonts w:eastAsia="Calibri"/>
          <w:sz w:val="26"/>
          <w:szCs w:val="26"/>
          <w:lang w:eastAsia="en-US"/>
        </w:rPr>
        <w:t>в том числе</w:t>
      </w:r>
      <w:r w:rsidRPr="00712B6A">
        <w:rPr>
          <w:rFonts w:eastAsia="Calibri"/>
          <w:sz w:val="26"/>
          <w:szCs w:val="26"/>
          <w:lang w:eastAsia="en-US"/>
        </w:rPr>
        <w:t>:</w:t>
      </w:r>
    </w:p>
    <w:p w14:paraId="00CCE355" w14:textId="77777777" w:rsidR="00B424AD" w:rsidRDefault="00B424AD" w:rsidP="000E5955">
      <w:pPr>
        <w:pStyle w:val="af6"/>
        <w:numPr>
          <w:ilvl w:val="0"/>
          <w:numId w:val="7"/>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2023 год – </w:t>
      </w:r>
      <w:r w:rsidRPr="007E1A96">
        <w:rPr>
          <w:rFonts w:ascii="Times New Roman" w:hAnsi="Times New Roman"/>
          <w:sz w:val="26"/>
          <w:szCs w:val="26"/>
        </w:rPr>
        <w:t>6 проектов с предусмотренным</w:t>
      </w:r>
      <w:r w:rsidRPr="00712B6A">
        <w:rPr>
          <w:rFonts w:ascii="Times New Roman" w:hAnsi="Times New Roman"/>
          <w:sz w:val="26"/>
          <w:szCs w:val="26"/>
        </w:rPr>
        <w:t xml:space="preserve"> объемом финансирования 351,2 </w:t>
      </w:r>
      <w:r w:rsidRPr="00712B6A">
        <w:rPr>
          <w:rFonts w:ascii="Times New Roman" w:hAnsi="Times New Roman"/>
          <w:sz w:val="26"/>
          <w:szCs w:val="26"/>
        </w:rPr>
        <w:br/>
        <w:t>млн руб. из бюджетных источников, освоено 350,6 млн руб. (исполнение 99,8%)</w:t>
      </w:r>
      <w:r>
        <w:rPr>
          <w:rFonts w:ascii="Times New Roman" w:hAnsi="Times New Roman"/>
          <w:sz w:val="26"/>
          <w:szCs w:val="26"/>
        </w:rPr>
        <w:t xml:space="preserve">, </w:t>
      </w:r>
      <w:r w:rsidRPr="00E82449">
        <w:rPr>
          <w:rFonts w:ascii="Times New Roman" w:hAnsi="Times New Roman"/>
          <w:sz w:val="26"/>
          <w:szCs w:val="26"/>
        </w:rPr>
        <w:t>из них 82,0 млн руб. из бюджета муниципального образования город Норильск</w:t>
      </w:r>
      <w:r>
        <w:rPr>
          <w:rFonts w:ascii="Times New Roman" w:hAnsi="Times New Roman"/>
          <w:sz w:val="26"/>
          <w:szCs w:val="26"/>
        </w:rPr>
        <w:t xml:space="preserve">; </w:t>
      </w:r>
    </w:p>
    <w:p w14:paraId="4F39DDA7" w14:textId="77777777" w:rsidR="00B424AD" w:rsidRDefault="00B424AD" w:rsidP="000E5955">
      <w:pPr>
        <w:pStyle w:val="af6"/>
        <w:numPr>
          <w:ilvl w:val="0"/>
          <w:numId w:val="7"/>
        </w:numPr>
        <w:tabs>
          <w:tab w:val="left" w:pos="993"/>
        </w:tabs>
        <w:spacing w:after="0" w:line="240" w:lineRule="auto"/>
        <w:ind w:left="0" w:firstLine="709"/>
        <w:jc w:val="both"/>
        <w:rPr>
          <w:rFonts w:ascii="Times New Roman" w:hAnsi="Times New Roman"/>
          <w:sz w:val="26"/>
          <w:szCs w:val="26"/>
        </w:rPr>
      </w:pPr>
      <w:r w:rsidRPr="000D1DC0">
        <w:rPr>
          <w:rFonts w:ascii="Times New Roman" w:hAnsi="Times New Roman"/>
          <w:sz w:val="26"/>
          <w:szCs w:val="26"/>
        </w:rPr>
        <w:t xml:space="preserve">2024 год – </w:t>
      </w:r>
      <w:r w:rsidRPr="007E1A96">
        <w:rPr>
          <w:rFonts w:ascii="Times New Roman" w:hAnsi="Times New Roman"/>
          <w:sz w:val="26"/>
          <w:szCs w:val="26"/>
        </w:rPr>
        <w:t>5 проектов</w:t>
      </w:r>
      <w:r w:rsidRPr="00712B6A">
        <w:rPr>
          <w:rFonts w:ascii="Times New Roman" w:hAnsi="Times New Roman"/>
          <w:sz w:val="26"/>
          <w:szCs w:val="26"/>
        </w:rPr>
        <w:t xml:space="preserve"> с предусмотренным объемом финансирования из бюджетных источников 269,2 млн руб., за 9 месяцев 2024 года освоено 212,7 млн руб. (исполнение 79,0%)</w:t>
      </w:r>
      <w:r>
        <w:rPr>
          <w:rFonts w:ascii="Times New Roman" w:hAnsi="Times New Roman"/>
          <w:sz w:val="26"/>
          <w:szCs w:val="26"/>
        </w:rPr>
        <w:t xml:space="preserve">, ожидаемое исполнение по итогам 2024 года за счет </w:t>
      </w:r>
      <w:r w:rsidRPr="00E82449">
        <w:rPr>
          <w:rFonts w:ascii="Times New Roman" w:hAnsi="Times New Roman"/>
          <w:sz w:val="26"/>
          <w:szCs w:val="26"/>
        </w:rPr>
        <w:t xml:space="preserve">бюджета муниципального образования город Норильск </w:t>
      </w:r>
      <w:r>
        <w:rPr>
          <w:rFonts w:ascii="Times New Roman" w:hAnsi="Times New Roman"/>
          <w:sz w:val="26"/>
          <w:szCs w:val="26"/>
        </w:rPr>
        <w:t>составляет 90,8</w:t>
      </w:r>
      <w:r w:rsidRPr="00E82449">
        <w:rPr>
          <w:rFonts w:ascii="Times New Roman" w:hAnsi="Times New Roman"/>
          <w:sz w:val="26"/>
          <w:szCs w:val="26"/>
        </w:rPr>
        <w:t xml:space="preserve"> млн руб.</w:t>
      </w:r>
      <w:r w:rsidRPr="00712B6A">
        <w:rPr>
          <w:rFonts w:ascii="Times New Roman" w:hAnsi="Times New Roman"/>
          <w:sz w:val="26"/>
          <w:szCs w:val="26"/>
        </w:rPr>
        <w:t>;</w:t>
      </w:r>
    </w:p>
    <w:p w14:paraId="79F9207A" w14:textId="77777777" w:rsidR="00B424AD" w:rsidRDefault="00B424AD" w:rsidP="000E5955">
      <w:pPr>
        <w:pStyle w:val="af6"/>
        <w:numPr>
          <w:ilvl w:val="0"/>
          <w:numId w:val="7"/>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без финансирования: </w:t>
      </w:r>
      <w:r w:rsidRPr="000D1DC0">
        <w:rPr>
          <w:rFonts w:ascii="Times New Roman" w:hAnsi="Times New Roman"/>
          <w:sz w:val="26"/>
          <w:szCs w:val="26"/>
        </w:rPr>
        <w:t>2</w:t>
      </w:r>
      <w:r>
        <w:rPr>
          <w:rFonts w:ascii="Times New Roman" w:hAnsi="Times New Roman"/>
          <w:sz w:val="26"/>
          <w:szCs w:val="26"/>
        </w:rPr>
        <w:t xml:space="preserve"> проекта в 2023 году</w:t>
      </w:r>
      <w:r w:rsidRPr="000D1DC0">
        <w:rPr>
          <w:rFonts w:ascii="Times New Roman" w:hAnsi="Times New Roman"/>
          <w:sz w:val="26"/>
          <w:szCs w:val="26"/>
        </w:rPr>
        <w:t xml:space="preserve"> и 3 проекта </w:t>
      </w:r>
      <w:r>
        <w:rPr>
          <w:rFonts w:ascii="Times New Roman" w:hAnsi="Times New Roman"/>
          <w:sz w:val="26"/>
          <w:szCs w:val="26"/>
        </w:rPr>
        <w:t>в 2024 году;</w:t>
      </w:r>
    </w:p>
    <w:p w14:paraId="655FDCFB" w14:textId="77777777" w:rsidR="00B424AD" w:rsidRPr="000D1DC0" w:rsidRDefault="00B424AD" w:rsidP="000E5955">
      <w:pPr>
        <w:pStyle w:val="af6"/>
        <w:numPr>
          <w:ilvl w:val="0"/>
          <w:numId w:val="7"/>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 проект </w:t>
      </w:r>
      <w:r w:rsidRPr="000D1DC0">
        <w:rPr>
          <w:rFonts w:ascii="Times New Roman" w:hAnsi="Times New Roman"/>
          <w:sz w:val="26"/>
          <w:szCs w:val="26"/>
        </w:rPr>
        <w:t>за счет средств ПАО «ГМК «Норильский никель» и краевого бюджета.</w:t>
      </w:r>
    </w:p>
    <w:p w14:paraId="29AD8258" w14:textId="77777777" w:rsidR="00B424AD" w:rsidRPr="006F6681" w:rsidRDefault="00B424AD" w:rsidP="00B424AD">
      <w:pPr>
        <w:tabs>
          <w:tab w:val="left" w:pos="993"/>
        </w:tabs>
        <w:ind w:firstLine="709"/>
        <w:rPr>
          <w:sz w:val="26"/>
          <w:szCs w:val="26"/>
        </w:rPr>
      </w:pPr>
      <w:r w:rsidRPr="00D565D4">
        <w:rPr>
          <w:sz w:val="26"/>
          <w:szCs w:val="26"/>
        </w:rPr>
        <w:t xml:space="preserve">Финансирование </w:t>
      </w:r>
      <w:r w:rsidRPr="00D565D4">
        <w:rPr>
          <w:rFonts w:eastAsiaTheme="minorHAnsi"/>
          <w:sz w:val="26"/>
          <w:szCs w:val="26"/>
          <w:lang w:eastAsia="en-US"/>
        </w:rPr>
        <w:t xml:space="preserve">за счет средств бюджетов всех уровней </w:t>
      </w:r>
      <w:r>
        <w:rPr>
          <w:sz w:val="26"/>
          <w:szCs w:val="26"/>
        </w:rPr>
        <w:t xml:space="preserve">в 2023-2024 годах </w:t>
      </w:r>
      <w:r w:rsidRPr="00D565D4">
        <w:rPr>
          <w:rFonts w:eastAsiaTheme="minorHAnsi"/>
          <w:sz w:val="26"/>
          <w:szCs w:val="26"/>
          <w:lang w:eastAsia="en-US"/>
        </w:rPr>
        <w:t xml:space="preserve">осуществлялось </w:t>
      </w:r>
      <w:r w:rsidRPr="00D565D4">
        <w:rPr>
          <w:sz w:val="26"/>
          <w:szCs w:val="26"/>
        </w:rPr>
        <w:t xml:space="preserve">в рамках </w:t>
      </w:r>
      <w:r w:rsidRPr="006F6681">
        <w:rPr>
          <w:sz w:val="26"/>
          <w:szCs w:val="26"/>
        </w:rPr>
        <w:t>следующих проектов:</w:t>
      </w:r>
    </w:p>
    <w:p w14:paraId="006E38CC" w14:textId="77777777" w:rsidR="00B424AD" w:rsidRPr="001051F5" w:rsidRDefault="00B424AD" w:rsidP="000E5955">
      <w:pPr>
        <w:pStyle w:val="af6"/>
        <w:numPr>
          <w:ilvl w:val="0"/>
          <w:numId w:val="6"/>
        </w:numPr>
        <w:tabs>
          <w:tab w:val="left" w:pos="993"/>
        </w:tabs>
        <w:suppressAutoHyphens/>
        <w:spacing w:after="0" w:line="240" w:lineRule="auto"/>
        <w:ind w:left="0" w:firstLine="709"/>
        <w:jc w:val="both"/>
        <w:rPr>
          <w:rFonts w:ascii="Times New Roman" w:eastAsia="Times New Roman" w:hAnsi="Times New Roman"/>
          <w:sz w:val="26"/>
          <w:szCs w:val="26"/>
          <w:lang w:eastAsia="ru-RU"/>
        </w:rPr>
      </w:pPr>
      <w:r w:rsidRPr="00D565D4">
        <w:rPr>
          <w:rFonts w:ascii="Times New Roman" w:hAnsi="Times New Roman"/>
          <w:sz w:val="26"/>
          <w:szCs w:val="26"/>
        </w:rPr>
        <w:lastRenderedPageBreak/>
        <w:t>Здравоохранение –</w:t>
      </w:r>
      <w:r>
        <w:rPr>
          <w:rFonts w:ascii="Times New Roman" w:hAnsi="Times New Roman"/>
          <w:sz w:val="26"/>
          <w:szCs w:val="26"/>
        </w:rPr>
        <w:t xml:space="preserve"> </w:t>
      </w:r>
      <w:r w:rsidRPr="00D565D4">
        <w:rPr>
          <w:rFonts w:ascii="Times New Roman" w:eastAsia="Times New Roman" w:hAnsi="Times New Roman"/>
          <w:sz w:val="26"/>
          <w:szCs w:val="26"/>
          <w:lang w:eastAsia="ru-RU"/>
        </w:rPr>
        <w:t>приобретено медицинское оборудование (навигационная нейрохирургическая ультразвуковая система; видеогастроскоп и видеоколоноскоп</w:t>
      </w:r>
      <w:r>
        <w:rPr>
          <w:rFonts w:ascii="Times New Roman" w:eastAsia="Times New Roman" w:hAnsi="Times New Roman"/>
          <w:sz w:val="26"/>
          <w:szCs w:val="26"/>
          <w:lang w:eastAsia="ru-RU"/>
        </w:rPr>
        <w:t xml:space="preserve">; </w:t>
      </w:r>
      <w:r w:rsidRPr="00712B6A">
        <w:rPr>
          <w:rFonts w:ascii="Times New Roman" w:eastAsia="Times New Roman" w:hAnsi="Times New Roman"/>
          <w:sz w:val="26"/>
          <w:szCs w:val="26"/>
          <w:lang w:eastAsia="ru-RU"/>
        </w:rPr>
        <w:t>комплект мягких модулей для зала лечебной физкультуры</w:t>
      </w:r>
      <w:r>
        <w:rPr>
          <w:rFonts w:ascii="Times New Roman" w:eastAsia="Times New Roman" w:hAnsi="Times New Roman"/>
          <w:sz w:val="26"/>
          <w:szCs w:val="26"/>
          <w:lang w:eastAsia="ru-RU"/>
        </w:rPr>
        <w:t xml:space="preserve">; </w:t>
      </w:r>
      <w:r w:rsidRPr="00D565D4">
        <w:rPr>
          <w:rFonts w:ascii="Times New Roman" w:eastAsia="Times New Roman" w:hAnsi="Times New Roman"/>
          <w:sz w:val="26"/>
          <w:szCs w:val="26"/>
          <w:lang w:eastAsia="ru-RU"/>
        </w:rPr>
        <w:t>стерилизатор для инструментов; устройства для неинвазивного измерения параметров сердечно-сосудистой системы; регистратор/анализатор амбулаторный для длительного электрокардиографического мониторинга</w:t>
      </w:r>
      <w:r>
        <w:rPr>
          <w:rFonts w:ascii="Times New Roman" w:eastAsia="Times New Roman" w:hAnsi="Times New Roman"/>
          <w:sz w:val="26"/>
          <w:szCs w:val="26"/>
          <w:lang w:eastAsia="ru-RU"/>
        </w:rPr>
        <w:t xml:space="preserve">; </w:t>
      </w:r>
      <w:r w:rsidRPr="00712B6A">
        <w:rPr>
          <w:rFonts w:ascii="Times New Roman" w:eastAsia="Times New Roman" w:hAnsi="Times New Roman"/>
          <w:sz w:val="26"/>
          <w:szCs w:val="26"/>
          <w:lang w:eastAsia="ru-RU"/>
        </w:rPr>
        <w:t>систем</w:t>
      </w:r>
      <w:r>
        <w:rPr>
          <w:rFonts w:ascii="Times New Roman" w:eastAsia="Times New Roman" w:hAnsi="Times New Roman"/>
          <w:sz w:val="26"/>
          <w:szCs w:val="26"/>
          <w:lang w:eastAsia="ru-RU"/>
        </w:rPr>
        <w:t>а</w:t>
      </w:r>
      <w:r w:rsidRPr="00712B6A">
        <w:rPr>
          <w:rFonts w:ascii="Times New Roman" w:eastAsia="Times New Roman" w:hAnsi="Times New Roman"/>
          <w:sz w:val="26"/>
          <w:szCs w:val="26"/>
          <w:lang w:eastAsia="ru-RU"/>
        </w:rPr>
        <w:t xml:space="preserve"> маммографическ</w:t>
      </w:r>
      <w:r>
        <w:rPr>
          <w:rFonts w:ascii="Times New Roman" w:eastAsia="Times New Roman" w:hAnsi="Times New Roman"/>
          <w:sz w:val="26"/>
          <w:szCs w:val="26"/>
          <w:lang w:eastAsia="ru-RU"/>
        </w:rPr>
        <w:t>ая</w:t>
      </w:r>
      <w:r w:rsidRPr="00712B6A">
        <w:rPr>
          <w:rFonts w:ascii="Times New Roman" w:eastAsia="Times New Roman" w:hAnsi="Times New Roman"/>
          <w:sz w:val="26"/>
          <w:szCs w:val="26"/>
          <w:lang w:eastAsia="ru-RU"/>
        </w:rPr>
        <w:t xml:space="preserve"> рен</w:t>
      </w:r>
      <w:r>
        <w:rPr>
          <w:rFonts w:ascii="Times New Roman" w:eastAsia="Times New Roman" w:hAnsi="Times New Roman"/>
          <w:sz w:val="26"/>
          <w:szCs w:val="26"/>
          <w:lang w:eastAsia="ru-RU"/>
        </w:rPr>
        <w:t>тгеновская стационарная; система</w:t>
      </w:r>
      <w:r w:rsidRPr="00712B6A">
        <w:rPr>
          <w:rFonts w:ascii="Times New Roman" w:eastAsia="Times New Roman" w:hAnsi="Times New Roman"/>
          <w:sz w:val="26"/>
          <w:szCs w:val="26"/>
          <w:lang w:eastAsia="ru-RU"/>
        </w:rPr>
        <w:t xml:space="preserve"> рентгеновск</w:t>
      </w:r>
      <w:r>
        <w:rPr>
          <w:rFonts w:ascii="Times New Roman" w:eastAsia="Times New Roman" w:hAnsi="Times New Roman"/>
          <w:sz w:val="26"/>
          <w:szCs w:val="26"/>
          <w:lang w:eastAsia="ru-RU"/>
        </w:rPr>
        <w:t>ая</w:t>
      </w:r>
      <w:r w:rsidRPr="00712B6A">
        <w:rPr>
          <w:rFonts w:ascii="Times New Roman" w:eastAsia="Times New Roman" w:hAnsi="Times New Roman"/>
          <w:sz w:val="26"/>
          <w:szCs w:val="26"/>
          <w:lang w:eastAsia="ru-RU"/>
        </w:rPr>
        <w:t xml:space="preserve"> диагностическ</w:t>
      </w:r>
      <w:r>
        <w:rPr>
          <w:rFonts w:ascii="Times New Roman" w:eastAsia="Times New Roman" w:hAnsi="Times New Roman"/>
          <w:sz w:val="26"/>
          <w:szCs w:val="26"/>
          <w:lang w:eastAsia="ru-RU"/>
        </w:rPr>
        <w:t>ая</w:t>
      </w:r>
      <w:r w:rsidRPr="00712B6A">
        <w:rPr>
          <w:rFonts w:ascii="Times New Roman" w:eastAsia="Times New Roman" w:hAnsi="Times New Roman"/>
          <w:sz w:val="26"/>
          <w:szCs w:val="26"/>
          <w:lang w:eastAsia="ru-RU"/>
        </w:rPr>
        <w:t xml:space="preserve"> стационарн</w:t>
      </w:r>
      <w:r>
        <w:rPr>
          <w:rFonts w:ascii="Times New Roman" w:eastAsia="Times New Roman" w:hAnsi="Times New Roman"/>
          <w:sz w:val="26"/>
          <w:szCs w:val="26"/>
          <w:lang w:eastAsia="ru-RU"/>
        </w:rPr>
        <w:t>ая</w:t>
      </w:r>
      <w:r w:rsidRPr="00712B6A">
        <w:rPr>
          <w:rFonts w:ascii="Times New Roman" w:eastAsia="Times New Roman" w:hAnsi="Times New Roman"/>
          <w:sz w:val="26"/>
          <w:szCs w:val="26"/>
          <w:lang w:eastAsia="ru-RU"/>
        </w:rPr>
        <w:t xml:space="preserve"> общего назначения</w:t>
      </w:r>
      <w:r>
        <w:rPr>
          <w:rFonts w:ascii="Times New Roman" w:eastAsia="Times New Roman" w:hAnsi="Times New Roman"/>
          <w:sz w:val="26"/>
          <w:szCs w:val="26"/>
          <w:lang w:eastAsia="ru-RU"/>
        </w:rPr>
        <w:t xml:space="preserve">; </w:t>
      </w:r>
      <w:r w:rsidRPr="00712B6A">
        <w:rPr>
          <w:rFonts w:ascii="Times New Roman" w:eastAsia="Times New Roman" w:hAnsi="Times New Roman"/>
          <w:sz w:val="26"/>
          <w:szCs w:val="26"/>
          <w:lang w:eastAsia="ru-RU"/>
        </w:rPr>
        <w:t>систем</w:t>
      </w:r>
      <w:r>
        <w:rPr>
          <w:rFonts w:ascii="Times New Roman" w:eastAsia="Times New Roman" w:hAnsi="Times New Roman"/>
          <w:sz w:val="26"/>
          <w:szCs w:val="26"/>
          <w:lang w:eastAsia="ru-RU"/>
        </w:rPr>
        <w:t>а</w:t>
      </w:r>
      <w:r w:rsidRPr="00712B6A">
        <w:rPr>
          <w:rFonts w:ascii="Times New Roman" w:eastAsia="Times New Roman" w:hAnsi="Times New Roman"/>
          <w:sz w:val="26"/>
          <w:szCs w:val="26"/>
          <w:lang w:eastAsia="ru-RU"/>
        </w:rPr>
        <w:t xml:space="preserve"> ультразвуков</w:t>
      </w:r>
      <w:r>
        <w:rPr>
          <w:rFonts w:ascii="Times New Roman" w:eastAsia="Times New Roman" w:hAnsi="Times New Roman"/>
          <w:sz w:val="26"/>
          <w:szCs w:val="26"/>
          <w:lang w:eastAsia="ru-RU"/>
        </w:rPr>
        <w:t>ой</w:t>
      </w:r>
      <w:r w:rsidRPr="00712B6A">
        <w:rPr>
          <w:rFonts w:ascii="Times New Roman" w:eastAsia="Times New Roman" w:hAnsi="Times New Roman"/>
          <w:sz w:val="26"/>
          <w:szCs w:val="26"/>
          <w:lang w:eastAsia="ru-RU"/>
        </w:rPr>
        <w:t xml:space="preserve"> визуализации универсальн</w:t>
      </w:r>
      <w:r>
        <w:rPr>
          <w:rFonts w:ascii="Times New Roman" w:eastAsia="Times New Roman" w:hAnsi="Times New Roman"/>
          <w:sz w:val="26"/>
          <w:szCs w:val="26"/>
          <w:lang w:eastAsia="ru-RU"/>
        </w:rPr>
        <w:t xml:space="preserve">ая; </w:t>
      </w:r>
      <w:r w:rsidRPr="00712B6A">
        <w:rPr>
          <w:rFonts w:ascii="Times New Roman" w:eastAsia="Times New Roman" w:hAnsi="Times New Roman"/>
          <w:sz w:val="26"/>
          <w:szCs w:val="26"/>
          <w:lang w:eastAsia="ru-RU"/>
        </w:rPr>
        <w:t>аппарат рентгеновск</w:t>
      </w:r>
      <w:r>
        <w:rPr>
          <w:rFonts w:ascii="Times New Roman" w:eastAsia="Times New Roman" w:hAnsi="Times New Roman"/>
          <w:sz w:val="26"/>
          <w:szCs w:val="26"/>
          <w:lang w:eastAsia="ru-RU"/>
        </w:rPr>
        <w:t>ий</w:t>
      </w:r>
      <w:r w:rsidRPr="00712B6A">
        <w:rPr>
          <w:rFonts w:ascii="Times New Roman" w:eastAsia="Times New Roman" w:hAnsi="Times New Roman"/>
          <w:sz w:val="26"/>
          <w:szCs w:val="26"/>
          <w:lang w:eastAsia="ru-RU"/>
        </w:rPr>
        <w:t xml:space="preserve"> стационарн</w:t>
      </w:r>
      <w:r>
        <w:rPr>
          <w:rFonts w:ascii="Times New Roman" w:eastAsia="Times New Roman" w:hAnsi="Times New Roman"/>
          <w:sz w:val="26"/>
          <w:szCs w:val="26"/>
          <w:lang w:eastAsia="ru-RU"/>
        </w:rPr>
        <w:t>ый;</w:t>
      </w:r>
      <w:r w:rsidRPr="00712B6A">
        <w:rPr>
          <w:rFonts w:ascii="Times New Roman" w:eastAsia="Times New Roman" w:hAnsi="Times New Roman"/>
          <w:sz w:val="26"/>
          <w:szCs w:val="26"/>
          <w:lang w:eastAsia="ru-RU"/>
        </w:rPr>
        <w:t xml:space="preserve"> машин</w:t>
      </w:r>
      <w:r>
        <w:rPr>
          <w:rFonts w:ascii="Times New Roman" w:eastAsia="Times New Roman" w:hAnsi="Times New Roman"/>
          <w:sz w:val="26"/>
          <w:szCs w:val="26"/>
          <w:lang w:eastAsia="ru-RU"/>
        </w:rPr>
        <w:t xml:space="preserve">а </w:t>
      </w:r>
      <w:r w:rsidRPr="001051F5">
        <w:rPr>
          <w:rFonts w:ascii="Times New Roman" w:eastAsia="Times New Roman" w:hAnsi="Times New Roman"/>
          <w:sz w:val="26"/>
          <w:szCs w:val="26"/>
          <w:lang w:eastAsia="ru-RU"/>
        </w:rPr>
        <w:t>моющая/дезинфицирующая для эндоскопов</w:t>
      </w:r>
      <w:r>
        <w:rPr>
          <w:rFonts w:ascii="Times New Roman" w:eastAsia="Times New Roman" w:hAnsi="Times New Roman"/>
          <w:sz w:val="26"/>
          <w:szCs w:val="26"/>
          <w:lang w:eastAsia="ru-RU"/>
        </w:rPr>
        <w:t>; гастроскоп гибкий;</w:t>
      </w:r>
      <w:r w:rsidRPr="001051F5">
        <w:rPr>
          <w:rFonts w:ascii="Times New Roman" w:eastAsia="Times New Roman" w:hAnsi="Times New Roman"/>
          <w:sz w:val="26"/>
          <w:szCs w:val="26"/>
          <w:lang w:eastAsia="ru-RU"/>
        </w:rPr>
        <w:t xml:space="preserve"> система рентгеновская (флюорографическая) для скрининга органов грудной клетки) в КГБУЗ «Норильская межрайонная больница №1», КГБУЗ «Норильская межрайонная поликлиника №1, КГБУЗ «Норильская городская больница №2», КГБУЗ «Норильская межрайонная детская больница».</w:t>
      </w:r>
    </w:p>
    <w:p w14:paraId="1F85A0E2" w14:textId="77777777" w:rsidR="00B424AD" w:rsidRPr="00D565D4" w:rsidRDefault="00B424AD" w:rsidP="000E5955">
      <w:pPr>
        <w:pStyle w:val="af6"/>
        <w:numPr>
          <w:ilvl w:val="0"/>
          <w:numId w:val="6"/>
        </w:numPr>
        <w:tabs>
          <w:tab w:val="left" w:pos="993"/>
        </w:tabs>
        <w:suppressAutoHyphens/>
        <w:spacing w:after="0" w:line="240" w:lineRule="auto"/>
        <w:ind w:left="0" w:firstLine="709"/>
        <w:contextualSpacing w:val="0"/>
        <w:jc w:val="both"/>
        <w:rPr>
          <w:rFonts w:ascii="Times New Roman" w:hAnsi="Times New Roman"/>
          <w:sz w:val="26"/>
          <w:szCs w:val="26"/>
        </w:rPr>
      </w:pPr>
      <w:r w:rsidRPr="00D565D4">
        <w:rPr>
          <w:rFonts w:ascii="Times New Roman" w:hAnsi="Times New Roman"/>
          <w:sz w:val="26"/>
          <w:szCs w:val="26"/>
        </w:rPr>
        <w:t xml:space="preserve">Демография – </w:t>
      </w:r>
      <w:r w:rsidRPr="00D565D4">
        <w:rPr>
          <w:rFonts w:ascii="Times New Roman" w:eastAsiaTheme="minorHAnsi" w:hAnsi="Times New Roman"/>
          <w:sz w:val="26"/>
          <w:szCs w:val="26"/>
        </w:rPr>
        <w:t>за счет краевого бюджета через КГКУ «Управление социальной защиты населения» предоставлены ежемесячные, единовременные выплаты на детей, а также выплаты по сертификатам краевого материнского (семейного) капитала</w:t>
      </w:r>
      <w:r>
        <w:rPr>
          <w:rFonts w:ascii="Times New Roman" w:eastAsiaTheme="minorHAnsi" w:hAnsi="Times New Roman"/>
          <w:sz w:val="26"/>
          <w:szCs w:val="26"/>
        </w:rPr>
        <w:t xml:space="preserve"> (с</w:t>
      </w:r>
      <w:r w:rsidRPr="00633C33">
        <w:rPr>
          <w:rFonts w:ascii="Times New Roman" w:eastAsiaTheme="minorHAnsi" w:hAnsi="Times New Roman"/>
          <w:sz w:val="26"/>
          <w:szCs w:val="26"/>
        </w:rPr>
        <w:t xml:space="preserve"> 01.01.2024 реализация </w:t>
      </w:r>
      <w:r>
        <w:rPr>
          <w:rFonts w:ascii="Times New Roman" w:eastAsiaTheme="minorHAnsi" w:hAnsi="Times New Roman"/>
          <w:sz w:val="26"/>
          <w:szCs w:val="26"/>
        </w:rPr>
        <w:t xml:space="preserve">данного </w:t>
      </w:r>
      <w:r w:rsidRPr="00633C33">
        <w:rPr>
          <w:rFonts w:ascii="Times New Roman" w:eastAsiaTheme="minorHAnsi" w:hAnsi="Times New Roman"/>
          <w:sz w:val="26"/>
          <w:szCs w:val="26"/>
        </w:rPr>
        <w:t>мероприятия осуществляется не в рамках национ</w:t>
      </w:r>
      <w:r>
        <w:rPr>
          <w:rFonts w:ascii="Times New Roman" w:eastAsiaTheme="minorHAnsi" w:hAnsi="Times New Roman"/>
          <w:sz w:val="26"/>
          <w:szCs w:val="26"/>
        </w:rPr>
        <w:t>ального проекта);</w:t>
      </w:r>
      <w:r w:rsidRPr="00D565D4">
        <w:rPr>
          <w:rFonts w:ascii="Times New Roman" w:eastAsiaTheme="minorHAnsi" w:hAnsi="Times New Roman"/>
          <w:sz w:val="26"/>
          <w:szCs w:val="26"/>
        </w:rPr>
        <w:t xml:space="preserve"> через КГКУ «Центр занятости населения города Норильска» было организовано профессиональное обучение и дополнительное профессиональное образование отдельных категорий граж</w:t>
      </w:r>
      <w:r>
        <w:rPr>
          <w:rFonts w:ascii="Times New Roman" w:eastAsiaTheme="minorHAnsi" w:hAnsi="Times New Roman"/>
          <w:sz w:val="26"/>
          <w:szCs w:val="26"/>
        </w:rPr>
        <w:t>дан (за два года обучение прошли 238 чел.).</w:t>
      </w:r>
    </w:p>
    <w:p w14:paraId="6479CF79" w14:textId="77777777" w:rsidR="00B424AD" w:rsidRPr="00D565D4" w:rsidRDefault="00B424AD" w:rsidP="000E5955">
      <w:pPr>
        <w:pStyle w:val="af6"/>
        <w:numPr>
          <w:ilvl w:val="0"/>
          <w:numId w:val="6"/>
        </w:numPr>
        <w:tabs>
          <w:tab w:val="left" w:pos="993"/>
        </w:tabs>
        <w:suppressAutoHyphens/>
        <w:spacing w:after="0" w:line="240" w:lineRule="auto"/>
        <w:ind w:left="0" w:firstLine="709"/>
        <w:contextualSpacing w:val="0"/>
        <w:jc w:val="both"/>
        <w:rPr>
          <w:rFonts w:ascii="Times New Roman" w:hAnsi="Times New Roman"/>
          <w:sz w:val="26"/>
          <w:szCs w:val="26"/>
        </w:rPr>
      </w:pPr>
      <w:r w:rsidRPr="00D565D4">
        <w:rPr>
          <w:rFonts w:ascii="Times New Roman" w:hAnsi="Times New Roman"/>
          <w:sz w:val="26"/>
          <w:szCs w:val="26"/>
        </w:rPr>
        <w:t>Безопасные и качественные автомобильные дороги –</w:t>
      </w:r>
      <w:r>
        <w:rPr>
          <w:rFonts w:ascii="Times New Roman" w:hAnsi="Times New Roman"/>
          <w:sz w:val="26"/>
          <w:szCs w:val="26"/>
        </w:rPr>
        <w:t xml:space="preserve"> </w:t>
      </w:r>
      <w:r w:rsidRPr="00D565D4">
        <w:rPr>
          <w:rFonts w:ascii="Times New Roman" w:hAnsi="Times New Roman"/>
          <w:sz w:val="26"/>
          <w:szCs w:val="26"/>
        </w:rPr>
        <w:t xml:space="preserve">приобретено </w:t>
      </w:r>
      <w:r>
        <w:rPr>
          <w:rFonts w:ascii="Times New Roman" w:hAnsi="Times New Roman"/>
          <w:sz w:val="26"/>
          <w:szCs w:val="26"/>
        </w:rPr>
        <w:t xml:space="preserve">5 ед. </w:t>
      </w:r>
      <w:r w:rsidRPr="00D565D4">
        <w:rPr>
          <w:rFonts w:ascii="Times New Roman" w:hAnsi="Times New Roman"/>
          <w:sz w:val="26"/>
          <w:szCs w:val="26"/>
        </w:rPr>
        <w:t>оборудовани</w:t>
      </w:r>
      <w:r>
        <w:rPr>
          <w:rFonts w:ascii="Times New Roman" w:hAnsi="Times New Roman"/>
          <w:sz w:val="26"/>
          <w:szCs w:val="26"/>
        </w:rPr>
        <w:t>я</w:t>
      </w:r>
      <w:r w:rsidRPr="00D565D4">
        <w:rPr>
          <w:rFonts w:ascii="Times New Roman" w:hAnsi="Times New Roman"/>
          <w:sz w:val="26"/>
          <w:szCs w:val="26"/>
        </w:rPr>
        <w:t>, позволяюще</w:t>
      </w:r>
      <w:r>
        <w:rPr>
          <w:rFonts w:ascii="Times New Roman" w:hAnsi="Times New Roman"/>
          <w:sz w:val="26"/>
          <w:szCs w:val="26"/>
        </w:rPr>
        <w:t>го</w:t>
      </w:r>
      <w:r w:rsidRPr="00D565D4">
        <w:rPr>
          <w:rFonts w:ascii="Times New Roman" w:hAnsi="Times New Roman"/>
          <w:sz w:val="26"/>
          <w:szCs w:val="26"/>
        </w:rPr>
        <w:t xml:space="preserve"> в игровой форме формировать навыки безопасного поведения на дороге и </w:t>
      </w:r>
      <w:r>
        <w:rPr>
          <w:rFonts w:ascii="Times New Roman" w:hAnsi="Times New Roman"/>
          <w:sz w:val="26"/>
          <w:szCs w:val="26"/>
        </w:rPr>
        <w:t>7</w:t>
      </w:r>
      <w:r w:rsidRPr="00D565D4">
        <w:rPr>
          <w:rFonts w:ascii="Times New Roman" w:hAnsi="Times New Roman"/>
          <w:sz w:val="26"/>
          <w:szCs w:val="26"/>
        </w:rPr>
        <w:t xml:space="preserve"> электронных стендов с изображением схем безопасного движения. </w:t>
      </w:r>
    </w:p>
    <w:p w14:paraId="30194457" w14:textId="052DABC5" w:rsidR="00B424AD" w:rsidRPr="00504A03" w:rsidRDefault="00B424AD" w:rsidP="000E5955">
      <w:pPr>
        <w:pStyle w:val="af6"/>
        <w:numPr>
          <w:ilvl w:val="0"/>
          <w:numId w:val="6"/>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504A03">
        <w:rPr>
          <w:rFonts w:ascii="Times New Roman" w:hAnsi="Times New Roman"/>
          <w:sz w:val="26"/>
          <w:szCs w:val="26"/>
        </w:rPr>
        <w:t xml:space="preserve">Жилье и городская среда – </w:t>
      </w:r>
      <w:r w:rsidRPr="00504A03">
        <w:rPr>
          <w:rFonts w:ascii="Times New Roman" w:eastAsiaTheme="minorHAnsi" w:hAnsi="Times New Roman"/>
          <w:sz w:val="26"/>
          <w:szCs w:val="26"/>
        </w:rPr>
        <w:t>выполнены работы по благоустройству 4</w:t>
      </w:r>
      <w:r w:rsidR="0022793C">
        <w:rPr>
          <w:rFonts w:ascii="Times New Roman" w:eastAsiaTheme="minorHAnsi" w:hAnsi="Times New Roman"/>
          <w:sz w:val="26"/>
          <w:szCs w:val="26"/>
        </w:rPr>
        <w:t>-х</w:t>
      </w:r>
      <w:r w:rsidRPr="00504A03">
        <w:rPr>
          <w:rFonts w:ascii="Times New Roman" w:eastAsiaTheme="minorHAnsi" w:hAnsi="Times New Roman"/>
          <w:sz w:val="26"/>
          <w:szCs w:val="26"/>
        </w:rPr>
        <w:t xml:space="preserve"> дворовых </w:t>
      </w:r>
      <w:r>
        <w:rPr>
          <w:rFonts w:ascii="Times New Roman" w:eastAsiaTheme="minorHAnsi" w:hAnsi="Times New Roman"/>
          <w:sz w:val="26"/>
          <w:szCs w:val="26"/>
        </w:rPr>
        <w:t xml:space="preserve">территорий </w:t>
      </w:r>
      <w:r w:rsidRPr="00504A03">
        <w:rPr>
          <w:rFonts w:ascii="Times New Roman" w:eastAsiaTheme="minorHAnsi" w:hAnsi="Times New Roman"/>
          <w:sz w:val="26"/>
          <w:szCs w:val="26"/>
        </w:rPr>
        <w:t xml:space="preserve">(Игарская, 6, 14; Школьная, 17; Талнахская, 61/ул. Ленинградская, 15) и </w:t>
      </w:r>
      <w:r>
        <w:rPr>
          <w:rFonts w:ascii="Times New Roman" w:eastAsiaTheme="minorHAnsi" w:hAnsi="Times New Roman"/>
          <w:sz w:val="26"/>
          <w:szCs w:val="26"/>
        </w:rPr>
        <w:t>3</w:t>
      </w:r>
      <w:r w:rsidR="0022793C">
        <w:rPr>
          <w:rFonts w:ascii="Times New Roman" w:eastAsiaTheme="minorHAnsi" w:hAnsi="Times New Roman"/>
          <w:sz w:val="26"/>
          <w:szCs w:val="26"/>
        </w:rPr>
        <w:t>-х</w:t>
      </w:r>
      <w:r w:rsidRPr="00504A03">
        <w:rPr>
          <w:rFonts w:ascii="Times New Roman" w:eastAsiaTheme="minorHAnsi" w:hAnsi="Times New Roman"/>
          <w:sz w:val="26"/>
          <w:szCs w:val="26"/>
        </w:rPr>
        <w:t xml:space="preserve"> общественных территорий (</w:t>
      </w:r>
      <w:r>
        <w:rPr>
          <w:rFonts w:ascii="Times New Roman" w:eastAsiaTheme="minorHAnsi" w:hAnsi="Times New Roman"/>
          <w:sz w:val="26"/>
          <w:szCs w:val="26"/>
        </w:rPr>
        <w:t>р-н</w:t>
      </w:r>
      <w:r w:rsidRPr="00504A03">
        <w:rPr>
          <w:rFonts w:ascii="Times New Roman" w:eastAsiaTheme="minorHAnsi" w:hAnsi="Times New Roman"/>
          <w:sz w:val="26"/>
          <w:szCs w:val="26"/>
        </w:rPr>
        <w:t xml:space="preserve"> Талнах, ул. Рудная</w:t>
      </w:r>
      <w:r>
        <w:rPr>
          <w:rFonts w:ascii="Times New Roman" w:eastAsiaTheme="minorHAnsi" w:hAnsi="Times New Roman"/>
          <w:sz w:val="26"/>
          <w:szCs w:val="26"/>
        </w:rPr>
        <w:t>, 9-11 (работы осуществлялись в 2 этапа в 2023-2024 годы)</w:t>
      </w:r>
      <w:r w:rsidRPr="00504A03">
        <w:rPr>
          <w:rFonts w:ascii="Times New Roman" w:eastAsiaTheme="minorHAnsi" w:hAnsi="Times New Roman"/>
          <w:sz w:val="26"/>
          <w:szCs w:val="26"/>
        </w:rPr>
        <w:t>; р-н Кайеркан Первомайская, 12, 14, 16</w:t>
      </w:r>
      <w:r>
        <w:rPr>
          <w:rFonts w:ascii="Times New Roman" w:eastAsiaTheme="minorHAnsi" w:hAnsi="Times New Roman"/>
          <w:sz w:val="26"/>
          <w:szCs w:val="26"/>
        </w:rPr>
        <w:t xml:space="preserve"> </w:t>
      </w:r>
      <w:r w:rsidRPr="00504A03">
        <w:rPr>
          <w:rFonts w:ascii="Times New Roman" w:eastAsiaTheme="minorHAnsi" w:hAnsi="Times New Roman"/>
          <w:sz w:val="26"/>
          <w:szCs w:val="26"/>
        </w:rPr>
        <w:t>(III этап); р</w:t>
      </w:r>
      <w:r>
        <w:rPr>
          <w:rFonts w:ascii="Times New Roman" w:eastAsiaTheme="minorHAnsi" w:hAnsi="Times New Roman"/>
          <w:sz w:val="26"/>
          <w:szCs w:val="26"/>
        </w:rPr>
        <w:t>-</w:t>
      </w:r>
      <w:r w:rsidRPr="00504A03">
        <w:rPr>
          <w:rFonts w:ascii="Times New Roman" w:eastAsiaTheme="minorHAnsi" w:hAnsi="Times New Roman"/>
          <w:sz w:val="26"/>
          <w:szCs w:val="26"/>
        </w:rPr>
        <w:t>н Кайеркан, МБУ «Молодежный центр», Школьная, 10 (I этап)</w:t>
      </w:r>
      <w:r w:rsidR="00F978B9">
        <w:rPr>
          <w:rFonts w:ascii="Times New Roman" w:eastAsiaTheme="minorHAnsi" w:hAnsi="Times New Roman"/>
          <w:sz w:val="26"/>
          <w:szCs w:val="26"/>
        </w:rPr>
        <w:t>)</w:t>
      </w:r>
      <w:r w:rsidRPr="00504A03">
        <w:rPr>
          <w:rFonts w:ascii="Times New Roman" w:eastAsiaTheme="minorHAnsi" w:hAnsi="Times New Roman"/>
          <w:sz w:val="26"/>
          <w:szCs w:val="26"/>
        </w:rPr>
        <w:t>.</w:t>
      </w:r>
    </w:p>
    <w:p w14:paraId="545F84A3" w14:textId="77777777" w:rsidR="00B424AD" w:rsidRPr="00D565D4" w:rsidRDefault="00B424AD" w:rsidP="000E5955">
      <w:pPr>
        <w:pStyle w:val="af6"/>
        <w:numPr>
          <w:ilvl w:val="0"/>
          <w:numId w:val="6"/>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504A03">
        <w:rPr>
          <w:rFonts w:ascii="Times New Roman" w:hAnsi="Times New Roman"/>
          <w:sz w:val="26"/>
          <w:szCs w:val="26"/>
        </w:rPr>
        <w:t xml:space="preserve">Культура – </w:t>
      </w:r>
      <w:r w:rsidRPr="00504A03">
        <w:rPr>
          <w:rFonts w:ascii="Times New Roman" w:eastAsiaTheme="minorHAnsi" w:hAnsi="Times New Roman"/>
          <w:sz w:val="26"/>
          <w:szCs w:val="26"/>
        </w:rPr>
        <w:t>произведены пошив и поставка танцевальной обуви для</w:t>
      </w:r>
      <w:r w:rsidRPr="00D565D4">
        <w:rPr>
          <w:rFonts w:ascii="Times New Roman" w:eastAsiaTheme="minorHAnsi" w:hAnsi="Times New Roman"/>
          <w:sz w:val="26"/>
          <w:szCs w:val="26"/>
        </w:rPr>
        <w:t xml:space="preserve"> Оганерской детской школы искусств</w:t>
      </w:r>
      <w:r>
        <w:rPr>
          <w:rFonts w:ascii="Times New Roman" w:eastAsiaTheme="minorHAnsi" w:hAnsi="Times New Roman"/>
          <w:sz w:val="26"/>
          <w:szCs w:val="26"/>
        </w:rPr>
        <w:t xml:space="preserve"> в 2023 году, также </w:t>
      </w:r>
      <w:r>
        <w:rPr>
          <w:rFonts w:ascii="Times New Roman" w:eastAsia="Times New Roman" w:hAnsi="Times New Roman"/>
          <w:sz w:val="26"/>
          <w:szCs w:val="26"/>
          <w:lang w:eastAsia="ru-RU"/>
        </w:rPr>
        <w:t>47</w:t>
      </w:r>
      <w:r w:rsidRPr="00D21F33">
        <w:rPr>
          <w:rFonts w:ascii="Times New Roman" w:eastAsia="Times New Roman" w:hAnsi="Times New Roman"/>
          <w:sz w:val="26"/>
          <w:szCs w:val="26"/>
          <w:lang w:eastAsia="ru-RU"/>
        </w:rPr>
        <w:t xml:space="preserve"> сотрудников прошли обучение в КГАУ ДПО «Красноярский краевой научно-учебный центр кадров культуры»</w:t>
      </w:r>
      <w:r>
        <w:rPr>
          <w:rFonts w:ascii="Times New Roman" w:eastAsia="Times New Roman" w:hAnsi="Times New Roman"/>
          <w:sz w:val="26"/>
          <w:szCs w:val="26"/>
          <w:lang w:eastAsia="ru-RU"/>
        </w:rPr>
        <w:t xml:space="preserve"> в течение двух лет </w:t>
      </w:r>
      <w:r w:rsidRPr="00D21F33">
        <w:rPr>
          <w:rFonts w:ascii="Times New Roman" w:eastAsia="Times New Roman" w:hAnsi="Times New Roman"/>
          <w:sz w:val="26"/>
          <w:szCs w:val="26"/>
          <w:lang w:eastAsia="ru-RU"/>
        </w:rPr>
        <w:t>(дистанционн</w:t>
      </w:r>
      <w:r>
        <w:rPr>
          <w:rFonts w:ascii="Times New Roman" w:eastAsia="Times New Roman" w:hAnsi="Times New Roman"/>
          <w:sz w:val="26"/>
          <w:szCs w:val="26"/>
          <w:lang w:eastAsia="ru-RU"/>
        </w:rPr>
        <w:t>о)</w:t>
      </w:r>
      <w:r w:rsidRPr="00D565D4">
        <w:rPr>
          <w:rFonts w:ascii="Times New Roman" w:eastAsiaTheme="minorHAnsi" w:hAnsi="Times New Roman"/>
          <w:sz w:val="26"/>
          <w:szCs w:val="26"/>
        </w:rPr>
        <w:t>.</w:t>
      </w:r>
      <w:r>
        <w:rPr>
          <w:rFonts w:ascii="Times New Roman" w:eastAsiaTheme="minorHAnsi" w:hAnsi="Times New Roman"/>
          <w:sz w:val="26"/>
          <w:szCs w:val="26"/>
        </w:rPr>
        <w:t xml:space="preserve"> Кроме того, в 2024 году </w:t>
      </w:r>
      <w:r w:rsidRPr="00E51CBD">
        <w:rPr>
          <w:rFonts w:ascii="Times New Roman" w:eastAsiaTheme="minorHAnsi" w:hAnsi="Times New Roman"/>
          <w:sz w:val="26"/>
          <w:szCs w:val="26"/>
        </w:rPr>
        <w:t>1 студент КГБПОУ «Норильский колледж искусств» включен в состав краевого молодежного симфонического оркестра</w:t>
      </w:r>
      <w:r>
        <w:rPr>
          <w:rFonts w:ascii="Times New Roman" w:eastAsiaTheme="minorHAnsi" w:hAnsi="Times New Roman"/>
          <w:sz w:val="26"/>
          <w:szCs w:val="26"/>
        </w:rPr>
        <w:t>.</w:t>
      </w:r>
    </w:p>
    <w:p w14:paraId="6F70428B" w14:textId="77777777" w:rsidR="00B424AD" w:rsidRDefault="00B424AD" w:rsidP="000E5955">
      <w:pPr>
        <w:pStyle w:val="af6"/>
        <w:numPr>
          <w:ilvl w:val="0"/>
          <w:numId w:val="6"/>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D565D4">
        <w:rPr>
          <w:rFonts w:ascii="Times New Roman" w:eastAsiaTheme="minorHAnsi" w:hAnsi="Times New Roman"/>
          <w:sz w:val="26"/>
          <w:szCs w:val="26"/>
        </w:rPr>
        <w:t>Образование – приобретены баннер, канцелярские товары, расходные материалы, оказаны услуги по праздничному оформлению интрективных площадок и услуг общественного питания для МБУ «Молодежный центр» с целью  обеспечения деятельности муниципальных ресурсных центров поддержки добровольчества (волонтерства)</w:t>
      </w:r>
      <w:r>
        <w:rPr>
          <w:rFonts w:ascii="Times New Roman" w:eastAsiaTheme="minorHAnsi" w:hAnsi="Times New Roman"/>
          <w:sz w:val="26"/>
          <w:szCs w:val="26"/>
        </w:rPr>
        <w:t xml:space="preserve"> в 2023 году</w:t>
      </w:r>
      <w:r w:rsidRPr="00D565D4">
        <w:rPr>
          <w:rFonts w:ascii="Times New Roman" w:eastAsiaTheme="minorHAnsi" w:hAnsi="Times New Roman"/>
          <w:sz w:val="26"/>
          <w:szCs w:val="26"/>
        </w:rPr>
        <w:t xml:space="preserve">. Также, из краевого и федерального бюджетов выделено финансирование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Средства </w:t>
      </w:r>
      <w:r>
        <w:rPr>
          <w:rFonts w:ascii="Times New Roman" w:eastAsiaTheme="minorHAnsi" w:hAnsi="Times New Roman"/>
          <w:sz w:val="26"/>
          <w:szCs w:val="26"/>
        </w:rPr>
        <w:t>направлены</w:t>
      </w:r>
      <w:r w:rsidRPr="00D565D4">
        <w:rPr>
          <w:rFonts w:ascii="Times New Roman" w:eastAsiaTheme="minorHAnsi" w:hAnsi="Times New Roman"/>
          <w:sz w:val="26"/>
          <w:szCs w:val="26"/>
        </w:rPr>
        <w:t xml:space="preserve"> на оплату труда специалистам</w:t>
      </w:r>
      <w:r>
        <w:rPr>
          <w:rFonts w:ascii="Times New Roman" w:eastAsiaTheme="minorHAnsi" w:hAnsi="Times New Roman"/>
          <w:sz w:val="26"/>
          <w:szCs w:val="26"/>
        </w:rPr>
        <w:t xml:space="preserve"> общеобразовательных учреждений:</w:t>
      </w:r>
    </w:p>
    <w:p w14:paraId="40B5CCD3" w14:textId="0512E6C2" w:rsidR="00B424AD" w:rsidRPr="007E1CE3" w:rsidRDefault="00B424AD" w:rsidP="000E5955">
      <w:pPr>
        <w:pStyle w:val="af6"/>
        <w:numPr>
          <w:ilvl w:val="0"/>
          <w:numId w:val="16"/>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Pr>
          <w:rFonts w:ascii="Times New Roman" w:eastAsiaTheme="minorHAnsi" w:hAnsi="Times New Roman"/>
          <w:sz w:val="26"/>
          <w:szCs w:val="26"/>
        </w:rPr>
        <w:t>в</w:t>
      </w:r>
      <w:r w:rsidRPr="007E1CE3">
        <w:rPr>
          <w:rFonts w:ascii="Times New Roman" w:eastAsiaTheme="minorHAnsi" w:hAnsi="Times New Roman"/>
          <w:sz w:val="26"/>
          <w:szCs w:val="26"/>
        </w:rPr>
        <w:t xml:space="preserve"> 2023 году участие в проекте принима</w:t>
      </w:r>
      <w:r w:rsidR="00F978B9">
        <w:rPr>
          <w:rFonts w:ascii="Times New Roman" w:eastAsiaTheme="minorHAnsi" w:hAnsi="Times New Roman"/>
          <w:sz w:val="26"/>
          <w:szCs w:val="26"/>
        </w:rPr>
        <w:t>ли</w:t>
      </w:r>
      <w:r w:rsidRPr="007E1CE3">
        <w:rPr>
          <w:rFonts w:ascii="Times New Roman" w:eastAsiaTheme="minorHAnsi" w:hAnsi="Times New Roman"/>
          <w:sz w:val="26"/>
          <w:szCs w:val="26"/>
        </w:rPr>
        <w:t xml:space="preserve"> 28 общеобразовательных учреждений (22 школы, 5 гимназий и 1 лицей);</w:t>
      </w:r>
    </w:p>
    <w:p w14:paraId="197F9E16" w14:textId="77777777" w:rsidR="00B424AD" w:rsidRPr="00D565D4" w:rsidRDefault="00B424AD" w:rsidP="000E5955">
      <w:pPr>
        <w:pStyle w:val="af6"/>
        <w:numPr>
          <w:ilvl w:val="0"/>
          <w:numId w:val="16"/>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Pr>
          <w:rFonts w:ascii="Times New Roman" w:eastAsiaTheme="minorHAnsi" w:hAnsi="Times New Roman"/>
          <w:sz w:val="26"/>
          <w:szCs w:val="26"/>
        </w:rPr>
        <w:t>в</w:t>
      </w:r>
      <w:r w:rsidRPr="007E1CE3">
        <w:rPr>
          <w:rFonts w:ascii="Times New Roman" w:eastAsiaTheme="minorHAnsi" w:hAnsi="Times New Roman"/>
          <w:sz w:val="26"/>
          <w:szCs w:val="26"/>
        </w:rPr>
        <w:t xml:space="preserve"> 2024 году участие в проекте принимают 36 образовательных учреждений (29 школ, 6 гимназий и 1 лицей)</w:t>
      </w:r>
      <w:r>
        <w:rPr>
          <w:rFonts w:ascii="Times New Roman" w:eastAsiaTheme="minorHAnsi" w:hAnsi="Times New Roman"/>
          <w:sz w:val="26"/>
          <w:szCs w:val="26"/>
        </w:rPr>
        <w:t>.</w:t>
      </w:r>
    </w:p>
    <w:p w14:paraId="4FE066E4" w14:textId="77777777" w:rsidR="00B424AD" w:rsidRDefault="00B424AD" w:rsidP="00B424AD">
      <w:pPr>
        <w:pStyle w:val="af6"/>
        <w:tabs>
          <w:tab w:val="left" w:pos="993"/>
        </w:tabs>
        <w:suppressAutoHyphens/>
        <w:spacing w:after="0" w:line="240" w:lineRule="auto"/>
        <w:ind w:left="0" w:firstLine="709"/>
        <w:contextualSpacing w:val="0"/>
        <w:jc w:val="both"/>
        <w:rPr>
          <w:rFonts w:ascii="Times New Roman" w:eastAsiaTheme="minorHAnsi" w:hAnsi="Times New Roman"/>
          <w:sz w:val="26"/>
          <w:szCs w:val="26"/>
        </w:rPr>
      </w:pPr>
    </w:p>
    <w:p w14:paraId="6ED81BCE" w14:textId="77777777" w:rsidR="00B424AD" w:rsidRPr="00D565D4" w:rsidRDefault="00B424AD" w:rsidP="00B424AD">
      <w:pPr>
        <w:pStyle w:val="af6"/>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D565D4">
        <w:rPr>
          <w:rFonts w:ascii="Times New Roman" w:eastAsiaTheme="minorHAnsi" w:hAnsi="Times New Roman"/>
          <w:sz w:val="26"/>
          <w:szCs w:val="26"/>
        </w:rPr>
        <w:t xml:space="preserve">Без дополнительного финансирования </w:t>
      </w:r>
      <w:r w:rsidRPr="00473E01">
        <w:rPr>
          <w:rFonts w:ascii="Times New Roman" w:eastAsiaTheme="minorHAnsi" w:hAnsi="Times New Roman"/>
          <w:sz w:val="26"/>
          <w:szCs w:val="26"/>
        </w:rPr>
        <w:t xml:space="preserve">в 2023-2024 годы </w:t>
      </w:r>
      <w:r w:rsidRPr="00D565D4">
        <w:rPr>
          <w:rFonts w:ascii="Times New Roman" w:eastAsiaTheme="minorHAnsi" w:hAnsi="Times New Roman"/>
          <w:sz w:val="26"/>
          <w:szCs w:val="26"/>
        </w:rPr>
        <w:t xml:space="preserve">осуществлялась реализация мероприятий в рамках </w:t>
      </w:r>
      <w:r>
        <w:rPr>
          <w:rFonts w:ascii="Times New Roman" w:eastAsiaTheme="minorHAnsi" w:hAnsi="Times New Roman"/>
          <w:sz w:val="26"/>
          <w:szCs w:val="26"/>
        </w:rPr>
        <w:t>следующих</w:t>
      </w:r>
      <w:r w:rsidRPr="00D565D4">
        <w:rPr>
          <w:rFonts w:ascii="Times New Roman" w:eastAsiaTheme="minorHAnsi" w:hAnsi="Times New Roman"/>
          <w:sz w:val="26"/>
          <w:szCs w:val="26"/>
        </w:rPr>
        <w:t xml:space="preserve"> национальных проектов:</w:t>
      </w:r>
    </w:p>
    <w:p w14:paraId="73AFAC03" w14:textId="75355883" w:rsidR="00B424AD" w:rsidRPr="00B25E7E" w:rsidRDefault="00B424AD" w:rsidP="000E5955">
      <w:pPr>
        <w:pStyle w:val="af6"/>
        <w:numPr>
          <w:ilvl w:val="0"/>
          <w:numId w:val="6"/>
        </w:numPr>
        <w:tabs>
          <w:tab w:val="left" w:pos="993"/>
        </w:tabs>
        <w:suppressAutoHyphens/>
        <w:spacing w:after="0" w:line="240" w:lineRule="auto"/>
        <w:ind w:left="0" w:firstLine="709"/>
        <w:contextualSpacing w:val="0"/>
        <w:jc w:val="both"/>
        <w:rPr>
          <w:rFonts w:ascii="Times New Roman" w:hAnsi="Times New Roman"/>
          <w:sz w:val="26"/>
          <w:szCs w:val="26"/>
        </w:rPr>
      </w:pPr>
      <w:r w:rsidRPr="00D565D4">
        <w:rPr>
          <w:rFonts w:ascii="Times New Roman" w:eastAsiaTheme="minorHAnsi" w:hAnsi="Times New Roman"/>
          <w:sz w:val="26"/>
          <w:szCs w:val="26"/>
        </w:rPr>
        <w:t xml:space="preserve"> </w:t>
      </w:r>
      <w:r w:rsidRPr="00B25E7E">
        <w:rPr>
          <w:rFonts w:ascii="Times New Roman" w:eastAsiaTheme="minorHAnsi" w:hAnsi="Times New Roman"/>
          <w:sz w:val="26"/>
          <w:szCs w:val="26"/>
        </w:rPr>
        <w:t>Малое и среднее предпринимательство и поддержка индивидуальной предпринимательской инициативы</w:t>
      </w:r>
      <w:r w:rsidRPr="00B25E7E">
        <w:rPr>
          <w:rFonts w:ascii="Times New Roman" w:hAnsi="Times New Roman"/>
          <w:sz w:val="26"/>
          <w:szCs w:val="26"/>
        </w:rPr>
        <w:t>: проведена работа по формированию перечня муниципального имущества, предназначенного для предоставления в аренду, безвозмездное пользование субъектам МСП. Осуществляется информирование субъектов МСП о возможности и способах получения консультационной и финансовой поддержки, предоставляемой на территории через центр «Мой Бизнес», открытый</w:t>
      </w:r>
      <w:r w:rsidRPr="00B25E7E">
        <w:rPr>
          <w:rFonts w:ascii="Times New Roman" w:eastAsia="Times New Roman" w:hAnsi="Times New Roman"/>
          <w:sz w:val="26"/>
          <w:szCs w:val="26"/>
          <w:lang w:eastAsia="ru-RU"/>
        </w:rPr>
        <w:t xml:space="preserve"> 20.09.2023 на основании соглашения «О сотрудничестве между Администрацией города Норильска и АНО «Красноярский краевой центр развития бизнеса и микрокредитная компания»</w:t>
      </w:r>
      <w:r w:rsidRPr="00B25E7E">
        <w:rPr>
          <w:rFonts w:ascii="Times New Roman" w:hAnsi="Times New Roman"/>
          <w:sz w:val="26"/>
          <w:szCs w:val="26"/>
        </w:rPr>
        <w:t>, в том числе путем проведения совместных с АНО «Агентство развития Н</w:t>
      </w:r>
      <w:r w:rsidR="00F978B9">
        <w:rPr>
          <w:rFonts w:ascii="Times New Roman" w:hAnsi="Times New Roman"/>
          <w:sz w:val="26"/>
          <w:szCs w:val="26"/>
        </w:rPr>
        <w:t>орильска» обучающих мероприятий.</w:t>
      </w:r>
    </w:p>
    <w:p w14:paraId="3566EACC" w14:textId="77777777" w:rsidR="00B424AD" w:rsidRPr="00BA4A74" w:rsidRDefault="00B424AD" w:rsidP="000E5955">
      <w:pPr>
        <w:pStyle w:val="af6"/>
        <w:numPr>
          <w:ilvl w:val="0"/>
          <w:numId w:val="6"/>
        </w:numPr>
        <w:tabs>
          <w:tab w:val="left" w:pos="993"/>
        </w:tabs>
        <w:suppressAutoHyphens/>
        <w:spacing w:after="0" w:line="240" w:lineRule="auto"/>
        <w:ind w:left="0" w:firstLine="709"/>
        <w:contextualSpacing w:val="0"/>
        <w:jc w:val="both"/>
        <w:rPr>
          <w:rFonts w:ascii="Times New Roman" w:eastAsiaTheme="minorHAnsi" w:hAnsi="Times New Roman"/>
          <w:sz w:val="26"/>
          <w:szCs w:val="26"/>
        </w:rPr>
      </w:pPr>
      <w:r w:rsidRPr="00BA4A74">
        <w:rPr>
          <w:rFonts w:ascii="Times New Roman" w:hAnsi="Times New Roman"/>
          <w:sz w:val="26"/>
          <w:szCs w:val="26"/>
        </w:rPr>
        <w:t xml:space="preserve">Производительность </w:t>
      </w:r>
      <w:r w:rsidRPr="00BA4A74">
        <w:rPr>
          <w:rFonts w:ascii="Times New Roman" w:eastAsiaTheme="minorHAnsi" w:hAnsi="Times New Roman"/>
          <w:sz w:val="26"/>
          <w:szCs w:val="26"/>
        </w:rPr>
        <w:t>труда: с целью внедрения инструментов бережливого производства Агентством развития малого и среднего предпринимательства Красноярского края было организовано обучение для сотрудников муниципального унитарного предприятия «Норильский транспорт», для дальнейшей оптимизации процесса подготовки транспорта к выходу на маршрут, снижения времени нахождения автобусов на техобслуживании и сокращения расстояния, которое сотрудники проходят за смену на территории предприятия.</w:t>
      </w:r>
    </w:p>
    <w:p w14:paraId="484A69C1" w14:textId="3D758BC4" w:rsidR="00B424AD" w:rsidRPr="00BA4A74" w:rsidRDefault="00B424AD" w:rsidP="000E5955">
      <w:pPr>
        <w:pStyle w:val="af6"/>
        <w:numPr>
          <w:ilvl w:val="0"/>
          <w:numId w:val="6"/>
        </w:numPr>
        <w:tabs>
          <w:tab w:val="left" w:pos="993"/>
        </w:tabs>
        <w:spacing w:after="0" w:line="240" w:lineRule="auto"/>
        <w:ind w:left="0" w:firstLine="709"/>
        <w:jc w:val="both"/>
        <w:rPr>
          <w:rFonts w:ascii="Times New Roman" w:eastAsiaTheme="minorHAnsi" w:hAnsi="Times New Roman"/>
          <w:sz w:val="26"/>
          <w:szCs w:val="26"/>
        </w:rPr>
      </w:pPr>
      <w:r w:rsidRPr="00BA4A74">
        <w:rPr>
          <w:rFonts w:ascii="Times New Roman" w:eastAsiaTheme="minorHAnsi" w:hAnsi="Times New Roman"/>
          <w:sz w:val="26"/>
          <w:szCs w:val="26"/>
        </w:rPr>
        <w:t>В рамках национального проекта «Экология»</w:t>
      </w:r>
      <w:r w:rsidR="00080472" w:rsidRPr="00BA4A74">
        <w:rPr>
          <w:rFonts w:ascii="Times New Roman" w:eastAsiaTheme="minorHAnsi" w:hAnsi="Times New Roman"/>
          <w:sz w:val="26"/>
          <w:szCs w:val="26"/>
        </w:rPr>
        <w:t>:</w:t>
      </w:r>
      <w:r w:rsidRPr="00BA4A74">
        <w:rPr>
          <w:rFonts w:ascii="Times New Roman" w:eastAsiaTheme="minorHAnsi" w:hAnsi="Times New Roman"/>
          <w:sz w:val="26"/>
          <w:szCs w:val="26"/>
        </w:rPr>
        <w:t xml:space="preserve">  </w:t>
      </w:r>
    </w:p>
    <w:p w14:paraId="37A22488" w14:textId="0B45A8E7" w:rsidR="00E10372" w:rsidRPr="00BA4A74" w:rsidRDefault="00E10372" w:rsidP="000E5955">
      <w:pPr>
        <w:pStyle w:val="af6"/>
        <w:numPr>
          <w:ilvl w:val="1"/>
          <w:numId w:val="6"/>
        </w:numPr>
        <w:tabs>
          <w:tab w:val="left" w:pos="1134"/>
        </w:tabs>
        <w:spacing w:after="0" w:line="240" w:lineRule="auto"/>
        <w:ind w:left="0" w:firstLine="709"/>
        <w:jc w:val="both"/>
        <w:rPr>
          <w:rFonts w:ascii="Times New Roman" w:eastAsiaTheme="minorHAnsi" w:hAnsi="Times New Roman"/>
          <w:i/>
          <w:sz w:val="26"/>
          <w:szCs w:val="26"/>
        </w:rPr>
      </w:pPr>
      <w:r w:rsidRPr="00BA4A74">
        <w:rPr>
          <w:rFonts w:ascii="Times New Roman" w:eastAsiaTheme="minorHAnsi" w:hAnsi="Times New Roman"/>
          <w:i/>
          <w:sz w:val="26"/>
          <w:szCs w:val="26"/>
        </w:rPr>
        <w:t>Федеральный проект: Чистая страна</w:t>
      </w:r>
    </w:p>
    <w:p w14:paraId="62603D09" w14:textId="77777777" w:rsidR="00E10372" w:rsidRPr="00BA4A74" w:rsidRDefault="00E10372" w:rsidP="0004361C">
      <w:pPr>
        <w:pStyle w:val="af6"/>
        <w:tabs>
          <w:tab w:val="left" w:pos="1134"/>
          <w:tab w:val="left" w:pos="1276"/>
        </w:tabs>
        <w:spacing w:after="0" w:line="240" w:lineRule="auto"/>
        <w:ind w:left="0" w:firstLine="709"/>
        <w:jc w:val="both"/>
        <w:rPr>
          <w:rFonts w:ascii="Times New Roman" w:eastAsiaTheme="minorHAnsi" w:hAnsi="Times New Roman"/>
          <w:sz w:val="26"/>
          <w:szCs w:val="26"/>
        </w:rPr>
      </w:pPr>
      <w:r w:rsidRPr="00BA4A74">
        <w:rPr>
          <w:rFonts w:ascii="Times New Roman" w:eastAsiaTheme="minorHAnsi" w:hAnsi="Times New Roman"/>
          <w:sz w:val="26"/>
          <w:szCs w:val="26"/>
        </w:rPr>
        <w:t>Задачи:</w:t>
      </w:r>
    </w:p>
    <w:p w14:paraId="211274FD" w14:textId="34D09E7F" w:rsidR="00E10372" w:rsidRPr="00BA4A74" w:rsidRDefault="00E10372" w:rsidP="000E5955">
      <w:pPr>
        <w:pStyle w:val="af6"/>
        <w:numPr>
          <w:ilvl w:val="2"/>
          <w:numId w:val="6"/>
        </w:numPr>
        <w:tabs>
          <w:tab w:val="left" w:pos="1276"/>
        </w:tabs>
        <w:spacing w:after="0" w:line="240" w:lineRule="auto"/>
        <w:ind w:left="0" w:firstLine="709"/>
        <w:jc w:val="both"/>
        <w:rPr>
          <w:rFonts w:ascii="Times New Roman" w:eastAsiaTheme="minorHAnsi" w:hAnsi="Times New Roman"/>
          <w:sz w:val="26"/>
          <w:szCs w:val="26"/>
        </w:rPr>
      </w:pPr>
      <w:r w:rsidRPr="00BA4A74">
        <w:rPr>
          <w:rFonts w:ascii="Times New Roman" w:eastAsiaTheme="minorHAnsi" w:hAnsi="Times New Roman"/>
          <w:sz w:val="26"/>
          <w:szCs w:val="26"/>
        </w:rPr>
        <w:t>Ликвидация наиболее опасных объектов накопленного вреда окружающей среде</w:t>
      </w:r>
    </w:p>
    <w:p w14:paraId="5C1EC4E8" w14:textId="2FD5D3E0" w:rsidR="00E10372" w:rsidRPr="00BA4A74" w:rsidRDefault="00E10372" w:rsidP="000E5955">
      <w:pPr>
        <w:pStyle w:val="af6"/>
        <w:numPr>
          <w:ilvl w:val="2"/>
          <w:numId w:val="6"/>
        </w:numPr>
        <w:tabs>
          <w:tab w:val="left" w:pos="1276"/>
        </w:tabs>
        <w:spacing w:after="0" w:line="240" w:lineRule="auto"/>
        <w:ind w:left="0" w:firstLine="709"/>
        <w:jc w:val="both"/>
        <w:rPr>
          <w:rFonts w:ascii="Times New Roman" w:eastAsiaTheme="minorHAnsi" w:hAnsi="Times New Roman"/>
          <w:sz w:val="26"/>
          <w:szCs w:val="26"/>
        </w:rPr>
      </w:pPr>
      <w:r w:rsidRPr="00BA4A74">
        <w:rPr>
          <w:rFonts w:ascii="Times New Roman" w:eastAsiaTheme="minorHAnsi" w:hAnsi="Times New Roman"/>
          <w:sz w:val="26"/>
          <w:szCs w:val="26"/>
        </w:rPr>
        <w:t>Ликвидация несанкционированных свалок в границах городов</w:t>
      </w:r>
    </w:p>
    <w:p w14:paraId="558AEB77" w14:textId="77777777" w:rsidR="00E10372" w:rsidRPr="00BA4A74" w:rsidRDefault="00E10372" w:rsidP="00080472">
      <w:pPr>
        <w:tabs>
          <w:tab w:val="left" w:pos="993"/>
        </w:tabs>
        <w:ind w:firstLine="709"/>
        <w:rPr>
          <w:sz w:val="26"/>
          <w:szCs w:val="26"/>
        </w:rPr>
      </w:pPr>
      <w:r w:rsidRPr="00BA4A74">
        <w:rPr>
          <w:sz w:val="26"/>
          <w:szCs w:val="26"/>
        </w:rPr>
        <w:t>Проекты «Норникеля», реализуемые в рамках федерального проекта:</w:t>
      </w:r>
    </w:p>
    <w:p w14:paraId="4D781410" w14:textId="77777777" w:rsidR="00E10372" w:rsidRPr="00BA4A74" w:rsidRDefault="00E10372" w:rsidP="000E5955">
      <w:pPr>
        <w:pStyle w:val="af6"/>
        <w:numPr>
          <w:ilvl w:val="0"/>
          <w:numId w:val="17"/>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«Чистый Норильск»</w:t>
      </w:r>
    </w:p>
    <w:p w14:paraId="12A68FDE" w14:textId="77777777" w:rsidR="00E10372" w:rsidRPr="00BA4A74" w:rsidRDefault="00E10372" w:rsidP="000E5955">
      <w:pPr>
        <w:pStyle w:val="af6"/>
        <w:numPr>
          <w:ilvl w:val="0"/>
          <w:numId w:val="17"/>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Проекты, способствующие росту доли утилизации и обезвреживания отходов</w:t>
      </w:r>
    </w:p>
    <w:p w14:paraId="1D32A22D" w14:textId="77777777" w:rsidR="00E10372" w:rsidRPr="00BA4A74" w:rsidRDefault="00E10372" w:rsidP="00080472">
      <w:pPr>
        <w:tabs>
          <w:tab w:val="left" w:pos="993"/>
        </w:tabs>
        <w:ind w:firstLine="709"/>
        <w:rPr>
          <w:sz w:val="26"/>
          <w:szCs w:val="26"/>
        </w:rPr>
      </w:pPr>
      <w:r w:rsidRPr="00BA4A74">
        <w:rPr>
          <w:sz w:val="26"/>
          <w:szCs w:val="26"/>
        </w:rPr>
        <w:t>Результат согласно Отчету об устойчивом развитии Группы компаний «Норникель»:</w:t>
      </w:r>
    </w:p>
    <w:p w14:paraId="3A8456EA" w14:textId="30120486" w:rsidR="00E10372" w:rsidRPr="00BA4A74" w:rsidRDefault="00A77DA4" w:rsidP="000E5955">
      <w:pPr>
        <w:pStyle w:val="af6"/>
        <w:numPr>
          <w:ilvl w:val="0"/>
          <w:numId w:val="1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 </w:t>
      </w:r>
      <w:r w:rsidR="00E10372" w:rsidRPr="00BA4A74">
        <w:rPr>
          <w:rFonts w:ascii="Times New Roman" w:hAnsi="Times New Roman"/>
          <w:sz w:val="26"/>
          <w:szCs w:val="26"/>
        </w:rPr>
        <w:t>ходе реализации про</w:t>
      </w:r>
      <w:r>
        <w:rPr>
          <w:rFonts w:ascii="Times New Roman" w:hAnsi="Times New Roman"/>
          <w:sz w:val="26"/>
          <w:szCs w:val="26"/>
        </w:rPr>
        <w:t xml:space="preserve">екта «Чистый Норильск» на конец 2023 </w:t>
      </w:r>
      <w:r w:rsidR="00E10372" w:rsidRPr="00BA4A74">
        <w:rPr>
          <w:rFonts w:ascii="Times New Roman" w:hAnsi="Times New Roman"/>
          <w:sz w:val="26"/>
          <w:szCs w:val="26"/>
        </w:rPr>
        <w:t>года демонтировано</w:t>
      </w:r>
      <w:r>
        <w:rPr>
          <w:rFonts w:ascii="Times New Roman" w:hAnsi="Times New Roman"/>
          <w:sz w:val="26"/>
          <w:szCs w:val="26"/>
        </w:rPr>
        <w:t xml:space="preserve"> </w:t>
      </w:r>
      <w:r>
        <w:rPr>
          <w:rFonts w:ascii="Times New Roman" w:hAnsi="Times New Roman"/>
          <w:b/>
          <w:sz w:val="26"/>
          <w:szCs w:val="26"/>
        </w:rPr>
        <w:t xml:space="preserve">347 ветхих </w:t>
      </w:r>
      <w:r w:rsidR="00E10372" w:rsidRPr="00BA4A74">
        <w:rPr>
          <w:rFonts w:ascii="Times New Roman" w:hAnsi="Times New Roman"/>
          <w:b/>
          <w:sz w:val="26"/>
          <w:szCs w:val="26"/>
        </w:rPr>
        <w:t>зданий</w:t>
      </w:r>
      <w:r>
        <w:rPr>
          <w:rFonts w:ascii="Times New Roman" w:hAnsi="Times New Roman"/>
          <w:sz w:val="26"/>
          <w:szCs w:val="26"/>
        </w:rPr>
        <w:t xml:space="preserve">, собраны и </w:t>
      </w:r>
      <w:r w:rsidR="00E10372" w:rsidRPr="00BA4A74">
        <w:rPr>
          <w:rFonts w:ascii="Times New Roman" w:hAnsi="Times New Roman"/>
          <w:sz w:val="26"/>
          <w:szCs w:val="26"/>
        </w:rPr>
        <w:t>вывезены более</w:t>
      </w:r>
      <w:r>
        <w:rPr>
          <w:rFonts w:ascii="Times New Roman" w:hAnsi="Times New Roman"/>
          <w:sz w:val="26"/>
          <w:szCs w:val="26"/>
        </w:rPr>
        <w:t xml:space="preserve"> </w:t>
      </w:r>
      <w:r>
        <w:rPr>
          <w:rFonts w:ascii="Times New Roman" w:hAnsi="Times New Roman"/>
          <w:b/>
          <w:sz w:val="26"/>
          <w:szCs w:val="26"/>
        </w:rPr>
        <w:t xml:space="preserve">80 тыс. </w:t>
      </w:r>
      <w:r w:rsidR="00E10372" w:rsidRPr="00BA4A74">
        <w:rPr>
          <w:rFonts w:ascii="Times New Roman" w:hAnsi="Times New Roman"/>
          <w:b/>
          <w:sz w:val="26"/>
          <w:szCs w:val="26"/>
        </w:rPr>
        <w:t>тонн металлолома</w:t>
      </w:r>
      <w:r w:rsidR="00E10372" w:rsidRPr="00BA4A74">
        <w:rPr>
          <w:rFonts w:ascii="Times New Roman" w:hAnsi="Times New Roman"/>
          <w:sz w:val="26"/>
          <w:szCs w:val="26"/>
        </w:rPr>
        <w:t> и </w:t>
      </w:r>
      <w:r w:rsidR="00E10372" w:rsidRPr="00BA4A74">
        <w:rPr>
          <w:rFonts w:ascii="Times New Roman" w:hAnsi="Times New Roman"/>
          <w:b/>
          <w:sz w:val="26"/>
          <w:szCs w:val="26"/>
        </w:rPr>
        <w:t>1 млн тонн мусора</w:t>
      </w:r>
      <w:r w:rsidR="00E10372" w:rsidRPr="00BA4A74">
        <w:rPr>
          <w:rFonts w:ascii="Times New Roman" w:hAnsi="Times New Roman"/>
          <w:sz w:val="26"/>
          <w:szCs w:val="26"/>
        </w:rPr>
        <w:t xml:space="preserve">, выполнена очистка </w:t>
      </w:r>
      <w:r w:rsidR="00E10372" w:rsidRPr="00BA4A74">
        <w:rPr>
          <w:rFonts w:ascii="Times New Roman" w:hAnsi="Times New Roman"/>
          <w:b/>
          <w:sz w:val="26"/>
          <w:szCs w:val="26"/>
        </w:rPr>
        <w:t>4,1 млн м</w:t>
      </w:r>
      <w:r w:rsidR="00E10372" w:rsidRPr="00BA4A74">
        <w:rPr>
          <w:rFonts w:ascii="Times New Roman" w:hAnsi="Times New Roman"/>
          <w:b/>
          <w:sz w:val="26"/>
          <w:szCs w:val="26"/>
          <w:vertAlign w:val="superscript"/>
        </w:rPr>
        <w:t>2</w:t>
      </w:r>
      <w:r w:rsidR="00E10372" w:rsidRPr="00BA4A74">
        <w:rPr>
          <w:rFonts w:ascii="Times New Roman" w:hAnsi="Times New Roman"/>
          <w:sz w:val="26"/>
          <w:szCs w:val="26"/>
        </w:rPr>
        <w:t> территории.</w:t>
      </w:r>
    </w:p>
    <w:p w14:paraId="02071C30" w14:textId="109FD3F2" w:rsidR="00E10372" w:rsidRPr="00BA4A74" w:rsidRDefault="00A77DA4" w:rsidP="000E5955">
      <w:pPr>
        <w:pStyle w:val="af6"/>
        <w:numPr>
          <w:ilvl w:val="0"/>
          <w:numId w:val="18"/>
        </w:numPr>
        <w:tabs>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Повторное применение отходов по прямому назначению на </w:t>
      </w:r>
      <w:r w:rsidR="00E10372" w:rsidRPr="00BA4A74">
        <w:rPr>
          <w:rFonts w:ascii="Times New Roman" w:hAnsi="Times New Roman"/>
          <w:sz w:val="26"/>
          <w:szCs w:val="26"/>
        </w:rPr>
        <w:t>собственном предприятии </w:t>
      </w:r>
      <w:r w:rsidR="00E10372" w:rsidRPr="00BA4A74">
        <w:rPr>
          <w:rFonts w:ascii="Times New Roman" w:hAnsi="Times New Roman"/>
          <w:b/>
          <w:sz w:val="26"/>
          <w:szCs w:val="26"/>
        </w:rPr>
        <w:t>увеличено на 4%</w:t>
      </w:r>
      <w:r w:rsidR="00E10372" w:rsidRPr="00BA4A74">
        <w:rPr>
          <w:rFonts w:ascii="Times New Roman" w:hAnsi="Times New Roman"/>
          <w:sz w:val="26"/>
          <w:szCs w:val="26"/>
        </w:rPr>
        <w:t> относительно 2022 года – до уровня </w:t>
      </w:r>
      <w:r w:rsidR="00E10372" w:rsidRPr="00BA4A74">
        <w:rPr>
          <w:rFonts w:ascii="Times New Roman" w:hAnsi="Times New Roman"/>
          <w:b/>
          <w:sz w:val="26"/>
          <w:szCs w:val="26"/>
        </w:rPr>
        <w:t>18,5 млн тонн</w:t>
      </w:r>
    </w:p>
    <w:p w14:paraId="65D1145C" w14:textId="77777777" w:rsidR="00E10372" w:rsidRPr="00BA4A74" w:rsidRDefault="00E10372" w:rsidP="000E5955">
      <w:pPr>
        <w:pStyle w:val="af6"/>
        <w:numPr>
          <w:ilvl w:val="0"/>
          <w:numId w:val="18"/>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Объем утилизации отходов на собственном предприятии в 2023 году остался на уровне предыдущего года и составил </w:t>
      </w:r>
      <w:r w:rsidRPr="00BA4A74">
        <w:rPr>
          <w:rFonts w:ascii="Times New Roman" w:hAnsi="Times New Roman"/>
          <w:b/>
          <w:sz w:val="26"/>
          <w:szCs w:val="26"/>
        </w:rPr>
        <w:t>29,9 млн тонн</w:t>
      </w:r>
    </w:p>
    <w:p w14:paraId="21B4B493" w14:textId="5969A759" w:rsidR="00E10372" w:rsidRPr="00BA4A74" w:rsidRDefault="00E10372" w:rsidP="000E5955">
      <w:pPr>
        <w:pStyle w:val="af6"/>
        <w:numPr>
          <w:ilvl w:val="1"/>
          <w:numId w:val="6"/>
        </w:numPr>
        <w:tabs>
          <w:tab w:val="left" w:pos="1134"/>
        </w:tabs>
        <w:spacing w:after="0" w:line="240" w:lineRule="auto"/>
        <w:ind w:left="0" w:firstLine="709"/>
        <w:jc w:val="both"/>
        <w:rPr>
          <w:rFonts w:ascii="Times New Roman" w:hAnsi="Times New Roman"/>
          <w:i/>
          <w:sz w:val="26"/>
          <w:szCs w:val="26"/>
        </w:rPr>
      </w:pPr>
      <w:r w:rsidRPr="00BA4A74">
        <w:rPr>
          <w:rFonts w:ascii="Times New Roman" w:hAnsi="Times New Roman"/>
          <w:i/>
          <w:sz w:val="26"/>
          <w:szCs w:val="26"/>
        </w:rPr>
        <w:t>Федеральный проект: Чистая вода</w:t>
      </w:r>
    </w:p>
    <w:p w14:paraId="2C8041CC" w14:textId="77777777" w:rsidR="00E10372" w:rsidRPr="00BA4A74" w:rsidRDefault="00E10372" w:rsidP="00080472">
      <w:pPr>
        <w:pStyle w:val="af6"/>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Задачи:</w:t>
      </w:r>
    </w:p>
    <w:p w14:paraId="4F68F325" w14:textId="5958939E" w:rsidR="00E10372" w:rsidRPr="00BA4A74" w:rsidRDefault="00E10372" w:rsidP="000E5955">
      <w:pPr>
        <w:pStyle w:val="af6"/>
        <w:numPr>
          <w:ilvl w:val="2"/>
          <w:numId w:val="6"/>
        </w:numPr>
        <w:tabs>
          <w:tab w:val="left" w:pos="993"/>
          <w:tab w:val="left" w:pos="1134"/>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Повышение качества питьевой воды посредством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r w:rsidR="00F6191E" w:rsidRPr="00BA4A74">
        <w:rPr>
          <w:rFonts w:ascii="Times New Roman" w:hAnsi="Times New Roman"/>
          <w:sz w:val="26"/>
          <w:szCs w:val="26"/>
        </w:rPr>
        <w:t>.</w:t>
      </w:r>
    </w:p>
    <w:p w14:paraId="4D2A9C7C" w14:textId="22C41B20" w:rsidR="00E10372" w:rsidRPr="00BA4A74" w:rsidRDefault="00E10372" w:rsidP="000E5955">
      <w:pPr>
        <w:pStyle w:val="af6"/>
        <w:numPr>
          <w:ilvl w:val="1"/>
          <w:numId w:val="6"/>
        </w:numPr>
        <w:tabs>
          <w:tab w:val="left" w:pos="1134"/>
        </w:tabs>
        <w:spacing w:after="0" w:line="240" w:lineRule="auto"/>
        <w:ind w:left="0" w:firstLine="709"/>
        <w:jc w:val="both"/>
        <w:rPr>
          <w:rFonts w:ascii="Times New Roman" w:hAnsi="Times New Roman"/>
          <w:i/>
          <w:sz w:val="26"/>
          <w:szCs w:val="26"/>
        </w:rPr>
      </w:pPr>
      <w:r w:rsidRPr="00BA4A74">
        <w:rPr>
          <w:rFonts w:ascii="Times New Roman" w:hAnsi="Times New Roman"/>
          <w:i/>
          <w:sz w:val="26"/>
          <w:szCs w:val="26"/>
        </w:rPr>
        <w:t>Федеральный проект: Сохранение уникальных водных объектов</w:t>
      </w:r>
    </w:p>
    <w:p w14:paraId="76C21557" w14:textId="77777777" w:rsidR="00E10372" w:rsidRPr="00BA4A74" w:rsidRDefault="00E10372" w:rsidP="00080472">
      <w:pPr>
        <w:pStyle w:val="af6"/>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Задачи:</w:t>
      </w:r>
    </w:p>
    <w:p w14:paraId="0EB991B6" w14:textId="39350951" w:rsidR="00E10372" w:rsidRPr="00BA4A74" w:rsidRDefault="00E10372" w:rsidP="000E5955">
      <w:pPr>
        <w:pStyle w:val="af6"/>
        <w:numPr>
          <w:ilvl w:val="2"/>
          <w:numId w:val="6"/>
        </w:numPr>
        <w:tabs>
          <w:tab w:val="left" w:pos="1418"/>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lastRenderedPageBreak/>
        <w:t>С участием населения реализация экологических проектов по очистке берегов водных объектов, по охране, защите и воспроизводству лесов</w:t>
      </w:r>
    </w:p>
    <w:p w14:paraId="0017A433" w14:textId="3F4F55D9" w:rsidR="00E10372" w:rsidRPr="00BA4A74" w:rsidRDefault="00E10372" w:rsidP="000E5955">
      <w:pPr>
        <w:pStyle w:val="af6"/>
        <w:numPr>
          <w:ilvl w:val="2"/>
          <w:numId w:val="6"/>
        </w:numPr>
        <w:tabs>
          <w:tab w:val="left" w:pos="1418"/>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Сохранение и восстановление водных объектов</w:t>
      </w:r>
    </w:p>
    <w:p w14:paraId="58FF55B7" w14:textId="77777777" w:rsidR="00E10372" w:rsidRPr="00BA4A74" w:rsidRDefault="00E10372" w:rsidP="00080472">
      <w:pPr>
        <w:pStyle w:val="af6"/>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Проекты «Норникеля», реализуемые в рамках федеральных проектов 2 и 3:</w:t>
      </w:r>
    </w:p>
    <w:p w14:paraId="568843B7" w14:textId="77777777" w:rsidR="00E10372" w:rsidRPr="00BA4A74" w:rsidRDefault="00E10372" w:rsidP="000E5955">
      <w:pPr>
        <w:pStyle w:val="af6"/>
        <w:numPr>
          <w:ilvl w:val="0"/>
          <w:numId w:val="19"/>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Развитие системы замкнутого водооборота;</w:t>
      </w:r>
    </w:p>
    <w:p w14:paraId="449AB572" w14:textId="77777777" w:rsidR="00E10372" w:rsidRPr="00BA4A74" w:rsidRDefault="00E10372" w:rsidP="000E5955">
      <w:pPr>
        <w:pStyle w:val="af6"/>
        <w:numPr>
          <w:ilvl w:val="0"/>
          <w:numId w:val="19"/>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Предотвращение попадания загрязнений в водную среду;</w:t>
      </w:r>
    </w:p>
    <w:p w14:paraId="7E2FBAD1" w14:textId="77777777" w:rsidR="00E10372" w:rsidRPr="00BA4A74" w:rsidRDefault="00E10372" w:rsidP="000E5955">
      <w:pPr>
        <w:pStyle w:val="af6"/>
        <w:numPr>
          <w:ilvl w:val="0"/>
          <w:numId w:val="19"/>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Очистка загрязненных водоемов и их побережий</w:t>
      </w:r>
    </w:p>
    <w:p w14:paraId="20AD3F92" w14:textId="77777777" w:rsidR="00E10372" w:rsidRPr="00BA4A74" w:rsidRDefault="00E10372" w:rsidP="00080472">
      <w:pPr>
        <w:tabs>
          <w:tab w:val="left" w:pos="993"/>
        </w:tabs>
        <w:ind w:firstLine="709"/>
        <w:rPr>
          <w:sz w:val="26"/>
          <w:szCs w:val="26"/>
        </w:rPr>
      </w:pPr>
      <w:r w:rsidRPr="00BA4A74">
        <w:rPr>
          <w:sz w:val="26"/>
          <w:szCs w:val="26"/>
        </w:rPr>
        <w:t>Результат согласно Отчету об устойчивом развитии Группы компаний «Норникель» (в целом по Группе компаний «Норникель», данные по Норильску не приводятся):</w:t>
      </w:r>
    </w:p>
    <w:p w14:paraId="316C8155" w14:textId="77777777" w:rsidR="00E10372" w:rsidRPr="00BA4A74" w:rsidRDefault="00E10372" w:rsidP="000E5955">
      <w:pPr>
        <w:pStyle w:val="af6"/>
        <w:numPr>
          <w:ilvl w:val="0"/>
          <w:numId w:val="20"/>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Объем воды, используемой в оборотном и повторном водоснабжении в 2023 году, составил </w:t>
      </w:r>
      <w:r w:rsidRPr="00BA4A74">
        <w:rPr>
          <w:rFonts w:ascii="Times New Roman" w:hAnsi="Times New Roman"/>
          <w:b/>
          <w:sz w:val="26"/>
          <w:szCs w:val="26"/>
        </w:rPr>
        <w:t>83%</w:t>
      </w:r>
    </w:p>
    <w:p w14:paraId="2AAA63AF" w14:textId="0D48F9B5" w:rsidR="00E10372" w:rsidRPr="00A77DA4" w:rsidRDefault="00E10372" w:rsidP="000E5955">
      <w:pPr>
        <w:pStyle w:val="af6"/>
        <w:numPr>
          <w:ilvl w:val="0"/>
          <w:numId w:val="20"/>
        </w:numPr>
        <w:tabs>
          <w:tab w:val="left" w:pos="993"/>
        </w:tabs>
        <w:spacing w:after="0" w:line="240" w:lineRule="auto"/>
        <w:ind w:left="0" w:firstLine="709"/>
        <w:jc w:val="both"/>
        <w:rPr>
          <w:rFonts w:ascii="Times New Roman" w:hAnsi="Times New Roman"/>
          <w:b/>
          <w:sz w:val="26"/>
          <w:szCs w:val="26"/>
        </w:rPr>
      </w:pPr>
      <w:r w:rsidRPr="00BA4A74">
        <w:rPr>
          <w:rFonts w:ascii="Times New Roman" w:hAnsi="Times New Roman"/>
          <w:sz w:val="26"/>
          <w:szCs w:val="26"/>
        </w:rPr>
        <w:t>Общий объем сбросов сточных вод </w:t>
      </w:r>
      <w:r w:rsidRPr="00BA4A74">
        <w:rPr>
          <w:rFonts w:ascii="Times New Roman" w:hAnsi="Times New Roman"/>
          <w:b/>
          <w:sz w:val="26"/>
          <w:szCs w:val="26"/>
        </w:rPr>
        <w:t>сокращен на 12,5%</w:t>
      </w:r>
      <w:r w:rsidRPr="00BA4A74">
        <w:rPr>
          <w:rFonts w:ascii="Times New Roman" w:hAnsi="Times New Roman"/>
          <w:sz w:val="26"/>
          <w:szCs w:val="26"/>
        </w:rPr>
        <w:t> относительно 2022 года – до уровня </w:t>
      </w:r>
      <w:r w:rsidRPr="00BA4A74">
        <w:rPr>
          <w:rFonts w:ascii="Times New Roman" w:hAnsi="Times New Roman"/>
          <w:b/>
          <w:sz w:val="26"/>
          <w:szCs w:val="26"/>
        </w:rPr>
        <w:t>147 млн м</w:t>
      </w:r>
      <w:r w:rsidRPr="00BA4A74">
        <w:rPr>
          <w:rFonts w:ascii="Times New Roman" w:hAnsi="Times New Roman"/>
          <w:b/>
          <w:sz w:val="26"/>
          <w:szCs w:val="26"/>
          <w:vertAlign w:val="superscript"/>
        </w:rPr>
        <w:t>3</w:t>
      </w:r>
    </w:p>
    <w:p w14:paraId="43A04708" w14:textId="013A576D" w:rsidR="00A77DA4" w:rsidRPr="00A77DA4" w:rsidRDefault="00A77DA4" w:rsidP="000E5955">
      <w:pPr>
        <w:pStyle w:val="af6"/>
        <w:numPr>
          <w:ilvl w:val="0"/>
          <w:numId w:val="20"/>
        </w:numPr>
        <w:tabs>
          <w:tab w:val="left" w:pos="993"/>
        </w:tabs>
        <w:spacing w:after="0" w:line="240" w:lineRule="auto"/>
        <w:ind w:left="0" w:firstLine="709"/>
        <w:jc w:val="both"/>
        <w:rPr>
          <w:rFonts w:ascii="Times New Roman" w:hAnsi="Times New Roman"/>
          <w:sz w:val="26"/>
          <w:szCs w:val="26"/>
        </w:rPr>
      </w:pPr>
      <w:r>
        <w:rPr>
          <w:rFonts w:ascii="Times New Roman" w:hAnsi="Times New Roman"/>
          <w:b/>
          <w:sz w:val="26"/>
          <w:szCs w:val="26"/>
        </w:rPr>
        <w:t xml:space="preserve">13,3 тыс. тонн </w:t>
      </w:r>
      <w:r w:rsidRPr="00A77DA4">
        <w:rPr>
          <w:rFonts w:ascii="Times New Roman" w:hAnsi="Times New Roman"/>
          <w:sz w:val="26"/>
          <w:szCs w:val="26"/>
        </w:rPr>
        <w:t>сточных вод и более</w:t>
      </w:r>
      <w:r>
        <w:rPr>
          <w:rFonts w:ascii="Times New Roman" w:hAnsi="Times New Roman"/>
          <w:b/>
          <w:sz w:val="26"/>
          <w:szCs w:val="26"/>
        </w:rPr>
        <w:t xml:space="preserve"> 1 тыс. тонн </w:t>
      </w:r>
      <w:r w:rsidRPr="00A77DA4">
        <w:rPr>
          <w:rFonts w:ascii="Times New Roman" w:hAnsi="Times New Roman"/>
          <w:sz w:val="26"/>
          <w:szCs w:val="26"/>
        </w:rPr>
        <w:t>мусора собраны судами-сборщиками.</w:t>
      </w:r>
    </w:p>
    <w:p w14:paraId="14C632CE" w14:textId="5778C644" w:rsidR="00E10372" w:rsidRPr="00BA4A74" w:rsidRDefault="00E10372" w:rsidP="000E5955">
      <w:pPr>
        <w:pStyle w:val="af6"/>
        <w:numPr>
          <w:ilvl w:val="1"/>
          <w:numId w:val="6"/>
        </w:numPr>
        <w:tabs>
          <w:tab w:val="left" w:pos="1134"/>
        </w:tabs>
        <w:spacing w:after="0" w:line="240" w:lineRule="auto"/>
        <w:ind w:left="0" w:firstLine="709"/>
        <w:jc w:val="both"/>
        <w:rPr>
          <w:rFonts w:ascii="Times New Roman" w:hAnsi="Times New Roman"/>
          <w:i/>
          <w:sz w:val="26"/>
          <w:szCs w:val="26"/>
        </w:rPr>
      </w:pPr>
      <w:r w:rsidRPr="00BA4A74">
        <w:rPr>
          <w:rFonts w:ascii="Times New Roman" w:hAnsi="Times New Roman"/>
          <w:i/>
          <w:sz w:val="26"/>
          <w:szCs w:val="26"/>
        </w:rPr>
        <w:t>Федеральный проект: Чистый воздух</w:t>
      </w:r>
    </w:p>
    <w:p w14:paraId="1297C71B" w14:textId="77777777" w:rsidR="00E10372" w:rsidRPr="00BA4A74" w:rsidRDefault="00E10372" w:rsidP="00080472">
      <w:pPr>
        <w:pStyle w:val="af6"/>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Задачи:</w:t>
      </w:r>
    </w:p>
    <w:p w14:paraId="63BE081C" w14:textId="4671E9BB" w:rsidR="00E10372" w:rsidRPr="00BA4A74" w:rsidRDefault="00E10372" w:rsidP="000E5955">
      <w:pPr>
        <w:pStyle w:val="af6"/>
        <w:numPr>
          <w:ilvl w:val="2"/>
          <w:numId w:val="6"/>
        </w:numPr>
        <w:tabs>
          <w:tab w:val="left" w:pos="993"/>
          <w:tab w:val="left" w:pos="1134"/>
        </w:tabs>
        <w:spacing w:after="0" w:line="240" w:lineRule="auto"/>
        <w:ind w:left="0" w:firstLine="709"/>
        <w:jc w:val="both"/>
        <w:rPr>
          <w:rFonts w:ascii="Times New Roman" w:eastAsia="Times New Roman" w:hAnsi="Times New Roman"/>
          <w:sz w:val="26"/>
          <w:szCs w:val="26"/>
          <w:lang w:eastAsia="ru-RU"/>
        </w:rPr>
      </w:pPr>
      <w:r w:rsidRPr="00BA4A74">
        <w:rPr>
          <w:rFonts w:ascii="Times New Roman" w:eastAsia="Times New Roman" w:hAnsi="Times New Roman"/>
          <w:sz w:val="26"/>
          <w:szCs w:val="26"/>
          <w:lang w:eastAsia="ru-RU"/>
        </w:rPr>
        <w:t>Создание благоприятных нормативных, финансовых и организационных условий для модернизации производственных мощностей и процессов на основе наилучших доступных технологий с целью выполнения нормативных требований в сфере экологии</w:t>
      </w:r>
    </w:p>
    <w:p w14:paraId="0C4A07F2" w14:textId="1F0B7EC2" w:rsidR="00E10372" w:rsidRPr="00BA4A74" w:rsidRDefault="00E10372" w:rsidP="000E5955">
      <w:pPr>
        <w:pStyle w:val="af6"/>
        <w:numPr>
          <w:ilvl w:val="2"/>
          <w:numId w:val="6"/>
        </w:numPr>
        <w:tabs>
          <w:tab w:val="left" w:pos="993"/>
          <w:tab w:val="left" w:pos="1134"/>
        </w:tabs>
        <w:spacing w:after="0" w:line="240" w:lineRule="auto"/>
        <w:ind w:left="0" w:firstLine="709"/>
        <w:jc w:val="both"/>
        <w:rPr>
          <w:rFonts w:ascii="Times New Roman" w:eastAsia="Times New Roman" w:hAnsi="Times New Roman"/>
          <w:sz w:val="26"/>
          <w:szCs w:val="26"/>
          <w:lang w:eastAsia="ru-RU"/>
        </w:rPr>
      </w:pPr>
      <w:r w:rsidRPr="00BA4A74">
        <w:rPr>
          <w:rFonts w:ascii="Times New Roman" w:eastAsia="Times New Roman" w:hAnsi="Times New Roman"/>
          <w:sz w:val="26"/>
          <w:szCs w:val="26"/>
          <w:lang w:eastAsia="ru-RU"/>
        </w:rPr>
        <w:t>Реализация общесистемных мер, обеспечивающих выполнение мероприятий по улучшению качества атмосферного воздуха</w:t>
      </w:r>
    </w:p>
    <w:p w14:paraId="0F1F865D" w14:textId="7D9D9BFD" w:rsidR="00E10372" w:rsidRPr="00BA4A74" w:rsidRDefault="00E10372" w:rsidP="000E5955">
      <w:pPr>
        <w:pStyle w:val="af6"/>
        <w:numPr>
          <w:ilvl w:val="2"/>
          <w:numId w:val="6"/>
        </w:numPr>
        <w:tabs>
          <w:tab w:val="left" w:pos="993"/>
          <w:tab w:val="left" w:pos="1134"/>
        </w:tabs>
        <w:spacing w:after="0" w:line="240" w:lineRule="auto"/>
        <w:ind w:left="0" w:firstLine="709"/>
        <w:jc w:val="both"/>
        <w:rPr>
          <w:rFonts w:ascii="Times New Roman" w:eastAsia="Times New Roman" w:hAnsi="Times New Roman"/>
          <w:sz w:val="26"/>
          <w:szCs w:val="26"/>
          <w:lang w:eastAsia="ru-RU"/>
        </w:rPr>
      </w:pPr>
      <w:r w:rsidRPr="00BA4A74">
        <w:rPr>
          <w:rFonts w:ascii="Times New Roman" w:eastAsia="Times New Roman" w:hAnsi="Times New Roman"/>
          <w:sz w:val="26"/>
          <w:szCs w:val="26"/>
          <w:lang w:eastAsia="ru-RU"/>
        </w:rPr>
        <w:t>Снижение выбросов опасных загрязняющих веществ, оказывающих наибольшее негативное воздействие на окружающую среду и здоровье человека</w:t>
      </w:r>
    </w:p>
    <w:p w14:paraId="0A05AD99" w14:textId="77777777" w:rsidR="00E10372" w:rsidRPr="00BA4A74" w:rsidRDefault="00E10372" w:rsidP="00080472">
      <w:pPr>
        <w:tabs>
          <w:tab w:val="left" w:pos="993"/>
        </w:tabs>
        <w:ind w:firstLine="709"/>
        <w:rPr>
          <w:sz w:val="26"/>
          <w:szCs w:val="26"/>
        </w:rPr>
      </w:pPr>
      <w:r w:rsidRPr="00BA4A74">
        <w:rPr>
          <w:sz w:val="26"/>
          <w:szCs w:val="26"/>
        </w:rPr>
        <w:t>Проекты «Норникеля» в рамках федерального проекта:</w:t>
      </w:r>
    </w:p>
    <w:p w14:paraId="16E1824D" w14:textId="77777777" w:rsidR="00E10372" w:rsidRPr="00BA4A74" w:rsidRDefault="00E10372" w:rsidP="000E5955">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Серная программа;</w:t>
      </w:r>
    </w:p>
    <w:p w14:paraId="645094E5" w14:textId="77777777" w:rsidR="00E10372" w:rsidRPr="00BA4A74" w:rsidRDefault="00E10372" w:rsidP="000E5955">
      <w:pPr>
        <w:pStyle w:val="af6"/>
        <w:numPr>
          <w:ilvl w:val="0"/>
          <w:numId w:val="21"/>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Система мониторинга и прогнозирования качества воздуха</w:t>
      </w:r>
    </w:p>
    <w:p w14:paraId="2917CC33" w14:textId="77777777" w:rsidR="00E10372" w:rsidRPr="00BA4A74" w:rsidRDefault="00E10372" w:rsidP="00080472">
      <w:pPr>
        <w:tabs>
          <w:tab w:val="left" w:pos="993"/>
        </w:tabs>
        <w:ind w:firstLine="709"/>
        <w:rPr>
          <w:sz w:val="26"/>
          <w:szCs w:val="26"/>
        </w:rPr>
      </w:pPr>
      <w:r w:rsidRPr="00BA4A74">
        <w:rPr>
          <w:sz w:val="26"/>
          <w:szCs w:val="26"/>
        </w:rPr>
        <w:t>Результат согласно Отчету об устойчивом развитии Группы компаний «Норникель» (в целом по Группе компаний «Норникель», данные по Норильску не приводятся):</w:t>
      </w:r>
    </w:p>
    <w:p w14:paraId="1101888A" w14:textId="77777777" w:rsidR="00E10372" w:rsidRPr="00BA4A74" w:rsidRDefault="00E10372" w:rsidP="000E5955">
      <w:pPr>
        <w:pStyle w:val="af6"/>
        <w:numPr>
          <w:ilvl w:val="0"/>
          <w:numId w:val="23"/>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Выбросы в атмосферу загрязняющих веществ сокращены до </w:t>
      </w:r>
      <w:r w:rsidRPr="00BA4A74">
        <w:rPr>
          <w:rFonts w:ascii="Times New Roman" w:hAnsi="Times New Roman"/>
          <w:b/>
          <w:sz w:val="26"/>
          <w:szCs w:val="26"/>
        </w:rPr>
        <w:t xml:space="preserve">1,7 млн тонн </w:t>
      </w:r>
      <w:r w:rsidRPr="00BA4A74">
        <w:rPr>
          <w:rFonts w:ascii="Times New Roman" w:hAnsi="Times New Roman"/>
          <w:sz w:val="26"/>
          <w:szCs w:val="26"/>
        </w:rPr>
        <w:t>(</w:t>
      </w:r>
      <w:r w:rsidRPr="00BA4A74">
        <w:rPr>
          <w:rFonts w:ascii="Times New Roman" w:hAnsi="Times New Roman"/>
          <w:b/>
          <w:sz w:val="26"/>
          <w:szCs w:val="26"/>
        </w:rPr>
        <w:t>-6,1%</w:t>
      </w:r>
      <w:r w:rsidRPr="00BA4A74">
        <w:rPr>
          <w:rFonts w:ascii="Times New Roman" w:hAnsi="Times New Roman"/>
          <w:sz w:val="26"/>
          <w:szCs w:val="26"/>
        </w:rPr>
        <w:t> к 2022 году)</w:t>
      </w:r>
    </w:p>
    <w:p w14:paraId="02DFCF9B" w14:textId="77777777" w:rsidR="00E10372" w:rsidRPr="00BA4A74" w:rsidRDefault="00E10372" w:rsidP="000E5955">
      <w:pPr>
        <w:pStyle w:val="af6"/>
        <w:numPr>
          <w:ilvl w:val="0"/>
          <w:numId w:val="23"/>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В октябре 2023 года произведен запуск в комплексное опробование первой линии утилизации диоксида серы из отходящих газов печей взвешенной плавки на Надеждинском металлургическом заводе.</w:t>
      </w:r>
    </w:p>
    <w:p w14:paraId="3CC71B9D" w14:textId="77777777" w:rsidR="00E10372" w:rsidRPr="00BA4A74" w:rsidRDefault="00E10372" w:rsidP="00080472">
      <w:pPr>
        <w:tabs>
          <w:tab w:val="left" w:pos="993"/>
        </w:tabs>
        <w:ind w:firstLine="709"/>
        <w:rPr>
          <w:sz w:val="26"/>
          <w:szCs w:val="26"/>
        </w:rPr>
      </w:pPr>
      <w:r w:rsidRPr="00BA4A74">
        <w:rPr>
          <w:sz w:val="26"/>
          <w:szCs w:val="26"/>
        </w:rPr>
        <w:t>Согласно Отчету об устойчивом развитии Группы компаний «Норникель» за 2023 год на площадке Надеждинского металлургического завода в Заполярном филиале начались мероприятия по комплексному опробованию первой технологической линии, в рамках которых утилизированы первые объемы диоксида серы. Выход на проектные показатели планируется до конца 2024 года.</w:t>
      </w:r>
    </w:p>
    <w:p w14:paraId="61060F60" w14:textId="77777777" w:rsidR="00E10372" w:rsidRPr="00BA4A74" w:rsidRDefault="00E10372" w:rsidP="00080472">
      <w:pPr>
        <w:tabs>
          <w:tab w:val="left" w:pos="993"/>
        </w:tabs>
        <w:ind w:firstLine="709"/>
        <w:rPr>
          <w:sz w:val="26"/>
          <w:szCs w:val="26"/>
        </w:rPr>
      </w:pPr>
      <w:r w:rsidRPr="00BA4A74">
        <w:rPr>
          <w:sz w:val="26"/>
          <w:szCs w:val="26"/>
        </w:rPr>
        <w:t>В рамках Комплексного плана мероприятий по снижению выбросов загрязняющих веществ в атмосферный воздух в г.Норильске запланировано сокращение выбросов диоксида серы в результате реализации Серного проекта к 2024 году на 48% в сравнении с 2017 годом.</w:t>
      </w:r>
    </w:p>
    <w:p w14:paraId="4088B316" w14:textId="77777777" w:rsidR="00E10372" w:rsidRPr="00BA4A74" w:rsidRDefault="00E10372" w:rsidP="00080472">
      <w:pPr>
        <w:tabs>
          <w:tab w:val="left" w:pos="993"/>
        </w:tabs>
        <w:ind w:firstLine="709"/>
        <w:rPr>
          <w:sz w:val="26"/>
          <w:szCs w:val="26"/>
        </w:rPr>
      </w:pPr>
    </w:p>
    <w:p w14:paraId="79CA3BA2" w14:textId="08DAA211" w:rsidR="00E10372" w:rsidRPr="00BA4A74" w:rsidRDefault="007316CC" w:rsidP="00080472">
      <w:pPr>
        <w:tabs>
          <w:tab w:val="left" w:pos="993"/>
        </w:tabs>
        <w:ind w:firstLine="709"/>
        <w:rPr>
          <w:sz w:val="26"/>
          <w:szCs w:val="26"/>
        </w:rPr>
      </w:pPr>
      <w:r w:rsidRPr="00BA4A74">
        <w:rPr>
          <w:sz w:val="26"/>
          <w:szCs w:val="26"/>
        </w:rPr>
        <w:lastRenderedPageBreak/>
        <w:t>Также, в</w:t>
      </w:r>
      <w:r w:rsidR="00E10372" w:rsidRPr="00BA4A74">
        <w:rPr>
          <w:sz w:val="26"/>
          <w:szCs w:val="26"/>
        </w:rPr>
        <w:t xml:space="preserve"> рамках федерального проекта «Чистый воздух» планируется постепенный переход автомобильного транспорта на газомоторное топливо.</w:t>
      </w:r>
    </w:p>
    <w:p w14:paraId="5E5EBB4C" w14:textId="6BE70D7E" w:rsidR="00E10372" w:rsidRPr="00BA4A74" w:rsidRDefault="00E10372" w:rsidP="00080472">
      <w:pPr>
        <w:tabs>
          <w:tab w:val="left" w:pos="993"/>
        </w:tabs>
        <w:ind w:firstLine="709"/>
        <w:rPr>
          <w:sz w:val="26"/>
          <w:szCs w:val="26"/>
        </w:rPr>
      </w:pPr>
      <w:r w:rsidRPr="00BA4A74">
        <w:rPr>
          <w:sz w:val="26"/>
          <w:szCs w:val="26"/>
        </w:rPr>
        <w:t>Предлагается приобретение по 10 автобусов на газомоторном топливе ежегодно в период 2025-2027 годов для обновления подвижного состава (из расчета: стоимости 1 ед. с доставкой ≈ 22,3 млн. руб.</w:t>
      </w:r>
      <w:r w:rsidR="00F978B9">
        <w:rPr>
          <w:sz w:val="26"/>
          <w:szCs w:val="26"/>
        </w:rPr>
        <w:t>).</w:t>
      </w:r>
    </w:p>
    <w:p w14:paraId="36F011F5" w14:textId="1D303CC1" w:rsidR="00E10372" w:rsidRPr="00BA4A74" w:rsidRDefault="00E10372" w:rsidP="000E5955">
      <w:pPr>
        <w:pStyle w:val="af6"/>
        <w:numPr>
          <w:ilvl w:val="1"/>
          <w:numId w:val="6"/>
        </w:numPr>
        <w:tabs>
          <w:tab w:val="left" w:pos="1134"/>
        </w:tabs>
        <w:spacing w:after="0" w:line="240" w:lineRule="auto"/>
        <w:ind w:left="0" w:firstLine="709"/>
        <w:jc w:val="both"/>
        <w:rPr>
          <w:rFonts w:ascii="Times New Roman" w:hAnsi="Times New Roman"/>
          <w:i/>
          <w:sz w:val="26"/>
          <w:szCs w:val="26"/>
        </w:rPr>
      </w:pPr>
      <w:r w:rsidRPr="00BA4A74">
        <w:rPr>
          <w:rFonts w:ascii="Times New Roman" w:hAnsi="Times New Roman"/>
          <w:i/>
          <w:sz w:val="26"/>
          <w:szCs w:val="26"/>
        </w:rPr>
        <w:t>Федеральный проект: Сохранение биологического разнообразия и развитие экологического туризма</w:t>
      </w:r>
    </w:p>
    <w:p w14:paraId="32EDC629" w14:textId="77777777" w:rsidR="00E10372" w:rsidRPr="00BA4A74" w:rsidRDefault="00E10372" w:rsidP="00080472">
      <w:pPr>
        <w:pStyle w:val="af6"/>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Задачи:</w:t>
      </w:r>
    </w:p>
    <w:p w14:paraId="66D7EAC9" w14:textId="735450F4" w:rsidR="00E10372" w:rsidRPr="00BA4A74" w:rsidRDefault="00E10372" w:rsidP="00A77DA4">
      <w:pPr>
        <w:pStyle w:val="af6"/>
        <w:numPr>
          <w:ilvl w:val="2"/>
          <w:numId w:val="6"/>
        </w:numPr>
        <w:tabs>
          <w:tab w:val="left" w:pos="993"/>
          <w:tab w:val="left" w:pos="1134"/>
        </w:tabs>
        <w:spacing w:line="240" w:lineRule="auto"/>
        <w:ind w:left="0" w:firstLine="709"/>
        <w:rPr>
          <w:rFonts w:ascii="Times New Roman" w:hAnsi="Times New Roman"/>
          <w:sz w:val="26"/>
          <w:szCs w:val="26"/>
        </w:rPr>
      </w:pPr>
      <w:r w:rsidRPr="00BA4A74">
        <w:rPr>
          <w:rFonts w:ascii="Times New Roman" w:hAnsi="Times New Roman"/>
          <w:sz w:val="26"/>
          <w:szCs w:val="26"/>
        </w:rPr>
        <w:t>Создание условий устойчивого развития особо охраняемых природных территорий и экологического туризма</w:t>
      </w:r>
    </w:p>
    <w:p w14:paraId="18417754" w14:textId="77777777" w:rsidR="00E10372" w:rsidRPr="00BA4A74" w:rsidRDefault="00E10372" w:rsidP="00080472">
      <w:pPr>
        <w:pStyle w:val="af6"/>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Проекты «Норникеля» в рамках федерального проекта:</w:t>
      </w:r>
    </w:p>
    <w:p w14:paraId="228B9601" w14:textId="77777777" w:rsidR="00E10372" w:rsidRPr="00BA4A74" w:rsidRDefault="00E10372" w:rsidP="000E5955">
      <w:pPr>
        <w:pStyle w:val="af6"/>
        <w:numPr>
          <w:ilvl w:val="0"/>
          <w:numId w:val="22"/>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Большая научная экспедиция;</w:t>
      </w:r>
    </w:p>
    <w:p w14:paraId="60065896" w14:textId="77777777" w:rsidR="00E10372" w:rsidRPr="00BA4A74" w:rsidRDefault="00E10372" w:rsidP="000E5955">
      <w:pPr>
        <w:pStyle w:val="af6"/>
        <w:numPr>
          <w:ilvl w:val="0"/>
          <w:numId w:val="22"/>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Соглашения о взаимодействии с Министерством природных ресурсов и экологии Российской Федерации, заповедниками регионов присутствия</w:t>
      </w:r>
    </w:p>
    <w:p w14:paraId="74D26296" w14:textId="77777777" w:rsidR="00E10372" w:rsidRPr="00BA4A74" w:rsidRDefault="00E10372" w:rsidP="00080472">
      <w:pPr>
        <w:tabs>
          <w:tab w:val="left" w:pos="993"/>
        </w:tabs>
        <w:ind w:firstLine="709"/>
        <w:rPr>
          <w:sz w:val="26"/>
          <w:szCs w:val="26"/>
        </w:rPr>
      </w:pPr>
      <w:r w:rsidRPr="00BA4A74">
        <w:rPr>
          <w:sz w:val="26"/>
          <w:szCs w:val="26"/>
        </w:rPr>
        <w:t>Результат согласно Отчету об устойчивом развитии Группы компаний «Норникель» (в целом по Группе компаний «Норникель», данные по Норильску не приводятся):</w:t>
      </w:r>
    </w:p>
    <w:p w14:paraId="461D0CE7" w14:textId="77777777" w:rsidR="00E10372" w:rsidRPr="00BA4A74" w:rsidRDefault="00E10372" w:rsidP="000E5955">
      <w:pPr>
        <w:pStyle w:val="af6"/>
        <w:numPr>
          <w:ilvl w:val="0"/>
          <w:numId w:val="24"/>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Второй сезон Большой научной экспедиции завершен в 2023 году.</w:t>
      </w:r>
    </w:p>
    <w:p w14:paraId="6384CFDC" w14:textId="77777777" w:rsidR="00E10372" w:rsidRPr="00BA4A74" w:rsidRDefault="00E10372" w:rsidP="000E5955">
      <w:pPr>
        <w:pStyle w:val="af6"/>
        <w:numPr>
          <w:ilvl w:val="0"/>
          <w:numId w:val="24"/>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Два новых для науки вида организма обнаружены в ходе Большой научной экспедиции.</w:t>
      </w:r>
    </w:p>
    <w:p w14:paraId="792711DF" w14:textId="77777777" w:rsidR="00E10372" w:rsidRPr="00BA4A74" w:rsidRDefault="00E10372" w:rsidP="000E5955">
      <w:pPr>
        <w:pStyle w:val="af6"/>
        <w:numPr>
          <w:ilvl w:val="0"/>
          <w:numId w:val="24"/>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Две инновационные научные разработки внедрены в практику оценки состояния экосистем.</w:t>
      </w:r>
    </w:p>
    <w:p w14:paraId="6AE587E1" w14:textId="77777777" w:rsidR="00E10372" w:rsidRPr="00BA4A74" w:rsidRDefault="00E10372" w:rsidP="000E5955">
      <w:pPr>
        <w:pStyle w:val="af6"/>
        <w:numPr>
          <w:ilvl w:val="0"/>
          <w:numId w:val="24"/>
        </w:numPr>
        <w:tabs>
          <w:tab w:val="left" w:pos="993"/>
        </w:tabs>
        <w:spacing w:after="0" w:line="240" w:lineRule="auto"/>
        <w:ind w:left="0" w:firstLine="709"/>
        <w:jc w:val="both"/>
        <w:rPr>
          <w:rFonts w:ascii="Times New Roman" w:hAnsi="Times New Roman"/>
          <w:sz w:val="26"/>
          <w:szCs w:val="26"/>
        </w:rPr>
      </w:pPr>
      <w:r w:rsidRPr="00BA4A74">
        <w:rPr>
          <w:rFonts w:ascii="Times New Roman" w:hAnsi="Times New Roman"/>
          <w:sz w:val="26"/>
          <w:szCs w:val="26"/>
        </w:rPr>
        <w:t>ИПСЭ – новый метод интегральной оценки состояния экосистемы</w:t>
      </w:r>
    </w:p>
    <w:p w14:paraId="33571DCA" w14:textId="66AAD4D8" w:rsidR="00B424AD" w:rsidRPr="00BA4A74" w:rsidRDefault="00B424AD" w:rsidP="0022793C">
      <w:pPr>
        <w:widowControl w:val="0"/>
        <w:tabs>
          <w:tab w:val="left" w:pos="993"/>
        </w:tabs>
        <w:autoSpaceDE w:val="0"/>
        <w:autoSpaceDN w:val="0"/>
        <w:adjustRightInd w:val="0"/>
        <w:spacing w:before="120"/>
        <w:ind w:firstLine="709"/>
        <w:rPr>
          <w:sz w:val="26"/>
          <w:szCs w:val="26"/>
        </w:rPr>
      </w:pPr>
      <w:r w:rsidRPr="00BA4A74">
        <w:rPr>
          <w:sz w:val="26"/>
          <w:szCs w:val="26"/>
        </w:rPr>
        <w:t>В текущем году объем средств бюджета города, предусмотренный на реализацию национальных проектов, вырос на 10,7</w:t>
      </w:r>
      <w:r w:rsidR="0022793C" w:rsidRPr="00BA4A74">
        <w:rPr>
          <w:sz w:val="26"/>
          <w:szCs w:val="26"/>
        </w:rPr>
        <w:t xml:space="preserve"> </w:t>
      </w:r>
      <w:r w:rsidRPr="00BA4A74">
        <w:rPr>
          <w:sz w:val="26"/>
          <w:szCs w:val="26"/>
        </w:rPr>
        <w:t>% и составил 90,8 млн руб. в связи с увеличением объема выделенных денежных средств для города из вышестоящих бюджетов по национальному проекту «</w:t>
      </w:r>
      <w:r w:rsidRPr="00BA4A74">
        <w:rPr>
          <w:rFonts w:eastAsiaTheme="minorHAnsi"/>
          <w:sz w:val="26"/>
          <w:szCs w:val="26"/>
        </w:rPr>
        <w:t>Образование</w:t>
      </w:r>
      <w:r w:rsidRPr="00BA4A74">
        <w:rPr>
          <w:sz w:val="26"/>
          <w:szCs w:val="26"/>
        </w:rPr>
        <w:t xml:space="preserve">» – в 2024 году предусмотрены </w:t>
      </w:r>
      <w:r w:rsidRPr="00BA4A74">
        <w:rPr>
          <w:rFonts w:eastAsiaTheme="minorHAnsi"/>
          <w:sz w:val="26"/>
          <w:szCs w:val="26"/>
        </w:rPr>
        <w:t xml:space="preserve">расходы в размере 24,5 млн руб. </w:t>
      </w:r>
      <w:r w:rsidRPr="00BA4A74">
        <w:rPr>
          <w:sz w:val="26"/>
          <w:szCs w:val="26"/>
        </w:rPr>
        <w:t>(в 2023 – 6,3 млн руб.)</w:t>
      </w:r>
      <w:r w:rsidRPr="00BA4A74">
        <w:rPr>
          <w:rFonts w:eastAsiaTheme="minorHAnsi"/>
          <w:sz w:val="26"/>
          <w:szCs w:val="26"/>
        </w:rPr>
        <w:t xml:space="preserve"> </w:t>
      </w:r>
      <w:r w:rsidRPr="00BA4A74">
        <w:rPr>
          <w:sz w:val="26"/>
          <w:szCs w:val="26"/>
        </w:rPr>
        <w:t>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BA4A74">
        <w:rPr>
          <w:rFonts w:eastAsiaTheme="minorHAnsi"/>
          <w:sz w:val="26"/>
          <w:szCs w:val="26"/>
        </w:rPr>
        <w:t xml:space="preserve">в рамках </w:t>
      </w:r>
      <w:r w:rsidRPr="00BA4A74">
        <w:rPr>
          <w:i/>
          <w:sz w:val="26"/>
          <w:szCs w:val="26"/>
        </w:rPr>
        <w:t>федерального проекта «Патриотическое воспитание граждан Российской Федерации»</w:t>
      </w:r>
      <w:r w:rsidRPr="00BA4A74">
        <w:rPr>
          <w:sz w:val="26"/>
          <w:szCs w:val="26"/>
        </w:rPr>
        <w:t>).</w:t>
      </w:r>
    </w:p>
    <w:p w14:paraId="301EADFE" w14:textId="77777777" w:rsidR="00B424AD" w:rsidRDefault="00B424AD" w:rsidP="00B424AD">
      <w:pPr>
        <w:pStyle w:val="af6"/>
        <w:widowControl w:val="0"/>
        <w:tabs>
          <w:tab w:val="left" w:pos="993"/>
        </w:tabs>
        <w:autoSpaceDE w:val="0"/>
        <w:autoSpaceDN w:val="0"/>
        <w:adjustRightInd w:val="0"/>
        <w:spacing w:after="0" w:line="240" w:lineRule="auto"/>
        <w:ind w:left="0" w:firstLine="709"/>
        <w:jc w:val="both"/>
        <w:rPr>
          <w:rFonts w:ascii="Times New Roman" w:eastAsiaTheme="minorHAnsi" w:hAnsi="Times New Roman"/>
          <w:sz w:val="26"/>
          <w:szCs w:val="26"/>
        </w:rPr>
      </w:pPr>
      <w:r w:rsidRPr="00BA4A74">
        <w:rPr>
          <w:rFonts w:ascii="Times New Roman" w:eastAsiaTheme="minorHAnsi" w:hAnsi="Times New Roman"/>
          <w:sz w:val="26"/>
          <w:szCs w:val="26"/>
        </w:rPr>
        <w:t>Вместе с тем, в 2024 году снизилось финансирование по национальному проекту «Жилье и городская среда</w:t>
      </w:r>
      <w:r w:rsidRPr="00BA4A74">
        <w:rPr>
          <w:rFonts w:ascii="Times New Roman" w:eastAsia="Times New Roman" w:hAnsi="Times New Roman"/>
          <w:sz w:val="26"/>
          <w:szCs w:val="26"/>
          <w:lang w:eastAsia="ru-RU"/>
        </w:rPr>
        <w:t xml:space="preserve">» </w:t>
      </w:r>
      <w:r w:rsidRPr="00BA4A74">
        <w:rPr>
          <w:rFonts w:ascii="Times New Roman" w:hAnsi="Times New Roman"/>
          <w:sz w:val="26"/>
          <w:szCs w:val="26"/>
        </w:rPr>
        <w:t>–</w:t>
      </w:r>
      <w:r w:rsidRPr="00BA4A74">
        <w:rPr>
          <w:rFonts w:ascii="Times New Roman" w:eastAsia="Times New Roman" w:hAnsi="Times New Roman"/>
          <w:sz w:val="26"/>
          <w:szCs w:val="26"/>
          <w:lang w:eastAsia="ru-RU"/>
        </w:rPr>
        <w:t xml:space="preserve"> на 9,1 млн руб. </w:t>
      </w:r>
      <w:r w:rsidRPr="00BA4A74">
        <w:rPr>
          <w:rFonts w:ascii="Times New Roman" w:eastAsiaTheme="minorHAnsi" w:hAnsi="Times New Roman"/>
          <w:sz w:val="26"/>
          <w:szCs w:val="26"/>
        </w:rPr>
        <w:t>согласно доведенным бюджетным ассигнованиям из федерального и краевого бюджетов.</w:t>
      </w:r>
    </w:p>
    <w:p w14:paraId="2405BA6C" w14:textId="0DDB8B47" w:rsidR="00B424AD" w:rsidRPr="006931AC" w:rsidRDefault="00B424AD" w:rsidP="00A77DA4">
      <w:pPr>
        <w:ind w:firstLine="709"/>
        <w:jc w:val="right"/>
        <w:rPr>
          <w:sz w:val="26"/>
          <w:szCs w:val="26"/>
        </w:rPr>
      </w:pPr>
      <w:r w:rsidRPr="006931AC">
        <w:rPr>
          <w:sz w:val="26"/>
          <w:szCs w:val="26"/>
        </w:rPr>
        <w:t>Таблица 1</w:t>
      </w:r>
    </w:p>
    <w:p w14:paraId="0ACD9036" w14:textId="77777777" w:rsidR="00B424AD" w:rsidRPr="00181CD5" w:rsidRDefault="00B424AD" w:rsidP="00B424AD">
      <w:pPr>
        <w:widowControl w:val="0"/>
        <w:tabs>
          <w:tab w:val="left" w:pos="993"/>
        </w:tabs>
        <w:autoSpaceDE w:val="0"/>
        <w:autoSpaceDN w:val="0"/>
        <w:adjustRightInd w:val="0"/>
        <w:ind w:firstLine="709"/>
        <w:jc w:val="right"/>
        <w:rPr>
          <w:sz w:val="26"/>
          <w:szCs w:val="26"/>
        </w:rPr>
      </w:pPr>
      <w:r w:rsidRPr="00181CD5">
        <w:rPr>
          <w:sz w:val="26"/>
          <w:szCs w:val="26"/>
        </w:rPr>
        <w:t>млн. руб.</w:t>
      </w:r>
    </w:p>
    <w:tbl>
      <w:tblPr>
        <w:tblStyle w:val="af2"/>
        <w:tblW w:w="0" w:type="auto"/>
        <w:tblLook w:val="04A0" w:firstRow="1" w:lastRow="0" w:firstColumn="1" w:lastColumn="0" w:noHBand="0" w:noVBand="1"/>
      </w:tblPr>
      <w:tblGrid>
        <w:gridCol w:w="6799"/>
        <w:gridCol w:w="1560"/>
        <w:gridCol w:w="1417"/>
      </w:tblGrid>
      <w:tr w:rsidR="00B424AD" w:rsidRPr="00181CD5" w14:paraId="1E5A91B5" w14:textId="77777777" w:rsidTr="00CB2E85">
        <w:trPr>
          <w:trHeight w:val="299"/>
          <w:tblHeader/>
        </w:trPr>
        <w:tc>
          <w:tcPr>
            <w:tcW w:w="6799" w:type="dxa"/>
            <w:vMerge w:val="restart"/>
            <w:vAlign w:val="center"/>
          </w:tcPr>
          <w:p w14:paraId="0B222C54" w14:textId="77777777" w:rsidR="00B424AD" w:rsidRPr="00181CD5" w:rsidRDefault="00B424AD" w:rsidP="00A77DA4">
            <w:pPr>
              <w:widowControl w:val="0"/>
              <w:tabs>
                <w:tab w:val="left" w:pos="993"/>
              </w:tabs>
              <w:autoSpaceDE w:val="0"/>
              <w:autoSpaceDN w:val="0"/>
              <w:adjustRightInd w:val="0"/>
              <w:jc w:val="center"/>
              <w:rPr>
                <w:sz w:val="26"/>
                <w:szCs w:val="26"/>
              </w:rPr>
            </w:pPr>
            <w:r w:rsidRPr="00181CD5">
              <w:rPr>
                <w:sz w:val="26"/>
                <w:szCs w:val="26"/>
              </w:rPr>
              <w:t>Наименование показателя</w:t>
            </w:r>
          </w:p>
        </w:tc>
        <w:tc>
          <w:tcPr>
            <w:tcW w:w="1560" w:type="dxa"/>
            <w:vMerge w:val="restart"/>
            <w:vAlign w:val="center"/>
          </w:tcPr>
          <w:p w14:paraId="390B5BA5" w14:textId="77777777" w:rsidR="00B424AD" w:rsidRPr="00181CD5" w:rsidRDefault="00B424AD" w:rsidP="00A77DA4">
            <w:pPr>
              <w:widowControl w:val="0"/>
              <w:tabs>
                <w:tab w:val="left" w:pos="993"/>
              </w:tabs>
              <w:autoSpaceDE w:val="0"/>
              <w:autoSpaceDN w:val="0"/>
              <w:adjustRightInd w:val="0"/>
              <w:jc w:val="center"/>
              <w:rPr>
                <w:sz w:val="26"/>
                <w:szCs w:val="26"/>
              </w:rPr>
            </w:pPr>
            <w:r w:rsidRPr="00181CD5">
              <w:rPr>
                <w:sz w:val="26"/>
                <w:szCs w:val="26"/>
              </w:rPr>
              <w:t>2023 год (факт)</w:t>
            </w:r>
          </w:p>
        </w:tc>
        <w:tc>
          <w:tcPr>
            <w:tcW w:w="1417" w:type="dxa"/>
            <w:vMerge w:val="restart"/>
            <w:vAlign w:val="center"/>
          </w:tcPr>
          <w:p w14:paraId="03C7AD93" w14:textId="77777777" w:rsidR="00B424AD" w:rsidRPr="00181CD5" w:rsidRDefault="00B424AD" w:rsidP="00A77DA4">
            <w:pPr>
              <w:widowControl w:val="0"/>
              <w:tabs>
                <w:tab w:val="left" w:pos="993"/>
              </w:tabs>
              <w:autoSpaceDE w:val="0"/>
              <w:autoSpaceDN w:val="0"/>
              <w:adjustRightInd w:val="0"/>
              <w:jc w:val="center"/>
              <w:rPr>
                <w:sz w:val="26"/>
                <w:szCs w:val="26"/>
              </w:rPr>
            </w:pPr>
            <w:r w:rsidRPr="00181CD5">
              <w:rPr>
                <w:sz w:val="26"/>
                <w:szCs w:val="26"/>
              </w:rPr>
              <w:t>2024 год (оценка)</w:t>
            </w:r>
          </w:p>
        </w:tc>
      </w:tr>
      <w:tr w:rsidR="00B424AD" w:rsidRPr="00181CD5" w14:paraId="1E2E2AB1" w14:textId="77777777" w:rsidTr="00A77DA4">
        <w:trPr>
          <w:trHeight w:val="419"/>
          <w:tblHeader/>
        </w:trPr>
        <w:tc>
          <w:tcPr>
            <w:tcW w:w="6799" w:type="dxa"/>
            <w:vMerge/>
            <w:vAlign w:val="center"/>
          </w:tcPr>
          <w:p w14:paraId="1394942A"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p>
        </w:tc>
        <w:tc>
          <w:tcPr>
            <w:tcW w:w="1560" w:type="dxa"/>
            <w:vMerge/>
          </w:tcPr>
          <w:p w14:paraId="4604C6B4"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p>
        </w:tc>
        <w:tc>
          <w:tcPr>
            <w:tcW w:w="1417" w:type="dxa"/>
            <w:vMerge/>
          </w:tcPr>
          <w:p w14:paraId="4047D11D"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p>
        </w:tc>
      </w:tr>
      <w:tr w:rsidR="00B424AD" w:rsidRPr="00181CD5" w14:paraId="577A94CA" w14:textId="77777777" w:rsidTr="00A77DA4">
        <w:trPr>
          <w:trHeight w:val="437"/>
        </w:trPr>
        <w:tc>
          <w:tcPr>
            <w:tcW w:w="6799" w:type="dxa"/>
            <w:vAlign w:val="center"/>
          </w:tcPr>
          <w:p w14:paraId="6C288404" w14:textId="77777777" w:rsidR="00B424AD" w:rsidRPr="00181CD5" w:rsidRDefault="00B424AD" w:rsidP="00DE15AE">
            <w:pPr>
              <w:widowControl w:val="0"/>
              <w:tabs>
                <w:tab w:val="left" w:pos="993"/>
              </w:tabs>
              <w:autoSpaceDE w:val="0"/>
              <w:autoSpaceDN w:val="0"/>
              <w:adjustRightInd w:val="0"/>
              <w:spacing w:before="120"/>
              <w:rPr>
                <w:b/>
                <w:sz w:val="26"/>
                <w:szCs w:val="26"/>
              </w:rPr>
            </w:pPr>
            <w:r w:rsidRPr="00181CD5">
              <w:rPr>
                <w:b/>
                <w:sz w:val="26"/>
                <w:szCs w:val="26"/>
              </w:rPr>
              <w:t>Национальные проекты, средства на реализацию которых предусмотрены в бюджете города, всего, в т.ч.:</w:t>
            </w:r>
          </w:p>
        </w:tc>
        <w:tc>
          <w:tcPr>
            <w:tcW w:w="1560" w:type="dxa"/>
            <w:vAlign w:val="center"/>
          </w:tcPr>
          <w:p w14:paraId="695D84BD" w14:textId="77777777" w:rsidR="00B424AD" w:rsidRPr="00181CD5" w:rsidRDefault="00B424AD" w:rsidP="00DE15AE">
            <w:pPr>
              <w:widowControl w:val="0"/>
              <w:tabs>
                <w:tab w:val="left" w:pos="993"/>
              </w:tabs>
              <w:autoSpaceDE w:val="0"/>
              <w:autoSpaceDN w:val="0"/>
              <w:adjustRightInd w:val="0"/>
              <w:spacing w:before="120"/>
              <w:jc w:val="center"/>
              <w:rPr>
                <w:b/>
                <w:sz w:val="26"/>
                <w:szCs w:val="26"/>
              </w:rPr>
            </w:pPr>
            <w:r w:rsidRPr="00181CD5">
              <w:rPr>
                <w:b/>
                <w:sz w:val="26"/>
                <w:szCs w:val="26"/>
              </w:rPr>
              <w:t>82,0</w:t>
            </w:r>
          </w:p>
        </w:tc>
        <w:tc>
          <w:tcPr>
            <w:tcW w:w="1417" w:type="dxa"/>
            <w:vAlign w:val="center"/>
          </w:tcPr>
          <w:p w14:paraId="43BA2718" w14:textId="77777777" w:rsidR="00B424AD" w:rsidRPr="00181CD5" w:rsidRDefault="00B424AD" w:rsidP="00DE15AE">
            <w:pPr>
              <w:widowControl w:val="0"/>
              <w:tabs>
                <w:tab w:val="left" w:pos="993"/>
              </w:tabs>
              <w:autoSpaceDE w:val="0"/>
              <w:autoSpaceDN w:val="0"/>
              <w:adjustRightInd w:val="0"/>
              <w:spacing w:before="120"/>
              <w:jc w:val="center"/>
              <w:rPr>
                <w:b/>
                <w:sz w:val="26"/>
                <w:szCs w:val="26"/>
              </w:rPr>
            </w:pPr>
            <w:r w:rsidRPr="00181CD5">
              <w:rPr>
                <w:b/>
                <w:sz w:val="26"/>
                <w:szCs w:val="26"/>
              </w:rPr>
              <w:t>90,8</w:t>
            </w:r>
          </w:p>
        </w:tc>
      </w:tr>
      <w:tr w:rsidR="00B424AD" w:rsidRPr="00181CD5" w14:paraId="3AB10B59" w14:textId="77777777" w:rsidTr="00DE15AE">
        <w:tc>
          <w:tcPr>
            <w:tcW w:w="6799" w:type="dxa"/>
            <w:vAlign w:val="center"/>
          </w:tcPr>
          <w:p w14:paraId="14AAF7C1" w14:textId="77777777" w:rsidR="00B424AD" w:rsidRPr="00181CD5" w:rsidRDefault="00B424AD" w:rsidP="00DE15AE">
            <w:pPr>
              <w:widowControl w:val="0"/>
              <w:tabs>
                <w:tab w:val="left" w:pos="993"/>
              </w:tabs>
              <w:autoSpaceDE w:val="0"/>
              <w:autoSpaceDN w:val="0"/>
              <w:adjustRightInd w:val="0"/>
              <w:spacing w:before="120"/>
              <w:rPr>
                <w:sz w:val="26"/>
                <w:szCs w:val="26"/>
              </w:rPr>
            </w:pPr>
            <w:r w:rsidRPr="00181CD5">
              <w:rPr>
                <w:sz w:val="26"/>
                <w:szCs w:val="26"/>
              </w:rPr>
              <w:t>Жилье и городская среда</w:t>
            </w:r>
          </w:p>
        </w:tc>
        <w:tc>
          <w:tcPr>
            <w:tcW w:w="1560" w:type="dxa"/>
            <w:vAlign w:val="center"/>
          </w:tcPr>
          <w:p w14:paraId="7DEF6FF1"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75,0</w:t>
            </w:r>
          </w:p>
        </w:tc>
        <w:tc>
          <w:tcPr>
            <w:tcW w:w="1417" w:type="dxa"/>
            <w:vAlign w:val="center"/>
          </w:tcPr>
          <w:p w14:paraId="65A65FAB"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65,9</w:t>
            </w:r>
          </w:p>
        </w:tc>
      </w:tr>
      <w:tr w:rsidR="00B424AD" w:rsidRPr="00181CD5" w14:paraId="62FB5461" w14:textId="77777777" w:rsidTr="00DE15AE">
        <w:tc>
          <w:tcPr>
            <w:tcW w:w="6799" w:type="dxa"/>
            <w:vAlign w:val="center"/>
          </w:tcPr>
          <w:p w14:paraId="350D2236" w14:textId="77777777" w:rsidR="00B424AD" w:rsidRPr="00181CD5" w:rsidRDefault="00B424AD" w:rsidP="00DE15AE">
            <w:pPr>
              <w:widowControl w:val="0"/>
              <w:tabs>
                <w:tab w:val="left" w:pos="993"/>
              </w:tabs>
              <w:autoSpaceDE w:val="0"/>
              <w:autoSpaceDN w:val="0"/>
              <w:adjustRightInd w:val="0"/>
              <w:spacing w:before="120"/>
              <w:rPr>
                <w:sz w:val="26"/>
                <w:szCs w:val="26"/>
              </w:rPr>
            </w:pPr>
            <w:r w:rsidRPr="00181CD5">
              <w:rPr>
                <w:sz w:val="26"/>
                <w:szCs w:val="26"/>
              </w:rPr>
              <w:t>Безопасные и качественные автомобильные дороги</w:t>
            </w:r>
          </w:p>
        </w:tc>
        <w:tc>
          <w:tcPr>
            <w:tcW w:w="1560" w:type="dxa"/>
            <w:vAlign w:val="center"/>
          </w:tcPr>
          <w:p w14:paraId="53E63307"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0,5</w:t>
            </w:r>
          </w:p>
        </w:tc>
        <w:tc>
          <w:tcPr>
            <w:tcW w:w="1417" w:type="dxa"/>
            <w:vAlign w:val="center"/>
          </w:tcPr>
          <w:p w14:paraId="41408356"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0,4</w:t>
            </w:r>
          </w:p>
        </w:tc>
      </w:tr>
      <w:tr w:rsidR="00B424AD" w:rsidRPr="00181CD5" w14:paraId="2DFBC452" w14:textId="77777777" w:rsidTr="00DE15AE">
        <w:tc>
          <w:tcPr>
            <w:tcW w:w="6799" w:type="dxa"/>
            <w:vAlign w:val="center"/>
          </w:tcPr>
          <w:p w14:paraId="5EE0FAC8" w14:textId="77777777" w:rsidR="00B424AD" w:rsidRPr="00181CD5" w:rsidRDefault="00B424AD" w:rsidP="00DE15AE">
            <w:pPr>
              <w:widowControl w:val="0"/>
              <w:tabs>
                <w:tab w:val="left" w:pos="993"/>
              </w:tabs>
              <w:autoSpaceDE w:val="0"/>
              <w:autoSpaceDN w:val="0"/>
              <w:adjustRightInd w:val="0"/>
              <w:spacing w:before="120"/>
              <w:rPr>
                <w:sz w:val="26"/>
                <w:szCs w:val="26"/>
              </w:rPr>
            </w:pPr>
            <w:r w:rsidRPr="00181CD5">
              <w:rPr>
                <w:sz w:val="26"/>
                <w:szCs w:val="26"/>
              </w:rPr>
              <w:t>Культура</w:t>
            </w:r>
          </w:p>
        </w:tc>
        <w:tc>
          <w:tcPr>
            <w:tcW w:w="1560" w:type="dxa"/>
            <w:vAlign w:val="center"/>
          </w:tcPr>
          <w:p w14:paraId="7801B9EC"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0,2</w:t>
            </w:r>
          </w:p>
        </w:tc>
        <w:tc>
          <w:tcPr>
            <w:tcW w:w="1417" w:type="dxa"/>
            <w:vAlign w:val="center"/>
          </w:tcPr>
          <w:p w14:paraId="754688D2"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w:t>
            </w:r>
          </w:p>
        </w:tc>
      </w:tr>
      <w:tr w:rsidR="00B424AD" w14:paraId="68194506" w14:textId="77777777" w:rsidTr="00DE15AE">
        <w:tc>
          <w:tcPr>
            <w:tcW w:w="6799" w:type="dxa"/>
            <w:vAlign w:val="center"/>
          </w:tcPr>
          <w:p w14:paraId="2EA74426" w14:textId="77777777" w:rsidR="00B424AD" w:rsidRPr="00181CD5" w:rsidRDefault="00B424AD" w:rsidP="00DE15AE">
            <w:pPr>
              <w:widowControl w:val="0"/>
              <w:tabs>
                <w:tab w:val="left" w:pos="993"/>
              </w:tabs>
              <w:autoSpaceDE w:val="0"/>
              <w:autoSpaceDN w:val="0"/>
              <w:adjustRightInd w:val="0"/>
              <w:spacing w:before="120"/>
              <w:rPr>
                <w:sz w:val="26"/>
                <w:szCs w:val="26"/>
              </w:rPr>
            </w:pPr>
            <w:r w:rsidRPr="00181CD5">
              <w:rPr>
                <w:sz w:val="26"/>
                <w:szCs w:val="26"/>
              </w:rPr>
              <w:t>Образование</w:t>
            </w:r>
          </w:p>
        </w:tc>
        <w:tc>
          <w:tcPr>
            <w:tcW w:w="1560" w:type="dxa"/>
            <w:vAlign w:val="center"/>
          </w:tcPr>
          <w:p w14:paraId="61EE2EC8"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6,3</w:t>
            </w:r>
          </w:p>
        </w:tc>
        <w:tc>
          <w:tcPr>
            <w:tcW w:w="1417" w:type="dxa"/>
            <w:vAlign w:val="center"/>
          </w:tcPr>
          <w:p w14:paraId="0985ABB7" w14:textId="77777777" w:rsidR="00B424AD" w:rsidRPr="00181CD5" w:rsidRDefault="00B424AD" w:rsidP="00DE15AE">
            <w:pPr>
              <w:widowControl w:val="0"/>
              <w:tabs>
                <w:tab w:val="left" w:pos="993"/>
              </w:tabs>
              <w:autoSpaceDE w:val="0"/>
              <w:autoSpaceDN w:val="0"/>
              <w:adjustRightInd w:val="0"/>
              <w:spacing w:before="120"/>
              <w:jc w:val="center"/>
              <w:rPr>
                <w:sz w:val="26"/>
                <w:szCs w:val="26"/>
              </w:rPr>
            </w:pPr>
            <w:r w:rsidRPr="00181CD5">
              <w:rPr>
                <w:sz w:val="26"/>
                <w:szCs w:val="26"/>
              </w:rPr>
              <w:t>24,5</w:t>
            </w:r>
          </w:p>
        </w:tc>
      </w:tr>
    </w:tbl>
    <w:p w14:paraId="2C79E434" w14:textId="77777777" w:rsidR="00B424AD" w:rsidRPr="00270231" w:rsidRDefault="00B424AD" w:rsidP="00B424AD">
      <w:pPr>
        <w:widowControl w:val="0"/>
        <w:tabs>
          <w:tab w:val="left" w:pos="993"/>
        </w:tabs>
        <w:autoSpaceDE w:val="0"/>
        <w:autoSpaceDN w:val="0"/>
        <w:adjustRightInd w:val="0"/>
        <w:rPr>
          <w:rFonts w:eastAsiaTheme="minorHAnsi"/>
          <w:sz w:val="26"/>
          <w:szCs w:val="26"/>
        </w:rPr>
      </w:pPr>
    </w:p>
    <w:p w14:paraId="49802111" w14:textId="2733181E" w:rsidR="00AA1430" w:rsidRPr="008B6A85" w:rsidRDefault="00361CCE" w:rsidP="00AA1430">
      <w:pPr>
        <w:ind w:firstLine="709"/>
        <w:rPr>
          <w:bCs/>
          <w:sz w:val="26"/>
          <w:szCs w:val="26"/>
        </w:rPr>
      </w:pPr>
      <w:bookmarkStart w:id="14" w:name="_Toc31099660"/>
      <w:bookmarkStart w:id="15" w:name="_Toc37824082"/>
      <w:r>
        <w:rPr>
          <w:bCs/>
          <w:sz w:val="26"/>
          <w:szCs w:val="26"/>
        </w:rPr>
        <w:t xml:space="preserve">Показатели уровня жизни граждан зависят от политики органов власти и частных организаций в отношении </w:t>
      </w:r>
      <w:r w:rsidRPr="00361CCE">
        <w:rPr>
          <w:b/>
          <w:bCs/>
          <w:sz w:val="26"/>
          <w:szCs w:val="26"/>
        </w:rPr>
        <w:t>уровня оплаты труда работников</w:t>
      </w:r>
      <w:r>
        <w:rPr>
          <w:bCs/>
          <w:sz w:val="26"/>
          <w:szCs w:val="26"/>
        </w:rPr>
        <w:t>.</w:t>
      </w:r>
    </w:p>
    <w:p w14:paraId="23C0B926" w14:textId="77777777" w:rsidR="00AA1430" w:rsidRPr="00B25E7E" w:rsidRDefault="00AA1430" w:rsidP="00AA1430">
      <w:pPr>
        <w:spacing w:after="120"/>
        <w:jc w:val="right"/>
        <w:rPr>
          <w:bCs/>
          <w:sz w:val="26"/>
          <w:szCs w:val="26"/>
          <w:lang w:eastAsia="x-none"/>
        </w:rPr>
      </w:pPr>
      <w:r w:rsidRPr="00B25E7E">
        <w:rPr>
          <w:bCs/>
          <w:sz w:val="26"/>
          <w:szCs w:val="26"/>
          <w:lang w:val="x-none" w:eastAsia="x-none"/>
        </w:rPr>
        <w:t>Таблица</w:t>
      </w:r>
      <w:r w:rsidRPr="00B25E7E">
        <w:rPr>
          <w:bCs/>
          <w:sz w:val="26"/>
          <w:szCs w:val="26"/>
          <w:lang w:eastAsia="x-none"/>
        </w:rPr>
        <w:t xml:space="preserve"> 2</w:t>
      </w:r>
    </w:p>
    <w:p w14:paraId="338B9E7A" w14:textId="1633B546" w:rsidR="00AA1430" w:rsidRPr="00B25E7E" w:rsidRDefault="00AA1430" w:rsidP="00AA1430">
      <w:pPr>
        <w:jc w:val="center"/>
        <w:rPr>
          <w:b/>
          <w:bCs/>
          <w:sz w:val="26"/>
          <w:szCs w:val="26"/>
          <w:lang w:eastAsia="x-none"/>
        </w:rPr>
      </w:pPr>
      <w:r w:rsidRPr="00B25E7E">
        <w:rPr>
          <w:b/>
          <w:bCs/>
          <w:sz w:val="26"/>
          <w:szCs w:val="26"/>
          <w:lang w:val="x-none" w:eastAsia="x-none"/>
        </w:rPr>
        <w:t xml:space="preserve">Основные показатели уровня </w:t>
      </w:r>
      <w:r w:rsidRPr="00B25E7E">
        <w:rPr>
          <w:b/>
          <w:bCs/>
          <w:sz w:val="26"/>
          <w:szCs w:val="26"/>
          <w:lang w:eastAsia="x-none"/>
        </w:rPr>
        <w:t>заработной плат</w:t>
      </w:r>
      <w:r w:rsidR="0032177F">
        <w:rPr>
          <w:b/>
          <w:bCs/>
          <w:sz w:val="26"/>
          <w:szCs w:val="26"/>
          <w:lang w:eastAsia="x-none"/>
        </w:rPr>
        <w:t>ы</w:t>
      </w:r>
    </w:p>
    <w:p w14:paraId="0E4B8697" w14:textId="77777777" w:rsidR="00AA1430" w:rsidRPr="00B25E7E" w:rsidRDefault="00AA1430" w:rsidP="00AA1430">
      <w:pPr>
        <w:jc w:val="center"/>
        <w:rPr>
          <w:b/>
          <w:color w:val="000000"/>
          <w:sz w:val="24"/>
        </w:rPr>
      </w:pPr>
      <w:r w:rsidRPr="00B25E7E">
        <w:rPr>
          <w:b/>
          <w:bCs/>
          <w:sz w:val="26"/>
          <w:szCs w:val="26"/>
          <w:lang w:eastAsia="x-none"/>
        </w:rPr>
        <w:t xml:space="preserve"> работников </w:t>
      </w:r>
      <w:r w:rsidRPr="00B25E7E">
        <w:rPr>
          <w:b/>
          <w:color w:val="000000"/>
          <w:sz w:val="24"/>
        </w:rPr>
        <w:t>крупных и средних предприятий города</w:t>
      </w:r>
    </w:p>
    <w:p w14:paraId="02770149" w14:textId="77777777" w:rsidR="00AA1430" w:rsidRPr="00B25E7E" w:rsidRDefault="00AA1430" w:rsidP="00AA1430">
      <w:pPr>
        <w:jc w:val="center"/>
        <w:rPr>
          <w:b/>
          <w:bCs/>
          <w:sz w:val="26"/>
          <w:szCs w:val="26"/>
          <w:lang w:eastAsia="x-none"/>
        </w:rPr>
      </w:pPr>
    </w:p>
    <w:tbl>
      <w:tblPr>
        <w:tblW w:w="9763" w:type="dxa"/>
        <w:jc w:val="center"/>
        <w:tblCellMar>
          <w:left w:w="0" w:type="dxa"/>
          <w:right w:w="0" w:type="dxa"/>
        </w:tblCellMar>
        <w:tblLook w:val="04A0" w:firstRow="1" w:lastRow="0" w:firstColumn="1" w:lastColumn="0" w:noHBand="0" w:noVBand="1"/>
      </w:tblPr>
      <w:tblGrid>
        <w:gridCol w:w="4740"/>
        <w:gridCol w:w="1415"/>
        <w:gridCol w:w="1348"/>
        <w:gridCol w:w="1276"/>
        <w:gridCol w:w="984"/>
      </w:tblGrid>
      <w:tr w:rsidR="00AA1430" w:rsidRPr="00B25E7E" w14:paraId="489B3AC8" w14:textId="77777777" w:rsidTr="0032177F">
        <w:trPr>
          <w:trHeight w:val="391"/>
          <w:jc w:val="center"/>
        </w:trPr>
        <w:tc>
          <w:tcPr>
            <w:tcW w:w="4740" w:type="dxa"/>
            <w:vMerge w:val="restart"/>
            <w:tcBorders>
              <w:top w:val="single" w:sz="8" w:space="0" w:color="auto"/>
              <w:left w:val="single" w:sz="8" w:space="0" w:color="auto"/>
              <w:right w:val="single" w:sz="8" w:space="0" w:color="auto"/>
            </w:tcBorders>
            <w:shd w:val="clear" w:color="auto" w:fill="auto"/>
            <w:vAlign w:val="center"/>
            <w:hideMark/>
          </w:tcPr>
          <w:p w14:paraId="2A790A5D" w14:textId="77777777" w:rsidR="00AA1430" w:rsidRPr="00B25E7E" w:rsidRDefault="00AA1430" w:rsidP="00373114">
            <w:pPr>
              <w:jc w:val="center"/>
              <w:rPr>
                <w:i/>
                <w:iCs/>
                <w:color w:val="000000"/>
                <w:sz w:val="24"/>
              </w:rPr>
            </w:pPr>
            <w:r w:rsidRPr="00B25E7E">
              <w:rPr>
                <w:bCs/>
                <w:i/>
                <w:iCs/>
                <w:color w:val="000000"/>
                <w:sz w:val="24"/>
              </w:rPr>
              <w:t>Наименование показателя</w:t>
            </w:r>
          </w:p>
        </w:tc>
        <w:tc>
          <w:tcPr>
            <w:tcW w:w="1415" w:type="dxa"/>
            <w:vMerge w:val="restart"/>
            <w:tcBorders>
              <w:top w:val="single" w:sz="8" w:space="0" w:color="auto"/>
              <w:left w:val="single" w:sz="8" w:space="0" w:color="auto"/>
              <w:right w:val="single" w:sz="8" w:space="0" w:color="auto"/>
            </w:tcBorders>
            <w:shd w:val="clear" w:color="auto" w:fill="auto"/>
            <w:vAlign w:val="center"/>
            <w:hideMark/>
          </w:tcPr>
          <w:p w14:paraId="008F5826" w14:textId="77777777" w:rsidR="00AA1430" w:rsidRPr="00B25E7E" w:rsidRDefault="00AA1430" w:rsidP="00373114">
            <w:pPr>
              <w:jc w:val="center"/>
              <w:rPr>
                <w:i/>
                <w:iCs/>
                <w:color w:val="000000"/>
                <w:sz w:val="24"/>
              </w:rPr>
            </w:pPr>
            <w:r w:rsidRPr="00B25E7E">
              <w:rPr>
                <w:bCs/>
                <w:i/>
                <w:iCs/>
                <w:color w:val="000000"/>
                <w:sz w:val="24"/>
              </w:rPr>
              <w:t>6 мес. 2024*</w:t>
            </w:r>
          </w:p>
        </w:tc>
        <w:tc>
          <w:tcPr>
            <w:tcW w:w="1348" w:type="dxa"/>
            <w:vMerge w:val="restart"/>
            <w:tcBorders>
              <w:top w:val="single" w:sz="8" w:space="0" w:color="auto"/>
              <w:left w:val="single" w:sz="8" w:space="0" w:color="auto"/>
              <w:right w:val="single" w:sz="8" w:space="0" w:color="000000"/>
            </w:tcBorders>
            <w:shd w:val="clear" w:color="auto" w:fill="auto"/>
            <w:vAlign w:val="center"/>
          </w:tcPr>
          <w:p w14:paraId="1635636D" w14:textId="762A9B32" w:rsidR="00AA1430" w:rsidRPr="00B25E7E" w:rsidRDefault="00AA1430" w:rsidP="0032177F">
            <w:pPr>
              <w:jc w:val="center"/>
              <w:rPr>
                <w:i/>
                <w:iCs/>
                <w:color w:val="000000"/>
                <w:sz w:val="24"/>
              </w:rPr>
            </w:pPr>
            <w:r w:rsidRPr="00B25E7E">
              <w:rPr>
                <w:bCs/>
                <w:i/>
                <w:iCs/>
                <w:color w:val="000000"/>
                <w:sz w:val="24"/>
              </w:rPr>
              <w:t>2023</w:t>
            </w:r>
          </w:p>
        </w:tc>
        <w:tc>
          <w:tcPr>
            <w:tcW w:w="2260"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7EDEE8F0" w14:textId="2EBD9793" w:rsidR="00AA1430" w:rsidRPr="00B25E7E" w:rsidRDefault="00AA1430" w:rsidP="0032177F">
            <w:pPr>
              <w:jc w:val="center"/>
              <w:rPr>
                <w:bCs/>
                <w:i/>
                <w:iCs/>
                <w:color w:val="000000"/>
                <w:sz w:val="24"/>
              </w:rPr>
            </w:pPr>
            <w:r w:rsidRPr="00B25E7E">
              <w:rPr>
                <w:bCs/>
                <w:i/>
                <w:iCs/>
                <w:color w:val="000000"/>
                <w:sz w:val="24"/>
              </w:rPr>
              <w:t>Отклонение</w:t>
            </w:r>
          </w:p>
        </w:tc>
      </w:tr>
      <w:tr w:rsidR="00AA1430" w:rsidRPr="00B25E7E" w14:paraId="182870F8" w14:textId="77777777" w:rsidTr="00373114">
        <w:trPr>
          <w:trHeight w:val="345"/>
          <w:jc w:val="center"/>
        </w:trPr>
        <w:tc>
          <w:tcPr>
            <w:tcW w:w="4740" w:type="dxa"/>
            <w:vMerge/>
            <w:tcBorders>
              <w:left w:val="single" w:sz="8" w:space="0" w:color="auto"/>
              <w:bottom w:val="single" w:sz="8" w:space="0" w:color="000000"/>
              <w:right w:val="single" w:sz="8" w:space="0" w:color="auto"/>
            </w:tcBorders>
            <w:shd w:val="clear" w:color="auto" w:fill="auto"/>
            <w:vAlign w:val="center"/>
            <w:hideMark/>
          </w:tcPr>
          <w:p w14:paraId="062AE8FF" w14:textId="77777777" w:rsidR="00AA1430" w:rsidRPr="00B25E7E" w:rsidRDefault="00AA1430" w:rsidP="00373114">
            <w:pPr>
              <w:jc w:val="left"/>
              <w:rPr>
                <w:i/>
                <w:iCs/>
                <w:color w:val="000000"/>
                <w:sz w:val="24"/>
              </w:rPr>
            </w:pPr>
          </w:p>
        </w:tc>
        <w:tc>
          <w:tcPr>
            <w:tcW w:w="1415" w:type="dxa"/>
            <w:vMerge/>
            <w:tcBorders>
              <w:left w:val="single" w:sz="8" w:space="0" w:color="auto"/>
              <w:bottom w:val="single" w:sz="8" w:space="0" w:color="auto"/>
              <w:right w:val="single" w:sz="8" w:space="0" w:color="auto"/>
            </w:tcBorders>
            <w:shd w:val="clear" w:color="auto" w:fill="auto"/>
            <w:vAlign w:val="center"/>
            <w:hideMark/>
          </w:tcPr>
          <w:p w14:paraId="3739260D" w14:textId="77777777" w:rsidR="00AA1430" w:rsidRPr="00B25E7E" w:rsidRDefault="00AA1430" w:rsidP="00373114">
            <w:pPr>
              <w:jc w:val="center"/>
              <w:rPr>
                <w:i/>
                <w:iCs/>
                <w:color w:val="000000"/>
                <w:sz w:val="24"/>
              </w:rPr>
            </w:pPr>
          </w:p>
        </w:tc>
        <w:tc>
          <w:tcPr>
            <w:tcW w:w="1348" w:type="dxa"/>
            <w:vMerge/>
            <w:tcBorders>
              <w:left w:val="single" w:sz="8" w:space="0" w:color="auto"/>
              <w:bottom w:val="single" w:sz="8" w:space="0" w:color="auto"/>
              <w:right w:val="single" w:sz="8" w:space="0" w:color="000000"/>
            </w:tcBorders>
            <w:shd w:val="clear" w:color="auto" w:fill="auto"/>
            <w:vAlign w:val="center"/>
            <w:hideMark/>
          </w:tcPr>
          <w:p w14:paraId="26758908" w14:textId="77777777" w:rsidR="00AA1430" w:rsidRPr="00B25E7E" w:rsidRDefault="00AA1430" w:rsidP="00373114">
            <w:pPr>
              <w:jc w:val="center"/>
              <w:rPr>
                <w:i/>
                <w:iCs/>
                <w:color w:val="000000"/>
                <w:sz w:val="24"/>
              </w:rPr>
            </w:pPr>
          </w:p>
        </w:tc>
        <w:tc>
          <w:tcPr>
            <w:tcW w:w="1276" w:type="dxa"/>
            <w:tcBorders>
              <w:top w:val="nil"/>
              <w:left w:val="single" w:sz="8" w:space="0" w:color="000000"/>
              <w:bottom w:val="single" w:sz="8" w:space="0" w:color="auto"/>
              <w:right w:val="single" w:sz="8" w:space="0" w:color="auto"/>
            </w:tcBorders>
            <w:shd w:val="clear" w:color="auto" w:fill="auto"/>
            <w:vAlign w:val="center"/>
            <w:hideMark/>
          </w:tcPr>
          <w:p w14:paraId="0616B640" w14:textId="77777777" w:rsidR="00AA1430" w:rsidRPr="00B25E7E" w:rsidRDefault="00AA1430" w:rsidP="00373114">
            <w:pPr>
              <w:jc w:val="center"/>
              <w:rPr>
                <w:i/>
                <w:iCs/>
                <w:color w:val="000000"/>
                <w:sz w:val="24"/>
              </w:rPr>
            </w:pPr>
            <w:r w:rsidRPr="00B25E7E">
              <w:rPr>
                <w:i/>
                <w:iCs/>
                <w:color w:val="000000"/>
                <w:sz w:val="24"/>
              </w:rPr>
              <w:t>+/-</w:t>
            </w:r>
          </w:p>
        </w:tc>
        <w:tc>
          <w:tcPr>
            <w:tcW w:w="984" w:type="dxa"/>
            <w:tcBorders>
              <w:top w:val="nil"/>
              <w:left w:val="nil"/>
              <w:bottom w:val="single" w:sz="8" w:space="0" w:color="auto"/>
              <w:right w:val="single" w:sz="8" w:space="0" w:color="auto"/>
            </w:tcBorders>
            <w:shd w:val="clear" w:color="auto" w:fill="auto"/>
            <w:vAlign w:val="center"/>
            <w:hideMark/>
          </w:tcPr>
          <w:p w14:paraId="305A6D86" w14:textId="77777777" w:rsidR="00AA1430" w:rsidRPr="00B25E7E" w:rsidRDefault="00AA1430" w:rsidP="00373114">
            <w:pPr>
              <w:jc w:val="center"/>
              <w:rPr>
                <w:i/>
                <w:iCs/>
                <w:color w:val="000000"/>
                <w:sz w:val="24"/>
              </w:rPr>
            </w:pPr>
            <w:r w:rsidRPr="00B25E7E">
              <w:rPr>
                <w:i/>
                <w:iCs/>
                <w:color w:val="000000"/>
                <w:sz w:val="24"/>
              </w:rPr>
              <w:t>%</w:t>
            </w:r>
          </w:p>
        </w:tc>
      </w:tr>
      <w:tr w:rsidR="00AA1430" w:rsidRPr="00B25E7E" w14:paraId="229765BF" w14:textId="77777777" w:rsidTr="00373114">
        <w:trPr>
          <w:trHeight w:val="668"/>
          <w:jc w:val="center"/>
        </w:trPr>
        <w:tc>
          <w:tcPr>
            <w:tcW w:w="4740" w:type="dxa"/>
            <w:tcBorders>
              <w:top w:val="nil"/>
              <w:left w:val="single" w:sz="8" w:space="0" w:color="auto"/>
              <w:bottom w:val="single" w:sz="8" w:space="0" w:color="auto"/>
              <w:right w:val="single" w:sz="8" w:space="0" w:color="auto"/>
            </w:tcBorders>
            <w:shd w:val="clear" w:color="auto" w:fill="auto"/>
            <w:vAlign w:val="center"/>
            <w:hideMark/>
          </w:tcPr>
          <w:p w14:paraId="628291EA" w14:textId="77777777" w:rsidR="00AA1430" w:rsidRPr="00B25E7E" w:rsidRDefault="00AA1430" w:rsidP="00373114">
            <w:pPr>
              <w:ind w:left="127"/>
              <w:jc w:val="left"/>
              <w:rPr>
                <w:color w:val="000000"/>
                <w:sz w:val="24"/>
              </w:rPr>
            </w:pPr>
            <w:r w:rsidRPr="00B25E7E">
              <w:rPr>
                <w:color w:val="000000"/>
                <w:sz w:val="24"/>
              </w:rPr>
              <w:t>1. Среднесписочная численность работников крупных и средних предприятий города, чел.</w:t>
            </w:r>
          </w:p>
        </w:tc>
        <w:tc>
          <w:tcPr>
            <w:tcW w:w="1415" w:type="dxa"/>
            <w:tcBorders>
              <w:top w:val="nil"/>
              <w:left w:val="nil"/>
              <w:bottom w:val="single" w:sz="8" w:space="0" w:color="auto"/>
              <w:right w:val="single" w:sz="8" w:space="0" w:color="auto"/>
            </w:tcBorders>
            <w:shd w:val="clear" w:color="auto" w:fill="auto"/>
            <w:vAlign w:val="center"/>
          </w:tcPr>
          <w:p w14:paraId="4624A436" w14:textId="77777777" w:rsidR="00AA1430" w:rsidRPr="00B25E7E" w:rsidRDefault="00AA1430" w:rsidP="00373114">
            <w:pPr>
              <w:ind w:left="93" w:right="273"/>
              <w:jc w:val="center"/>
              <w:rPr>
                <w:color w:val="000000"/>
                <w:sz w:val="24"/>
              </w:rPr>
            </w:pPr>
            <w:r w:rsidRPr="00B25E7E">
              <w:rPr>
                <w:color w:val="000000"/>
                <w:sz w:val="24"/>
              </w:rPr>
              <w:t>85 192</w:t>
            </w:r>
          </w:p>
        </w:tc>
        <w:tc>
          <w:tcPr>
            <w:tcW w:w="1348" w:type="dxa"/>
            <w:tcBorders>
              <w:top w:val="nil"/>
              <w:left w:val="nil"/>
              <w:bottom w:val="single" w:sz="8" w:space="0" w:color="auto"/>
              <w:right w:val="single" w:sz="8" w:space="0" w:color="auto"/>
            </w:tcBorders>
            <w:shd w:val="clear" w:color="auto" w:fill="auto"/>
            <w:vAlign w:val="center"/>
          </w:tcPr>
          <w:p w14:paraId="06BC7C2B" w14:textId="77777777" w:rsidR="00AA1430" w:rsidRPr="00B25E7E" w:rsidRDefault="00AA1430" w:rsidP="00373114">
            <w:pPr>
              <w:ind w:left="93" w:right="273"/>
              <w:jc w:val="center"/>
              <w:rPr>
                <w:color w:val="000000"/>
                <w:sz w:val="24"/>
              </w:rPr>
            </w:pPr>
            <w:r w:rsidRPr="00B25E7E">
              <w:rPr>
                <w:color w:val="000000"/>
                <w:sz w:val="24"/>
              </w:rPr>
              <w:t>85 188</w:t>
            </w:r>
          </w:p>
        </w:tc>
        <w:tc>
          <w:tcPr>
            <w:tcW w:w="1276" w:type="dxa"/>
            <w:tcBorders>
              <w:top w:val="nil"/>
              <w:left w:val="nil"/>
              <w:bottom w:val="single" w:sz="8" w:space="0" w:color="auto"/>
              <w:right w:val="single" w:sz="8" w:space="0" w:color="auto"/>
            </w:tcBorders>
            <w:shd w:val="clear" w:color="auto" w:fill="auto"/>
            <w:vAlign w:val="center"/>
          </w:tcPr>
          <w:p w14:paraId="07F43B37" w14:textId="77777777" w:rsidR="00AA1430" w:rsidRPr="00B25E7E" w:rsidRDefault="00AA1430" w:rsidP="00373114">
            <w:pPr>
              <w:ind w:left="93" w:right="33"/>
              <w:jc w:val="center"/>
              <w:rPr>
                <w:i/>
                <w:iCs/>
                <w:color w:val="000000"/>
                <w:sz w:val="24"/>
              </w:rPr>
            </w:pPr>
            <w:r w:rsidRPr="00B25E7E">
              <w:rPr>
                <w:i/>
                <w:iCs/>
                <w:color w:val="000000"/>
                <w:sz w:val="24"/>
              </w:rPr>
              <w:t>+4</w:t>
            </w:r>
          </w:p>
        </w:tc>
        <w:tc>
          <w:tcPr>
            <w:tcW w:w="984" w:type="dxa"/>
            <w:tcBorders>
              <w:top w:val="nil"/>
              <w:left w:val="nil"/>
              <w:bottom w:val="single" w:sz="8" w:space="0" w:color="auto"/>
              <w:right w:val="single" w:sz="8" w:space="0" w:color="auto"/>
            </w:tcBorders>
            <w:shd w:val="clear" w:color="auto" w:fill="auto"/>
            <w:vAlign w:val="center"/>
          </w:tcPr>
          <w:p w14:paraId="3F906C4C" w14:textId="77777777" w:rsidR="00AA1430" w:rsidRPr="00B25E7E" w:rsidRDefault="00AA1430" w:rsidP="00373114">
            <w:pPr>
              <w:ind w:left="93" w:right="33"/>
              <w:jc w:val="center"/>
              <w:rPr>
                <w:i/>
                <w:iCs/>
                <w:color w:val="000000"/>
                <w:sz w:val="24"/>
              </w:rPr>
            </w:pPr>
            <w:r w:rsidRPr="00B25E7E">
              <w:rPr>
                <w:i/>
                <w:iCs/>
                <w:color w:val="000000"/>
                <w:sz w:val="24"/>
              </w:rPr>
              <w:t>100</w:t>
            </w:r>
          </w:p>
        </w:tc>
      </w:tr>
      <w:tr w:rsidR="00AA1430" w:rsidRPr="00B25E7E" w14:paraId="69B8EBDA" w14:textId="77777777" w:rsidTr="00373114">
        <w:trPr>
          <w:trHeight w:val="649"/>
          <w:jc w:val="center"/>
        </w:trPr>
        <w:tc>
          <w:tcPr>
            <w:tcW w:w="4740" w:type="dxa"/>
            <w:tcBorders>
              <w:top w:val="nil"/>
              <w:left w:val="single" w:sz="8" w:space="0" w:color="auto"/>
              <w:bottom w:val="single" w:sz="4" w:space="0" w:color="auto"/>
              <w:right w:val="single" w:sz="8" w:space="0" w:color="auto"/>
            </w:tcBorders>
            <w:shd w:val="clear" w:color="auto" w:fill="auto"/>
            <w:vAlign w:val="center"/>
            <w:hideMark/>
          </w:tcPr>
          <w:p w14:paraId="25270477" w14:textId="3EB06945" w:rsidR="00AA1430" w:rsidRPr="00B25E7E" w:rsidRDefault="00AA1430" w:rsidP="00373114">
            <w:pPr>
              <w:ind w:left="127"/>
              <w:jc w:val="left"/>
              <w:rPr>
                <w:iCs/>
                <w:color w:val="000000"/>
                <w:sz w:val="24"/>
              </w:rPr>
            </w:pPr>
            <w:r w:rsidRPr="00B25E7E">
              <w:rPr>
                <w:color w:val="000000"/>
                <w:sz w:val="24"/>
              </w:rPr>
              <w:t>2. Среднемесячная заработная плата работников</w:t>
            </w:r>
            <w:r w:rsidRPr="00B25E7E">
              <w:rPr>
                <w:iCs/>
                <w:color w:val="000000"/>
                <w:sz w:val="24"/>
              </w:rPr>
              <w:t xml:space="preserve"> крупных и ср</w:t>
            </w:r>
            <w:r w:rsidR="0032177F">
              <w:rPr>
                <w:iCs/>
                <w:color w:val="000000"/>
                <w:sz w:val="24"/>
              </w:rPr>
              <w:t>едних организаций города, руб.</w:t>
            </w:r>
          </w:p>
        </w:tc>
        <w:tc>
          <w:tcPr>
            <w:tcW w:w="1415" w:type="dxa"/>
            <w:tcBorders>
              <w:top w:val="nil"/>
              <w:left w:val="nil"/>
              <w:bottom w:val="single" w:sz="4" w:space="0" w:color="auto"/>
              <w:right w:val="single" w:sz="8" w:space="0" w:color="auto"/>
            </w:tcBorders>
            <w:shd w:val="clear" w:color="auto" w:fill="auto"/>
            <w:vAlign w:val="center"/>
          </w:tcPr>
          <w:p w14:paraId="64E305EC" w14:textId="77777777" w:rsidR="00AA1430" w:rsidRPr="00B25E7E" w:rsidRDefault="00AA1430" w:rsidP="00373114">
            <w:pPr>
              <w:ind w:left="93" w:right="273"/>
              <w:jc w:val="center"/>
              <w:rPr>
                <w:color w:val="000000"/>
                <w:sz w:val="24"/>
              </w:rPr>
            </w:pPr>
            <w:r w:rsidRPr="00B25E7E">
              <w:rPr>
                <w:color w:val="000000"/>
                <w:sz w:val="24"/>
              </w:rPr>
              <w:t>177 453,1</w:t>
            </w:r>
          </w:p>
        </w:tc>
        <w:tc>
          <w:tcPr>
            <w:tcW w:w="1348" w:type="dxa"/>
            <w:tcBorders>
              <w:top w:val="nil"/>
              <w:left w:val="nil"/>
              <w:bottom w:val="single" w:sz="4" w:space="0" w:color="auto"/>
              <w:right w:val="single" w:sz="8" w:space="0" w:color="auto"/>
            </w:tcBorders>
            <w:shd w:val="clear" w:color="auto" w:fill="auto"/>
            <w:vAlign w:val="center"/>
          </w:tcPr>
          <w:p w14:paraId="74670D84" w14:textId="77777777" w:rsidR="00AA1430" w:rsidRPr="00B25E7E" w:rsidRDefault="00AA1430" w:rsidP="00373114">
            <w:pPr>
              <w:ind w:left="93" w:right="273"/>
              <w:jc w:val="center"/>
              <w:rPr>
                <w:color w:val="000000"/>
                <w:sz w:val="24"/>
              </w:rPr>
            </w:pPr>
            <w:r w:rsidRPr="00B25E7E">
              <w:rPr>
                <w:color w:val="000000"/>
                <w:sz w:val="24"/>
              </w:rPr>
              <w:t>163 553,3</w:t>
            </w:r>
          </w:p>
        </w:tc>
        <w:tc>
          <w:tcPr>
            <w:tcW w:w="1276" w:type="dxa"/>
            <w:tcBorders>
              <w:top w:val="nil"/>
              <w:left w:val="nil"/>
              <w:bottom w:val="single" w:sz="4" w:space="0" w:color="auto"/>
              <w:right w:val="single" w:sz="8" w:space="0" w:color="auto"/>
            </w:tcBorders>
            <w:shd w:val="clear" w:color="auto" w:fill="auto"/>
            <w:vAlign w:val="center"/>
          </w:tcPr>
          <w:p w14:paraId="307E788A" w14:textId="77777777" w:rsidR="00AA1430" w:rsidRPr="00B25E7E" w:rsidRDefault="00AA1430" w:rsidP="00373114">
            <w:pPr>
              <w:ind w:left="93" w:right="33"/>
              <w:jc w:val="center"/>
              <w:rPr>
                <w:i/>
                <w:iCs/>
                <w:color w:val="000000"/>
                <w:sz w:val="24"/>
              </w:rPr>
            </w:pPr>
            <w:r w:rsidRPr="00B25E7E">
              <w:rPr>
                <w:i/>
                <w:iCs/>
                <w:color w:val="000000"/>
                <w:sz w:val="24"/>
              </w:rPr>
              <w:t>+13 899,8</w:t>
            </w:r>
          </w:p>
        </w:tc>
        <w:tc>
          <w:tcPr>
            <w:tcW w:w="984" w:type="dxa"/>
            <w:tcBorders>
              <w:top w:val="nil"/>
              <w:left w:val="nil"/>
              <w:bottom w:val="single" w:sz="4" w:space="0" w:color="auto"/>
              <w:right w:val="single" w:sz="8" w:space="0" w:color="auto"/>
            </w:tcBorders>
            <w:shd w:val="clear" w:color="auto" w:fill="auto"/>
            <w:vAlign w:val="center"/>
          </w:tcPr>
          <w:p w14:paraId="7EE31C12" w14:textId="77777777" w:rsidR="00AA1430" w:rsidRPr="00B25E7E" w:rsidRDefault="00AA1430" w:rsidP="00373114">
            <w:pPr>
              <w:ind w:left="93" w:right="33"/>
              <w:jc w:val="center"/>
              <w:rPr>
                <w:i/>
                <w:iCs/>
                <w:color w:val="000000"/>
                <w:sz w:val="24"/>
              </w:rPr>
            </w:pPr>
            <w:r w:rsidRPr="00B25E7E">
              <w:rPr>
                <w:i/>
                <w:iCs/>
                <w:color w:val="000000"/>
                <w:sz w:val="24"/>
              </w:rPr>
              <w:t>108,5</w:t>
            </w:r>
          </w:p>
        </w:tc>
      </w:tr>
    </w:tbl>
    <w:p w14:paraId="1625DA37" w14:textId="65763679" w:rsidR="0032177F" w:rsidRPr="00F37BD4" w:rsidRDefault="00AA1430" w:rsidP="00F37BD4">
      <w:pPr>
        <w:rPr>
          <w:bCs/>
          <w:sz w:val="22"/>
          <w:szCs w:val="22"/>
        </w:rPr>
      </w:pPr>
      <w:bookmarkStart w:id="16" w:name="_Toc150508071"/>
      <w:r w:rsidRPr="00F37BD4">
        <w:rPr>
          <w:bCs/>
          <w:sz w:val="22"/>
          <w:szCs w:val="22"/>
        </w:rPr>
        <w:t xml:space="preserve">* </w:t>
      </w:r>
      <w:bookmarkEnd w:id="16"/>
      <w:r w:rsidR="0032177F" w:rsidRPr="00F37BD4">
        <w:rPr>
          <w:bCs/>
          <w:sz w:val="22"/>
          <w:szCs w:val="22"/>
        </w:rPr>
        <w:t>информация представлена за 6 месяцев 2024 года (за 9 месяцев 2024 года будет размещена на сайте информационно-аналитической системы «Статистика» (</w:t>
      </w:r>
      <w:hyperlink r:id="rId13" w:history="1">
        <w:r w:rsidR="0032177F" w:rsidRPr="00F37BD4">
          <w:rPr>
            <w:bCs/>
            <w:sz w:val="22"/>
            <w:szCs w:val="22"/>
          </w:rPr>
          <w:t>htt//krasstat.qks.ru</w:t>
        </w:r>
      </w:hyperlink>
      <w:r w:rsidR="0032177F" w:rsidRPr="00F37BD4">
        <w:rPr>
          <w:bCs/>
          <w:sz w:val="22"/>
          <w:szCs w:val="22"/>
        </w:rPr>
        <w:t>) ориентировочно 29.11.2024)</w:t>
      </w:r>
    </w:p>
    <w:bookmarkEnd w:id="14"/>
    <w:bookmarkEnd w:id="15"/>
    <w:p w14:paraId="1329B5FB" w14:textId="6B05BCCB" w:rsidR="00361CCE" w:rsidRPr="00361CCE" w:rsidRDefault="00361CCE" w:rsidP="009A1DF9">
      <w:pPr>
        <w:spacing w:before="240"/>
        <w:ind w:firstLine="709"/>
        <w:rPr>
          <w:bCs/>
          <w:color w:val="000000"/>
          <w:sz w:val="26"/>
          <w:szCs w:val="26"/>
          <w:lang w:eastAsia="x-none"/>
        </w:rPr>
      </w:pPr>
      <w:r w:rsidRPr="004651F0">
        <w:rPr>
          <w:bCs/>
          <w:color w:val="000000"/>
          <w:sz w:val="26"/>
          <w:szCs w:val="26"/>
          <w:lang w:eastAsia="x-none"/>
        </w:rPr>
        <w:t>Основное влияние</w:t>
      </w:r>
      <w:r w:rsidRPr="004651F0">
        <w:rPr>
          <w:bCs/>
          <w:color w:val="000000"/>
          <w:sz w:val="26"/>
          <w:szCs w:val="26"/>
          <w:lang w:val="x-none" w:eastAsia="x-none"/>
        </w:rPr>
        <w:t xml:space="preserve"> на численность занятых в организациях и предприятиях города </w:t>
      </w:r>
      <w:r>
        <w:rPr>
          <w:bCs/>
          <w:color w:val="000000"/>
          <w:sz w:val="26"/>
          <w:szCs w:val="26"/>
          <w:lang w:eastAsia="x-none"/>
        </w:rPr>
        <w:t xml:space="preserve">в последние годы </w:t>
      </w:r>
      <w:r w:rsidRPr="004651F0">
        <w:rPr>
          <w:bCs/>
          <w:color w:val="000000"/>
          <w:sz w:val="26"/>
          <w:szCs w:val="26"/>
          <w:lang w:val="x-none" w:eastAsia="x-none"/>
        </w:rPr>
        <w:t xml:space="preserve">оказывает </w:t>
      </w:r>
      <w:r w:rsidRPr="004651F0">
        <w:rPr>
          <w:bCs/>
          <w:color w:val="000000"/>
          <w:sz w:val="26"/>
          <w:szCs w:val="26"/>
          <w:lang w:eastAsia="x-none"/>
        </w:rPr>
        <w:t xml:space="preserve">реализация </w:t>
      </w:r>
      <w:r>
        <w:rPr>
          <w:bCs/>
          <w:color w:val="000000"/>
          <w:sz w:val="26"/>
          <w:szCs w:val="26"/>
          <w:lang w:eastAsia="x-none"/>
        </w:rPr>
        <w:t>К</w:t>
      </w:r>
      <w:r w:rsidRPr="004651F0">
        <w:rPr>
          <w:bCs/>
          <w:color w:val="000000"/>
          <w:sz w:val="26"/>
          <w:szCs w:val="26"/>
          <w:lang w:eastAsia="x-none"/>
        </w:rPr>
        <w:t>омплексного плана социально-экономического развития муниципального образования город Норильск, утвержденного распоряжением Правительства Российской Федерации от 10.12.2021 № 3528-р,</w:t>
      </w:r>
      <w:r>
        <w:rPr>
          <w:bCs/>
          <w:color w:val="000000"/>
          <w:sz w:val="26"/>
          <w:szCs w:val="26"/>
          <w:lang w:eastAsia="x-none"/>
        </w:rPr>
        <w:t xml:space="preserve"> </w:t>
      </w:r>
      <w:r w:rsidRPr="00CF45EB">
        <w:rPr>
          <w:bCs/>
          <w:color w:val="000000"/>
          <w:sz w:val="26"/>
          <w:szCs w:val="26"/>
          <w:lang w:eastAsia="x-none"/>
        </w:rPr>
        <w:t xml:space="preserve">а также </w:t>
      </w:r>
      <w:r w:rsidRPr="00CF45EB">
        <w:rPr>
          <w:bCs/>
          <w:color w:val="000000"/>
          <w:sz w:val="26"/>
          <w:szCs w:val="26"/>
          <w:lang w:val="x-none" w:eastAsia="x-none"/>
        </w:rPr>
        <w:t xml:space="preserve">модернизация основного производства Заполярного филиала ПАО «ГМК </w:t>
      </w:r>
      <w:r w:rsidRPr="00361CCE">
        <w:rPr>
          <w:bCs/>
          <w:color w:val="000000"/>
          <w:sz w:val="26"/>
          <w:szCs w:val="26"/>
          <w:lang w:eastAsia="x-none"/>
        </w:rPr>
        <w:t>«Норильский никель», проводимая с целью повышения производительности труда.</w:t>
      </w:r>
      <w:r w:rsidRPr="004651F0">
        <w:rPr>
          <w:bCs/>
          <w:color w:val="000000"/>
          <w:sz w:val="26"/>
          <w:szCs w:val="26"/>
          <w:lang w:eastAsia="x-none"/>
        </w:rPr>
        <w:t xml:space="preserve"> </w:t>
      </w:r>
    </w:p>
    <w:p w14:paraId="423724D7" w14:textId="77777777" w:rsidR="00361CCE" w:rsidRPr="00361CCE" w:rsidRDefault="00361CCE" w:rsidP="00361CCE">
      <w:pPr>
        <w:pStyle w:val="23"/>
        <w:spacing w:after="0" w:line="240" w:lineRule="auto"/>
        <w:ind w:firstLine="709"/>
        <w:jc w:val="both"/>
        <w:rPr>
          <w:bCs/>
          <w:color w:val="000000"/>
          <w:sz w:val="26"/>
          <w:szCs w:val="26"/>
          <w:lang w:eastAsia="x-none"/>
        </w:rPr>
      </w:pPr>
      <w:r w:rsidRPr="00361CCE">
        <w:rPr>
          <w:bCs/>
          <w:color w:val="000000"/>
          <w:sz w:val="26"/>
          <w:szCs w:val="26"/>
          <w:lang w:eastAsia="x-none"/>
        </w:rPr>
        <w:t>Лидерство по уровню оплаты труда традиционно сохраняется за такими видами экономической деятельности как добыча полезных ископаемых, обрабатывающие производства, а также профессиональная, научная и техническая деятельность. Уровень среднемесячной заработной платы работников таких отраслей превышает среднее значение по городу на 10-25%.</w:t>
      </w:r>
    </w:p>
    <w:p w14:paraId="588D30F5" w14:textId="01E09E7F" w:rsidR="00361CCE" w:rsidRPr="00361CCE" w:rsidRDefault="00361CCE" w:rsidP="00361CCE">
      <w:pPr>
        <w:pStyle w:val="31"/>
        <w:spacing w:after="0"/>
        <w:ind w:left="0" w:firstLine="709"/>
        <w:jc w:val="both"/>
        <w:rPr>
          <w:bCs/>
          <w:color w:val="000000"/>
          <w:sz w:val="26"/>
          <w:szCs w:val="26"/>
          <w:lang w:eastAsia="x-none"/>
        </w:rPr>
      </w:pPr>
      <w:r w:rsidRPr="00361CCE">
        <w:rPr>
          <w:bCs/>
          <w:color w:val="000000"/>
          <w:sz w:val="26"/>
          <w:szCs w:val="26"/>
          <w:lang w:eastAsia="x-none"/>
        </w:rPr>
        <w:t>Основными мероприятиями органов местного самоуправления в части оплаты труда работников бюджетной сферы в муниципальном образовании город Норильск в 2023</w:t>
      </w:r>
      <w:r>
        <w:rPr>
          <w:bCs/>
          <w:color w:val="000000"/>
          <w:sz w:val="26"/>
          <w:szCs w:val="26"/>
          <w:lang w:eastAsia="x-none"/>
        </w:rPr>
        <w:t xml:space="preserve"> </w:t>
      </w:r>
      <w:r w:rsidRPr="00361CCE">
        <w:rPr>
          <w:bCs/>
          <w:color w:val="000000"/>
          <w:sz w:val="26"/>
          <w:szCs w:val="26"/>
          <w:lang w:eastAsia="x-none"/>
        </w:rPr>
        <w:t>-</w:t>
      </w:r>
      <w:r>
        <w:rPr>
          <w:bCs/>
          <w:color w:val="000000"/>
          <w:sz w:val="26"/>
          <w:szCs w:val="26"/>
          <w:lang w:eastAsia="x-none"/>
        </w:rPr>
        <w:t xml:space="preserve"> </w:t>
      </w:r>
      <w:r w:rsidRPr="00361CCE">
        <w:rPr>
          <w:bCs/>
          <w:color w:val="000000"/>
          <w:sz w:val="26"/>
          <w:szCs w:val="26"/>
          <w:lang w:eastAsia="x-none"/>
        </w:rPr>
        <w:t xml:space="preserve">2024 </w:t>
      </w:r>
      <w:r>
        <w:rPr>
          <w:bCs/>
          <w:color w:val="000000"/>
          <w:sz w:val="26"/>
          <w:szCs w:val="26"/>
          <w:lang w:eastAsia="x-none"/>
        </w:rPr>
        <w:t>годах</w:t>
      </w:r>
      <w:r w:rsidRPr="00361CCE">
        <w:rPr>
          <w:bCs/>
          <w:color w:val="000000"/>
          <w:sz w:val="26"/>
          <w:szCs w:val="26"/>
          <w:lang w:eastAsia="x-none"/>
        </w:rPr>
        <w:t xml:space="preserve"> являются: реализация Указов Президента Российской Федерации по повышению оплаты труда отдельным категориям работников бюджетной сферы (далее соответственно – Указы, «указные» категории работников), обеспечение уровня оплаты труда низкокатегорированных работников на уровне не ниже минимального размера оплаты труда, а также индексация оплаты труда и сокращение дифференциации в уровнях оплаты труда иных работников бюджетной сферы, не подпадающих под Указы.</w:t>
      </w:r>
    </w:p>
    <w:p w14:paraId="3B9C1393" w14:textId="77777777" w:rsidR="00361CCE" w:rsidRPr="005C5519" w:rsidRDefault="00361CCE" w:rsidP="00361CCE">
      <w:pPr>
        <w:pStyle w:val="31"/>
        <w:ind w:left="0" w:firstLine="709"/>
        <w:rPr>
          <w:szCs w:val="26"/>
        </w:rPr>
      </w:pPr>
    </w:p>
    <w:p w14:paraId="6DA7CFCF" w14:textId="6C40BD09" w:rsidR="00361CCE" w:rsidRPr="008B3F37" w:rsidRDefault="00361CCE" w:rsidP="00337677">
      <w:pPr>
        <w:suppressAutoHyphens/>
        <w:ind w:firstLine="709"/>
        <w:rPr>
          <w:b/>
          <w:sz w:val="26"/>
          <w:szCs w:val="26"/>
        </w:rPr>
      </w:pPr>
      <w:r>
        <w:rPr>
          <w:b/>
          <w:sz w:val="26"/>
          <w:szCs w:val="26"/>
        </w:rPr>
        <w:t>У</w:t>
      </w:r>
      <w:r w:rsidRPr="00C15AE4">
        <w:rPr>
          <w:b/>
          <w:sz w:val="26"/>
          <w:szCs w:val="26"/>
        </w:rPr>
        <w:t>казы Президента Российской Федерации</w:t>
      </w:r>
    </w:p>
    <w:p w14:paraId="43787EFB" w14:textId="77777777" w:rsidR="00361CCE" w:rsidRDefault="00361CCE" w:rsidP="00361CCE">
      <w:pPr>
        <w:ind w:firstLine="709"/>
        <w:contextualSpacing/>
        <w:rPr>
          <w:sz w:val="26"/>
          <w:szCs w:val="26"/>
        </w:rPr>
      </w:pPr>
    </w:p>
    <w:p w14:paraId="59DC1722" w14:textId="7DF1E203" w:rsidR="00361CCE" w:rsidRPr="00A715F2" w:rsidRDefault="00361CCE" w:rsidP="00361CCE">
      <w:pPr>
        <w:ind w:firstLine="709"/>
        <w:contextualSpacing/>
        <w:rPr>
          <w:sz w:val="26"/>
          <w:szCs w:val="26"/>
        </w:rPr>
      </w:pPr>
      <w:r w:rsidRPr="00A715F2">
        <w:rPr>
          <w:sz w:val="26"/>
          <w:szCs w:val="26"/>
        </w:rPr>
        <w:t xml:space="preserve">Особенностью политики в области оплаты труда работников бюджетной сферы, проводимой в стране с 2012 года, является повышение уровня заработной платы отдельных категорий работников образовательных, медицинских учреждений, работников учреждений культуры и социальных работников в рамках реализации </w:t>
      </w:r>
      <w:r>
        <w:rPr>
          <w:sz w:val="26"/>
          <w:szCs w:val="26"/>
        </w:rPr>
        <w:t>Указов</w:t>
      </w:r>
      <w:r w:rsidRPr="00A715F2">
        <w:rPr>
          <w:sz w:val="26"/>
          <w:szCs w:val="26"/>
        </w:rPr>
        <w:t xml:space="preserve"> более высокими темпами по сравнению с остальными категориями работников бюджетной сферы с сохранением достигнутых соотношений их средней заработной платы к целевым показателям.</w:t>
      </w:r>
    </w:p>
    <w:p w14:paraId="6B705295" w14:textId="77777777" w:rsidR="00361CCE" w:rsidRDefault="00361CCE" w:rsidP="00361CCE">
      <w:pPr>
        <w:ind w:firstLine="709"/>
        <w:contextualSpacing/>
        <w:rPr>
          <w:sz w:val="26"/>
          <w:szCs w:val="26"/>
        </w:rPr>
      </w:pPr>
      <w:r w:rsidRPr="00D074E8">
        <w:rPr>
          <w:sz w:val="26"/>
          <w:szCs w:val="26"/>
        </w:rPr>
        <w:lastRenderedPageBreak/>
        <w:t>Несмотря на то, что достижение целевых показателей по уровню заработной платы «указных» категорий работников бюджетной сферы муниципального образования город Норильск, доведенных ведомственными министерствами Красноярского края, ожидается по итогам 202</w:t>
      </w:r>
      <w:r>
        <w:rPr>
          <w:sz w:val="26"/>
          <w:szCs w:val="26"/>
        </w:rPr>
        <w:t>4</w:t>
      </w:r>
      <w:r w:rsidRPr="00D074E8">
        <w:rPr>
          <w:sz w:val="26"/>
          <w:szCs w:val="26"/>
        </w:rPr>
        <w:t xml:space="preserve"> года, </w:t>
      </w:r>
      <w:r w:rsidRPr="00A27B0F">
        <w:rPr>
          <w:sz w:val="26"/>
          <w:szCs w:val="26"/>
        </w:rPr>
        <w:t>в отношении педагогических работников</w:t>
      </w:r>
      <w:r>
        <w:rPr>
          <w:sz w:val="26"/>
          <w:szCs w:val="26"/>
        </w:rPr>
        <w:t xml:space="preserve"> </w:t>
      </w:r>
      <w:r w:rsidRPr="00A27B0F">
        <w:rPr>
          <w:sz w:val="26"/>
          <w:szCs w:val="26"/>
        </w:rPr>
        <w:t>учреждений</w:t>
      </w:r>
      <w:r>
        <w:rPr>
          <w:sz w:val="26"/>
          <w:szCs w:val="26"/>
        </w:rPr>
        <w:t xml:space="preserve"> общего и дошкольного образования </w:t>
      </w:r>
      <w:r w:rsidRPr="00A27B0F">
        <w:rPr>
          <w:sz w:val="26"/>
          <w:szCs w:val="26"/>
        </w:rPr>
        <w:t xml:space="preserve">значения по заработной </w:t>
      </w:r>
      <w:r>
        <w:rPr>
          <w:sz w:val="26"/>
          <w:szCs w:val="26"/>
        </w:rPr>
        <w:t xml:space="preserve">плате </w:t>
      </w:r>
      <w:r w:rsidRPr="00A27B0F">
        <w:rPr>
          <w:sz w:val="26"/>
          <w:szCs w:val="26"/>
        </w:rPr>
        <w:t>выполнены по итогам 9 месяцев 2024 года.</w:t>
      </w:r>
      <w:r>
        <w:rPr>
          <w:sz w:val="26"/>
          <w:szCs w:val="26"/>
        </w:rPr>
        <w:t xml:space="preserve"> </w:t>
      </w:r>
    </w:p>
    <w:p w14:paraId="4F1D1929" w14:textId="77777777" w:rsidR="00361CCE" w:rsidRPr="007D0739" w:rsidRDefault="00361CCE" w:rsidP="00361CCE">
      <w:pPr>
        <w:ind w:firstLine="709"/>
        <w:contextualSpacing/>
        <w:rPr>
          <w:sz w:val="26"/>
          <w:szCs w:val="20"/>
          <w:lang w:val="x-none" w:eastAsia="x-none"/>
        </w:rPr>
      </w:pPr>
    </w:p>
    <w:p w14:paraId="2A5B1DA0" w14:textId="77777777" w:rsidR="00361CCE" w:rsidRPr="00E71473" w:rsidRDefault="00361CCE" w:rsidP="00337677">
      <w:pPr>
        <w:autoSpaceDE w:val="0"/>
        <w:autoSpaceDN w:val="0"/>
        <w:adjustRightInd w:val="0"/>
        <w:ind w:firstLine="709"/>
        <w:rPr>
          <w:b/>
          <w:sz w:val="26"/>
          <w:szCs w:val="26"/>
        </w:rPr>
      </w:pPr>
      <w:r w:rsidRPr="00E71473">
        <w:rPr>
          <w:b/>
          <w:sz w:val="26"/>
          <w:szCs w:val="26"/>
        </w:rPr>
        <w:t>Обеспечение уровня оплаты труда низкокатегорированных работников на уровне не ниже минимального размера оплаты труда</w:t>
      </w:r>
      <w:r>
        <w:rPr>
          <w:b/>
          <w:sz w:val="26"/>
          <w:szCs w:val="26"/>
        </w:rPr>
        <w:t xml:space="preserve"> </w:t>
      </w:r>
      <w:r w:rsidRPr="00E71473">
        <w:rPr>
          <w:b/>
          <w:sz w:val="26"/>
          <w:szCs w:val="26"/>
        </w:rPr>
        <w:t>(осуществление доплаты до региональной выплаты, минимального размера оплаты труда)</w:t>
      </w:r>
    </w:p>
    <w:p w14:paraId="5704C9DD" w14:textId="77777777" w:rsidR="00361CCE" w:rsidRDefault="00361CCE" w:rsidP="00361CCE">
      <w:pPr>
        <w:autoSpaceDE w:val="0"/>
        <w:autoSpaceDN w:val="0"/>
        <w:adjustRightInd w:val="0"/>
        <w:ind w:firstLine="709"/>
        <w:rPr>
          <w:rFonts w:eastAsia="Calibri"/>
          <w:sz w:val="26"/>
          <w:szCs w:val="26"/>
          <w:lang w:eastAsia="en-US"/>
        </w:rPr>
      </w:pPr>
    </w:p>
    <w:p w14:paraId="048C53E7" w14:textId="00F87749" w:rsidR="00361CCE" w:rsidRPr="00C85424" w:rsidRDefault="00361CCE" w:rsidP="00361CCE">
      <w:pPr>
        <w:autoSpaceDE w:val="0"/>
        <w:autoSpaceDN w:val="0"/>
        <w:adjustRightInd w:val="0"/>
        <w:ind w:firstLine="709"/>
        <w:rPr>
          <w:rFonts w:eastAsia="Calibri"/>
          <w:sz w:val="26"/>
          <w:szCs w:val="26"/>
          <w:lang w:eastAsia="en-US"/>
        </w:rPr>
      </w:pPr>
      <w:r w:rsidRPr="00C85424">
        <w:rPr>
          <w:rFonts w:eastAsia="Calibri"/>
          <w:sz w:val="26"/>
          <w:szCs w:val="26"/>
          <w:lang w:eastAsia="en-US"/>
        </w:rPr>
        <w:t xml:space="preserve">На повышение уровня оплаты труда работников также повлияли решения по ускоренному повышению минимального размера оплаты труда, установленному </w:t>
      </w:r>
      <w:r w:rsidRPr="00C85424">
        <w:rPr>
          <w:sz w:val="26"/>
          <w:szCs w:val="26"/>
        </w:rPr>
        <w:t>Федеральным законом от 19.06.2000 № 82-ФЗ «О минимальном размере оплаты труда» (далее – МРОТ)</w:t>
      </w:r>
      <w:r w:rsidRPr="00C85424">
        <w:rPr>
          <w:rFonts w:eastAsia="Calibri"/>
          <w:sz w:val="26"/>
          <w:szCs w:val="26"/>
          <w:lang w:eastAsia="en-US"/>
        </w:rPr>
        <w:t>, а также позиция Конституционного суда Российской Федерации о начислении на МРОТ районного коэффициента и процентных надбавок за работу в особых климатических условиях (постановление КС от 07.12.2017 № 38-П).</w:t>
      </w:r>
    </w:p>
    <w:p w14:paraId="4E12A826" w14:textId="77777777" w:rsidR="00361CCE" w:rsidRDefault="00361CCE" w:rsidP="00361CCE">
      <w:pPr>
        <w:autoSpaceDE w:val="0"/>
        <w:autoSpaceDN w:val="0"/>
        <w:adjustRightInd w:val="0"/>
        <w:ind w:firstLine="709"/>
        <w:jc w:val="right"/>
        <w:rPr>
          <w:rFonts w:eastAsia="Calibri"/>
          <w:sz w:val="26"/>
          <w:szCs w:val="26"/>
          <w:lang w:eastAsia="en-US"/>
        </w:rPr>
      </w:pPr>
    </w:p>
    <w:p w14:paraId="167B710E" w14:textId="3579C527" w:rsidR="00361CCE" w:rsidRDefault="00361CCE" w:rsidP="00361CCE">
      <w:pPr>
        <w:autoSpaceDE w:val="0"/>
        <w:autoSpaceDN w:val="0"/>
        <w:adjustRightInd w:val="0"/>
        <w:ind w:firstLine="709"/>
        <w:jc w:val="right"/>
        <w:rPr>
          <w:rFonts w:eastAsia="Calibri"/>
          <w:sz w:val="26"/>
          <w:szCs w:val="26"/>
          <w:lang w:eastAsia="en-US"/>
        </w:rPr>
      </w:pPr>
      <w:r>
        <w:rPr>
          <w:rFonts w:eastAsia="Calibri"/>
          <w:sz w:val="26"/>
          <w:szCs w:val="26"/>
          <w:lang w:eastAsia="en-US"/>
        </w:rPr>
        <w:t>Таблица 3</w:t>
      </w:r>
    </w:p>
    <w:p w14:paraId="18ACD90A" w14:textId="71DE6582" w:rsidR="00361CCE" w:rsidRDefault="00361CCE" w:rsidP="00361CCE">
      <w:pPr>
        <w:autoSpaceDE w:val="0"/>
        <w:autoSpaceDN w:val="0"/>
        <w:adjustRightInd w:val="0"/>
        <w:jc w:val="center"/>
        <w:rPr>
          <w:rFonts w:eastAsia="Calibri"/>
          <w:b/>
          <w:sz w:val="26"/>
          <w:szCs w:val="26"/>
          <w:lang w:eastAsia="en-US"/>
        </w:rPr>
      </w:pPr>
      <w:r w:rsidRPr="00361CCE">
        <w:rPr>
          <w:rFonts w:eastAsia="Calibri"/>
          <w:b/>
          <w:sz w:val="26"/>
          <w:szCs w:val="26"/>
          <w:lang w:eastAsia="en-US"/>
        </w:rPr>
        <w:t>Размер МРОТ за 2023-2024 годы, руб.</w:t>
      </w:r>
    </w:p>
    <w:p w14:paraId="7BE90EB7" w14:textId="77777777" w:rsidR="00361CCE" w:rsidRPr="00361CCE" w:rsidRDefault="00361CCE" w:rsidP="00361CCE">
      <w:pPr>
        <w:autoSpaceDE w:val="0"/>
        <w:autoSpaceDN w:val="0"/>
        <w:adjustRightInd w:val="0"/>
        <w:jc w:val="center"/>
        <w:rPr>
          <w:rFonts w:eastAsia="Calibri"/>
          <w:b/>
          <w:sz w:val="26"/>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976"/>
        <w:gridCol w:w="3119"/>
      </w:tblGrid>
      <w:tr w:rsidR="00361CCE" w:rsidRPr="00D813BE" w14:paraId="3977A6C6" w14:textId="77777777" w:rsidTr="00361CCE">
        <w:trPr>
          <w:jc w:val="center"/>
        </w:trPr>
        <w:tc>
          <w:tcPr>
            <w:tcW w:w="3545" w:type="dxa"/>
            <w:shd w:val="clear" w:color="auto" w:fill="auto"/>
            <w:vAlign w:val="center"/>
          </w:tcPr>
          <w:p w14:paraId="561FC9FE" w14:textId="2174F086" w:rsidR="00361CCE" w:rsidRPr="00D813BE" w:rsidRDefault="00361CCE" w:rsidP="00361CCE">
            <w:pPr>
              <w:autoSpaceDE w:val="0"/>
              <w:autoSpaceDN w:val="0"/>
              <w:adjustRightInd w:val="0"/>
              <w:jc w:val="center"/>
              <w:rPr>
                <w:rFonts w:eastAsia="Calibri"/>
                <w:lang w:eastAsia="en-US"/>
              </w:rPr>
            </w:pPr>
            <w:r>
              <w:rPr>
                <w:rFonts w:eastAsia="Calibri"/>
                <w:lang w:eastAsia="en-US"/>
              </w:rPr>
              <w:t xml:space="preserve">Дата </w:t>
            </w:r>
            <w:r w:rsidRPr="00D813BE">
              <w:rPr>
                <w:rFonts w:eastAsia="Calibri"/>
                <w:lang w:eastAsia="en-US"/>
              </w:rPr>
              <w:t>изменения</w:t>
            </w:r>
            <w:r>
              <w:rPr>
                <w:rFonts w:eastAsia="Calibri"/>
                <w:lang w:eastAsia="en-US"/>
              </w:rPr>
              <w:t xml:space="preserve"> </w:t>
            </w:r>
            <w:r w:rsidRPr="00D813BE">
              <w:rPr>
                <w:rFonts w:eastAsia="Calibri"/>
                <w:lang w:eastAsia="en-US"/>
              </w:rPr>
              <w:t>МРОТ</w:t>
            </w:r>
          </w:p>
        </w:tc>
        <w:tc>
          <w:tcPr>
            <w:tcW w:w="2976" w:type="dxa"/>
            <w:shd w:val="clear" w:color="auto" w:fill="auto"/>
            <w:vAlign w:val="center"/>
          </w:tcPr>
          <w:p w14:paraId="1C94F9C1" w14:textId="77777777" w:rsidR="00361CCE" w:rsidRPr="00D813BE" w:rsidRDefault="00361CCE" w:rsidP="00737C14">
            <w:pPr>
              <w:autoSpaceDE w:val="0"/>
              <w:autoSpaceDN w:val="0"/>
              <w:adjustRightInd w:val="0"/>
              <w:jc w:val="center"/>
              <w:rPr>
                <w:rFonts w:eastAsia="Calibri"/>
                <w:lang w:eastAsia="en-US"/>
              </w:rPr>
            </w:pPr>
            <w:r w:rsidRPr="00D813BE">
              <w:rPr>
                <w:rFonts w:eastAsia="Calibri"/>
                <w:lang w:eastAsia="en-US"/>
              </w:rPr>
              <w:t>Размер МРОТ</w:t>
            </w:r>
          </w:p>
        </w:tc>
        <w:tc>
          <w:tcPr>
            <w:tcW w:w="3119" w:type="dxa"/>
            <w:shd w:val="clear" w:color="auto" w:fill="auto"/>
            <w:vAlign w:val="center"/>
          </w:tcPr>
          <w:p w14:paraId="1A3E2AD8" w14:textId="77777777" w:rsidR="00361CCE" w:rsidRPr="00C85424" w:rsidRDefault="00361CCE" w:rsidP="00737C14">
            <w:pPr>
              <w:autoSpaceDE w:val="0"/>
              <w:autoSpaceDN w:val="0"/>
              <w:adjustRightInd w:val="0"/>
              <w:jc w:val="center"/>
              <w:rPr>
                <w:rFonts w:eastAsia="Calibri"/>
                <w:lang w:eastAsia="en-US"/>
              </w:rPr>
            </w:pPr>
            <w:r w:rsidRPr="00C85424">
              <w:rPr>
                <w:rFonts w:eastAsia="Calibri"/>
                <w:lang w:eastAsia="en-US"/>
              </w:rPr>
              <w:t>Размер МРОТ</w:t>
            </w:r>
          </w:p>
          <w:p w14:paraId="05200BF7" w14:textId="5C2C4AB3" w:rsidR="00361CCE" w:rsidRPr="00C85424" w:rsidRDefault="00361CCE" w:rsidP="00361CCE">
            <w:pPr>
              <w:autoSpaceDE w:val="0"/>
              <w:autoSpaceDN w:val="0"/>
              <w:adjustRightInd w:val="0"/>
              <w:jc w:val="center"/>
              <w:rPr>
                <w:rFonts w:eastAsia="Calibri"/>
                <w:lang w:eastAsia="en-US"/>
              </w:rPr>
            </w:pPr>
            <w:r w:rsidRPr="00C85424">
              <w:rPr>
                <w:rFonts w:eastAsia="Calibri"/>
                <w:lang w:eastAsia="en-US"/>
              </w:rPr>
              <w:t>в условиях</w:t>
            </w:r>
            <w:r>
              <w:rPr>
                <w:rFonts w:eastAsia="Calibri"/>
                <w:lang w:eastAsia="en-US"/>
              </w:rPr>
              <w:t xml:space="preserve"> </w:t>
            </w:r>
            <w:r w:rsidRPr="00C85424">
              <w:rPr>
                <w:rFonts w:eastAsia="Calibri"/>
                <w:lang w:eastAsia="en-US"/>
              </w:rPr>
              <w:t>Норильска*</w:t>
            </w:r>
          </w:p>
        </w:tc>
      </w:tr>
      <w:tr w:rsidR="00361CCE" w:rsidRPr="00D813BE" w14:paraId="391214F4" w14:textId="77777777" w:rsidTr="00361CCE">
        <w:trPr>
          <w:jc w:val="center"/>
        </w:trPr>
        <w:tc>
          <w:tcPr>
            <w:tcW w:w="3545" w:type="dxa"/>
            <w:shd w:val="clear" w:color="auto" w:fill="auto"/>
          </w:tcPr>
          <w:p w14:paraId="3E45BB91" w14:textId="77777777" w:rsidR="00361CCE" w:rsidRPr="00D813BE" w:rsidRDefault="00361CCE" w:rsidP="00737C14">
            <w:pPr>
              <w:autoSpaceDE w:val="0"/>
              <w:autoSpaceDN w:val="0"/>
              <w:adjustRightInd w:val="0"/>
              <w:rPr>
                <w:rFonts w:eastAsia="Calibri"/>
                <w:lang w:eastAsia="en-US"/>
              </w:rPr>
            </w:pPr>
            <w:r>
              <w:rPr>
                <w:rFonts w:eastAsia="Calibri"/>
                <w:lang w:eastAsia="en-US"/>
              </w:rPr>
              <w:t>01.01.2024</w:t>
            </w:r>
          </w:p>
        </w:tc>
        <w:tc>
          <w:tcPr>
            <w:tcW w:w="2976" w:type="dxa"/>
            <w:shd w:val="clear" w:color="auto" w:fill="auto"/>
          </w:tcPr>
          <w:p w14:paraId="14398803" w14:textId="77777777" w:rsidR="00361CCE" w:rsidRPr="00D813BE" w:rsidRDefault="00361CCE" w:rsidP="00737C14">
            <w:pPr>
              <w:autoSpaceDE w:val="0"/>
              <w:autoSpaceDN w:val="0"/>
              <w:adjustRightInd w:val="0"/>
              <w:jc w:val="center"/>
              <w:rPr>
                <w:rFonts w:eastAsia="Calibri"/>
                <w:lang w:eastAsia="en-US"/>
              </w:rPr>
            </w:pPr>
            <w:r>
              <w:rPr>
                <w:rFonts w:eastAsia="Calibri"/>
                <w:lang w:eastAsia="en-US"/>
              </w:rPr>
              <w:t>19 242</w:t>
            </w:r>
          </w:p>
        </w:tc>
        <w:tc>
          <w:tcPr>
            <w:tcW w:w="3119" w:type="dxa"/>
            <w:shd w:val="clear" w:color="auto" w:fill="auto"/>
          </w:tcPr>
          <w:p w14:paraId="7E23A8DD" w14:textId="77777777" w:rsidR="00361CCE" w:rsidRPr="00C85424" w:rsidRDefault="00361CCE" w:rsidP="00737C14">
            <w:pPr>
              <w:autoSpaceDE w:val="0"/>
              <w:autoSpaceDN w:val="0"/>
              <w:adjustRightInd w:val="0"/>
              <w:jc w:val="center"/>
              <w:rPr>
                <w:rFonts w:eastAsia="Calibri"/>
                <w:lang w:eastAsia="en-US"/>
              </w:rPr>
            </w:pPr>
            <w:r>
              <w:rPr>
                <w:rFonts w:eastAsia="Calibri"/>
                <w:lang w:eastAsia="en-US"/>
              </w:rPr>
              <w:t>50 0</w:t>
            </w:r>
            <w:r w:rsidRPr="00C85424">
              <w:rPr>
                <w:rFonts w:eastAsia="Calibri"/>
                <w:lang w:eastAsia="en-US"/>
              </w:rPr>
              <w:t>29,2</w:t>
            </w:r>
          </w:p>
        </w:tc>
      </w:tr>
      <w:tr w:rsidR="00361CCE" w:rsidRPr="00D813BE" w14:paraId="4009799B" w14:textId="77777777" w:rsidTr="00361CCE">
        <w:trPr>
          <w:jc w:val="center"/>
        </w:trPr>
        <w:tc>
          <w:tcPr>
            <w:tcW w:w="3545" w:type="dxa"/>
            <w:shd w:val="clear" w:color="auto" w:fill="auto"/>
          </w:tcPr>
          <w:p w14:paraId="05BAB96C" w14:textId="77777777" w:rsidR="00361CCE" w:rsidRPr="00D813BE" w:rsidRDefault="00361CCE" w:rsidP="00737C14">
            <w:pPr>
              <w:autoSpaceDE w:val="0"/>
              <w:autoSpaceDN w:val="0"/>
              <w:adjustRightInd w:val="0"/>
              <w:rPr>
                <w:rFonts w:eastAsia="Calibri"/>
                <w:lang w:eastAsia="en-US"/>
              </w:rPr>
            </w:pPr>
            <w:r>
              <w:rPr>
                <w:rFonts w:eastAsia="Calibri"/>
                <w:lang w:eastAsia="en-US"/>
              </w:rPr>
              <w:t>01.01</w:t>
            </w:r>
            <w:r w:rsidRPr="00D813BE">
              <w:rPr>
                <w:rFonts w:eastAsia="Calibri"/>
                <w:lang w:eastAsia="en-US"/>
              </w:rPr>
              <w:t>.202</w:t>
            </w:r>
            <w:r>
              <w:rPr>
                <w:rFonts w:eastAsia="Calibri"/>
                <w:lang w:eastAsia="en-US"/>
              </w:rPr>
              <w:t>3</w:t>
            </w:r>
          </w:p>
        </w:tc>
        <w:tc>
          <w:tcPr>
            <w:tcW w:w="2976" w:type="dxa"/>
            <w:shd w:val="clear" w:color="auto" w:fill="auto"/>
          </w:tcPr>
          <w:p w14:paraId="67682379" w14:textId="77777777" w:rsidR="00361CCE" w:rsidRPr="00D813BE" w:rsidRDefault="00361CCE" w:rsidP="00737C14">
            <w:pPr>
              <w:autoSpaceDE w:val="0"/>
              <w:autoSpaceDN w:val="0"/>
              <w:adjustRightInd w:val="0"/>
              <w:jc w:val="center"/>
              <w:rPr>
                <w:rFonts w:eastAsia="Calibri"/>
                <w:lang w:eastAsia="en-US"/>
              </w:rPr>
            </w:pPr>
            <w:r w:rsidRPr="00D813BE">
              <w:rPr>
                <w:rFonts w:eastAsia="Calibri"/>
                <w:lang w:eastAsia="en-US"/>
              </w:rPr>
              <w:t>16 242</w:t>
            </w:r>
          </w:p>
        </w:tc>
        <w:tc>
          <w:tcPr>
            <w:tcW w:w="3119" w:type="dxa"/>
            <w:shd w:val="clear" w:color="auto" w:fill="auto"/>
          </w:tcPr>
          <w:p w14:paraId="2125BE7D" w14:textId="77777777" w:rsidR="00361CCE" w:rsidRPr="00C85424" w:rsidRDefault="00361CCE" w:rsidP="00737C14">
            <w:pPr>
              <w:autoSpaceDE w:val="0"/>
              <w:autoSpaceDN w:val="0"/>
              <w:adjustRightInd w:val="0"/>
              <w:jc w:val="center"/>
              <w:rPr>
                <w:rFonts w:eastAsia="Calibri"/>
                <w:lang w:eastAsia="en-US"/>
              </w:rPr>
            </w:pPr>
            <w:r w:rsidRPr="00C85424">
              <w:rPr>
                <w:rFonts w:eastAsia="Calibri"/>
                <w:lang w:eastAsia="en-US"/>
              </w:rPr>
              <w:t>42 229,2</w:t>
            </w:r>
          </w:p>
        </w:tc>
      </w:tr>
    </w:tbl>
    <w:p w14:paraId="468B11FD" w14:textId="77777777" w:rsidR="00361CCE" w:rsidRPr="00DA796E" w:rsidRDefault="00361CCE" w:rsidP="00371483">
      <w:pPr>
        <w:autoSpaceDE w:val="0"/>
        <w:autoSpaceDN w:val="0"/>
        <w:adjustRightInd w:val="0"/>
        <w:spacing w:before="120"/>
        <w:rPr>
          <w:rFonts w:eastAsia="Calibri"/>
          <w:sz w:val="22"/>
          <w:szCs w:val="26"/>
          <w:lang w:eastAsia="en-US"/>
        </w:rPr>
      </w:pPr>
      <w:r w:rsidRPr="00DA796E">
        <w:rPr>
          <w:rFonts w:eastAsia="Calibri"/>
          <w:sz w:val="22"/>
          <w:szCs w:val="26"/>
          <w:lang w:eastAsia="en-US"/>
        </w:rPr>
        <w:t>*с учетом районного коэффициента (1,8) и полного размера процентной надбавки за работу в особых климатических условиях (80% для МО г. Норильск)</w:t>
      </w:r>
    </w:p>
    <w:p w14:paraId="603DF937" w14:textId="77777777" w:rsidR="00361CCE" w:rsidRDefault="00361CCE" w:rsidP="00361CCE">
      <w:pPr>
        <w:autoSpaceDE w:val="0"/>
        <w:autoSpaceDN w:val="0"/>
        <w:adjustRightInd w:val="0"/>
        <w:ind w:firstLine="709"/>
        <w:rPr>
          <w:rFonts w:eastAsia="Calibri"/>
          <w:sz w:val="26"/>
          <w:szCs w:val="26"/>
          <w:lang w:eastAsia="en-US"/>
        </w:rPr>
      </w:pPr>
    </w:p>
    <w:p w14:paraId="448E98CF" w14:textId="27CF7F11" w:rsidR="00361CCE" w:rsidRDefault="00361CCE" w:rsidP="00361CCE">
      <w:pPr>
        <w:autoSpaceDE w:val="0"/>
        <w:autoSpaceDN w:val="0"/>
        <w:adjustRightInd w:val="0"/>
        <w:ind w:firstLine="709"/>
        <w:rPr>
          <w:rFonts w:eastAsia="Calibri"/>
          <w:sz w:val="26"/>
          <w:szCs w:val="26"/>
          <w:lang w:eastAsia="en-US"/>
        </w:rPr>
      </w:pPr>
      <w:r w:rsidRPr="00A715F2">
        <w:rPr>
          <w:rFonts w:eastAsia="Calibri"/>
          <w:sz w:val="26"/>
          <w:szCs w:val="26"/>
          <w:lang w:eastAsia="en-US"/>
        </w:rPr>
        <w:t>Кроме того, в соответствии с Законом Красноярского края от 29.10.2009</w:t>
      </w:r>
      <w:r>
        <w:rPr>
          <w:rFonts w:eastAsia="Calibri"/>
          <w:sz w:val="26"/>
          <w:szCs w:val="26"/>
          <w:lang w:eastAsia="en-US"/>
        </w:rPr>
        <w:br/>
      </w:r>
      <w:r w:rsidRPr="00A715F2">
        <w:rPr>
          <w:rFonts w:eastAsia="Calibri"/>
          <w:sz w:val="26"/>
          <w:szCs w:val="26"/>
          <w:lang w:eastAsia="en-US"/>
        </w:rPr>
        <w:t>№ 9-3864 «О системах оплаты труда работников краевых государственных учреждений» (далее – Закон) для муниципального образования город Норильск установлен уровень заработн</w:t>
      </w:r>
      <w:r>
        <w:rPr>
          <w:rFonts w:eastAsia="Calibri"/>
          <w:sz w:val="26"/>
          <w:szCs w:val="26"/>
          <w:lang w:eastAsia="en-US"/>
        </w:rPr>
        <w:t>о</w:t>
      </w:r>
      <w:r w:rsidRPr="00A715F2">
        <w:rPr>
          <w:rFonts w:eastAsia="Calibri"/>
          <w:sz w:val="26"/>
          <w:szCs w:val="26"/>
          <w:lang w:eastAsia="en-US"/>
        </w:rPr>
        <w:t>й платы в целях расчета региональной выплаты</w:t>
      </w:r>
      <w:r>
        <w:rPr>
          <w:rFonts w:eastAsia="Calibri"/>
          <w:sz w:val="26"/>
          <w:szCs w:val="26"/>
          <w:lang w:eastAsia="en-US"/>
        </w:rPr>
        <w:t xml:space="preserve"> (с 01.01.2023 – </w:t>
      </w:r>
      <w:r>
        <w:rPr>
          <w:sz w:val="26"/>
          <w:szCs w:val="26"/>
        </w:rPr>
        <w:t>42 230 руб., с 01.01.2024 – 50 030 руб.</w:t>
      </w:r>
      <w:r w:rsidRPr="00A715F2">
        <w:rPr>
          <w:rFonts w:eastAsia="Calibri"/>
          <w:sz w:val="26"/>
          <w:szCs w:val="26"/>
          <w:lang w:eastAsia="en-US"/>
        </w:rPr>
        <w:t>). Региональная выплата для работника рассчитывается как разница между размером заработной платы, установленным в Законе,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14:paraId="4A59DBAA" w14:textId="77777777" w:rsidR="00676098" w:rsidRDefault="00676098" w:rsidP="00361CCE">
      <w:pPr>
        <w:ind w:firstLine="709"/>
        <w:rPr>
          <w:b/>
          <w:sz w:val="26"/>
          <w:szCs w:val="26"/>
        </w:rPr>
      </w:pPr>
    </w:p>
    <w:p w14:paraId="7E685642" w14:textId="6B377A40" w:rsidR="00361CCE" w:rsidRPr="002E4086" w:rsidRDefault="00361CCE" w:rsidP="00361CCE">
      <w:pPr>
        <w:ind w:firstLine="709"/>
        <w:rPr>
          <w:sz w:val="26"/>
          <w:szCs w:val="26"/>
          <w:highlight w:val="green"/>
        </w:rPr>
      </w:pPr>
      <w:r w:rsidRPr="002E4086">
        <w:rPr>
          <w:b/>
          <w:sz w:val="26"/>
          <w:szCs w:val="26"/>
        </w:rPr>
        <w:t xml:space="preserve">Индексация оплаты труда и сокращение дифференциации в уровнях оплаты труда иных работников бюджетной сферы, не подпадающих под </w:t>
      </w:r>
      <w:r w:rsidR="00995FA9">
        <w:rPr>
          <w:b/>
          <w:sz w:val="26"/>
          <w:szCs w:val="26"/>
        </w:rPr>
        <w:t>У</w:t>
      </w:r>
      <w:r w:rsidRPr="002E4086">
        <w:rPr>
          <w:b/>
          <w:sz w:val="26"/>
          <w:szCs w:val="26"/>
        </w:rPr>
        <w:t>казы Президента Российской Федерации в части повышения оплаты труда</w:t>
      </w:r>
    </w:p>
    <w:p w14:paraId="1DAE30DD" w14:textId="77777777" w:rsidR="00361CCE" w:rsidRDefault="00361CCE" w:rsidP="00361CCE">
      <w:pPr>
        <w:suppressAutoHyphens/>
        <w:ind w:firstLine="709"/>
        <w:rPr>
          <w:sz w:val="26"/>
          <w:szCs w:val="26"/>
        </w:rPr>
      </w:pPr>
    </w:p>
    <w:p w14:paraId="03C22C26" w14:textId="3F428ABC" w:rsidR="00361CCE" w:rsidRPr="002E4086" w:rsidRDefault="00361CCE" w:rsidP="00361CCE">
      <w:pPr>
        <w:suppressAutoHyphens/>
        <w:ind w:firstLine="709"/>
        <w:rPr>
          <w:sz w:val="26"/>
          <w:szCs w:val="26"/>
        </w:rPr>
      </w:pPr>
      <w:r w:rsidRPr="002E4086">
        <w:rPr>
          <w:sz w:val="26"/>
          <w:szCs w:val="26"/>
        </w:rPr>
        <w:t>Опережающий рост уровня оплаты труда работников, в отношении которых реализуются Указы, и работников, заработная плат</w:t>
      </w:r>
      <w:r w:rsidR="002162DF">
        <w:rPr>
          <w:sz w:val="26"/>
          <w:szCs w:val="26"/>
        </w:rPr>
        <w:t>а</w:t>
      </w:r>
      <w:r w:rsidRPr="002E4086">
        <w:rPr>
          <w:sz w:val="26"/>
          <w:szCs w:val="26"/>
        </w:rPr>
        <w:t xml:space="preserve"> которых увеличивается пропорционально увеличению МРОТ, как отмечено в основных направлениях бюджетной и налоговой политики Красноярского края на 2024 год и плановый период </w:t>
      </w:r>
      <w:r>
        <w:rPr>
          <w:sz w:val="26"/>
          <w:szCs w:val="26"/>
        </w:rPr>
        <w:lastRenderedPageBreak/>
        <w:t xml:space="preserve">2025–2026 годов, обуславливает дисбаланс </w:t>
      </w:r>
      <w:r w:rsidRPr="002E4086">
        <w:rPr>
          <w:sz w:val="26"/>
          <w:szCs w:val="26"/>
        </w:rPr>
        <w:t>в размерах оплаты труда работников, не относящихся к обозначенным категориям.</w:t>
      </w:r>
    </w:p>
    <w:p w14:paraId="4B245F2F" w14:textId="77777777" w:rsidR="00361CCE" w:rsidRPr="002E4086" w:rsidRDefault="00361CCE" w:rsidP="00361CCE">
      <w:pPr>
        <w:suppressAutoHyphens/>
        <w:ind w:firstLine="709"/>
        <w:rPr>
          <w:sz w:val="26"/>
          <w:szCs w:val="26"/>
        </w:rPr>
      </w:pPr>
      <w:r w:rsidRPr="002E4086">
        <w:rPr>
          <w:sz w:val="26"/>
          <w:szCs w:val="26"/>
        </w:rPr>
        <w:t xml:space="preserve">Для нивелирования сложившихся диспропорций в Красноярском крае были реализованы решения, которые позволили не </w:t>
      </w:r>
      <w:r>
        <w:rPr>
          <w:sz w:val="26"/>
          <w:szCs w:val="26"/>
        </w:rPr>
        <w:t>допустить увеличения</w:t>
      </w:r>
      <w:r w:rsidRPr="002E4086">
        <w:rPr>
          <w:sz w:val="26"/>
          <w:szCs w:val="26"/>
        </w:rPr>
        <w:t xml:space="preserve"> контингент</w:t>
      </w:r>
      <w:r>
        <w:rPr>
          <w:sz w:val="26"/>
          <w:szCs w:val="26"/>
        </w:rPr>
        <w:t>а</w:t>
      </w:r>
      <w:r w:rsidRPr="002E4086">
        <w:rPr>
          <w:sz w:val="26"/>
          <w:szCs w:val="26"/>
        </w:rPr>
        <w:t xml:space="preserve"> работников бюджетной сферы, получающих заработную плату на минимальном уровне</w:t>
      </w:r>
      <w:r>
        <w:rPr>
          <w:sz w:val="26"/>
          <w:szCs w:val="26"/>
        </w:rPr>
        <w:t>, а также усугубления дисбаланса в уровнях оплаты труда отдельных категорий работников</w:t>
      </w:r>
      <w:r w:rsidRPr="002E4086">
        <w:rPr>
          <w:sz w:val="26"/>
          <w:szCs w:val="26"/>
        </w:rPr>
        <w:t>:</w:t>
      </w:r>
    </w:p>
    <w:p w14:paraId="4D645C73" w14:textId="77777777" w:rsidR="00361CCE" w:rsidRPr="002E4086" w:rsidRDefault="00361CCE" w:rsidP="00361CCE">
      <w:pPr>
        <w:suppressAutoHyphens/>
        <w:ind w:firstLine="709"/>
        <w:rPr>
          <w:sz w:val="26"/>
          <w:szCs w:val="26"/>
        </w:rPr>
      </w:pPr>
      <w:r w:rsidRPr="002E4086">
        <w:rPr>
          <w:sz w:val="26"/>
          <w:szCs w:val="26"/>
        </w:rPr>
        <w:t>– индексация заработной платы работников бюджетной сферы Красноярского края, в том числе муниципального образования город Норильск с 01.07.2023 на 6,3%, вместо запланированного с 01.10.2023 на 5,5%;</w:t>
      </w:r>
    </w:p>
    <w:p w14:paraId="1E3B8178" w14:textId="04F3D15C" w:rsidR="00361CCE" w:rsidRPr="002E4086" w:rsidRDefault="00361CCE" w:rsidP="00361CCE">
      <w:pPr>
        <w:suppressAutoHyphens/>
        <w:ind w:firstLine="709"/>
        <w:rPr>
          <w:sz w:val="26"/>
          <w:szCs w:val="26"/>
        </w:rPr>
      </w:pPr>
      <w:r w:rsidRPr="002E4086">
        <w:rPr>
          <w:sz w:val="26"/>
          <w:szCs w:val="26"/>
        </w:rPr>
        <w:t>– повышение уровня оплаты труда</w:t>
      </w:r>
      <w:r>
        <w:rPr>
          <w:sz w:val="26"/>
          <w:szCs w:val="26"/>
        </w:rPr>
        <w:t xml:space="preserve"> работников бюджетной сферы</w:t>
      </w:r>
      <w:r w:rsidRPr="002E4086">
        <w:rPr>
          <w:sz w:val="26"/>
          <w:szCs w:val="26"/>
        </w:rPr>
        <w:t xml:space="preserve"> </w:t>
      </w:r>
      <w:r w:rsidR="00F978B9">
        <w:rPr>
          <w:sz w:val="26"/>
          <w:szCs w:val="26"/>
        </w:rPr>
        <w:t xml:space="preserve">с 01.01.2024 </w:t>
      </w:r>
      <w:r w:rsidRPr="002E4086">
        <w:rPr>
          <w:sz w:val="26"/>
          <w:szCs w:val="26"/>
        </w:rPr>
        <w:t>в размере</w:t>
      </w:r>
      <w:r w:rsidR="00F978B9">
        <w:rPr>
          <w:sz w:val="26"/>
          <w:szCs w:val="26"/>
        </w:rPr>
        <w:t xml:space="preserve"> </w:t>
      </w:r>
      <w:r w:rsidRPr="002E4086">
        <w:rPr>
          <w:sz w:val="26"/>
          <w:szCs w:val="26"/>
        </w:rPr>
        <w:t>3 тыс. рублей с начислением на неё районного коэффициента и процентной надбавки за работу в особых климатических условиях. Реализация предлагаемого механизма обеспечила прирост заработной платы работников бюджетной сферы муниципального образования город Норильск по основному месту работы в размере от 5 400 рублей (при отсутствии установленной процентной надбавки за работу в особых климатических условиях) до 7 800 рублей (при установлении полного размера процентной надбавки за работу в особых климатических условиях – 80%).</w:t>
      </w:r>
    </w:p>
    <w:p w14:paraId="6BE29C54" w14:textId="77777777" w:rsidR="00361CCE" w:rsidRPr="009E2280" w:rsidRDefault="00361CCE" w:rsidP="00361CCE">
      <w:pPr>
        <w:suppressAutoHyphens/>
        <w:ind w:firstLine="709"/>
        <w:rPr>
          <w:sz w:val="26"/>
          <w:szCs w:val="26"/>
        </w:rPr>
      </w:pPr>
      <w:r w:rsidRPr="002E4086">
        <w:rPr>
          <w:sz w:val="26"/>
          <w:szCs w:val="26"/>
        </w:rPr>
        <w:t>Кроме того, на заседании рабочей группы по подготовке предложений по совершенствованию системы оплаты труда работникам бюджетной сферы Красноярского края принято решение о повышении уровня оплаты труда с 01.04.2024 на 20 % специалистам, обеспечивающим развитие массовой физической культуры в муниципальных учреждениях спорта и основному персоналу муниципальных учреждений молодежной</w:t>
      </w:r>
      <w:r>
        <w:rPr>
          <w:sz w:val="26"/>
          <w:szCs w:val="26"/>
        </w:rPr>
        <w:t xml:space="preserve"> политики.</w:t>
      </w:r>
    </w:p>
    <w:p w14:paraId="6FCAE76D" w14:textId="66BBF019" w:rsidR="00A422B4" w:rsidRDefault="00A422B4" w:rsidP="00AA1430">
      <w:pPr>
        <w:widowControl w:val="0"/>
        <w:autoSpaceDE w:val="0"/>
        <w:autoSpaceDN w:val="0"/>
        <w:adjustRightInd w:val="0"/>
        <w:spacing w:before="60"/>
        <w:ind w:firstLine="709"/>
        <w:rPr>
          <w:sz w:val="26"/>
          <w:szCs w:val="26"/>
        </w:rPr>
      </w:pPr>
    </w:p>
    <w:p w14:paraId="332FC03C" w14:textId="31D1CD13" w:rsidR="004D06F5" w:rsidRPr="00410868" w:rsidRDefault="00E87904" w:rsidP="00A179EF">
      <w:pPr>
        <w:pStyle w:val="2"/>
        <w:numPr>
          <w:ilvl w:val="0"/>
          <w:numId w:val="1"/>
        </w:numPr>
        <w:spacing w:before="0" w:after="0"/>
        <w:ind w:left="0" w:firstLine="709"/>
        <w:rPr>
          <w:rFonts w:ascii="Times New Roman" w:hAnsi="Times New Roman" w:cs="Times New Roman"/>
          <w:i w:val="0"/>
          <w:sz w:val="26"/>
          <w:szCs w:val="26"/>
        </w:rPr>
      </w:pPr>
      <w:bookmarkStart w:id="17" w:name="_Toc401310993"/>
      <w:bookmarkStart w:id="18" w:name="_Toc401311548"/>
      <w:bookmarkStart w:id="19" w:name="_Toc401311906"/>
      <w:bookmarkStart w:id="20" w:name="_Toc401311959"/>
      <w:bookmarkStart w:id="21" w:name="_Toc182417553"/>
      <w:r w:rsidRPr="00410868">
        <w:rPr>
          <w:rFonts w:ascii="Times New Roman" w:hAnsi="Times New Roman" w:cs="Times New Roman"/>
          <w:i w:val="0"/>
          <w:sz w:val="26"/>
          <w:szCs w:val="26"/>
        </w:rPr>
        <w:t xml:space="preserve">Цели и задачи бюджетной политики на </w:t>
      </w:r>
      <w:bookmarkEnd w:id="17"/>
      <w:bookmarkEnd w:id="18"/>
      <w:bookmarkEnd w:id="19"/>
      <w:bookmarkEnd w:id="20"/>
      <w:r w:rsidRPr="00410868">
        <w:rPr>
          <w:rFonts w:ascii="Times New Roman" w:hAnsi="Times New Roman" w:cs="Times New Roman"/>
          <w:i w:val="0"/>
          <w:sz w:val="26"/>
          <w:szCs w:val="26"/>
        </w:rPr>
        <w:t>20</w:t>
      </w:r>
      <w:r w:rsidR="00410868">
        <w:rPr>
          <w:rFonts w:ascii="Times New Roman" w:hAnsi="Times New Roman" w:cs="Times New Roman"/>
          <w:i w:val="0"/>
          <w:sz w:val="26"/>
          <w:szCs w:val="26"/>
        </w:rPr>
        <w:t>2</w:t>
      </w:r>
      <w:r w:rsidR="0022034C">
        <w:rPr>
          <w:rFonts w:ascii="Times New Roman" w:hAnsi="Times New Roman" w:cs="Times New Roman"/>
          <w:i w:val="0"/>
          <w:sz w:val="26"/>
          <w:szCs w:val="26"/>
        </w:rPr>
        <w:t>5</w:t>
      </w:r>
      <w:r w:rsidRPr="00410868">
        <w:rPr>
          <w:rFonts w:ascii="Times New Roman" w:hAnsi="Times New Roman" w:cs="Times New Roman"/>
          <w:i w:val="0"/>
          <w:sz w:val="26"/>
          <w:szCs w:val="26"/>
        </w:rPr>
        <w:t xml:space="preserve"> год и плановый период 20</w:t>
      </w:r>
      <w:r w:rsidR="00ED5223" w:rsidRPr="00410868">
        <w:rPr>
          <w:rFonts w:ascii="Times New Roman" w:hAnsi="Times New Roman" w:cs="Times New Roman"/>
          <w:i w:val="0"/>
          <w:sz w:val="26"/>
          <w:szCs w:val="26"/>
        </w:rPr>
        <w:t>2</w:t>
      </w:r>
      <w:r w:rsidR="0022034C">
        <w:rPr>
          <w:rFonts w:ascii="Times New Roman" w:hAnsi="Times New Roman" w:cs="Times New Roman"/>
          <w:i w:val="0"/>
          <w:sz w:val="26"/>
          <w:szCs w:val="26"/>
        </w:rPr>
        <w:t>6</w:t>
      </w:r>
      <w:r w:rsidR="00001CE3" w:rsidRPr="00410868">
        <w:rPr>
          <w:rFonts w:ascii="Times New Roman" w:hAnsi="Times New Roman" w:cs="Times New Roman"/>
          <w:i w:val="0"/>
          <w:sz w:val="26"/>
          <w:szCs w:val="26"/>
        </w:rPr>
        <w:t>-</w:t>
      </w:r>
      <w:r w:rsidRPr="00410868">
        <w:rPr>
          <w:rFonts w:ascii="Times New Roman" w:hAnsi="Times New Roman" w:cs="Times New Roman"/>
          <w:i w:val="0"/>
          <w:sz w:val="26"/>
          <w:szCs w:val="26"/>
        </w:rPr>
        <w:t>20</w:t>
      </w:r>
      <w:r w:rsidR="00621D43" w:rsidRPr="00410868">
        <w:rPr>
          <w:rFonts w:ascii="Times New Roman" w:hAnsi="Times New Roman" w:cs="Times New Roman"/>
          <w:i w:val="0"/>
          <w:sz w:val="26"/>
          <w:szCs w:val="26"/>
        </w:rPr>
        <w:t>2</w:t>
      </w:r>
      <w:r w:rsidR="0022034C">
        <w:rPr>
          <w:rFonts w:ascii="Times New Roman" w:hAnsi="Times New Roman" w:cs="Times New Roman"/>
          <w:i w:val="0"/>
          <w:sz w:val="26"/>
          <w:szCs w:val="26"/>
        </w:rPr>
        <w:t>7</w:t>
      </w:r>
      <w:r w:rsidRPr="00410868">
        <w:rPr>
          <w:rFonts w:ascii="Times New Roman" w:hAnsi="Times New Roman" w:cs="Times New Roman"/>
          <w:i w:val="0"/>
          <w:sz w:val="26"/>
          <w:szCs w:val="26"/>
        </w:rPr>
        <w:t xml:space="preserve"> годов</w:t>
      </w:r>
      <w:bookmarkEnd w:id="21"/>
    </w:p>
    <w:p w14:paraId="49EE984F" w14:textId="77777777" w:rsidR="00726D7F" w:rsidRPr="00410868" w:rsidRDefault="00726D7F" w:rsidP="00F95CAB">
      <w:pPr>
        <w:rPr>
          <w:sz w:val="26"/>
          <w:szCs w:val="26"/>
        </w:rPr>
      </w:pPr>
    </w:p>
    <w:p w14:paraId="36416056" w14:textId="0DF603A9" w:rsidR="00357E8A" w:rsidRDefault="00357E8A" w:rsidP="00357E8A">
      <w:pPr>
        <w:ind w:firstLine="709"/>
        <w:rPr>
          <w:color w:val="000000"/>
          <w:sz w:val="26"/>
          <w:szCs w:val="26"/>
        </w:rPr>
      </w:pPr>
      <w:r>
        <w:rPr>
          <w:color w:val="000000"/>
          <w:sz w:val="26"/>
          <w:szCs w:val="26"/>
        </w:rPr>
        <w:t xml:space="preserve">Основные направления бюджетной политики территории на 2025 год </w:t>
      </w:r>
      <w:r w:rsidRPr="00734C33">
        <w:rPr>
          <w:color w:val="000000"/>
          <w:sz w:val="26"/>
          <w:szCs w:val="26"/>
        </w:rPr>
        <w:t>и плановый период 202</w:t>
      </w:r>
      <w:r>
        <w:rPr>
          <w:color w:val="000000"/>
          <w:sz w:val="26"/>
          <w:szCs w:val="26"/>
        </w:rPr>
        <w:t>6</w:t>
      </w:r>
      <w:r w:rsidRPr="00734C33">
        <w:rPr>
          <w:color w:val="000000"/>
          <w:sz w:val="26"/>
          <w:szCs w:val="26"/>
        </w:rPr>
        <w:t xml:space="preserve"> и 202</w:t>
      </w:r>
      <w:r>
        <w:rPr>
          <w:color w:val="000000"/>
          <w:sz w:val="26"/>
          <w:szCs w:val="26"/>
        </w:rPr>
        <w:t>7 годов обеспечивают преемственность бюджетной политики на федеральном и краевом уровнях, а также целей и задач бюджетной политики муниципального образования город Норильск в предыдущие годы.</w:t>
      </w:r>
    </w:p>
    <w:p w14:paraId="6155F8B9" w14:textId="4B571E97" w:rsidR="004B7691" w:rsidRDefault="00357E8A" w:rsidP="0043520D">
      <w:pPr>
        <w:ind w:firstLine="709"/>
        <w:rPr>
          <w:color w:val="000000"/>
          <w:sz w:val="26"/>
          <w:szCs w:val="26"/>
        </w:rPr>
      </w:pPr>
      <w:r>
        <w:rPr>
          <w:color w:val="000000"/>
          <w:sz w:val="26"/>
          <w:szCs w:val="26"/>
        </w:rPr>
        <w:t>В связи с этим ц</w:t>
      </w:r>
      <w:r w:rsidR="004B7691" w:rsidRPr="00734C33">
        <w:rPr>
          <w:color w:val="000000"/>
          <w:sz w:val="26"/>
          <w:szCs w:val="26"/>
        </w:rPr>
        <w:t>ел</w:t>
      </w:r>
      <w:r w:rsidR="00BF3D54">
        <w:rPr>
          <w:color w:val="000000"/>
          <w:sz w:val="26"/>
          <w:szCs w:val="26"/>
        </w:rPr>
        <w:t>ями</w:t>
      </w:r>
      <w:r w:rsidR="004B7691" w:rsidRPr="00734C33">
        <w:rPr>
          <w:color w:val="000000"/>
          <w:sz w:val="26"/>
          <w:szCs w:val="26"/>
        </w:rPr>
        <w:t xml:space="preserve"> бюджетной политики на 20</w:t>
      </w:r>
      <w:r w:rsidR="00593801" w:rsidRPr="00734C33">
        <w:rPr>
          <w:color w:val="000000"/>
          <w:sz w:val="26"/>
          <w:szCs w:val="26"/>
        </w:rPr>
        <w:t>2</w:t>
      </w:r>
      <w:r w:rsidR="00366A30">
        <w:rPr>
          <w:color w:val="000000"/>
          <w:sz w:val="26"/>
          <w:szCs w:val="26"/>
        </w:rPr>
        <w:t>5</w:t>
      </w:r>
      <w:r w:rsidR="004B7691" w:rsidRPr="00734C33">
        <w:rPr>
          <w:color w:val="000000"/>
          <w:sz w:val="26"/>
          <w:szCs w:val="26"/>
        </w:rPr>
        <w:t xml:space="preserve"> год и плановый период 202</w:t>
      </w:r>
      <w:r w:rsidR="00366A30">
        <w:rPr>
          <w:color w:val="000000"/>
          <w:sz w:val="26"/>
          <w:szCs w:val="26"/>
        </w:rPr>
        <w:t>6</w:t>
      </w:r>
      <w:r w:rsidR="004B7691" w:rsidRPr="00734C33">
        <w:rPr>
          <w:color w:val="000000"/>
          <w:sz w:val="26"/>
          <w:szCs w:val="26"/>
        </w:rPr>
        <w:t xml:space="preserve"> и 202</w:t>
      </w:r>
      <w:r w:rsidR="00366A30">
        <w:rPr>
          <w:color w:val="000000"/>
          <w:sz w:val="26"/>
          <w:szCs w:val="26"/>
        </w:rPr>
        <w:t>7</w:t>
      </w:r>
      <w:r w:rsidR="0088499F">
        <w:rPr>
          <w:color w:val="000000"/>
          <w:sz w:val="26"/>
          <w:szCs w:val="26"/>
        </w:rPr>
        <w:t xml:space="preserve"> годов</w:t>
      </w:r>
      <w:r w:rsidR="00BF3D54">
        <w:rPr>
          <w:color w:val="000000"/>
          <w:sz w:val="26"/>
          <w:szCs w:val="26"/>
        </w:rPr>
        <w:t>, как и в предыдущие годы,</w:t>
      </w:r>
      <w:r w:rsidR="004B7691" w:rsidRPr="00734C33">
        <w:rPr>
          <w:color w:val="000000"/>
          <w:sz w:val="26"/>
          <w:szCs w:val="26"/>
        </w:rPr>
        <w:t xml:space="preserve"> </w:t>
      </w:r>
      <w:r w:rsidR="00BF3D54">
        <w:rPr>
          <w:color w:val="000000"/>
          <w:sz w:val="26"/>
          <w:szCs w:val="26"/>
        </w:rPr>
        <w:t>остаются</w:t>
      </w:r>
      <w:r w:rsidR="004B7691" w:rsidRPr="00734C33">
        <w:rPr>
          <w:color w:val="000000"/>
          <w:sz w:val="26"/>
          <w:szCs w:val="26"/>
        </w:rPr>
        <w:t xml:space="preserve"> обеспечение устойчивости бюджета города</w:t>
      </w:r>
      <w:r w:rsidR="0088499F">
        <w:rPr>
          <w:color w:val="000000"/>
          <w:sz w:val="26"/>
          <w:szCs w:val="26"/>
        </w:rPr>
        <w:t xml:space="preserve"> и содействие социально-экономическому развитию территории</w:t>
      </w:r>
      <w:r w:rsidR="0043520D">
        <w:rPr>
          <w:color w:val="000000"/>
          <w:sz w:val="26"/>
          <w:szCs w:val="26"/>
        </w:rPr>
        <w:t>.</w:t>
      </w:r>
    </w:p>
    <w:p w14:paraId="32675021" w14:textId="6E3F7040" w:rsidR="002F310D" w:rsidRPr="00734C33" w:rsidRDefault="00357E8A" w:rsidP="00F95CAB">
      <w:pPr>
        <w:ind w:firstLine="708"/>
        <w:rPr>
          <w:color w:val="000000"/>
          <w:sz w:val="26"/>
          <w:szCs w:val="26"/>
        </w:rPr>
      </w:pPr>
      <w:r>
        <w:rPr>
          <w:color w:val="000000"/>
          <w:sz w:val="26"/>
          <w:szCs w:val="26"/>
        </w:rPr>
        <w:t>С</w:t>
      </w:r>
      <w:r w:rsidR="002F310D">
        <w:rPr>
          <w:color w:val="000000"/>
          <w:sz w:val="26"/>
          <w:szCs w:val="26"/>
        </w:rPr>
        <w:t>охраняют свою актуальность следующие задачи:</w:t>
      </w:r>
    </w:p>
    <w:p w14:paraId="44A84218" w14:textId="2DB75B66" w:rsidR="00D34DDA" w:rsidRPr="00FA3A78" w:rsidRDefault="00D34DDA" w:rsidP="00F95CAB">
      <w:pPr>
        <w:ind w:firstLine="708"/>
        <w:rPr>
          <w:color w:val="000000"/>
          <w:sz w:val="26"/>
          <w:szCs w:val="26"/>
        </w:rPr>
      </w:pPr>
      <w:r w:rsidRPr="00FA3A78">
        <w:rPr>
          <w:color w:val="000000"/>
          <w:sz w:val="26"/>
          <w:szCs w:val="26"/>
        </w:rPr>
        <w:t xml:space="preserve">1. </w:t>
      </w:r>
      <w:r w:rsidRPr="003840C8">
        <w:rPr>
          <w:color w:val="000000"/>
          <w:sz w:val="26"/>
          <w:szCs w:val="26"/>
        </w:rPr>
        <w:t>обеспечение</w:t>
      </w:r>
      <w:r w:rsidR="006F2231" w:rsidRPr="003840C8">
        <w:rPr>
          <w:color w:val="000000"/>
          <w:sz w:val="26"/>
          <w:szCs w:val="26"/>
        </w:rPr>
        <w:t xml:space="preserve"> </w:t>
      </w:r>
      <w:r w:rsidR="00D37434" w:rsidRPr="003840C8">
        <w:rPr>
          <w:color w:val="000000"/>
          <w:sz w:val="26"/>
          <w:szCs w:val="26"/>
        </w:rPr>
        <w:t>выполнения социальных обязательств</w:t>
      </w:r>
      <w:r w:rsidR="009F4DB7" w:rsidRPr="003840C8">
        <w:rPr>
          <w:color w:val="000000"/>
          <w:sz w:val="26"/>
          <w:szCs w:val="26"/>
        </w:rPr>
        <w:t xml:space="preserve">, </w:t>
      </w:r>
      <w:r w:rsidR="0043520D" w:rsidRPr="003840C8">
        <w:rPr>
          <w:color w:val="000000"/>
          <w:sz w:val="26"/>
          <w:szCs w:val="26"/>
        </w:rPr>
        <w:t>поддержание</w:t>
      </w:r>
      <w:r w:rsidR="0043520D">
        <w:rPr>
          <w:color w:val="000000"/>
          <w:sz w:val="26"/>
          <w:szCs w:val="26"/>
        </w:rPr>
        <w:t xml:space="preserve"> и продолжение</w:t>
      </w:r>
      <w:r w:rsidR="00CE518D" w:rsidRPr="009F4DB7">
        <w:rPr>
          <w:color w:val="000000"/>
          <w:sz w:val="26"/>
          <w:szCs w:val="26"/>
        </w:rPr>
        <w:t xml:space="preserve"> развити</w:t>
      </w:r>
      <w:r w:rsidR="0043520D">
        <w:rPr>
          <w:color w:val="000000"/>
          <w:sz w:val="26"/>
          <w:szCs w:val="26"/>
        </w:rPr>
        <w:t>я</w:t>
      </w:r>
      <w:r w:rsidR="00CE518D" w:rsidRPr="009F4DB7">
        <w:rPr>
          <w:color w:val="000000"/>
          <w:sz w:val="26"/>
          <w:szCs w:val="26"/>
        </w:rPr>
        <w:t xml:space="preserve"> городской инфраструктуры</w:t>
      </w:r>
      <w:r w:rsidR="00AE1D44" w:rsidRPr="009F4DB7">
        <w:rPr>
          <w:color w:val="000000"/>
          <w:sz w:val="26"/>
          <w:szCs w:val="26"/>
        </w:rPr>
        <w:t>;</w:t>
      </w:r>
    </w:p>
    <w:p w14:paraId="05FC6512" w14:textId="44FE7D1F" w:rsidR="004B7691" w:rsidRPr="007B3277" w:rsidRDefault="009F4DB7" w:rsidP="00403545">
      <w:pPr>
        <w:tabs>
          <w:tab w:val="left" w:pos="851"/>
          <w:tab w:val="left" w:pos="993"/>
        </w:tabs>
        <w:ind w:firstLine="708"/>
        <w:rPr>
          <w:color w:val="000000"/>
          <w:sz w:val="26"/>
          <w:szCs w:val="26"/>
        </w:rPr>
      </w:pPr>
      <w:bookmarkStart w:id="22" w:name="_Toc55559004"/>
      <w:r>
        <w:rPr>
          <w:color w:val="000000"/>
          <w:sz w:val="26"/>
          <w:szCs w:val="26"/>
        </w:rPr>
        <w:t>2</w:t>
      </w:r>
      <w:r w:rsidR="004B7691" w:rsidRPr="007B3277">
        <w:rPr>
          <w:color w:val="000000"/>
          <w:sz w:val="26"/>
          <w:szCs w:val="26"/>
        </w:rPr>
        <w:t>.</w:t>
      </w:r>
      <w:r w:rsidR="004B7691" w:rsidRPr="007B3277">
        <w:rPr>
          <w:color w:val="000000"/>
          <w:sz w:val="26"/>
          <w:szCs w:val="26"/>
        </w:rPr>
        <w:tab/>
      </w:r>
      <w:r w:rsidR="00345920">
        <w:rPr>
          <w:color w:val="000000"/>
          <w:sz w:val="26"/>
          <w:szCs w:val="26"/>
        </w:rPr>
        <w:t>п</w:t>
      </w:r>
      <w:r w:rsidR="001E795E" w:rsidRPr="007B3277">
        <w:rPr>
          <w:color w:val="000000"/>
          <w:sz w:val="26"/>
          <w:szCs w:val="26"/>
        </w:rPr>
        <w:t xml:space="preserve">родолжение работы по взаимодействию с </w:t>
      </w:r>
      <w:r w:rsidR="00403545">
        <w:rPr>
          <w:color w:val="000000"/>
          <w:sz w:val="26"/>
          <w:szCs w:val="26"/>
        </w:rPr>
        <w:t>региональными и федеральными</w:t>
      </w:r>
      <w:r w:rsidR="001E795E" w:rsidRPr="007B3277">
        <w:rPr>
          <w:color w:val="000000"/>
          <w:sz w:val="26"/>
          <w:szCs w:val="26"/>
        </w:rPr>
        <w:t xml:space="preserve"> органами власти в целях </w:t>
      </w:r>
      <w:r w:rsidR="00055EC0">
        <w:rPr>
          <w:color w:val="000000"/>
          <w:sz w:val="26"/>
          <w:szCs w:val="26"/>
        </w:rPr>
        <w:t xml:space="preserve">обеспечения сбалансированности бюджета города и </w:t>
      </w:r>
      <w:r w:rsidR="001E795E" w:rsidRPr="007B3277">
        <w:rPr>
          <w:color w:val="000000"/>
          <w:sz w:val="26"/>
          <w:szCs w:val="26"/>
        </w:rPr>
        <w:t>привлечения средств из бюджетов всех уровней</w:t>
      </w:r>
      <w:r w:rsidR="004B7691" w:rsidRPr="007B3277">
        <w:rPr>
          <w:color w:val="000000"/>
          <w:sz w:val="26"/>
          <w:szCs w:val="26"/>
        </w:rPr>
        <w:t>;</w:t>
      </w:r>
      <w:bookmarkEnd w:id="22"/>
    </w:p>
    <w:p w14:paraId="3EBE088E" w14:textId="389BDE1A" w:rsidR="004B7691" w:rsidRPr="00734C33" w:rsidRDefault="009F4DB7" w:rsidP="00F95CAB">
      <w:pPr>
        <w:ind w:firstLine="708"/>
        <w:rPr>
          <w:color w:val="000000"/>
          <w:sz w:val="26"/>
          <w:szCs w:val="26"/>
        </w:rPr>
      </w:pPr>
      <w:r>
        <w:rPr>
          <w:color w:val="000000"/>
          <w:sz w:val="26"/>
          <w:szCs w:val="26"/>
        </w:rPr>
        <w:t>3</w:t>
      </w:r>
      <w:r w:rsidR="004B7691" w:rsidRPr="00734C33">
        <w:rPr>
          <w:color w:val="000000"/>
          <w:sz w:val="26"/>
          <w:szCs w:val="26"/>
        </w:rPr>
        <w:t xml:space="preserve">. </w:t>
      </w:r>
      <w:r w:rsidR="00345920">
        <w:rPr>
          <w:color w:val="000000"/>
          <w:sz w:val="26"/>
          <w:szCs w:val="26"/>
        </w:rPr>
        <w:t>участие в реализации национальных целей и стратегических задач развития Российской Федерации, определенных Президентом Российской Фдерации</w:t>
      </w:r>
      <w:r w:rsidR="004B7691" w:rsidRPr="00734C33">
        <w:rPr>
          <w:color w:val="000000"/>
          <w:sz w:val="26"/>
          <w:szCs w:val="26"/>
        </w:rPr>
        <w:t>;</w:t>
      </w:r>
    </w:p>
    <w:p w14:paraId="1E486BE0" w14:textId="77777777" w:rsidR="0043520D" w:rsidRDefault="009F4DB7" w:rsidP="0088499F">
      <w:pPr>
        <w:tabs>
          <w:tab w:val="left" w:pos="993"/>
        </w:tabs>
        <w:ind w:firstLine="708"/>
        <w:rPr>
          <w:color w:val="000000"/>
          <w:sz w:val="26"/>
          <w:szCs w:val="26"/>
        </w:rPr>
      </w:pPr>
      <w:r>
        <w:rPr>
          <w:color w:val="000000"/>
          <w:sz w:val="26"/>
          <w:szCs w:val="26"/>
        </w:rPr>
        <w:t>4</w:t>
      </w:r>
      <w:r w:rsidR="0088499F" w:rsidRPr="00734C33">
        <w:rPr>
          <w:color w:val="000000"/>
          <w:sz w:val="26"/>
          <w:szCs w:val="26"/>
        </w:rPr>
        <w:t>. повышение эффективности бюджетных расходов</w:t>
      </w:r>
      <w:r w:rsidR="0043520D">
        <w:rPr>
          <w:color w:val="000000"/>
          <w:sz w:val="26"/>
          <w:szCs w:val="26"/>
        </w:rPr>
        <w:t>;</w:t>
      </w:r>
    </w:p>
    <w:p w14:paraId="1B5AFF16" w14:textId="3F84C285" w:rsidR="0088499F" w:rsidRDefault="0043520D" w:rsidP="0088499F">
      <w:pPr>
        <w:tabs>
          <w:tab w:val="left" w:pos="993"/>
        </w:tabs>
        <w:ind w:firstLine="708"/>
        <w:rPr>
          <w:color w:val="000000"/>
          <w:sz w:val="26"/>
          <w:szCs w:val="26"/>
        </w:rPr>
      </w:pPr>
      <w:r>
        <w:rPr>
          <w:color w:val="000000"/>
          <w:sz w:val="26"/>
          <w:szCs w:val="26"/>
        </w:rPr>
        <w:t>5.</w:t>
      </w:r>
      <w:r w:rsidR="0088499F">
        <w:rPr>
          <w:color w:val="000000"/>
          <w:sz w:val="26"/>
          <w:szCs w:val="26"/>
        </w:rPr>
        <w:t xml:space="preserve"> вовлечение граждан в бюджетный процесс</w:t>
      </w:r>
      <w:r>
        <w:rPr>
          <w:color w:val="000000"/>
          <w:sz w:val="26"/>
          <w:szCs w:val="26"/>
        </w:rPr>
        <w:t xml:space="preserve">, развитие инициативного бюджетирования, повышение финансовой грамотности </w:t>
      </w:r>
      <w:r w:rsidR="00357E8A">
        <w:rPr>
          <w:color w:val="000000"/>
          <w:sz w:val="26"/>
          <w:szCs w:val="26"/>
        </w:rPr>
        <w:t xml:space="preserve">и формирование финансовой культуры </w:t>
      </w:r>
      <w:r>
        <w:rPr>
          <w:color w:val="000000"/>
          <w:sz w:val="26"/>
          <w:szCs w:val="26"/>
        </w:rPr>
        <w:t>населения</w:t>
      </w:r>
      <w:r w:rsidR="00C1389E">
        <w:rPr>
          <w:color w:val="000000"/>
          <w:sz w:val="26"/>
          <w:szCs w:val="26"/>
        </w:rPr>
        <w:t>.</w:t>
      </w:r>
    </w:p>
    <w:p w14:paraId="14988EE3" w14:textId="4EFC7D97" w:rsidR="00366A30" w:rsidRDefault="00366A30" w:rsidP="00366A30">
      <w:pPr>
        <w:tabs>
          <w:tab w:val="left" w:pos="993"/>
        </w:tabs>
        <w:rPr>
          <w:color w:val="000000"/>
          <w:sz w:val="26"/>
          <w:szCs w:val="26"/>
        </w:rPr>
      </w:pPr>
    </w:p>
    <w:p w14:paraId="1FDDC2C4" w14:textId="7B58D451" w:rsidR="00D34DDA" w:rsidRPr="00F952D2" w:rsidRDefault="00D34DDA" w:rsidP="00687C97">
      <w:pPr>
        <w:pStyle w:val="3"/>
        <w:spacing w:before="0" w:after="0"/>
        <w:ind w:firstLine="709"/>
        <w:rPr>
          <w:rFonts w:ascii="Times New Roman" w:hAnsi="Times New Roman" w:cs="Times New Roman"/>
        </w:rPr>
      </w:pPr>
      <w:bookmarkStart w:id="23" w:name="_Toc182417554"/>
      <w:r w:rsidRPr="00F952D2">
        <w:rPr>
          <w:rFonts w:ascii="Times New Roman" w:hAnsi="Times New Roman" w:cs="Times New Roman"/>
        </w:rPr>
        <w:t xml:space="preserve">2.1. Обеспечение </w:t>
      </w:r>
      <w:r w:rsidR="003840C8">
        <w:rPr>
          <w:rFonts w:ascii="Times New Roman" w:hAnsi="Times New Roman" w:cs="Times New Roman"/>
        </w:rPr>
        <w:t>выполнения социальных обязательств</w:t>
      </w:r>
      <w:r w:rsidR="009F4DB7">
        <w:rPr>
          <w:rFonts w:ascii="Times New Roman" w:hAnsi="Times New Roman" w:cs="Times New Roman"/>
        </w:rPr>
        <w:t xml:space="preserve">, поддержание и </w:t>
      </w:r>
      <w:r w:rsidR="007E2493">
        <w:rPr>
          <w:rFonts w:ascii="Times New Roman" w:hAnsi="Times New Roman" w:cs="Times New Roman"/>
        </w:rPr>
        <w:t xml:space="preserve">продожение </w:t>
      </w:r>
      <w:r w:rsidR="009F4DB7">
        <w:rPr>
          <w:rFonts w:ascii="Times New Roman" w:hAnsi="Times New Roman" w:cs="Times New Roman"/>
        </w:rPr>
        <w:t>развити</w:t>
      </w:r>
      <w:r w:rsidR="007E2493">
        <w:rPr>
          <w:rFonts w:ascii="Times New Roman" w:hAnsi="Times New Roman" w:cs="Times New Roman"/>
        </w:rPr>
        <w:t>я</w:t>
      </w:r>
      <w:r w:rsidR="009F4DB7">
        <w:rPr>
          <w:rFonts w:ascii="Times New Roman" w:hAnsi="Times New Roman" w:cs="Times New Roman"/>
        </w:rPr>
        <w:t xml:space="preserve"> городской инфраструктуры.</w:t>
      </w:r>
      <w:bookmarkEnd w:id="23"/>
    </w:p>
    <w:p w14:paraId="76BCDEE5" w14:textId="77777777" w:rsidR="00B45C11" w:rsidRDefault="00B45C11" w:rsidP="00B45C11">
      <w:pPr>
        <w:ind w:firstLine="709"/>
        <w:rPr>
          <w:sz w:val="26"/>
          <w:szCs w:val="26"/>
        </w:rPr>
      </w:pPr>
    </w:p>
    <w:p w14:paraId="03B75095" w14:textId="57D484A4" w:rsidR="005B392C" w:rsidRDefault="005B392C" w:rsidP="00CE010B">
      <w:pPr>
        <w:ind w:firstLine="709"/>
        <w:rPr>
          <w:color w:val="000000"/>
          <w:sz w:val="26"/>
          <w:szCs w:val="26"/>
        </w:rPr>
      </w:pPr>
      <w:r>
        <w:rPr>
          <w:color w:val="000000"/>
          <w:sz w:val="26"/>
          <w:szCs w:val="26"/>
        </w:rPr>
        <w:t>Выполнение социальных обязательств обеспечивается реализацией следующих основных направлений:</w:t>
      </w:r>
    </w:p>
    <w:p w14:paraId="655D5EF5" w14:textId="77777777" w:rsidR="0000595C" w:rsidRPr="00F952D2" w:rsidRDefault="00C07FE6" w:rsidP="0000595C">
      <w:pPr>
        <w:ind w:firstLine="709"/>
        <w:rPr>
          <w:color w:val="000000"/>
          <w:sz w:val="26"/>
          <w:szCs w:val="26"/>
        </w:rPr>
      </w:pPr>
      <w:r w:rsidRPr="00F952D2">
        <w:rPr>
          <w:color w:val="000000"/>
          <w:sz w:val="26"/>
          <w:szCs w:val="26"/>
        </w:rPr>
        <w:t xml:space="preserve">обеспечение сохранения достигнутых соотношений средней заработной платы </w:t>
      </w:r>
      <w:r w:rsidR="00FA3A78">
        <w:rPr>
          <w:color w:val="000000"/>
          <w:sz w:val="26"/>
          <w:szCs w:val="26"/>
        </w:rPr>
        <w:t xml:space="preserve">отдельных категорий </w:t>
      </w:r>
      <w:r w:rsidRPr="00F952D2">
        <w:rPr>
          <w:color w:val="000000"/>
          <w:sz w:val="26"/>
          <w:szCs w:val="26"/>
        </w:rPr>
        <w:t>работников</w:t>
      </w:r>
      <w:r w:rsidR="00FA3A78">
        <w:rPr>
          <w:color w:val="000000"/>
          <w:sz w:val="26"/>
          <w:szCs w:val="26"/>
        </w:rPr>
        <w:t xml:space="preserve"> бюджетной сферы в рамках реализации Указов </w:t>
      </w:r>
      <w:r w:rsidRPr="00F952D2">
        <w:rPr>
          <w:color w:val="000000"/>
          <w:sz w:val="26"/>
          <w:szCs w:val="26"/>
        </w:rPr>
        <w:t>Президента Российской Федерации 2012 года</w:t>
      </w:r>
      <w:r w:rsidR="0000595C" w:rsidRPr="00F952D2">
        <w:rPr>
          <w:color w:val="000000"/>
          <w:sz w:val="26"/>
          <w:szCs w:val="26"/>
        </w:rPr>
        <w:t>;</w:t>
      </w:r>
    </w:p>
    <w:p w14:paraId="4A10C9E0" w14:textId="77777777" w:rsidR="00283E37" w:rsidRPr="00F952D2" w:rsidRDefault="00283E37" w:rsidP="00CE010B">
      <w:pPr>
        <w:ind w:firstLine="709"/>
        <w:rPr>
          <w:color w:val="000000"/>
          <w:sz w:val="26"/>
          <w:szCs w:val="26"/>
        </w:rPr>
      </w:pPr>
      <w:r w:rsidRPr="00F952D2">
        <w:rPr>
          <w:color w:val="000000"/>
          <w:sz w:val="26"/>
          <w:szCs w:val="26"/>
        </w:rPr>
        <w:t>стабильное функционирование муниципальных учреждений</w:t>
      </w:r>
      <w:r w:rsidR="0000595C" w:rsidRPr="00F952D2">
        <w:rPr>
          <w:color w:val="000000"/>
          <w:sz w:val="26"/>
          <w:szCs w:val="26"/>
        </w:rPr>
        <w:t xml:space="preserve"> социальной сферы</w:t>
      </w:r>
      <w:r w:rsidRPr="00F952D2">
        <w:rPr>
          <w:color w:val="000000"/>
          <w:sz w:val="26"/>
          <w:szCs w:val="26"/>
        </w:rPr>
        <w:t>;</w:t>
      </w:r>
    </w:p>
    <w:p w14:paraId="011D6D4C" w14:textId="7301E2F8" w:rsidR="008501E8" w:rsidRPr="00F952D2" w:rsidRDefault="008501E8" w:rsidP="008501E8">
      <w:pPr>
        <w:ind w:firstLine="709"/>
        <w:rPr>
          <w:color w:val="000000"/>
          <w:sz w:val="26"/>
          <w:szCs w:val="26"/>
        </w:rPr>
      </w:pPr>
      <w:r w:rsidRPr="00F952D2">
        <w:rPr>
          <w:color w:val="000000"/>
          <w:sz w:val="26"/>
          <w:szCs w:val="26"/>
        </w:rPr>
        <w:t>повышение качества предоставляемых муниципальных услуг</w:t>
      </w:r>
      <w:r w:rsidR="004E6F40">
        <w:rPr>
          <w:color w:val="000000"/>
          <w:sz w:val="26"/>
          <w:szCs w:val="26"/>
        </w:rPr>
        <w:t xml:space="preserve"> (работ)</w:t>
      </w:r>
      <w:r w:rsidRPr="00F952D2">
        <w:rPr>
          <w:color w:val="000000"/>
          <w:sz w:val="26"/>
          <w:szCs w:val="26"/>
        </w:rPr>
        <w:t>;</w:t>
      </w:r>
    </w:p>
    <w:p w14:paraId="60F6A4B2" w14:textId="77777777" w:rsidR="00283E37" w:rsidRPr="00F952D2" w:rsidRDefault="006B1197" w:rsidP="00CE010B">
      <w:pPr>
        <w:ind w:firstLine="709"/>
        <w:rPr>
          <w:color w:val="000000"/>
          <w:sz w:val="26"/>
          <w:szCs w:val="26"/>
        </w:rPr>
      </w:pPr>
      <w:r w:rsidRPr="00F952D2">
        <w:rPr>
          <w:color w:val="000000"/>
          <w:sz w:val="26"/>
          <w:szCs w:val="26"/>
        </w:rPr>
        <w:t xml:space="preserve">обеспечение предоставления </w:t>
      </w:r>
      <w:r w:rsidR="00283E37" w:rsidRPr="00F952D2">
        <w:rPr>
          <w:color w:val="000000"/>
          <w:sz w:val="26"/>
          <w:szCs w:val="26"/>
        </w:rPr>
        <w:t xml:space="preserve">мер социальной поддержки населения, </w:t>
      </w:r>
      <w:r w:rsidRPr="00F952D2">
        <w:rPr>
          <w:color w:val="000000"/>
          <w:sz w:val="26"/>
          <w:szCs w:val="26"/>
        </w:rPr>
        <w:t xml:space="preserve">с учетом </w:t>
      </w:r>
      <w:r w:rsidR="00283E37" w:rsidRPr="00F952D2">
        <w:rPr>
          <w:color w:val="000000"/>
          <w:sz w:val="26"/>
          <w:szCs w:val="26"/>
        </w:rPr>
        <w:t>повышени</w:t>
      </w:r>
      <w:r w:rsidRPr="00F952D2">
        <w:rPr>
          <w:color w:val="000000"/>
          <w:sz w:val="26"/>
          <w:szCs w:val="26"/>
        </w:rPr>
        <w:t>я</w:t>
      </w:r>
      <w:r w:rsidR="00283E37" w:rsidRPr="00F952D2">
        <w:rPr>
          <w:color w:val="000000"/>
          <w:sz w:val="26"/>
          <w:szCs w:val="26"/>
        </w:rPr>
        <w:t xml:space="preserve"> адресности предоставляемых льгот;</w:t>
      </w:r>
    </w:p>
    <w:p w14:paraId="71192152" w14:textId="533BEE18" w:rsidR="00015823" w:rsidRDefault="00015823" w:rsidP="0000595C">
      <w:pPr>
        <w:ind w:firstLine="709"/>
        <w:rPr>
          <w:color w:val="000000"/>
          <w:sz w:val="26"/>
          <w:szCs w:val="26"/>
        </w:rPr>
      </w:pPr>
      <w:r w:rsidRPr="00F952D2">
        <w:rPr>
          <w:color w:val="000000"/>
          <w:sz w:val="26"/>
          <w:szCs w:val="26"/>
        </w:rPr>
        <w:t>субсидирование организаций, оказывающих социально-значимые</w:t>
      </w:r>
      <w:r w:rsidR="00E72DCE" w:rsidRPr="00F952D2">
        <w:rPr>
          <w:color w:val="000000"/>
          <w:sz w:val="26"/>
          <w:szCs w:val="26"/>
        </w:rPr>
        <w:t xml:space="preserve"> услуги населению (в том числе </w:t>
      </w:r>
      <w:r w:rsidR="00EC5985" w:rsidRPr="00F952D2">
        <w:rPr>
          <w:color w:val="000000"/>
          <w:sz w:val="26"/>
          <w:szCs w:val="26"/>
        </w:rPr>
        <w:t>пассажирские автомобильные и авиа перевозки, жилищны</w:t>
      </w:r>
      <w:r w:rsidR="00E72DCE" w:rsidRPr="00F952D2">
        <w:rPr>
          <w:color w:val="000000"/>
          <w:sz w:val="26"/>
          <w:szCs w:val="26"/>
        </w:rPr>
        <w:t>е</w:t>
      </w:r>
      <w:r w:rsidR="00EC5985" w:rsidRPr="00F952D2">
        <w:rPr>
          <w:color w:val="000000"/>
          <w:sz w:val="26"/>
          <w:szCs w:val="26"/>
        </w:rPr>
        <w:t xml:space="preserve"> и коммунальны</w:t>
      </w:r>
      <w:r w:rsidR="00E72DCE" w:rsidRPr="00F952D2">
        <w:rPr>
          <w:color w:val="000000"/>
          <w:sz w:val="26"/>
          <w:szCs w:val="26"/>
        </w:rPr>
        <w:t>е</w:t>
      </w:r>
      <w:r w:rsidR="00EC5985" w:rsidRPr="00F952D2">
        <w:rPr>
          <w:color w:val="000000"/>
          <w:sz w:val="26"/>
          <w:szCs w:val="26"/>
        </w:rPr>
        <w:t xml:space="preserve"> услуг</w:t>
      </w:r>
      <w:r w:rsidR="00E72DCE" w:rsidRPr="00F952D2">
        <w:rPr>
          <w:color w:val="000000"/>
          <w:sz w:val="26"/>
          <w:szCs w:val="26"/>
        </w:rPr>
        <w:t>и)</w:t>
      </w:r>
      <w:r w:rsidR="00EC5985" w:rsidRPr="00F952D2">
        <w:rPr>
          <w:color w:val="000000"/>
          <w:sz w:val="26"/>
          <w:szCs w:val="26"/>
        </w:rPr>
        <w:t>.</w:t>
      </w:r>
    </w:p>
    <w:p w14:paraId="6C20383A" w14:textId="21FCEB12" w:rsidR="00FE75EF" w:rsidRPr="00F952D2" w:rsidRDefault="00F2343A" w:rsidP="00E72DCE">
      <w:pPr>
        <w:spacing w:before="120"/>
        <w:ind w:firstLine="709"/>
        <w:rPr>
          <w:color w:val="000000"/>
          <w:sz w:val="26"/>
          <w:szCs w:val="26"/>
        </w:rPr>
      </w:pPr>
      <w:r>
        <w:rPr>
          <w:color w:val="000000"/>
          <w:sz w:val="26"/>
          <w:szCs w:val="26"/>
        </w:rPr>
        <w:t>Важнейшим направлением</w:t>
      </w:r>
      <w:r w:rsidR="00FE75EF" w:rsidRPr="00F952D2">
        <w:rPr>
          <w:color w:val="000000"/>
          <w:sz w:val="26"/>
          <w:szCs w:val="26"/>
        </w:rPr>
        <w:t xml:space="preserve"> социально-экономического развития города </w:t>
      </w:r>
      <w:r w:rsidR="006F13BC">
        <w:rPr>
          <w:color w:val="000000"/>
          <w:sz w:val="26"/>
          <w:szCs w:val="26"/>
        </w:rPr>
        <w:t xml:space="preserve">является </w:t>
      </w:r>
      <w:r w:rsidR="00FE75EF" w:rsidRPr="00F952D2">
        <w:rPr>
          <w:color w:val="000000"/>
          <w:sz w:val="26"/>
          <w:szCs w:val="26"/>
        </w:rPr>
        <w:t>поддержание и развитие городской инфраструктуры.</w:t>
      </w:r>
    </w:p>
    <w:p w14:paraId="2B1A0993" w14:textId="6D070156" w:rsidR="00EF0B17" w:rsidRDefault="00E9171F" w:rsidP="005A36EA">
      <w:pPr>
        <w:kinsoku w:val="0"/>
        <w:overflowPunct w:val="0"/>
        <w:ind w:firstLine="709"/>
        <w:textAlignment w:val="baseline"/>
        <w:rPr>
          <w:color w:val="000000"/>
          <w:sz w:val="26"/>
          <w:szCs w:val="26"/>
        </w:rPr>
      </w:pPr>
      <w:r w:rsidRPr="00060F44">
        <w:rPr>
          <w:color w:val="000000"/>
          <w:sz w:val="26"/>
          <w:szCs w:val="26"/>
        </w:rPr>
        <w:t xml:space="preserve">В последние </w:t>
      </w:r>
      <w:r w:rsidR="0011226B">
        <w:rPr>
          <w:color w:val="000000"/>
          <w:sz w:val="26"/>
          <w:szCs w:val="26"/>
        </w:rPr>
        <w:t>годы</w:t>
      </w:r>
      <w:r w:rsidRPr="00060F44">
        <w:rPr>
          <w:color w:val="000000"/>
          <w:sz w:val="26"/>
          <w:szCs w:val="26"/>
        </w:rPr>
        <w:t xml:space="preserve"> </w:t>
      </w:r>
      <w:r w:rsidR="008E2907">
        <w:rPr>
          <w:color w:val="000000"/>
          <w:sz w:val="26"/>
          <w:szCs w:val="26"/>
        </w:rPr>
        <w:t xml:space="preserve">существенно </w:t>
      </w:r>
      <w:r w:rsidR="009F4DB7">
        <w:rPr>
          <w:color w:val="000000"/>
          <w:sz w:val="26"/>
          <w:szCs w:val="26"/>
        </w:rPr>
        <w:t xml:space="preserve">увеличились бюджетные ассигнования, направляемые на </w:t>
      </w:r>
      <w:r w:rsidRPr="00060F44">
        <w:rPr>
          <w:color w:val="000000"/>
          <w:sz w:val="26"/>
          <w:szCs w:val="26"/>
        </w:rPr>
        <w:t xml:space="preserve">реконструкцию и капитальный ремонт объектов социальной сферы, жилищного фонда, ремонт </w:t>
      </w:r>
      <w:r w:rsidRPr="00060F44">
        <w:rPr>
          <w:color w:val="000000" w:themeColor="text1"/>
          <w:sz w:val="26"/>
          <w:szCs w:val="26"/>
        </w:rPr>
        <w:t>автомобильных дорог</w:t>
      </w:r>
      <w:r w:rsidR="009F4DB7">
        <w:rPr>
          <w:color w:val="000000" w:themeColor="text1"/>
          <w:sz w:val="26"/>
          <w:szCs w:val="26"/>
        </w:rPr>
        <w:t xml:space="preserve">. В 2021 году </w:t>
      </w:r>
      <w:r w:rsidR="009F4DB7">
        <w:rPr>
          <w:color w:val="000000"/>
          <w:sz w:val="26"/>
          <w:szCs w:val="26"/>
        </w:rPr>
        <w:t>их объем состав</w:t>
      </w:r>
      <w:r w:rsidR="00DC30D9">
        <w:rPr>
          <w:color w:val="000000"/>
          <w:sz w:val="26"/>
          <w:szCs w:val="26"/>
        </w:rPr>
        <w:t>лял</w:t>
      </w:r>
      <w:r w:rsidR="009F4DB7">
        <w:rPr>
          <w:color w:val="000000"/>
          <w:sz w:val="26"/>
          <w:szCs w:val="26"/>
        </w:rPr>
        <w:t xml:space="preserve"> </w:t>
      </w:r>
      <w:r w:rsidR="008E2907">
        <w:rPr>
          <w:color w:val="000000"/>
          <w:sz w:val="26"/>
          <w:szCs w:val="26"/>
        </w:rPr>
        <w:t>порядка</w:t>
      </w:r>
      <w:r w:rsidR="009F4DB7">
        <w:rPr>
          <w:color w:val="000000"/>
          <w:sz w:val="26"/>
          <w:szCs w:val="26"/>
        </w:rPr>
        <w:t xml:space="preserve"> 3,0 млрд руб.</w:t>
      </w:r>
      <w:r w:rsidR="008E2907">
        <w:rPr>
          <w:color w:val="000000"/>
          <w:sz w:val="26"/>
          <w:szCs w:val="26"/>
        </w:rPr>
        <w:t>, в 202</w:t>
      </w:r>
      <w:r w:rsidR="0011226B">
        <w:rPr>
          <w:color w:val="000000"/>
          <w:sz w:val="26"/>
          <w:szCs w:val="26"/>
        </w:rPr>
        <w:t>4</w:t>
      </w:r>
      <w:r w:rsidR="008E2907">
        <w:rPr>
          <w:color w:val="000000"/>
          <w:sz w:val="26"/>
          <w:szCs w:val="26"/>
        </w:rPr>
        <w:t xml:space="preserve"> году на данные цели планируется направить </w:t>
      </w:r>
      <w:r w:rsidR="00D92D97">
        <w:rPr>
          <w:color w:val="000000"/>
          <w:sz w:val="26"/>
          <w:szCs w:val="26"/>
        </w:rPr>
        <w:t xml:space="preserve">уже </w:t>
      </w:r>
      <w:r w:rsidR="0011226B">
        <w:rPr>
          <w:color w:val="000000"/>
          <w:sz w:val="26"/>
          <w:szCs w:val="26"/>
        </w:rPr>
        <w:t>порядка</w:t>
      </w:r>
      <w:r w:rsidR="008025DE" w:rsidRPr="004D299A">
        <w:rPr>
          <w:color w:val="000000"/>
          <w:sz w:val="26"/>
          <w:szCs w:val="26"/>
        </w:rPr>
        <w:t xml:space="preserve"> </w:t>
      </w:r>
      <w:r w:rsidR="00DC30D9">
        <w:rPr>
          <w:color w:val="000000"/>
          <w:sz w:val="26"/>
          <w:szCs w:val="26"/>
        </w:rPr>
        <w:t>11</w:t>
      </w:r>
      <w:r w:rsidR="004D299A" w:rsidRPr="004D299A">
        <w:rPr>
          <w:color w:val="000000"/>
          <w:sz w:val="26"/>
          <w:szCs w:val="26"/>
        </w:rPr>
        <w:t>,0</w:t>
      </w:r>
      <w:r w:rsidR="008025DE" w:rsidRPr="004D299A">
        <w:rPr>
          <w:color w:val="000000"/>
          <w:sz w:val="26"/>
          <w:szCs w:val="26"/>
        </w:rPr>
        <w:t xml:space="preserve"> </w:t>
      </w:r>
      <w:r w:rsidR="008E2907" w:rsidRPr="004D299A">
        <w:rPr>
          <w:color w:val="000000"/>
          <w:sz w:val="26"/>
          <w:szCs w:val="26"/>
        </w:rPr>
        <w:t>млрд руб.</w:t>
      </w:r>
    </w:p>
    <w:p w14:paraId="2BA68E2C" w14:textId="0CEF1ADE" w:rsidR="0011226B" w:rsidRPr="006A65B9" w:rsidRDefault="00D06500" w:rsidP="00D06500">
      <w:pPr>
        <w:kinsoku w:val="0"/>
        <w:overflowPunct w:val="0"/>
        <w:ind w:firstLine="709"/>
        <w:textAlignment w:val="baseline"/>
        <w:rPr>
          <w:color w:val="000000"/>
          <w:sz w:val="26"/>
          <w:szCs w:val="26"/>
        </w:rPr>
      </w:pPr>
      <w:r w:rsidRPr="00D06500">
        <w:rPr>
          <w:color w:val="000000"/>
          <w:sz w:val="26"/>
          <w:szCs w:val="26"/>
        </w:rPr>
        <w:t xml:space="preserve">Приоритетным инфраструктурным проектом территории является </w:t>
      </w:r>
      <w:r w:rsidR="0011226B" w:rsidRPr="00D06500">
        <w:rPr>
          <w:color w:val="000000"/>
          <w:sz w:val="26"/>
          <w:szCs w:val="26"/>
        </w:rPr>
        <w:t>Комплексн</w:t>
      </w:r>
      <w:r w:rsidRPr="00D06500">
        <w:rPr>
          <w:color w:val="000000"/>
          <w:sz w:val="26"/>
          <w:szCs w:val="26"/>
        </w:rPr>
        <w:t>ый</w:t>
      </w:r>
      <w:r w:rsidR="0011226B" w:rsidRPr="00D06500">
        <w:rPr>
          <w:color w:val="000000"/>
          <w:sz w:val="26"/>
          <w:szCs w:val="26"/>
        </w:rPr>
        <w:t xml:space="preserve"> план социально-экономического развития</w:t>
      </w:r>
      <w:r w:rsidR="0011226B" w:rsidRPr="00D06500">
        <w:rPr>
          <w:rFonts w:eastAsiaTheme="minorHAnsi"/>
          <w:sz w:val="26"/>
          <w:szCs w:val="26"/>
          <w:lang w:eastAsia="en-US"/>
        </w:rPr>
        <w:t xml:space="preserve"> муниципального образования город Норильск до 2035 года (далее – Комплексный план), предусматривающ</w:t>
      </w:r>
      <w:r w:rsidRPr="00D06500">
        <w:rPr>
          <w:rFonts w:eastAsiaTheme="minorHAnsi"/>
          <w:sz w:val="26"/>
          <w:szCs w:val="26"/>
          <w:lang w:eastAsia="en-US"/>
        </w:rPr>
        <w:t>ий</w:t>
      </w:r>
      <w:r w:rsidR="0011226B" w:rsidRPr="00D06500">
        <w:rPr>
          <w:rFonts w:eastAsiaTheme="minorHAnsi"/>
          <w:sz w:val="26"/>
          <w:szCs w:val="26"/>
          <w:lang w:eastAsia="en-US"/>
        </w:rPr>
        <w:t xml:space="preserve"> инвестиции в строительство и реконструкцию жилья, объекты коммунальной инфраструктуры, социальную сферу, </w:t>
      </w:r>
      <w:r w:rsidR="0011226B" w:rsidRPr="00D06500">
        <w:rPr>
          <w:color w:val="000000"/>
          <w:sz w:val="26"/>
          <w:szCs w:val="26"/>
        </w:rPr>
        <w:t>безопасность территории.</w:t>
      </w:r>
      <w:r w:rsidR="0011226B" w:rsidRPr="006A65B9">
        <w:rPr>
          <w:color w:val="000000"/>
          <w:sz w:val="26"/>
          <w:szCs w:val="26"/>
        </w:rPr>
        <w:t xml:space="preserve"> </w:t>
      </w:r>
    </w:p>
    <w:p w14:paraId="2FA8FF82" w14:textId="77777777" w:rsidR="0011226B" w:rsidRPr="006A65B9" w:rsidRDefault="0011226B" w:rsidP="0011226B">
      <w:pPr>
        <w:autoSpaceDE w:val="0"/>
        <w:autoSpaceDN w:val="0"/>
        <w:adjustRightInd w:val="0"/>
        <w:ind w:firstLine="709"/>
        <w:rPr>
          <w:sz w:val="26"/>
          <w:szCs w:val="26"/>
        </w:rPr>
      </w:pPr>
      <w:r w:rsidRPr="006A65B9">
        <w:rPr>
          <w:sz w:val="26"/>
          <w:szCs w:val="26"/>
        </w:rPr>
        <w:t>С начала его реализации:</w:t>
      </w:r>
    </w:p>
    <w:p w14:paraId="015EE9AF" w14:textId="77777777" w:rsidR="0011226B" w:rsidRPr="006A65B9" w:rsidRDefault="0011226B" w:rsidP="0011226B">
      <w:pPr>
        <w:autoSpaceDE w:val="0"/>
        <w:autoSpaceDN w:val="0"/>
        <w:adjustRightInd w:val="0"/>
        <w:ind w:firstLine="709"/>
        <w:rPr>
          <w:sz w:val="26"/>
          <w:szCs w:val="26"/>
        </w:rPr>
      </w:pPr>
      <w:r w:rsidRPr="006A65B9">
        <w:rPr>
          <w:sz w:val="26"/>
          <w:szCs w:val="26"/>
        </w:rPr>
        <w:t>введено в эксплуатацию здание пожарного депо в жилом образовании Оганер;</w:t>
      </w:r>
    </w:p>
    <w:p w14:paraId="31378EAE" w14:textId="77777777" w:rsidR="0011226B" w:rsidRPr="006A65B9" w:rsidRDefault="0011226B" w:rsidP="0011226B">
      <w:pPr>
        <w:autoSpaceDE w:val="0"/>
        <w:autoSpaceDN w:val="0"/>
        <w:adjustRightInd w:val="0"/>
        <w:ind w:firstLine="709"/>
        <w:rPr>
          <w:rFonts w:eastAsia="Calibri"/>
          <w:sz w:val="26"/>
          <w:szCs w:val="26"/>
          <w:lang w:eastAsia="en-US"/>
        </w:rPr>
      </w:pPr>
      <w:r w:rsidRPr="006A65B9">
        <w:rPr>
          <w:sz w:val="26"/>
          <w:szCs w:val="26"/>
        </w:rPr>
        <w:t>выполнен ремонт в здании</w:t>
      </w:r>
      <w:r w:rsidRPr="006A65B9">
        <w:rPr>
          <w:rFonts w:eastAsia="Calibri"/>
          <w:sz w:val="26"/>
          <w:szCs w:val="26"/>
          <w:lang w:eastAsia="en-US"/>
        </w:rPr>
        <w:t xml:space="preserve"> для размещения в нем Комплексного центра социального обслуживания населения, приобретено реабилитационное оборудование;</w:t>
      </w:r>
    </w:p>
    <w:p w14:paraId="3B697437" w14:textId="331BAA62" w:rsidR="0011226B" w:rsidRPr="00D06500" w:rsidRDefault="00FE7AC1" w:rsidP="0011226B">
      <w:pPr>
        <w:autoSpaceDE w:val="0"/>
        <w:autoSpaceDN w:val="0"/>
        <w:adjustRightInd w:val="0"/>
        <w:ind w:firstLine="709"/>
        <w:rPr>
          <w:sz w:val="26"/>
          <w:szCs w:val="26"/>
        </w:rPr>
      </w:pPr>
      <w:r>
        <w:rPr>
          <w:sz w:val="26"/>
          <w:szCs w:val="26"/>
        </w:rPr>
        <w:t xml:space="preserve">в 2022 – 2023 годах </w:t>
      </w:r>
      <w:r w:rsidR="0011226B" w:rsidRPr="006A65B9">
        <w:rPr>
          <w:sz w:val="26"/>
          <w:szCs w:val="26"/>
        </w:rPr>
        <w:t xml:space="preserve">проведены работы по термостабилизации грунтов под четырьмя многоквартирными домами в Центральном районе и районе </w:t>
      </w:r>
      <w:r w:rsidR="0011226B" w:rsidRPr="00D06500">
        <w:rPr>
          <w:sz w:val="26"/>
          <w:szCs w:val="26"/>
        </w:rPr>
        <w:t xml:space="preserve">Талнах; </w:t>
      </w:r>
      <w:r>
        <w:rPr>
          <w:sz w:val="26"/>
          <w:szCs w:val="26"/>
        </w:rPr>
        <w:t xml:space="preserve">еще </w:t>
      </w:r>
      <w:r w:rsidR="0011226B" w:rsidRPr="00D06500">
        <w:rPr>
          <w:sz w:val="26"/>
          <w:szCs w:val="26"/>
        </w:rPr>
        <w:t>по четырем объектам работы выполняются в 2024 году;</w:t>
      </w:r>
    </w:p>
    <w:p w14:paraId="579C4080" w14:textId="0CAD39D0" w:rsidR="0011226B" w:rsidRPr="006A65B9" w:rsidRDefault="0011226B" w:rsidP="0011226B">
      <w:pPr>
        <w:autoSpaceDE w:val="0"/>
        <w:autoSpaceDN w:val="0"/>
        <w:adjustRightInd w:val="0"/>
        <w:ind w:firstLine="709"/>
        <w:rPr>
          <w:sz w:val="26"/>
          <w:szCs w:val="26"/>
        </w:rPr>
      </w:pPr>
      <w:r w:rsidRPr="00D06500">
        <w:rPr>
          <w:sz w:val="26"/>
          <w:szCs w:val="26"/>
        </w:rPr>
        <w:t>с 2022 года выполнены работы по капитальному ремонту объектов коммунальной инфраструктуры протяжен</w:t>
      </w:r>
      <w:r w:rsidR="003A1E4B">
        <w:rPr>
          <w:sz w:val="26"/>
          <w:szCs w:val="26"/>
        </w:rPr>
        <w:t>ностью 3,9 км инженерных сетей</w:t>
      </w:r>
      <w:r w:rsidRPr="00D06500">
        <w:rPr>
          <w:sz w:val="26"/>
          <w:szCs w:val="26"/>
        </w:rPr>
        <w:t>;</w:t>
      </w:r>
    </w:p>
    <w:p w14:paraId="206360D8" w14:textId="77777777" w:rsidR="0011226B" w:rsidRPr="006A65B9" w:rsidRDefault="0011226B" w:rsidP="0011226B">
      <w:pPr>
        <w:ind w:firstLine="709"/>
        <w:rPr>
          <w:sz w:val="26"/>
          <w:szCs w:val="26"/>
        </w:rPr>
      </w:pPr>
      <w:r w:rsidRPr="006A65B9">
        <w:rPr>
          <w:color w:val="000000"/>
          <w:sz w:val="26"/>
          <w:szCs w:val="26"/>
        </w:rPr>
        <w:t xml:space="preserve">осуществляется реализация проекта по комплексному развитию территории в </w:t>
      </w:r>
      <w:r w:rsidRPr="006A65B9">
        <w:rPr>
          <w:sz w:val="26"/>
          <w:szCs w:val="26"/>
        </w:rPr>
        <w:t xml:space="preserve">жилом образовании Оганер. Проведен демонтаж 10 недостроенных 9-ти этажных домов. </w:t>
      </w:r>
    </w:p>
    <w:p w14:paraId="1F86F8FD" w14:textId="5407B695" w:rsidR="0011226B" w:rsidRPr="006A65B9" w:rsidRDefault="0011226B" w:rsidP="0011226B">
      <w:pPr>
        <w:pStyle w:val="ConsPlusNormal"/>
        <w:ind w:firstLine="709"/>
        <w:jc w:val="both"/>
        <w:rPr>
          <w:rFonts w:ascii="Times New Roman" w:hAnsi="Times New Roman" w:cs="Times New Roman"/>
          <w:sz w:val="26"/>
          <w:szCs w:val="26"/>
        </w:rPr>
      </w:pPr>
      <w:r w:rsidRPr="00D06500">
        <w:rPr>
          <w:rFonts w:ascii="Times New Roman" w:hAnsi="Times New Roman" w:cs="Times New Roman"/>
          <w:sz w:val="26"/>
          <w:szCs w:val="26"/>
        </w:rPr>
        <w:t xml:space="preserve">продолжается строительство </w:t>
      </w:r>
      <w:r w:rsidR="00840FBD">
        <w:rPr>
          <w:rFonts w:ascii="Times New Roman" w:hAnsi="Times New Roman" w:cs="Times New Roman"/>
          <w:sz w:val="26"/>
          <w:szCs w:val="26"/>
        </w:rPr>
        <w:t>восьми</w:t>
      </w:r>
      <w:r w:rsidRPr="00D06500">
        <w:rPr>
          <w:rFonts w:ascii="Times New Roman" w:hAnsi="Times New Roman" w:cs="Times New Roman"/>
          <w:sz w:val="26"/>
          <w:szCs w:val="26"/>
        </w:rPr>
        <w:t xml:space="preserve"> многоквартирных </w:t>
      </w:r>
      <w:r w:rsidRPr="002162DF">
        <w:rPr>
          <w:rFonts w:ascii="Times New Roman" w:hAnsi="Times New Roman" w:cs="Times New Roman"/>
          <w:sz w:val="26"/>
          <w:szCs w:val="26"/>
        </w:rPr>
        <w:t>домов;</w:t>
      </w:r>
    </w:p>
    <w:p w14:paraId="180AD66F" w14:textId="775B2ED7" w:rsidR="0011226B" w:rsidRPr="00D06500" w:rsidRDefault="0011226B" w:rsidP="0011226B">
      <w:pPr>
        <w:pStyle w:val="ConsPlusNormal"/>
        <w:ind w:firstLine="709"/>
        <w:jc w:val="both"/>
        <w:rPr>
          <w:rFonts w:ascii="Times New Roman" w:hAnsi="Times New Roman" w:cs="Times New Roman"/>
          <w:sz w:val="26"/>
          <w:szCs w:val="26"/>
        </w:rPr>
      </w:pPr>
      <w:r w:rsidRPr="00D06500">
        <w:rPr>
          <w:rFonts w:ascii="Times New Roman" w:hAnsi="Times New Roman" w:cs="Times New Roman"/>
          <w:sz w:val="26"/>
          <w:szCs w:val="26"/>
        </w:rPr>
        <w:t xml:space="preserve">проводятся проектные работы в целях строительства </w:t>
      </w:r>
      <w:r w:rsidR="003A1E4B">
        <w:rPr>
          <w:rFonts w:ascii="Times New Roman" w:hAnsi="Times New Roman" w:cs="Times New Roman"/>
          <w:sz w:val="26"/>
          <w:szCs w:val="26"/>
        </w:rPr>
        <w:t xml:space="preserve">следующих </w:t>
      </w:r>
      <w:r w:rsidR="00840FBD">
        <w:rPr>
          <w:rFonts w:ascii="Times New Roman" w:hAnsi="Times New Roman" w:cs="Times New Roman"/>
          <w:sz w:val="26"/>
          <w:szCs w:val="26"/>
        </w:rPr>
        <w:t>3</w:t>
      </w:r>
      <w:r w:rsidRPr="00D06500">
        <w:rPr>
          <w:rFonts w:ascii="Times New Roman" w:hAnsi="Times New Roman" w:cs="Times New Roman"/>
          <w:sz w:val="26"/>
          <w:szCs w:val="26"/>
        </w:rPr>
        <w:t>-х домов (Бауманская, 31, Нансена,6, Пионерская,8).</w:t>
      </w:r>
    </w:p>
    <w:p w14:paraId="72D10F9A" w14:textId="3CDB9815" w:rsidR="0011226B" w:rsidRPr="00453E06" w:rsidRDefault="00D06500" w:rsidP="0011226B">
      <w:pPr>
        <w:ind w:firstLine="709"/>
        <w:rPr>
          <w:sz w:val="26"/>
          <w:szCs w:val="26"/>
        </w:rPr>
      </w:pPr>
      <w:r>
        <w:rPr>
          <w:rFonts w:eastAsiaTheme="minorHAnsi"/>
          <w:sz w:val="26"/>
          <w:szCs w:val="26"/>
          <w:lang w:eastAsia="en-US"/>
        </w:rPr>
        <w:t>Создана</w:t>
      </w:r>
      <w:r w:rsidR="0011226B" w:rsidRPr="00D06500">
        <w:rPr>
          <w:rFonts w:eastAsiaTheme="minorHAnsi"/>
          <w:sz w:val="26"/>
          <w:szCs w:val="26"/>
          <w:lang w:eastAsia="en-US"/>
        </w:rPr>
        <w:t xml:space="preserve"> </w:t>
      </w:r>
      <w:r w:rsidR="0011226B" w:rsidRPr="00D06500">
        <w:rPr>
          <w:rFonts w:eastAsia="Calibri"/>
          <w:sz w:val="26"/>
          <w:szCs w:val="26"/>
        </w:rPr>
        <w:t>веб-платформа «Норильск 2035» – интерактивная карта реализации Комплексного плана</w:t>
      </w:r>
      <w:r w:rsidR="0011226B" w:rsidRPr="00D06500">
        <w:rPr>
          <w:sz w:val="26"/>
          <w:szCs w:val="26"/>
        </w:rPr>
        <w:t>.</w:t>
      </w:r>
    </w:p>
    <w:p w14:paraId="59507863" w14:textId="323E1E6F" w:rsidR="0011226B" w:rsidRPr="00B73480" w:rsidRDefault="0011226B" w:rsidP="0011226B">
      <w:pPr>
        <w:autoSpaceDE w:val="0"/>
        <w:autoSpaceDN w:val="0"/>
        <w:adjustRightInd w:val="0"/>
        <w:ind w:firstLine="709"/>
        <w:rPr>
          <w:rFonts w:eastAsiaTheme="minorHAnsi"/>
          <w:sz w:val="26"/>
          <w:szCs w:val="26"/>
          <w:lang w:eastAsia="en-US"/>
        </w:rPr>
      </w:pPr>
      <w:r w:rsidRPr="00B73480">
        <w:rPr>
          <w:sz w:val="26"/>
          <w:szCs w:val="26"/>
        </w:rPr>
        <w:t>В 202</w:t>
      </w:r>
      <w:r w:rsidR="00422E28" w:rsidRPr="00B73480">
        <w:rPr>
          <w:sz w:val="26"/>
          <w:szCs w:val="26"/>
        </w:rPr>
        <w:t>5</w:t>
      </w:r>
      <w:r w:rsidRPr="00B73480">
        <w:rPr>
          <w:sz w:val="26"/>
          <w:szCs w:val="26"/>
        </w:rPr>
        <w:t xml:space="preserve"> – 202</w:t>
      </w:r>
      <w:r w:rsidR="00422E28" w:rsidRPr="00B73480">
        <w:rPr>
          <w:sz w:val="26"/>
          <w:szCs w:val="26"/>
        </w:rPr>
        <w:t>7</w:t>
      </w:r>
      <w:r w:rsidRPr="00B73480">
        <w:rPr>
          <w:sz w:val="26"/>
          <w:szCs w:val="26"/>
        </w:rPr>
        <w:t xml:space="preserve"> годах на реализацию мероприятий Комплексного плана предусмотрены средства бюджетов всех уровней и внебюджетных источников (ПАО «ГМК «Норильский никель») в объеме</w:t>
      </w:r>
      <w:r w:rsidRPr="00B73480">
        <w:rPr>
          <w:rFonts w:eastAsiaTheme="minorHAnsi"/>
          <w:sz w:val="26"/>
          <w:szCs w:val="26"/>
          <w:lang w:eastAsia="en-US"/>
        </w:rPr>
        <w:t xml:space="preserve"> </w:t>
      </w:r>
      <w:r w:rsidR="00B73480" w:rsidRPr="00B73480">
        <w:rPr>
          <w:rFonts w:eastAsiaTheme="minorHAnsi"/>
          <w:sz w:val="26"/>
          <w:szCs w:val="26"/>
          <w:lang w:eastAsia="en-US"/>
        </w:rPr>
        <w:t>28</w:t>
      </w:r>
      <w:r w:rsidRPr="00B73480">
        <w:rPr>
          <w:rFonts w:eastAsiaTheme="minorHAnsi"/>
          <w:sz w:val="26"/>
          <w:szCs w:val="26"/>
          <w:lang w:eastAsia="en-US"/>
        </w:rPr>
        <w:t>,</w:t>
      </w:r>
      <w:r w:rsidR="00B73480" w:rsidRPr="00B73480">
        <w:rPr>
          <w:rFonts w:eastAsiaTheme="minorHAnsi"/>
          <w:sz w:val="26"/>
          <w:szCs w:val="26"/>
          <w:lang w:eastAsia="en-US"/>
        </w:rPr>
        <w:t>8</w:t>
      </w:r>
      <w:r w:rsidRPr="00B73480">
        <w:rPr>
          <w:rFonts w:eastAsiaTheme="minorHAnsi"/>
          <w:sz w:val="26"/>
          <w:szCs w:val="26"/>
          <w:lang w:eastAsia="en-US"/>
        </w:rPr>
        <w:t xml:space="preserve"> млрд руб.</w:t>
      </w:r>
    </w:p>
    <w:p w14:paraId="7F27481A" w14:textId="1062A2F6" w:rsidR="0011226B" w:rsidRPr="00D06500" w:rsidRDefault="0011226B" w:rsidP="00D06500">
      <w:pPr>
        <w:autoSpaceDE w:val="0"/>
        <w:autoSpaceDN w:val="0"/>
        <w:adjustRightInd w:val="0"/>
        <w:ind w:firstLine="709"/>
        <w:rPr>
          <w:rFonts w:eastAsiaTheme="minorHAnsi"/>
          <w:sz w:val="26"/>
          <w:szCs w:val="26"/>
          <w:lang w:eastAsia="en-US"/>
        </w:rPr>
      </w:pPr>
      <w:r w:rsidRPr="00D06500">
        <w:rPr>
          <w:rFonts w:eastAsiaTheme="minorHAnsi"/>
          <w:sz w:val="26"/>
          <w:szCs w:val="26"/>
          <w:lang w:eastAsia="en-US"/>
        </w:rPr>
        <w:lastRenderedPageBreak/>
        <w:t xml:space="preserve">Во исполнение </w:t>
      </w:r>
      <w:r w:rsidRPr="00D06500">
        <w:rPr>
          <w:sz w:val="26"/>
          <w:szCs w:val="26"/>
        </w:rPr>
        <w:t>подпункта «в» пункта 5 Перечня поручений по итогам совещания по развитию ЗАТО и населенных пунктов Арктической зоны России, утвержденного Президентом Российской Федерации от 18.08.2023 № Пр-1626 (далее – Перечень Поручений Президента РФ)</w:t>
      </w:r>
      <w:r w:rsidR="00D06500">
        <w:rPr>
          <w:sz w:val="26"/>
          <w:szCs w:val="26"/>
        </w:rPr>
        <w:t>,</w:t>
      </w:r>
      <w:r w:rsidRPr="00D06500">
        <w:rPr>
          <w:sz w:val="26"/>
          <w:szCs w:val="26"/>
        </w:rPr>
        <w:t xml:space="preserve"> разработан проект мастер-плана развития опорного населенного пункта «Агломерация Норильск-Дудинка», который стал основой для дальнейшего формирования долгосрочного комплексного плана социально-экономического развития агломерации Норильск-Дудинка Красноярского края на период до 2035 года (далее – ДКП, долгосрочный план).</w:t>
      </w:r>
    </w:p>
    <w:p w14:paraId="2105FAFE" w14:textId="5D15B27A" w:rsidR="0011226B" w:rsidRDefault="0011226B" w:rsidP="00D06500">
      <w:pPr>
        <w:autoSpaceDE w:val="0"/>
        <w:autoSpaceDN w:val="0"/>
        <w:adjustRightInd w:val="0"/>
        <w:ind w:firstLine="709"/>
        <w:rPr>
          <w:sz w:val="26"/>
          <w:szCs w:val="26"/>
        </w:rPr>
      </w:pPr>
      <w:r w:rsidRPr="00D06500">
        <w:rPr>
          <w:rFonts w:eastAsiaTheme="minorHAnsi"/>
          <w:sz w:val="26"/>
          <w:szCs w:val="26"/>
          <w:lang w:eastAsia="en-US"/>
        </w:rPr>
        <w:t xml:space="preserve">В дальнейшем </w:t>
      </w:r>
      <w:r w:rsidR="00D06500">
        <w:rPr>
          <w:rFonts w:eastAsiaTheme="minorHAnsi"/>
          <w:sz w:val="26"/>
          <w:szCs w:val="26"/>
          <w:lang w:eastAsia="en-US"/>
        </w:rPr>
        <w:t>планируется тра</w:t>
      </w:r>
      <w:r w:rsidR="00422E28">
        <w:rPr>
          <w:rFonts w:eastAsiaTheme="minorHAnsi"/>
          <w:sz w:val="26"/>
          <w:szCs w:val="26"/>
          <w:lang w:eastAsia="en-US"/>
        </w:rPr>
        <w:t>нс</w:t>
      </w:r>
      <w:r w:rsidR="00D06500">
        <w:rPr>
          <w:rFonts w:eastAsiaTheme="minorHAnsi"/>
          <w:sz w:val="26"/>
          <w:szCs w:val="26"/>
          <w:lang w:eastAsia="en-US"/>
        </w:rPr>
        <w:t xml:space="preserve">формация </w:t>
      </w:r>
      <w:r w:rsidRPr="00D06500">
        <w:rPr>
          <w:rFonts w:eastAsiaTheme="minorHAnsi"/>
          <w:sz w:val="26"/>
          <w:szCs w:val="26"/>
          <w:lang w:eastAsia="en-US"/>
        </w:rPr>
        <w:t>Комплексн</w:t>
      </w:r>
      <w:r w:rsidR="00D06500">
        <w:rPr>
          <w:rFonts w:eastAsiaTheme="minorHAnsi"/>
          <w:sz w:val="26"/>
          <w:szCs w:val="26"/>
          <w:lang w:eastAsia="en-US"/>
        </w:rPr>
        <w:t>ого</w:t>
      </w:r>
      <w:r w:rsidRPr="00D06500">
        <w:rPr>
          <w:rFonts w:eastAsiaTheme="minorHAnsi"/>
          <w:sz w:val="26"/>
          <w:szCs w:val="26"/>
          <w:lang w:eastAsia="en-US"/>
        </w:rPr>
        <w:t xml:space="preserve"> план</w:t>
      </w:r>
      <w:r w:rsidR="00D06500">
        <w:rPr>
          <w:rFonts w:eastAsiaTheme="minorHAnsi"/>
          <w:sz w:val="26"/>
          <w:szCs w:val="26"/>
          <w:lang w:eastAsia="en-US"/>
        </w:rPr>
        <w:t>а</w:t>
      </w:r>
      <w:r w:rsidRPr="00D06500">
        <w:rPr>
          <w:rFonts w:eastAsiaTheme="minorHAnsi"/>
          <w:sz w:val="26"/>
          <w:szCs w:val="26"/>
          <w:lang w:eastAsia="en-US"/>
        </w:rPr>
        <w:t xml:space="preserve"> в ДКП согласно </w:t>
      </w:r>
      <w:r w:rsidRPr="00D06500">
        <w:rPr>
          <w:sz w:val="26"/>
          <w:szCs w:val="26"/>
        </w:rPr>
        <w:t>проекту распоряжения Правительства Российской Федерации «О внесении изменений в комплексный план социально-экономического развития муниципального образования г. Норильск с целью утверждения долгосрочного плана комплексного социально-экономического развития агломерации Норильск-Дудинка на период до 2035 года», разработанн</w:t>
      </w:r>
      <w:r w:rsidR="00D06500">
        <w:rPr>
          <w:sz w:val="26"/>
          <w:szCs w:val="26"/>
        </w:rPr>
        <w:t>ому</w:t>
      </w:r>
      <w:r w:rsidRPr="00D06500">
        <w:rPr>
          <w:sz w:val="26"/>
          <w:szCs w:val="26"/>
        </w:rPr>
        <w:t xml:space="preserve"> Минвостокразвития России и направленн</w:t>
      </w:r>
      <w:r w:rsidR="00D06500">
        <w:rPr>
          <w:sz w:val="26"/>
          <w:szCs w:val="26"/>
        </w:rPr>
        <w:t>ому</w:t>
      </w:r>
      <w:r w:rsidRPr="00D06500">
        <w:rPr>
          <w:sz w:val="26"/>
          <w:szCs w:val="26"/>
        </w:rPr>
        <w:t xml:space="preserve"> на рассмотрение в федеральные органы исполнительной власти.</w:t>
      </w:r>
    </w:p>
    <w:p w14:paraId="7D7AAB53" w14:textId="4E60D0AE" w:rsidR="0011226B" w:rsidRPr="00764F5C" w:rsidRDefault="0011226B" w:rsidP="0011226B">
      <w:pPr>
        <w:autoSpaceDE w:val="0"/>
        <w:autoSpaceDN w:val="0"/>
        <w:adjustRightInd w:val="0"/>
        <w:spacing w:before="120"/>
        <w:ind w:firstLine="709"/>
        <w:rPr>
          <w:color w:val="000000"/>
          <w:sz w:val="26"/>
          <w:szCs w:val="26"/>
        </w:rPr>
      </w:pPr>
      <w:r w:rsidRPr="00764F5C">
        <w:rPr>
          <w:rFonts w:eastAsiaTheme="minorHAnsi"/>
          <w:sz w:val="26"/>
          <w:szCs w:val="26"/>
          <w:lang w:eastAsia="en-US"/>
        </w:rPr>
        <w:t>В среднесрочном периоде п</w:t>
      </w:r>
      <w:r w:rsidRPr="00764F5C">
        <w:rPr>
          <w:color w:val="000000"/>
          <w:sz w:val="26"/>
          <w:szCs w:val="26"/>
        </w:rPr>
        <w:t>родолжатся мероприятия по ремонту, модернизации и строительству объектов жилищно-коммунального хозяйства</w:t>
      </w:r>
      <w:r w:rsidR="00764F5C" w:rsidRPr="00764F5C">
        <w:rPr>
          <w:color w:val="000000"/>
          <w:sz w:val="26"/>
          <w:szCs w:val="26"/>
        </w:rPr>
        <w:t>, ремонту дорожной инфраструктуры.</w:t>
      </w:r>
    </w:p>
    <w:p w14:paraId="31B0227D" w14:textId="77777777" w:rsidR="0011226B" w:rsidRPr="00CD4ED2" w:rsidRDefault="0011226B" w:rsidP="0011226B">
      <w:pPr>
        <w:kinsoku w:val="0"/>
        <w:overflowPunct w:val="0"/>
        <w:spacing w:before="120"/>
        <w:ind w:firstLine="709"/>
        <w:textAlignment w:val="baseline"/>
        <w:rPr>
          <w:color w:val="000000"/>
          <w:sz w:val="26"/>
          <w:szCs w:val="26"/>
        </w:rPr>
      </w:pPr>
      <w:r w:rsidRPr="00B73480">
        <w:rPr>
          <w:rFonts w:eastAsiaTheme="minorHAnsi"/>
          <w:sz w:val="26"/>
          <w:szCs w:val="26"/>
          <w:lang w:eastAsia="en-US"/>
        </w:rPr>
        <w:t>Основные приоритетные направления развития территории определены в Стратегии социально-экономического развития муниципального образования город Норильск до 2035 года как опорного города Арктики (Восточной Арктики) (далее – Стратегия). В рамках приоритетных направлений развития территории в 2024 году утвержден План мероприятий по реализации Стратегии.</w:t>
      </w:r>
    </w:p>
    <w:p w14:paraId="4A639F61" w14:textId="77777777" w:rsidR="00DB4192" w:rsidRDefault="00DB4192" w:rsidP="005A36EA">
      <w:pPr>
        <w:kinsoku w:val="0"/>
        <w:overflowPunct w:val="0"/>
        <w:ind w:firstLine="709"/>
        <w:textAlignment w:val="baseline"/>
        <w:rPr>
          <w:color w:val="000000"/>
          <w:sz w:val="26"/>
          <w:szCs w:val="26"/>
        </w:rPr>
      </w:pPr>
    </w:p>
    <w:p w14:paraId="211FC36B" w14:textId="0BBC65AF" w:rsidR="00DD73ED" w:rsidRDefault="00DD73ED" w:rsidP="008B2600">
      <w:pPr>
        <w:pStyle w:val="3"/>
        <w:keepNext w:val="0"/>
        <w:widowControl w:val="0"/>
        <w:spacing w:before="0" w:after="0"/>
        <w:ind w:firstLine="709"/>
      </w:pPr>
      <w:bookmarkStart w:id="24" w:name="_Toc182417555"/>
      <w:bookmarkStart w:id="25" w:name="_Toc401310995"/>
      <w:bookmarkStart w:id="26" w:name="_Toc401311550"/>
      <w:bookmarkStart w:id="27" w:name="_Toc401311908"/>
      <w:bookmarkStart w:id="28" w:name="_Toc401311961"/>
      <w:r w:rsidRPr="00323A9B">
        <w:rPr>
          <w:rFonts w:ascii="Times New Roman" w:hAnsi="Times New Roman" w:cs="Times New Roman"/>
        </w:rPr>
        <w:t xml:space="preserve">2.2. Продолжение работы по взаимодействию с региональными и федеральными органами власти в целях </w:t>
      </w:r>
      <w:r w:rsidR="00F334E6" w:rsidRPr="00323A9B">
        <w:rPr>
          <w:rFonts w:ascii="Times New Roman" w:hAnsi="Times New Roman" w:cs="Times New Roman"/>
        </w:rPr>
        <w:t xml:space="preserve">обеспечения сбалансированности бюджета города и </w:t>
      </w:r>
      <w:r w:rsidRPr="00323A9B">
        <w:rPr>
          <w:rFonts w:ascii="Times New Roman" w:hAnsi="Times New Roman" w:cs="Times New Roman"/>
        </w:rPr>
        <w:t>привлечения средств из бюджетов всех уровней.</w:t>
      </w:r>
      <w:bookmarkEnd w:id="24"/>
    </w:p>
    <w:p w14:paraId="06ADBC4A" w14:textId="77777777" w:rsidR="008B2600" w:rsidRDefault="008B2600" w:rsidP="008B2600">
      <w:pPr>
        <w:widowControl w:val="0"/>
        <w:ind w:firstLine="709"/>
        <w:rPr>
          <w:sz w:val="26"/>
          <w:szCs w:val="26"/>
        </w:rPr>
      </w:pPr>
    </w:p>
    <w:p w14:paraId="2714AD38" w14:textId="77777777" w:rsidR="000B6BC5" w:rsidRPr="000B6BC5" w:rsidRDefault="000B6BC5" w:rsidP="000B6BC5">
      <w:pPr>
        <w:widowControl w:val="0"/>
        <w:ind w:firstLine="709"/>
        <w:rPr>
          <w:sz w:val="26"/>
          <w:szCs w:val="26"/>
        </w:rPr>
      </w:pPr>
      <w:r w:rsidRPr="000B6BC5">
        <w:rPr>
          <w:sz w:val="26"/>
          <w:szCs w:val="26"/>
        </w:rPr>
        <w:t>В предстоящем бюджетном периоде планируется продолжить работу по взаимодействию с федеральными и краевыми органами власти для решения важных для города вопросов.</w:t>
      </w:r>
    </w:p>
    <w:p w14:paraId="30193E35" w14:textId="6BF47FA7" w:rsidR="009619AE" w:rsidRDefault="000B6BC5" w:rsidP="000B6BC5">
      <w:pPr>
        <w:ind w:firstLine="709"/>
        <w:rPr>
          <w:sz w:val="26"/>
          <w:szCs w:val="26"/>
        </w:rPr>
      </w:pPr>
      <w:r w:rsidRPr="000B6BC5">
        <w:rPr>
          <w:sz w:val="26"/>
          <w:szCs w:val="26"/>
        </w:rPr>
        <w:t xml:space="preserve">В течение 2023-2024 годов проводилась системная работа с федеральными органами исполнительной власти по привлечению в Красноярский край </w:t>
      </w:r>
      <w:r w:rsidR="009619AE">
        <w:rPr>
          <w:sz w:val="26"/>
          <w:szCs w:val="26"/>
        </w:rPr>
        <w:t xml:space="preserve">и город Норильск </w:t>
      </w:r>
      <w:r w:rsidRPr="000B6BC5">
        <w:rPr>
          <w:sz w:val="26"/>
          <w:szCs w:val="26"/>
        </w:rPr>
        <w:t xml:space="preserve">дополнительных средств из федерального бюджета. </w:t>
      </w:r>
    </w:p>
    <w:p w14:paraId="637441CF" w14:textId="32563418" w:rsidR="000B6BC5" w:rsidRPr="000B6BC5" w:rsidRDefault="000B6BC5" w:rsidP="000B6BC5">
      <w:pPr>
        <w:ind w:firstLine="709"/>
        <w:rPr>
          <w:rFonts w:eastAsiaTheme="minorHAnsi"/>
          <w:sz w:val="26"/>
          <w:szCs w:val="26"/>
          <w:lang w:eastAsia="en-US"/>
        </w:rPr>
      </w:pPr>
      <w:r w:rsidRPr="000B6BC5">
        <w:rPr>
          <w:sz w:val="26"/>
          <w:szCs w:val="26"/>
        </w:rPr>
        <w:t xml:space="preserve">Особое внимание уделялось вопросам, связанным с реализацией постановлений Совета Федерации Федерального Собрания Российской Федерации от 10.07.2019 № 262-СФ «О государственной поддержке социально-экономического развития Красноярского края» и от 03.11.2020 № 476-СФ «О социально-экономическом развитии г. Норильска Красноярского края». </w:t>
      </w:r>
      <w:r w:rsidRPr="000B6BC5">
        <w:rPr>
          <w:rFonts w:eastAsiaTheme="minorHAnsi"/>
          <w:sz w:val="26"/>
          <w:szCs w:val="26"/>
          <w:lang w:eastAsia="en-US"/>
        </w:rPr>
        <w:t xml:space="preserve">В рамках реализации последнего проведена инвентаризация расположенных на территории объектов капитального строительства и земельных участков, находящихся в федеральной собственности, разработан и реализуется комплекс мероприятий по привлечению на территорию медицинских работников, проводятся работы по приведению в нормативное состояние улично-дорожной сети, осуществляются мероприятия экологической направленности (в том числе создано муниципальное учреждение, деятельность которого направлена на улучшение экологической обстановки и создание благоприятных условий для проживания граждан </w:t>
      </w:r>
      <w:r w:rsidRPr="000B6BC5">
        <w:rPr>
          <w:rFonts w:eastAsiaTheme="minorHAnsi"/>
          <w:sz w:val="26"/>
          <w:szCs w:val="26"/>
          <w:lang w:eastAsia="en-US"/>
        </w:rPr>
        <w:lastRenderedPageBreak/>
        <w:t>на территории), предусмотрены работы по строительству и ремонту объектов социальной сферы и объектов обеспечения безопасности территории. Часть мероприятий включена в Комплексный план социально-экономического развития муниципального образования город Норильск до 2035 года.</w:t>
      </w:r>
    </w:p>
    <w:p w14:paraId="7E0D9C1B" w14:textId="0A949B28" w:rsidR="000B6BC5" w:rsidRPr="00BA4A74" w:rsidRDefault="000B6BC5" w:rsidP="000B6BC5">
      <w:pPr>
        <w:ind w:firstLine="709"/>
        <w:rPr>
          <w:color w:val="FF0000"/>
          <w:sz w:val="26"/>
          <w:szCs w:val="26"/>
        </w:rPr>
      </w:pPr>
      <w:r w:rsidRPr="00BA4A74">
        <w:rPr>
          <w:rFonts w:eastAsiaTheme="minorHAnsi"/>
          <w:sz w:val="26"/>
          <w:szCs w:val="26"/>
          <w:lang w:eastAsia="en-US"/>
        </w:rPr>
        <w:t xml:space="preserve">В соответствии с поручением </w:t>
      </w:r>
      <w:r w:rsidRPr="00BA4A74">
        <w:rPr>
          <w:sz w:val="26"/>
          <w:szCs w:val="26"/>
        </w:rPr>
        <w:t xml:space="preserve">Председателя Правительства Российской Федерации М.В. Мишустина (часть 2 пункт 13  № 7018-П54-ММ от 14.08.2023) </w:t>
      </w:r>
      <w:r w:rsidRPr="00BA4A74">
        <w:rPr>
          <w:rFonts w:eastAsiaTheme="minorHAnsi"/>
          <w:sz w:val="26"/>
          <w:szCs w:val="26"/>
          <w:lang w:eastAsia="en-US"/>
        </w:rPr>
        <w:t xml:space="preserve">разработана и утверждена </w:t>
      </w:r>
      <w:r w:rsidRPr="00BA4A74">
        <w:rPr>
          <w:sz w:val="26"/>
          <w:szCs w:val="26"/>
        </w:rPr>
        <w:t xml:space="preserve">статс-секретарем – заместителем Министра Российской Федерации по развитию Дальнего Востока и Арктики П.М. Волковым 23.08.2024 «Дорожная карта» реализации и мониторинга плана-графика </w:t>
      </w:r>
      <w:r w:rsidR="009619AE" w:rsidRPr="00BA4A74">
        <w:rPr>
          <w:sz w:val="26"/>
          <w:szCs w:val="26"/>
        </w:rPr>
        <w:t>К</w:t>
      </w:r>
      <w:r w:rsidRPr="00BA4A74">
        <w:rPr>
          <w:sz w:val="26"/>
          <w:szCs w:val="26"/>
        </w:rPr>
        <w:t xml:space="preserve">омплексного плана социально-экономического развития муниципального образования город Норильск, утвержденного распоряжением Правительства Российской Федерации от 10.12.2021 № 3528-р. </w:t>
      </w:r>
    </w:p>
    <w:p w14:paraId="6B2AA5F3" w14:textId="1099A39D" w:rsidR="000B6BC5" w:rsidRPr="00BA4A74" w:rsidRDefault="000B6BC5" w:rsidP="000B6BC5">
      <w:pPr>
        <w:ind w:firstLine="708"/>
        <w:rPr>
          <w:rFonts w:eastAsiaTheme="minorHAnsi"/>
          <w:color w:val="FF0000"/>
          <w:sz w:val="26"/>
          <w:szCs w:val="26"/>
          <w:lang w:eastAsia="en-US"/>
        </w:rPr>
      </w:pPr>
      <w:r w:rsidRPr="00BA4A74">
        <w:rPr>
          <w:sz w:val="26"/>
          <w:szCs w:val="26"/>
        </w:rPr>
        <w:t>Муниципальное образование город Норильск вошло в перечень опорных населенных пунктов Арктической зоны Российской Федерации (распоряжение Правительства РФ от 28.11.2023 № 3377-р). В соответствии с Перечнем Поручений Президента Р</w:t>
      </w:r>
      <w:r w:rsidR="006E30CE" w:rsidRPr="00BA4A74">
        <w:rPr>
          <w:sz w:val="26"/>
          <w:szCs w:val="26"/>
        </w:rPr>
        <w:t>оссийской Федерации</w:t>
      </w:r>
      <w:r w:rsidRPr="00BA4A74">
        <w:rPr>
          <w:sz w:val="26"/>
          <w:szCs w:val="26"/>
        </w:rPr>
        <w:t xml:space="preserve"> в течение текущего года при участии Агентства по развитию северных территорий и поддержке коренных малочисленных народов Красноярского края разработан проект мастер-плана развития опорного населенного пункта «Агломерация Норильск-Дудинка», который стал основой для дальнейшего формирования ДКП. </w:t>
      </w:r>
    </w:p>
    <w:p w14:paraId="0D324E66" w14:textId="7994EA3E" w:rsidR="000B6BC5" w:rsidRPr="00BA4A74" w:rsidRDefault="007A0716" w:rsidP="000B6BC5">
      <w:pPr>
        <w:ind w:firstLine="709"/>
        <w:rPr>
          <w:rFonts w:eastAsiaTheme="minorHAnsi"/>
          <w:sz w:val="26"/>
          <w:szCs w:val="26"/>
          <w:lang w:eastAsia="en-US"/>
        </w:rPr>
      </w:pPr>
      <w:r w:rsidRPr="00BA4A74">
        <w:rPr>
          <w:rFonts w:eastAsiaTheme="minorHAnsi"/>
          <w:sz w:val="26"/>
          <w:szCs w:val="26"/>
          <w:lang w:eastAsia="en-US"/>
        </w:rPr>
        <w:t>Во</w:t>
      </w:r>
      <w:r w:rsidR="000B6BC5" w:rsidRPr="00BA4A74">
        <w:rPr>
          <w:rFonts w:eastAsiaTheme="minorHAnsi"/>
          <w:sz w:val="26"/>
          <w:szCs w:val="26"/>
          <w:lang w:eastAsia="en-US"/>
        </w:rPr>
        <w:t xml:space="preserve"> взаимодействии с федеральными и региональными органами власти продолжена реализация мероприятий Комплексного плана социально-экономического развития муниципального образования город Норильск до 2035 года, разработка и согласование мастер-плана агломерации Норильск-Дудинка и долгосрочного комплексного плана.</w:t>
      </w:r>
    </w:p>
    <w:p w14:paraId="15B481D7" w14:textId="2A7C2EBF" w:rsidR="000A5EBA" w:rsidRDefault="003F1F9E" w:rsidP="00FE7AC1">
      <w:pPr>
        <w:spacing w:before="120"/>
        <w:ind w:firstLine="709"/>
        <w:rPr>
          <w:iCs/>
          <w:sz w:val="26"/>
          <w:szCs w:val="26"/>
        </w:rPr>
      </w:pPr>
      <w:r w:rsidRPr="00BA4A74">
        <w:rPr>
          <w:sz w:val="26"/>
          <w:szCs w:val="26"/>
        </w:rPr>
        <w:t>О</w:t>
      </w:r>
      <w:r w:rsidR="00582196" w:rsidRPr="00BA4A74">
        <w:rPr>
          <w:sz w:val="26"/>
          <w:szCs w:val="26"/>
        </w:rPr>
        <w:t xml:space="preserve">рганами местного самоуправления города </w:t>
      </w:r>
      <w:r w:rsidRPr="00BA4A74">
        <w:rPr>
          <w:sz w:val="26"/>
          <w:szCs w:val="26"/>
        </w:rPr>
        <w:t>постоянно осуществляется работа по поиску дополнительных</w:t>
      </w:r>
      <w:r>
        <w:rPr>
          <w:sz w:val="26"/>
          <w:szCs w:val="26"/>
        </w:rPr>
        <w:t xml:space="preserve"> источников финансирования для решения важных для территории вопросов. </w:t>
      </w:r>
      <w:r w:rsidR="000A5EBA">
        <w:rPr>
          <w:sz w:val="26"/>
          <w:szCs w:val="26"/>
        </w:rPr>
        <w:t xml:space="preserve">В результате такой работы в </w:t>
      </w:r>
      <w:r>
        <w:rPr>
          <w:sz w:val="26"/>
          <w:szCs w:val="26"/>
        </w:rPr>
        <w:t xml:space="preserve">текущем году </w:t>
      </w:r>
      <w:r w:rsidRPr="006E416F">
        <w:rPr>
          <w:sz w:val="26"/>
          <w:szCs w:val="26"/>
        </w:rPr>
        <w:t xml:space="preserve">публично-правовой компанией «Фонд развития территорий» </w:t>
      </w:r>
      <w:r>
        <w:rPr>
          <w:color w:val="000000"/>
          <w:sz w:val="26"/>
          <w:szCs w:val="26"/>
          <w:shd w:val="clear" w:color="auto" w:fill="FFFFFF"/>
        </w:rPr>
        <w:t xml:space="preserve">(далее – Фонд) </w:t>
      </w:r>
      <w:r w:rsidRPr="006E416F">
        <w:rPr>
          <w:sz w:val="26"/>
          <w:szCs w:val="26"/>
        </w:rPr>
        <w:t xml:space="preserve">за счет привлеченных средств Фонда национального благосостояния </w:t>
      </w:r>
      <w:r w:rsidR="000A5EBA">
        <w:rPr>
          <w:sz w:val="26"/>
          <w:szCs w:val="26"/>
        </w:rPr>
        <w:t xml:space="preserve">предоставлен займ </w:t>
      </w:r>
      <w:r w:rsidRPr="00A27AA4">
        <w:rPr>
          <w:iCs/>
          <w:sz w:val="26"/>
          <w:szCs w:val="26"/>
        </w:rPr>
        <w:t>муниципальному унитарному предприятию муниципального образования город Норильск «Коммунальные объединенные системы»</w:t>
      </w:r>
      <w:r w:rsidR="000A5EBA">
        <w:rPr>
          <w:iCs/>
          <w:sz w:val="26"/>
          <w:szCs w:val="26"/>
        </w:rPr>
        <w:t xml:space="preserve"> (далее – МУП «КОС»)</w:t>
      </w:r>
      <w:r w:rsidRPr="00A27AA4">
        <w:rPr>
          <w:iCs/>
          <w:sz w:val="26"/>
          <w:szCs w:val="26"/>
        </w:rPr>
        <w:t xml:space="preserve"> </w:t>
      </w:r>
      <w:r w:rsidR="000A5EBA">
        <w:rPr>
          <w:iCs/>
          <w:sz w:val="26"/>
          <w:szCs w:val="26"/>
        </w:rPr>
        <w:t xml:space="preserve">на реализацию проекта по строительству очистных сооружений поселка Снежногорск.  Сторонами заключенного соглашения о реализации проекта помимо Фонда и МУП «КОС» являются также </w:t>
      </w:r>
      <w:r w:rsidR="001E3CA2">
        <w:rPr>
          <w:iCs/>
          <w:sz w:val="26"/>
          <w:szCs w:val="26"/>
        </w:rPr>
        <w:t xml:space="preserve">Красноярский край и муниципальное образование город Норильск. </w:t>
      </w:r>
      <w:r w:rsidR="000A5EBA">
        <w:rPr>
          <w:iCs/>
          <w:sz w:val="26"/>
          <w:szCs w:val="26"/>
        </w:rPr>
        <w:t>В настоящее время подготавливаются документы для получения еще одного займа от Фонда на реконструкцию магистрального коллектора по ул. Бауманская. Общий объем займов составит 855,3 млн руб. Софинансирование данных проектов обеспечивается за счет средств местного бюджета.</w:t>
      </w:r>
    </w:p>
    <w:p w14:paraId="258E2DA4" w14:textId="1779F1BD" w:rsidR="00764F52" w:rsidRDefault="00086FAC" w:rsidP="00A16613">
      <w:pPr>
        <w:spacing w:before="240"/>
        <w:ind w:firstLine="709"/>
        <w:rPr>
          <w:sz w:val="26"/>
          <w:szCs w:val="26"/>
        </w:rPr>
      </w:pPr>
      <w:r w:rsidRPr="00086FAC">
        <w:rPr>
          <w:sz w:val="26"/>
          <w:szCs w:val="26"/>
        </w:rPr>
        <w:t xml:space="preserve">Системным фактором, </w:t>
      </w:r>
      <w:r w:rsidR="004405EE" w:rsidRPr="00086FAC">
        <w:rPr>
          <w:sz w:val="26"/>
          <w:szCs w:val="26"/>
        </w:rPr>
        <w:t xml:space="preserve">определяющим </w:t>
      </w:r>
      <w:r w:rsidRPr="00086FAC">
        <w:rPr>
          <w:sz w:val="26"/>
          <w:szCs w:val="26"/>
        </w:rPr>
        <w:t>формирование бюджетной политики территории, явлются</w:t>
      </w:r>
      <w:r w:rsidR="004405EE" w:rsidRPr="00086FAC">
        <w:rPr>
          <w:sz w:val="26"/>
          <w:szCs w:val="26"/>
        </w:rPr>
        <w:t xml:space="preserve"> </w:t>
      </w:r>
      <w:r w:rsidR="000552C9" w:rsidRPr="00086FAC">
        <w:rPr>
          <w:sz w:val="26"/>
          <w:szCs w:val="26"/>
        </w:rPr>
        <w:t xml:space="preserve">изменения </w:t>
      </w:r>
      <w:r w:rsidR="00764F52" w:rsidRPr="00086FAC">
        <w:rPr>
          <w:sz w:val="26"/>
          <w:szCs w:val="26"/>
        </w:rPr>
        <w:t xml:space="preserve">бюджетного и налогового законодательства </w:t>
      </w:r>
      <w:r w:rsidR="004405EE" w:rsidRPr="00086FAC">
        <w:rPr>
          <w:sz w:val="26"/>
          <w:szCs w:val="26"/>
        </w:rPr>
        <w:t>на федеральном и краевом уровне и системы межбюджетных отношений.</w:t>
      </w:r>
    </w:p>
    <w:p w14:paraId="2FF09B65" w14:textId="77777777" w:rsidR="00F96371" w:rsidRDefault="00086FAC" w:rsidP="00086FAC">
      <w:pPr>
        <w:ind w:firstLine="709"/>
        <w:rPr>
          <w:sz w:val="26"/>
          <w:szCs w:val="26"/>
        </w:rPr>
      </w:pPr>
      <w:r w:rsidRPr="00086FAC">
        <w:rPr>
          <w:sz w:val="26"/>
          <w:szCs w:val="26"/>
        </w:rPr>
        <w:t xml:space="preserve">Серьезное влияние на формирование собственных доходов местного бюджета оказало принятое на федеральном уровне решение о прекращении с  2023 года института консолидированных групп налогоплательщиков. В целях компенсации отрицательного влияния снижения поступлений по налогу на прибыль организаций на сбалансированность бюджетов субъектов Российской Федерации в 2023 – 2025 годах устанавлен временный механизм распределения между субъектами Российской </w:t>
      </w:r>
      <w:r w:rsidRPr="00086FAC">
        <w:rPr>
          <w:sz w:val="26"/>
          <w:szCs w:val="26"/>
        </w:rPr>
        <w:lastRenderedPageBreak/>
        <w:t>Федерации налога на прибыль организаций, поступающего от бывших участников консолидированной группы налогоплательщиков. Действие данного механизма направлено на постепенную адаптацию бюджетов бюджетной системы</w:t>
      </w:r>
      <w:r>
        <w:rPr>
          <w:sz w:val="26"/>
          <w:szCs w:val="26"/>
        </w:rPr>
        <w:t xml:space="preserve"> к изменениям </w:t>
      </w:r>
      <w:r w:rsidRPr="00D637C2">
        <w:rPr>
          <w:sz w:val="26"/>
          <w:szCs w:val="26"/>
        </w:rPr>
        <w:t xml:space="preserve">законодательства. </w:t>
      </w:r>
    </w:p>
    <w:p w14:paraId="42D304E3" w14:textId="50CCD827" w:rsidR="00086FAC" w:rsidRDefault="00F96371" w:rsidP="00086FAC">
      <w:pPr>
        <w:ind w:firstLine="709"/>
        <w:rPr>
          <w:sz w:val="26"/>
          <w:szCs w:val="26"/>
        </w:rPr>
      </w:pPr>
      <w:r w:rsidRPr="001903B7">
        <w:rPr>
          <w:sz w:val="26"/>
          <w:szCs w:val="26"/>
        </w:rPr>
        <w:t>После позитивных результатов исполнения бюджета в 2023 году, п</w:t>
      </w:r>
      <w:r w:rsidR="006E30CE" w:rsidRPr="001903B7">
        <w:rPr>
          <w:sz w:val="26"/>
          <w:szCs w:val="26"/>
        </w:rPr>
        <w:t>оследствия п</w:t>
      </w:r>
      <w:r w:rsidR="00086FAC" w:rsidRPr="001903B7">
        <w:rPr>
          <w:sz w:val="26"/>
          <w:szCs w:val="26"/>
        </w:rPr>
        <w:t>рекращени</w:t>
      </w:r>
      <w:r w:rsidR="006E30CE" w:rsidRPr="001903B7">
        <w:rPr>
          <w:sz w:val="26"/>
          <w:szCs w:val="26"/>
        </w:rPr>
        <w:t>я</w:t>
      </w:r>
      <w:r w:rsidR="00086FAC" w:rsidRPr="001903B7">
        <w:rPr>
          <w:sz w:val="26"/>
          <w:szCs w:val="26"/>
        </w:rPr>
        <w:t xml:space="preserve"> действия консолидированных групп налогоплательщиков отразил</w:t>
      </w:r>
      <w:r w:rsidR="006E30CE" w:rsidRPr="001903B7">
        <w:rPr>
          <w:sz w:val="26"/>
          <w:szCs w:val="26"/>
        </w:rPr>
        <w:t>ись</w:t>
      </w:r>
      <w:r w:rsidR="00086FAC" w:rsidRPr="001903B7">
        <w:rPr>
          <w:sz w:val="26"/>
          <w:szCs w:val="26"/>
        </w:rPr>
        <w:t xml:space="preserve"> на бюджете города в текущем году</w:t>
      </w:r>
      <w:r w:rsidRPr="001903B7">
        <w:rPr>
          <w:sz w:val="26"/>
          <w:szCs w:val="26"/>
        </w:rPr>
        <w:t xml:space="preserve"> (в том числе за счет снижения норматива распределяемого налога на прибыль с 80 до 60 %)</w:t>
      </w:r>
      <w:r w:rsidR="00D637C2" w:rsidRPr="001903B7">
        <w:rPr>
          <w:sz w:val="26"/>
          <w:szCs w:val="26"/>
        </w:rPr>
        <w:t xml:space="preserve"> – </w:t>
      </w:r>
      <w:r w:rsidR="00761E06" w:rsidRPr="001903B7">
        <w:rPr>
          <w:sz w:val="26"/>
          <w:szCs w:val="26"/>
        </w:rPr>
        <w:t xml:space="preserve">наряду с внешнеэкономическими факторами, это привело к </w:t>
      </w:r>
      <w:r w:rsidR="00D637C2" w:rsidRPr="001903B7">
        <w:rPr>
          <w:sz w:val="26"/>
          <w:szCs w:val="26"/>
        </w:rPr>
        <w:t>снижени</w:t>
      </w:r>
      <w:r w:rsidR="00761E06" w:rsidRPr="001903B7">
        <w:rPr>
          <w:sz w:val="26"/>
          <w:szCs w:val="26"/>
        </w:rPr>
        <w:t>ю</w:t>
      </w:r>
      <w:r w:rsidR="00D637C2" w:rsidRPr="001903B7">
        <w:rPr>
          <w:sz w:val="26"/>
          <w:szCs w:val="26"/>
        </w:rPr>
        <w:t xml:space="preserve"> поступлений налога на прибыль организаций</w:t>
      </w:r>
      <w:r w:rsidR="00086FAC" w:rsidRPr="001903B7">
        <w:rPr>
          <w:sz w:val="26"/>
          <w:szCs w:val="26"/>
        </w:rPr>
        <w:t>.</w:t>
      </w:r>
    </w:p>
    <w:p w14:paraId="782821F7" w14:textId="7C20C062" w:rsidR="00086FAC" w:rsidRDefault="00086FAC" w:rsidP="00086FAC">
      <w:pPr>
        <w:ind w:firstLine="709"/>
        <w:rPr>
          <w:sz w:val="26"/>
          <w:szCs w:val="26"/>
        </w:rPr>
      </w:pPr>
      <w:r>
        <w:rPr>
          <w:sz w:val="26"/>
          <w:szCs w:val="26"/>
        </w:rPr>
        <w:t xml:space="preserve">В </w:t>
      </w:r>
      <w:r w:rsidR="00D33FA8">
        <w:rPr>
          <w:sz w:val="26"/>
          <w:szCs w:val="26"/>
        </w:rPr>
        <w:t>плановом периоде</w:t>
      </w:r>
      <w:r>
        <w:rPr>
          <w:sz w:val="26"/>
          <w:szCs w:val="26"/>
        </w:rPr>
        <w:t xml:space="preserve"> прогнозируется дальнейшее снижение поступлений налога на прибыль организаций. В св</w:t>
      </w:r>
      <w:r w:rsidRPr="00086FAC">
        <w:rPr>
          <w:sz w:val="26"/>
          <w:szCs w:val="26"/>
        </w:rPr>
        <w:t xml:space="preserve">язи с этим органами местного самоуправления города </w:t>
      </w:r>
      <w:r w:rsidR="00856FBB">
        <w:rPr>
          <w:sz w:val="26"/>
          <w:szCs w:val="26"/>
        </w:rPr>
        <w:t>продолжится</w:t>
      </w:r>
      <w:r w:rsidRPr="00086FAC">
        <w:rPr>
          <w:sz w:val="26"/>
          <w:szCs w:val="26"/>
        </w:rPr>
        <w:t xml:space="preserve"> работа с налогоплательщиками - бывшими участниками консолидированных групп налогоплательщиков, </w:t>
      </w:r>
      <w:r>
        <w:rPr>
          <w:sz w:val="26"/>
          <w:szCs w:val="26"/>
        </w:rPr>
        <w:t>направленная на</w:t>
      </w:r>
      <w:r w:rsidRPr="00086FAC">
        <w:rPr>
          <w:sz w:val="26"/>
          <w:szCs w:val="26"/>
        </w:rPr>
        <w:t xml:space="preserve"> минимизаци</w:t>
      </w:r>
      <w:r>
        <w:rPr>
          <w:sz w:val="26"/>
          <w:szCs w:val="26"/>
        </w:rPr>
        <w:t>ю</w:t>
      </w:r>
      <w:r w:rsidRPr="00086FAC">
        <w:rPr>
          <w:sz w:val="26"/>
          <w:szCs w:val="26"/>
        </w:rPr>
        <w:t xml:space="preserve"> негативных последствий от изменений законодательства для бюджета города.</w:t>
      </w:r>
    </w:p>
    <w:p w14:paraId="3C085601" w14:textId="5E53BFBA" w:rsidR="00086FAC" w:rsidRDefault="00086FAC" w:rsidP="00DF075D">
      <w:pPr>
        <w:spacing w:before="120"/>
        <w:ind w:firstLine="709"/>
        <w:rPr>
          <w:sz w:val="26"/>
          <w:szCs w:val="26"/>
        </w:rPr>
      </w:pPr>
      <w:r>
        <w:rPr>
          <w:sz w:val="26"/>
          <w:szCs w:val="26"/>
        </w:rPr>
        <w:t>Продолжается работа с краевыми органами власти</w:t>
      </w:r>
      <w:r w:rsidR="00856FBB">
        <w:rPr>
          <w:sz w:val="26"/>
          <w:szCs w:val="26"/>
        </w:rPr>
        <w:t xml:space="preserve"> по урегулированию вопроса о финансовом обеспечении дорожной деятельности.</w:t>
      </w:r>
      <w:r w:rsidR="0009445E">
        <w:rPr>
          <w:sz w:val="26"/>
          <w:szCs w:val="26"/>
        </w:rPr>
        <w:t xml:space="preserve"> Передача в 2022 году расходов на содержание автомобильных дорог общего пользования местного значения с краевого на муниципальный уровень с одновременным прекращением предоставления субсидии из краевого бюджета повлекли существенные выпадающие доходы местного бюджета. Потери бюджета в течение 2022 – 2023 годов компенсировались дополнительными поступлениями по отдельным налогам. В следующем </w:t>
      </w:r>
      <w:r w:rsidR="0009445E" w:rsidRPr="006E30CE">
        <w:rPr>
          <w:sz w:val="26"/>
          <w:szCs w:val="26"/>
        </w:rPr>
        <w:t xml:space="preserve">бюджетном периоде на фоне снижения </w:t>
      </w:r>
      <w:r w:rsidR="006E30CE">
        <w:rPr>
          <w:sz w:val="26"/>
          <w:szCs w:val="26"/>
        </w:rPr>
        <w:t xml:space="preserve">прогнозируемых поступлений </w:t>
      </w:r>
      <w:r w:rsidR="0009445E" w:rsidRPr="006E30CE">
        <w:rPr>
          <w:sz w:val="26"/>
          <w:szCs w:val="26"/>
        </w:rPr>
        <w:t>налога на прибыль организаций данный вопрос</w:t>
      </w:r>
      <w:r w:rsidR="0009445E">
        <w:rPr>
          <w:sz w:val="26"/>
          <w:szCs w:val="26"/>
        </w:rPr>
        <w:t xml:space="preserve"> приобретает все большую актуальность.</w:t>
      </w:r>
    </w:p>
    <w:p w14:paraId="01818C4E" w14:textId="77777777" w:rsidR="00DF075D" w:rsidRDefault="006E30CE" w:rsidP="00DF075D">
      <w:pPr>
        <w:pStyle w:val="af6"/>
        <w:spacing w:before="120" w:after="0" w:line="240" w:lineRule="auto"/>
        <w:ind w:left="0" w:firstLine="709"/>
        <w:jc w:val="both"/>
        <w:rPr>
          <w:rFonts w:ascii="Times New Roman" w:eastAsia="Times New Roman" w:hAnsi="Times New Roman"/>
          <w:sz w:val="26"/>
          <w:szCs w:val="26"/>
          <w:lang w:eastAsia="ru-RU"/>
        </w:rPr>
      </w:pPr>
      <w:r w:rsidRPr="006E30CE">
        <w:rPr>
          <w:rFonts w:ascii="Times New Roman" w:eastAsia="Times New Roman" w:hAnsi="Times New Roman"/>
          <w:sz w:val="26"/>
          <w:szCs w:val="26"/>
          <w:lang w:eastAsia="ru-RU"/>
        </w:rPr>
        <w:t xml:space="preserve">Кроме того, </w:t>
      </w:r>
      <w:r>
        <w:rPr>
          <w:rFonts w:ascii="Times New Roman" w:eastAsia="Times New Roman" w:hAnsi="Times New Roman"/>
          <w:sz w:val="26"/>
          <w:szCs w:val="26"/>
          <w:lang w:eastAsia="ru-RU"/>
        </w:rPr>
        <w:t>в текущем году Администрацией города Норильска проводится работа</w:t>
      </w:r>
      <w:r w:rsidR="00DF075D">
        <w:rPr>
          <w:rFonts w:ascii="Times New Roman" w:eastAsia="Times New Roman" w:hAnsi="Times New Roman"/>
          <w:sz w:val="26"/>
          <w:szCs w:val="26"/>
          <w:lang w:eastAsia="ru-RU"/>
        </w:rPr>
        <w:t xml:space="preserve"> с федеральными органами власти</w:t>
      </w:r>
      <w:r>
        <w:rPr>
          <w:rFonts w:ascii="Times New Roman" w:eastAsia="Times New Roman" w:hAnsi="Times New Roman"/>
          <w:sz w:val="26"/>
          <w:szCs w:val="26"/>
          <w:lang w:eastAsia="ru-RU"/>
        </w:rPr>
        <w:t xml:space="preserve"> по обеспечению наполнения </w:t>
      </w:r>
      <w:r w:rsidRPr="006E30CE">
        <w:rPr>
          <w:rFonts w:ascii="Times New Roman" w:eastAsia="Times New Roman" w:hAnsi="Times New Roman"/>
          <w:sz w:val="26"/>
          <w:szCs w:val="26"/>
          <w:lang w:eastAsia="ru-RU"/>
        </w:rPr>
        <w:t>муниципального дорожного фонда</w:t>
      </w:r>
      <w:r>
        <w:rPr>
          <w:rFonts w:ascii="Times New Roman" w:eastAsia="Times New Roman" w:hAnsi="Times New Roman"/>
          <w:sz w:val="26"/>
          <w:szCs w:val="26"/>
          <w:lang w:eastAsia="ru-RU"/>
        </w:rPr>
        <w:t xml:space="preserve"> в части платежей в возмещение вреда, причиняемого тяжеловесными транспортными средствами автомобильным дорога</w:t>
      </w:r>
      <w:r w:rsidR="00DF075D">
        <w:rPr>
          <w:rFonts w:ascii="Times New Roman" w:eastAsia="Times New Roman" w:hAnsi="Times New Roman"/>
          <w:sz w:val="26"/>
          <w:szCs w:val="26"/>
          <w:lang w:eastAsia="ru-RU"/>
        </w:rPr>
        <w:t xml:space="preserve">м муниципального образования город Норильск. </w:t>
      </w:r>
    </w:p>
    <w:p w14:paraId="47483444" w14:textId="5C5A38BE" w:rsidR="006E30CE" w:rsidRDefault="00DF075D" w:rsidP="00DF075D">
      <w:pPr>
        <w:pStyle w:val="af6"/>
        <w:spacing w:after="0" w:line="240" w:lineRule="auto"/>
        <w:ind w:left="0" w:firstLine="709"/>
        <w:jc w:val="both"/>
        <w:rPr>
          <w:rFonts w:ascii="Times New Roman" w:hAnsi="Times New Roman"/>
          <w:sz w:val="26"/>
          <w:szCs w:val="26"/>
        </w:rPr>
      </w:pPr>
      <w:r>
        <w:rPr>
          <w:rFonts w:ascii="Times New Roman" w:eastAsia="Times New Roman" w:hAnsi="Times New Roman"/>
          <w:sz w:val="26"/>
          <w:szCs w:val="26"/>
          <w:lang w:eastAsia="ru-RU"/>
        </w:rPr>
        <w:t>В связи с изменениями федерального законодательства с</w:t>
      </w:r>
      <w:r w:rsidR="006E30CE" w:rsidRPr="006E30CE">
        <w:rPr>
          <w:rFonts w:ascii="Times New Roman" w:eastAsia="Times New Roman" w:hAnsi="Times New Roman"/>
          <w:sz w:val="26"/>
          <w:szCs w:val="26"/>
          <w:lang w:eastAsia="ru-RU"/>
        </w:rPr>
        <w:t xml:space="preserve"> 1 марта 2024 года действует новый порядок возмещения вреда, причиняемого тяжеловесными транспортными средствами автомобильным дорогам, утвержденный постановлением Правительства Российской Федерации от 01.12.2023 № 2060</w:t>
      </w:r>
      <w:r>
        <w:rPr>
          <w:rFonts w:ascii="Times New Roman" w:eastAsia="Times New Roman" w:hAnsi="Times New Roman"/>
          <w:sz w:val="26"/>
          <w:szCs w:val="26"/>
          <w:lang w:eastAsia="ru-RU"/>
        </w:rPr>
        <w:t>. В соответствии с данным порядком</w:t>
      </w:r>
      <w:r w:rsidR="006E30CE" w:rsidRPr="006E30CE">
        <w:rPr>
          <w:rFonts w:ascii="Times New Roman" w:eastAsia="Times New Roman" w:hAnsi="Times New Roman"/>
          <w:sz w:val="26"/>
          <w:szCs w:val="26"/>
          <w:lang w:eastAsia="ru-RU"/>
        </w:rPr>
        <w:t xml:space="preserve"> внесение платы в счет возмещения вреда осуществляется заявителями на основании счета уполномоченного органа - ФКУ «Росдормониторинг», который формируется федеральной государственной информационной системой выдачи специального разрешения на движение по автомобильным дорогам тяжеловесного и (или) крупногабаритного транспортного средства в автоматическом режиме по результатам расчета платы в счет возмещения вреда. </w:t>
      </w:r>
      <w:r w:rsidR="006E30CE">
        <w:rPr>
          <w:rFonts w:ascii="Times New Roman" w:hAnsi="Times New Roman"/>
          <w:sz w:val="26"/>
          <w:szCs w:val="26"/>
        </w:rPr>
        <w:t>Средства, полученные</w:t>
      </w:r>
      <w:r w:rsidR="006E30CE" w:rsidRPr="008E2F06">
        <w:rPr>
          <w:rFonts w:ascii="Times New Roman" w:hAnsi="Times New Roman"/>
          <w:sz w:val="26"/>
          <w:szCs w:val="26"/>
        </w:rPr>
        <w:t xml:space="preserve"> </w:t>
      </w:r>
      <w:r w:rsidR="006E30CE">
        <w:rPr>
          <w:rFonts w:ascii="Times New Roman" w:hAnsi="Times New Roman"/>
          <w:sz w:val="26"/>
          <w:szCs w:val="26"/>
        </w:rPr>
        <w:t xml:space="preserve">ФКУ «Росдормониторинг» в качестве платы в счет возмещения вреда автомобильным дорогам муниципального образования город Норильск, </w:t>
      </w:r>
      <w:r>
        <w:rPr>
          <w:rFonts w:ascii="Times New Roman" w:hAnsi="Times New Roman"/>
          <w:sz w:val="26"/>
          <w:szCs w:val="26"/>
        </w:rPr>
        <w:t>с марта до сентября текущего года</w:t>
      </w:r>
      <w:r w:rsidR="006E30CE" w:rsidRPr="006E30CE">
        <w:rPr>
          <w:rFonts w:ascii="Times New Roman" w:hAnsi="Times New Roman"/>
          <w:sz w:val="26"/>
          <w:szCs w:val="26"/>
        </w:rPr>
        <w:t xml:space="preserve"> в бюджет города Норильска не поступа</w:t>
      </w:r>
      <w:r>
        <w:rPr>
          <w:rFonts w:ascii="Times New Roman" w:hAnsi="Times New Roman"/>
          <w:sz w:val="26"/>
          <w:szCs w:val="26"/>
        </w:rPr>
        <w:t>ли</w:t>
      </w:r>
      <w:r w:rsidR="006E30CE" w:rsidRPr="006E30CE">
        <w:rPr>
          <w:rFonts w:ascii="Times New Roman" w:hAnsi="Times New Roman"/>
          <w:sz w:val="26"/>
          <w:szCs w:val="26"/>
        </w:rPr>
        <w:t>.</w:t>
      </w:r>
      <w:r w:rsidR="006E30CE">
        <w:rPr>
          <w:rFonts w:ascii="Times New Roman" w:hAnsi="Times New Roman"/>
          <w:sz w:val="26"/>
          <w:szCs w:val="26"/>
        </w:rPr>
        <w:t xml:space="preserve">  </w:t>
      </w:r>
    </w:p>
    <w:p w14:paraId="4DEF30CA" w14:textId="77BFE37D" w:rsidR="006E30CE" w:rsidRDefault="00DF075D" w:rsidP="00086FAC">
      <w:pPr>
        <w:ind w:firstLine="709"/>
        <w:rPr>
          <w:sz w:val="26"/>
          <w:szCs w:val="26"/>
        </w:rPr>
      </w:pPr>
      <w:r>
        <w:rPr>
          <w:sz w:val="26"/>
          <w:szCs w:val="26"/>
        </w:rPr>
        <w:t xml:space="preserve">В результате проведенной в течение марта – октября 2024 года работы с Федеральными ведомствами, ответственными за реализацию вышеуказанных изменений законодательства, в бюджет города с сентября начали поступать данные платежи. В настоящее время практически вся задолженность </w:t>
      </w:r>
      <w:r w:rsidRPr="006E30CE">
        <w:rPr>
          <w:sz w:val="26"/>
          <w:szCs w:val="26"/>
        </w:rPr>
        <w:t>ФКУ «Росдормониторинг»</w:t>
      </w:r>
      <w:r>
        <w:rPr>
          <w:sz w:val="26"/>
          <w:szCs w:val="26"/>
        </w:rPr>
        <w:t xml:space="preserve"> перед городом погашена.</w:t>
      </w:r>
    </w:p>
    <w:p w14:paraId="592B1E99" w14:textId="3AF63378" w:rsidR="0023094D" w:rsidRPr="007A0716" w:rsidRDefault="0009445E" w:rsidP="0023094D">
      <w:pPr>
        <w:spacing w:before="120" w:line="228" w:lineRule="auto"/>
        <w:ind w:firstLine="709"/>
        <w:rPr>
          <w:sz w:val="26"/>
          <w:szCs w:val="26"/>
        </w:rPr>
      </w:pPr>
      <w:r>
        <w:rPr>
          <w:sz w:val="26"/>
          <w:szCs w:val="26"/>
        </w:rPr>
        <w:lastRenderedPageBreak/>
        <w:t>В 2025 – 2027 годах б</w:t>
      </w:r>
      <w:r w:rsidR="0023094D" w:rsidRPr="0009445E">
        <w:rPr>
          <w:sz w:val="26"/>
          <w:szCs w:val="26"/>
        </w:rPr>
        <w:t>удет продолжен постоянный мониторинг изменений федерального и краевого законодательства, оказывающих влияние на формирование и исполнение бюджета города, а также, при необходимости, взаимодействие с вышестоящими органами власти по вопросам его совершенствования и компенсации потерь местных бюджетов.</w:t>
      </w:r>
    </w:p>
    <w:p w14:paraId="3983E914" w14:textId="6C0EE5D8" w:rsidR="00D113EE" w:rsidRDefault="007A0716" w:rsidP="00767292">
      <w:pPr>
        <w:spacing w:before="120"/>
        <w:ind w:firstLine="709"/>
        <w:rPr>
          <w:sz w:val="26"/>
          <w:szCs w:val="26"/>
        </w:rPr>
      </w:pPr>
      <w:r>
        <w:rPr>
          <w:sz w:val="26"/>
          <w:szCs w:val="26"/>
        </w:rPr>
        <w:t>П</w:t>
      </w:r>
      <w:r w:rsidR="00D113EE">
        <w:rPr>
          <w:sz w:val="26"/>
          <w:szCs w:val="26"/>
        </w:rPr>
        <w:t>родолжится р</w:t>
      </w:r>
      <w:r w:rsidR="00D113EE" w:rsidRPr="00F952D2">
        <w:rPr>
          <w:sz w:val="26"/>
          <w:szCs w:val="26"/>
        </w:rPr>
        <w:t xml:space="preserve">абота </w:t>
      </w:r>
      <w:r>
        <w:rPr>
          <w:sz w:val="26"/>
          <w:szCs w:val="26"/>
        </w:rPr>
        <w:t xml:space="preserve">органов местного самоуправления </w:t>
      </w:r>
      <w:r w:rsidR="00D113EE" w:rsidRPr="00F952D2">
        <w:rPr>
          <w:sz w:val="26"/>
          <w:szCs w:val="26"/>
        </w:rPr>
        <w:t>по привлечению дополнительных средств из краевого бюджета</w:t>
      </w:r>
      <w:r w:rsidR="00D113EE">
        <w:rPr>
          <w:sz w:val="26"/>
          <w:szCs w:val="26"/>
        </w:rPr>
        <w:t xml:space="preserve"> путем участия в конкурсных отборах, проводимых профильными министерствами Красноярского края</w:t>
      </w:r>
      <w:r w:rsidR="00D113EE" w:rsidRPr="00F952D2">
        <w:rPr>
          <w:sz w:val="26"/>
          <w:szCs w:val="26"/>
        </w:rPr>
        <w:t>.</w:t>
      </w:r>
      <w:r w:rsidR="00D113EE" w:rsidRPr="00323A9B">
        <w:rPr>
          <w:sz w:val="26"/>
          <w:szCs w:val="26"/>
        </w:rPr>
        <w:t xml:space="preserve"> </w:t>
      </w:r>
    </w:p>
    <w:p w14:paraId="48223A74" w14:textId="1086F2CD" w:rsidR="00D113EE" w:rsidRPr="000A37B1" w:rsidRDefault="00D113EE" w:rsidP="00D113EE">
      <w:pPr>
        <w:autoSpaceDE w:val="0"/>
        <w:autoSpaceDN w:val="0"/>
        <w:adjustRightInd w:val="0"/>
        <w:ind w:firstLine="709"/>
        <w:rPr>
          <w:strike/>
          <w:sz w:val="26"/>
          <w:szCs w:val="26"/>
        </w:rPr>
      </w:pPr>
      <w:r>
        <w:rPr>
          <w:sz w:val="26"/>
          <w:szCs w:val="26"/>
        </w:rPr>
        <w:t>В настоящее время п</w:t>
      </w:r>
      <w:r w:rsidRPr="00F952D2">
        <w:rPr>
          <w:sz w:val="26"/>
          <w:szCs w:val="26"/>
        </w:rPr>
        <w:t>роектом Закона Красноярского края «О краевом бюджете на 202</w:t>
      </w:r>
      <w:r w:rsidR="007A0716">
        <w:rPr>
          <w:sz w:val="26"/>
          <w:szCs w:val="26"/>
        </w:rPr>
        <w:t>5</w:t>
      </w:r>
      <w:r w:rsidRPr="00F952D2">
        <w:rPr>
          <w:sz w:val="26"/>
          <w:szCs w:val="26"/>
        </w:rPr>
        <w:t xml:space="preserve"> год и плановый период 202</w:t>
      </w:r>
      <w:r w:rsidR="007A0716">
        <w:rPr>
          <w:sz w:val="26"/>
          <w:szCs w:val="26"/>
        </w:rPr>
        <w:t>6</w:t>
      </w:r>
      <w:r w:rsidRPr="00F952D2">
        <w:rPr>
          <w:sz w:val="26"/>
          <w:szCs w:val="26"/>
        </w:rPr>
        <w:t>-202</w:t>
      </w:r>
      <w:r w:rsidR="007A0716">
        <w:rPr>
          <w:sz w:val="26"/>
          <w:szCs w:val="26"/>
        </w:rPr>
        <w:t>7</w:t>
      </w:r>
      <w:r w:rsidRPr="00F952D2">
        <w:rPr>
          <w:sz w:val="26"/>
          <w:szCs w:val="26"/>
        </w:rPr>
        <w:t xml:space="preserve"> годов» муниципальному образованию город Норильск </w:t>
      </w:r>
      <w:r w:rsidRPr="008D30B1">
        <w:rPr>
          <w:sz w:val="26"/>
          <w:szCs w:val="26"/>
        </w:rPr>
        <w:t>предусмотрены межбюджетные трансферты в виде субсидий и субвенций.</w:t>
      </w:r>
      <w:r w:rsidRPr="000A37B1">
        <w:rPr>
          <w:strike/>
          <w:sz w:val="26"/>
          <w:szCs w:val="26"/>
        </w:rPr>
        <w:t xml:space="preserve"> </w:t>
      </w:r>
    </w:p>
    <w:p w14:paraId="642957CB" w14:textId="64CD40EE" w:rsidR="00D113EE" w:rsidRPr="00E12D54" w:rsidRDefault="00D113EE" w:rsidP="00D113EE">
      <w:pPr>
        <w:autoSpaceDE w:val="0"/>
        <w:autoSpaceDN w:val="0"/>
        <w:adjustRightInd w:val="0"/>
        <w:ind w:firstLine="709"/>
        <w:rPr>
          <w:sz w:val="26"/>
          <w:szCs w:val="26"/>
        </w:rPr>
      </w:pPr>
      <w:r w:rsidRPr="00E12D54">
        <w:rPr>
          <w:sz w:val="26"/>
          <w:szCs w:val="26"/>
        </w:rPr>
        <w:t xml:space="preserve">Основную долю в краевых средствах в следующем году составляют субвенции на выполнение переданных государственных полномочий – </w:t>
      </w:r>
      <w:r w:rsidR="00F33F0B">
        <w:rPr>
          <w:sz w:val="26"/>
          <w:szCs w:val="26"/>
        </w:rPr>
        <w:t>почти 85</w:t>
      </w:r>
      <w:r w:rsidRPr="00E12D54">
        <w:rPr>
          <w:sz w:val="26"/>
          <w:szCs w:val="26"/>
        </w:rPr>
        <w:t xml:space="preserve"> % или </w:t>
      </w:r>
      <w:r w:rsidR="00F33F0B">
        <w:rPr>
          <w:sz w:val="26"/>
          <w:szCs w:val="26"/>
        </w:rPr>
        <w:t>9 305,9</w:t>
      </w:r>
      <w:r w:rsidRPr="00E12D54">
        <w:rPr>
          <w:sz w:val="26"/>
          <w:szCs w:val="26"/>
        </w:rPr>
        <w:t xml:space="preserve"> млн руб. </w:t>
      </w:r>
    </w:p>
    <w:p w14:paraId="2119F6EA" w14:textId="0C7F3163" w:rsidR="00D113EE" w:rsidRPr="00F952D2" w:rsidRDefault="00D113EE" w:rsidP="00D113EE">
      <w:pPr>
        <w:autoSpaceDE w:val="0"/>
        <w:autoSpaceDN w:val="0"/>
        <w:adjustRightInd w:val="0"/>
        <w:ind w:firstLine="709"/>
        <w:rPr>
          <w:sz w:val="26"/>
          <w:szCs w:val="26"/>
        </w:rPr>
      </w:pPr>
      <w:r w:rsidRPr="00E12D54">
        <w:rPr>
          <w:sz w:val="26"/>
          <w:szCs w:val="26"/>
        </w:rPr>
        <w:t>Общий объем субсидий составит в 202</w:t>
      </w:r>
      <w:r w:rsidR="00F33F0B">
        <w:rPr>
          <w:sz w:val="26"/>
          <w:szCs w:val="26"/>
        </w:rPr>
        <w:t>5</w:t>
      </w:r>
      <w:r w:rsidRPr="00E12D54">
        <w:rPr>
          <w:sz w:val="26"/>
          <w:szCs w:val="26"/>
        </w:rPr>
        <w:t xml:space="preserve"> году </w:t>
      </w:r>
      <w:r w:rsidR="00F33F0B">
        <w:rPr>
          <w:sz w:val="26"/>
          <w:szCs w:val="26"/>
        </w:rPr>
        <w:t>1 715,0</w:t>
      </w:r>
      <w:r w:rsidRPr="00E12D54">
        <w:rPr>
          <w:sz w:val="26"/>
          <w:szCs w:val="26"/>
        </w:rPr>
        <w:t xml:space="preserve"> млн руб., из них большая часть – </w:t>
      </w:r>
      <w:r w:rsidR="00F33F0B">
        <w:rPr>
          <w:sz w:val="26"/>
          <w:szCs w:val="26"/>
        </w:rPr>
        <w:t>1 374,9</w:t>
      </w:r>
      <w:r w:rsidRPr="00E12D54">
        <w:rPr>
          <w:sz w:val="26"/>
          <w:szCs w:val="26"/>
        </w:rPr>
        <w:t xml:space="preserve"> млн руб. – субсидии на софинансирование мероприятий Комплексного плана социально – экономического развития города Норильска и </w:t>
      </w:r>
      <w:r w:rsidR="00F33F0B">
        <w:rPr>
          <w:sz w:val="26"/>
          <w:szCs w:val="26"/>
        </w:rPr>
        <w:t>316,3</w:t>
      </w:r>
      <w:r w:rsidRPr="00E12D54">
        <w:rPr>
          <w:sz w:val="26"/>
          <w:szCs w:val="26"/>
        </w:rPr>
        <w:t xml:space="preserve"> млн руб. – субсидии на обеспечение обучающихся бесплатным горячим питанием.</w:t>
      </w:r>
    </w:p>
    <w:p w14:paraId="7C22459F" w14:textId="77777777" w:rsidR="00D113EE" w:rsidRPr="00C1438A" w:rsidRDefault="00D113EE" w:rsidP="00E5675B">
      <w:pPr>
        <w:autoSpaceDE w:val="0"/>
        <w:autoSpaceDN w:val="0"/>
        <w:adjustRightInd w:val="0"/>
        <w:ind w:firstLine="709"/>
        <w:rPr>
          <w:sz w:val="26"/>
          <w:szCs w:val="26"/>
        </w:rPr>
      </w:pPr>
      <w:r w:rsidRPr="00F952D2">
        <w:rPr>
          <w:sz w:val="26"/>
          <w:szCs w:val="26"/>
        </w:rPr>
        <w:t xml:space="preserve">Ежегодно в ходе исполнения краевого и местного бюджетов осуществляется дополнительное распределение субсидий и иных межбюджетных трансфертов территориям на конкурсной основе,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в соответствии с условиями, установленными Постановлениями Правительства Красноярского </w:t>
      </w:r>
      <w:r w:rsidRPr="00C1438A">
        <w:rPr>
          <w:sz w:val="26"/>
          <w:szCs w:val="26"/>
        </w:rPr>
        <w:t xml:space="preserve">края. </w:t>
      </w:r>
    </w:p>
    <w:p w14:paraId="73EBF0F0" w14:textId="438D8EC3" w:rsidR="00D113EE" w:rsidRPr="00F952D2" w:rsidRDefault="00D113EE" w:rsidP="00D113EE">
      <w:pPr>
        <w:autoSpaceDE w:val="0"/>
        <w:autoSpaceDN w:val="0"/>
        <w:ind w:firstLine="709"/>
        <w:rPr>
          <w:sz w:val="26"/>
          <w:szCs w:val="26"/>
        </w:rPr>
      </w:pPr>
      <w:r w:rsidRPr="00C1438A">
        <w:rPr>
          <w:sz w:val="26"/>
          <w:szCs w:val="26"/>
        </w:rPr>
        <w:t>В 202</w:t>
      </w:r>
      <w:r w:rsidR="004407A2">
        <w:rPr>
          <w:sz w:val="26"/>
          <w:szCs w:val="26"/>
        </w:rPr>
        <w:t xml:space="preserve">4 </w:t>
      </w:r>
      <w:r w:rsidRPr="00C1438A">
        <w:rPr>
          <w:sz w:val="26"/>
          <w:szCs w:val="26"/>
        </w:rPr>
        <w:t>году территория привлекла дополнительно краевых</w:t>
      </w:r>
      <w:r>
        <w:rPr>
          <w:sz w:val="26"/>
          <w:szCs w:val="26"/>
        </w:rPr>
        <w:t xml:space="preserve"> </w:t>
      </w:r>
      <w:r w:rsidRPr="00BD1128">
        <w:rPr>
          <w:sz w:val="26"/>
          <w:szCs w:val="26"/>
        </w:rPr>
        <w:t xml:space="preserve">средств </w:t>
      </w:r>
      <w:r w:rsidR="00B23FF6" w:rsidRPr="00BD1128">
        <w:rPr>
          <w:sz w:val="26"/>
          <w:szCs w:val="26"/>
        </w:rPr>
        <w:t>79,</w:t>
      </w:r>
      <w:r w:rsidR="00BD1128" w:rsidRPr="00BD1128">
        <w:rPr>
          <w:sz w:val="26"/>
          <w:szCs w:val="26"/>
        </w:rPr>
        <w:t>5 млн руб.</w:t>
      </w:r>
      <w:r w:rsidR="00B23FF6" w:rsidRPr="00BD1128">
        <w:rPr>
          <w:sz w:val="26"/>
          <w:szCs w:val="26"/>
        </w:rPr>
        <w:t>, это более чем на 50 процентов превышает объем 2023 года</w:t>
      </w:r>
      <w:r w:rsidR="00BD1128">
        <w:rPr>
          <w:sz w:val="26"/>
          <w:szCs w:val="26"/>
        </w:rPr>
        <w:t>,</w:t>
      </w:r>
      <w:r w:rsidR="00B23FF6" w:rsidRPr="00BD1128">
        <w:rPr>
          <w:sz w:val="26"/>
          <w:szCs w:val="26"/>
        </w:rPr>
        <w:t xml:space="preserve"> </w:t>
      </w:r>
      <w:r w:rsidRPr="00BD1128">
        <w:rPr>
          <w:sz w:val="26"/>
          <w:szCs w:val="26"/>
        </w:rPr>
        <w:t>на</w:t>
      </w:r>
      <w:r w:rsidRPr="00F952D2">
        <w:rPr>
          <w:sz w:val="26"/>
          <w:szCs w:val="26"/>
        </w:rPr>
        <w:t xml:space="preserve"> реализацию таких мероприятий как:</w:t>
      </w:r>
    </w:p>
    <w:p w14:paraId="3D872F8F" w14:textId="77777777" w:rsidR="00D113EE" w:rsidRPr="00DE15AE" w:rsidRDefault="00D113EE" w:rsidP="00D113EE">
      <w:pPr>
        <w:autoSpaceDE w:val="0"/>
        <w:autoSpaceDN w:val="0"/>
        <w:ind w:firstLine="709"/>
        <w:rPr>
          <w:sz w:val="26"/>
          <w:szCs w:val="26"/>
        </w:rPr>
      </w:pPr>
      <w:r w:rsidRPr="00DE15AE">
        <w:rPr>
          <w:sz w:val="26"/>
          <w:szCs w:val="26"/>
        </w:rPr>
        <w:t>– предоставление социальных выплат молодым семьям на приобретение (строительство) жилья;</w:t>
      </w:r>
    </w:p>
    <w:p w14:paraId="06384AE8" w14:textId="1CF4DB1A" w:rsidR="00D113EE" w:rsidRPr="00DE15AE" w:rsidRDefault="00D113EE" w:rsidP="00D113EE">
      <w:pPr>
        <w:autoSpaceDE w:val="0"/>
        <w:autoSpaceDN w:val="0"/>
        <w:ind w:firstLine="709"/>
        <w:rPr>
          <w:sz w:val="26"/>
          <w:szCs w:val="26"/>
        </w:rPr>
      </w:pPr>
      <w:r w:rsidRPr="00DE15AE">
        <w:rPr>
          <w:sz w:val="26"/>
          <w:szCs w:val="26"/>
        </w:rPr>
        <w:t>– приведение зданий и сооружений общеобразовательных организаций</w:t>
      </w:r>
      <w:r w:rsidR="009032AA">
        <w:rPr>
          <w:sz w:val="26"/>
          <w:szCs w:val="26"/>
        </w:rPr>
        <w:t>, а также дошкольных организаций,</w:t>
      </w:r>
      <w:r w:rsidRPr="00DE15AE">
        <w:rPr>
          <w:sz w:val="26"/>
          <w:szCs w:val="26"/>
        </w:rPr>
        <w:t xml:space="preserve"> в соответствие с требованиями законодательства;</w:t>
      </w:r>
    </w:p>
    <w:p w14:paraId="389E6479" w14:textId="711B12AF" w:rsidR="00D113EE" w:rsidRPr="009032AA" w:rsidRDefault="00D113EE" w:rsidP="00D113EE">
      <w:pPr>
        <w:autoSpaceDE w:val="0"/>
        <w:autoSpaceDN w:val="0"/>
        <w:ind w:firstLine="709"/>
        <w:rPr>
          <w:sz w:val="26"/>
          <w:szCs w:val="26"/>
        </w:rPr>
      </w:pPr>
      <w:r w:rsidRPr="009032AA">
        <w:rPr>
          <w:sz w:val="26"/>
          <w:szCs w:val="26"/>
        </w:rPr>
        <w:t>– реализация муниципальной программы развития субъектов малого и среднего предпринимательства</w:t>
      </w:r>
      <w:r w:rsidRPr="009032AA">
        <w:t xml:space="preserve"> </w:t>
      </w:r>
      <w:r w:rsidRPr="009032AA">
        <w:rPr>
          <w:sz w:val="26"/>
          <w:szCs w:val="26"/>
        </w:rPr>
        <w:t>в целях реализации инвестиционных проектов субъектами малого и среднего предпринимательства в приоритетных отраслях, а также в целях предоставления грантовой поддержки на начало ведения предпринимательской деятельности, развития социального предпринимательства;</w:t>
      </w:r>
    </w:p>
    <w:p w14:paraId="2F8146A8" w14:textId="77777777" w:rsidR="00D113EE" w:rsidRPr="00DE15AE" w:rsidRDefault="00D113EE" w:rsidP="00D113EE">
      <w:pPr>
        <w:autoSpaceDE w:val="0"/>
        <w:autoSpaceDN w:val="0"/>
        <w:ind w:firstLine="709"/>
        <w:rPr>
          <w:sz w:val="26"/>
          <w:szCs w:val="26"/>
        </w:rPr>
      </w:pPr>
      <w:r w:rsidRPr="00DE15AE">
        <w:rPr>
          <w:sz w:val="26"/>
          <w:szCs w:val="26"/>
        </w:rPr>
        <w:t>– выполнение требований федеральных стандартов спортивной подготовки;</w:t>
      </w:r>
    </w:p>
    <w:p w14:paraId="0D806690" w14:textId="77777777" w:rsidR="00D113EE" w:rsidRPr="009032AA" w:rsidRDefault="00D113EE" w:rsidP="00D113EE">
      <w:pPr>
        <w:autoSpaceDE w:val="0"/>
        <w:autoSpaceDN w:val="0"/>
        <w:ind w:firstLine="709"/>
        <w:rPr>
          <w:sz w:val="26"/>
          <w:szCs w:val="26"/>
        </w:rPr>
      </w:pPr>
      <w:r w:rsidRPr="009032AA">
        <w:rPr>
          <w:sz w:val="26"/>
          <w:szCs w:val="26"/>
        </w:rPr>
        <w:t>– развитие детско-юношеского спорта;</w:t>
      </w:r>
    </w:p>
    <w:p w14:paraId="11EB5963" w14:textId="77777777" w:rsidR="00D113EE" w:rsidRPr="00DE15AE" w:rsidRDefault="00D113EE" w:rsidP="00D113EE">
      <w:pPr>
        <w:autoSpaceDE w:val="0"/>
        <w:autoSpaceDN w:val="0"/>
        <w:ind w:firstLine="709"/>
        <w:rPr>
          <w:sz w:val="26"/>
          <w:szCs w:val="26"/>
        </w:rPr>
      </w:pPr>
      <w:r w:rsidRPr="00DE15AE">
        <w:rPr>
          <w:sz w:val="26"/>
          <w:szCs w:val="26"/>
        </w:rPr>
        <w:t>– поддержка деятельности муниципальных молодежных центров;</w:t>
      </w:r>
    </w:p>
    <w:p w14:paraId="0CD0F1DA" w14:textId="4921CD0A" w:rsidR="00D113EE" w:rsidRDefault="00D113EE" w:rsidP="00D113EE">
      <w:pPr>
        <w:autoSpaceDE w:val="0"/>
        <w:autoSpaceDN w:val="0"/>
        <w:ind w:firstLine="709"/>
        <w:rPr>
          <w:sz w:val="26"/>
          <w:szCs w:val="26"/>
        </w:rPr>
      </w:pPr>
      <w:r w:rsidRPr="009032AA">
        <w:rPr>
          <w:sz w:val="26"/>
          <w:szCs w:val="26"/>
        </w:rPr>
        <w:t xml:space="preserve">– </w:t>
      </w:r>
      <w:r w:rsidR="009032AA" w:rsidRPr="009032AA">
        <w:rPr>
          <w:sz w:val="26"/>
          <w:szCs w:val="26"/>
        </w:rPr>
        <w:t>на подготовку документов территориального планирования</w:t>
      </w:r>
      <w:r w:rsidRPr="009032AA">
        <w:rPr>
          <w:sz w:val="26"/>
          <w:szCs w:val="26"/>
        </w:rPr>
        <w:t xml:space="preserve"> и другие.</w:t>
      </w:r>
    </w:p>
    <w:p w14:paraId="59788652" w14:textId="77777777" w:rsidR="00A935D9" w:rsidRPr="00D4065C" w:rsidRDefault="00A935D9" w:rsidP="00D113EE">
      <w:pPr>
        <w:autoSpaceDE w:val="0"/>
        <w:autoSpaceDN w:val="0"/>
        <w:ind w:firstLine="709"/>
        <w:rPr>
          <w:sz w:val="26"/>
          <w:szCs w:val="26"/>
        </w:rPr>
      </w:pPr>
    </w:p>
    <w:p w14:paraId="3F49AE31" w14:textId="479906E2" w:rsidR="00F04F7E" w:rsidRPr="00BD37F4" w:rsidRDefault="0093064B" w:rsidP="00F95CAB">
      <w:pPr>
        <w:pStyle w:val="3"/>
        <w:spacing w:before="0" w:after="0"/>
        <w:ind w:firstLine="709"/>
        <w:rPr>
          <w:rFonts w:ascii="Times New Roman" w:hAnsi="Times New Roman" w:cs="Times New Roman"/>
        </w:rPr>
      </w:pPr>
      <w:bookmarkStart w:id="29" w:name="_Toc401311004"/>
      <w:bookmarkStart w:id="30" w:name="_Toc401311559"/>
      <w:bookmarkStart w:id="31" w:name="_Toc401311917"/>
      <w:bookmarkStart w:id="32" w:name="_Toc401311970"/>
      <w:bookmarkStart w:id="33" w:name="_Toc182417556"/>
      <w:bookmarkEnd w:id="25"/>
      <w:bookmarkEnd w:id="26"/>
      <w:bookmarkEnd w:id="27"/>
      <w:bookmarkEnd w:id="28"/>
      <w:r w:rsidRPr="00BD37F4">
        <w:rPr>
          <w:rFonts w:ascii="Times New Roman" w:hAnsi="Times New Roman" w:cs="Times New Roman"/>
        </w:rPr>
        <w:t>2.</w:t>
      </w:r>
      <w:r w:rsidR="00F04F7E" w:rsidRPr="00BD37F4">
        <w:rPr>
          <w:rFonts w:ascii="Times New Roman" w:hAnsi="Times New Roman" w:cs="Times New Roman"/>
        </w:rPr>
        <w:t>3</w:t>
      </w:r>
      <w:r w:rsidRPr="00BD37F4">
        <w:rPr>
          <w:rFonts w:ascii="Times New Roman" w:hAnsi="Times New Roman" w:cs="Times New Roman"/>
        </w:rPr>
        <w:t xml:space="preserve">. </w:t>
      </w:r>
      <w:bookmarkEnd w:id="29"/>
      <w:bookmarkEnd w:id="30"/>
      <w:bookmarkEnd w:id="31"/>
      <w:bookmarkEnd w:id="32"/>
      <w:r w:rsidR="00F04F7E" w:rsidRPr="00BD37F4">
        <w:rPr>
          <w:rFonts w:ascii="Times New Roman" w:hAnsi="Times New Roman" w:cs="Times New Roman"/>
        </w:rPr>
        <w:t>Участие в реализации национальных целей и стратегических задач развития Российской Федерации, определенных Президентом Российской Федерации</w:t>
      </w:r>
      <w:bookmarkEnd w:id="33"/>
    </w:p>
    <w:p w14:paraId="5145D519" w14:textId="77777777" w:rsidR="00B45C11" w:rsidRPr="00BD37F4" w:rsidRDefault="00B45C11" w:rsidP="00B45C11">
      <w:pPr>
        <w:suppressAutoHyphens/>
        <w:ind w:firstLine="709"/>
        <w:rPr>
          <w:sz w:val="26"/>
          <w:szCs w:val="26"/>
        </w:rPr>
      </w:pPr>
      <w:bookmarkStart w:id="34" w:name="_Toc213216279"/>
      <w:bookmarkStart w:id="35" w:name="_Toc225833337"/>
      <w:bookmarkStart w:id="36" w:name="_Toc270349248"/>
      <w:bookmarkStart w:id="37" w:name="_Toc508091843"/>
      <w:bookmarkStart w:id="38" w:name="_Toc508101614"/>
      <w:bookmarkStart w:id="39" w:name="_Toc508106955"/>
      <w:bookmarkStart w:id="40" w:name="_Toc508190476"/>
      <w:bookmarkStart w:id="41" w:name="_Toc508534835"/>
      <w:bookmarkStart w:id="42" w:name="_Toc508534985"/>
      <w:bookmarkStart w:id="43" w:name="_Toc31099676"/>
      <w:bookmarkStart w:id="44" w:name="_Toc37824105"/>
    </w:p>
    <w:p w14:paraId="039785C4" w14:textId="58AD18E3" w:rsidR="00B23FF6" w:rsidRPr="00B23FF6" w:rsidRDefault="00B23FF6" w:rsidP="00B23FF6">
      <w:pPr>
        <w:suppressAutoHyphens/>
        <w:ind w:firstLine="709"/>
        <w:rPr>
          <w:sz w:val="26"/>
          <w:szCs w:val="26"/>
        </w:rPr>
      </w:pPr>
      <w:bookmarkStart w:id="45" w:name="_Toc401311560"/>
      <w:bookmarkStart w:id="46" w:name="_Toc401311918"/>
      <w:bookmarkStart w:id="47" w:name="_Toc401311971"/>
      <w:bookmarkEnd w:id="34"/>
      <w:bookmarkEnd w:id="35"/>
      <w:bookmarkEnd w:id="36"/>
      <w:bookmarkEnd w:id="37"/>
      <w:bookmarkEnd w:id="38"/>
      <w:bookmarkEnd w:id="39"/>
      <w:bookmarkEnd w:id="40"/>
      <w:bookmarkEnd w:id="41"/>
      <w:bookmarkEnd w:id="42"/>
      <w:bookmarkEnd w:id="43"/>
      <w:bookmarkEnd w:id="44"/>
      <w:r w:rsidRPr="00B23FF6">
        <w:rPr>
          <w:sz w:val="26"/>
          <w:szCs w:val="26"/>
        </w:rPr>
        <w:t>В 2024 году завершается реализация национальных проектов, принятых в рамках Указа Президента Российской Федерации от 07.05.2018 № 204 «О национальных целях и стратегических задачах развития Российской Фе</w:t>
      </w:r>
      <w:r w:rsidR="00842AA9">
        <w:rPr>
          <w:sz w:val="26"/>
          <w:szCs w:val="26"/>
        </w:rPr>
        <w:t xml:space="preserve">дерации на период до 2024 года», </w:t>
      </w:r>
      <w:r w:rsidRPr="00B23FF6">
        <w:rPr>
          <w:sz w:val="26"/>
          <w:szCs w:val="26"/>
        </w:rPr>
        <w:lastRenderedPageBreak/>
        <w:t>направленного на осуществление прорывного научно-технологического и социально-экономического развития Р</w:t>
      </w:r>
      <w:r w:rsidR="00717A7E">
        <w:rPr>
          <w:sz w:val="26"/>
          <w:szCs w:val="26"/>
        </w:rPr>
        <w:t>оссийской Федерации</w:t>
      </w:r>
      <w:r w:rsidRPr="00B23FF6">
        <w:rPr>
          <w:sz w:val="26"/>
          <w:szCs w:val="26"/>
        </w:rPr>
        <w:t>, увеличения численности населения страны, повышения уровня жизни граждан, создания комфортных условий для их проживания, а также условий и возможностей для самореализации и раскрытия таланта каждого человека.</w:t>
      </w:r>
    </w:p>
    <w:p w14:paraId="66F35C09" w14:textId="77777777" w:rsidR="00B23FF6" w:rsidRPr="00B23FF6" w:rsidRDefault="00B23FF6" w:rsidP="00B23FF6">
      <w:pPr>
        <w:ind w:firstLine="709"/>
        <w:rPr>
          <w:sz w:val="26"/>
          <w:szCs w:val="26"/>
        </w:rPr>
      </w:pPr>
      <w:r w:rsidRPr="00B23FF6">
        <w:rPr>
          <w:sz w:val="26"/>
          <w:szCs w:val="26"/>
        </w:rPr>
        <w:t>В соответствии с национальными целями были разработаны и утверждены 13 национальных проектов по направлениям: здравоохранение; образование; демография; культура; безопасные и качественные автомобильные дороги; жилье и городская среда; экология; наука и университеты; малое и среднее предпринимательство и поддержка индивидуальной предпринимательской инициативы; цифровая экономика Российской Федерации; производительность труда; международная кооперация и экспорт; туризм и индустрия гостеприимства.</w:t>
      </w:r>
    </w:p>
    <w:p w14:paraId="211EA914" w14:textId="3B86B786" w:rsidR="00B23FF6" w:rsidRPr="00B23FF6" w:rsidRDefault="00B23FF6" w:rsidP="00B23FF6">
      <w:pPr>
        <w:autoSpaceDE w:val="0"/>
        <w:autoSpaceDN w:val="0"/>
        <w:adjustRightInd w:val="0"/>
        <w:ind w:firstLine="709"/>
        <w:rPr>
          <w:sz w:val="26"/>
          <w:szCs w:val="26"/>
        </w:rPr>
      </w:pPr>
      <w:r w:rsidRPr="00B23FF6">
        <w:rPr>
          <w:sz w:val="26"/>
          <w:szCs w:val="26"/>
        </w:rPr>
        <w:t>Кроме того, в рамках национальных целей развития Р</w:t>
      </w:r>
      <w:r w:rsidR="00717A7E">
        <w:rPr>
          <w:sz w:val="26"/>
          <w:szCs w:val="26"/>
        </w:rPr>
        <w:t xml:space="preserve">оссийской Федерации </w:t>
      </w:r>
      <w:r w:rsidRPr="00B23FF6">
        <w:rPr>
          <w:sz w:val="26"/>
          <w:szCs w:val="26"/>
        </w:rPr>
        <w:t xml:space="preserve">были утверждены «Комплексный план модернизации и расширения магистральной инфраструктуры на период до 2024 года» и комплексная программа «Развитие техники, технологий и научных исследований в области использования атомной энергии в Российской Федерации на период до 2030 года». </w:t>
      </w:r>
    </w:p>
    <w:p w14:paraId="304915A5" w14:textId="77777777" w:rsidR="00B23FF6" w:rsidRPr="00B23FF6" w:rsidRDefault="00B23FF6" w:rsidP="00B23FF6">
      <w:pPr>
        <w:ind w:firstLine="709"/>
        <w:rPr>
          <w:sz w:val="26"/>
          <w:szCs w:val="26"/>
        </w:rPr>
      </w:pPr>
      <w:r w:rsidRPr="00B23FF6">
        <w:rPr>
          <w:sz w:val="26"/>
          <w:szCs w:val="26"/>
        </w:rPr>
        <w:t>Федеральными органами исполнительной власти были сформированы паспорта федеральных проектов, которые вошли в состав национальных проектов. В свою очередь, Правительством Красноярского края были разработаны и утверждены паспорта региональных проектов.</w:t>
      </w:r>
    </w:p>
    <w:p w14:paraId="7ED02950" w14:textId="0E1F4336" w:rsidR="00B23FF6" w:rsidRPr="00B23FF6" w:rsidRDefault="00717A7E" w:rsidP="00717A7E">
      <w:pPr>
        <w:suppressAutoHyphens/>
        <w:spacing w:before="120"/>
        <w:ind w:firstLine="709"/>
        <w:rPr>
          <w:sz w:val="26"/>
          <w:szCs w:val="26"/>
        </w:rPr>
      </w:pPr>
      <w:r>
        <w:rPr>
          <w:sz w:val="26"/>
          <w:szCs w:val="26"/>
        </w:rPr>
        <w:t>В</w:t>
      </w:r>
      <w:r w:rsidR="00B23FF6" w:rsidRPr="00B23FF6">
        <w:rPr>
          <w:sz w:val="26"/>
          <w:szCs w:val="26"/>
        </w:rPr>
        <w:t xml:space="preserve"> текущем году принят новый Указ Президента Российской Федерации от 07.05.2024 № 309 «О национальных целях развития Российской Федерации на период до 2030 года и на перспективу до 2036 года» (</w:t>
      </w:r>
      <w:r>
        <w:rPr>
          <w:sz w:val="26"/>
          <w:szCs w:val="26"/>
        </w:rPr>
        <w:t>далее – Указ Президента № 309</w:t>
      </w:r>
      <w:r w:rsidR="00B23FF6" w:rsidRPr="00B23FF6">
        <w:rPr>
          <w:sz w:val="26"/>
          <w:szCs w:val="26"/>
        </w:rPr>
        <w:t>), где определены следующие национальные цели развития Р</w:t>
      </w:r>
      <w:r>
        <w:rPr>
          <w:sz w:val="26"/>
          <w:szCs w:val="26"/>
        </w:rPr>
        <w:t>оссийской Федерации</w:t>
      </w:r>
      <w:r w:rsidR="00B23FF6" w:rsidRPr="00B23FF6">
        <w:rPr>
          <w:sz w:val="26"/>
          <w:szCs w:val="26"/>
        </w:rPr>
        <w:t>:</w:t>
      </w:r>
    </w:p>
    <w:p w14:paraId="12CDE21E" w14:textId="77777777" w:rsidR="00B23FF6" w:rsidRPr="00B23FF6" w:rsidRDefault="00B23FF6" w:rsidP="000E5955">
      <w:pPr>
        <w:pStyle w:val="af6"/>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B23FF6">
        <w:rPr>
          <w:rFonts w:ascii="Times New Roman" w:eastAsia="Times New Roman" w:hAnsi="Times New Roman"/>
          <w:sz w:val="26"/>
          <w:szCs w:val="26"/>
          <w:lang w:eastAsia="ru-RU"/>
        </w:rPr>
        <w:t>сохранение населения, укрепление здоровья и повышение благополучия людей, поддержка семьи;</w:t>
      </w:r>
    </w:p>
    <w:p w14:paraId="7F685CB4" w14:textId="77777777" w:rsidR="00B23FF6" w:rsidRPr="00B23FF6" w:rsidRDefault="00B23FF6" w:rsidP="000E5955">
      <w:pPr>
        <w:pStyle w:val="af6"/>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B23FF6">
        <w:rPr>
          <w:rFonts w:ascii="Times New Roman" w:eastAsia="Times New Roman" w:hAnsi="Times New Roman"/>
          <w:sz w:val="26"/>
          <w:szCs w:val="26"/>
          <w:lang w:eastAsia="ru-RU"/>
        </w:rPr>
        <w:t>реализация потенциала каждого человека, развитие его талантов, воспитание патриотичной и социально ответственной личности;</w:t>
      </w:r>
    </w:p>
    <w:p w14:paraId="61B9745A" w14:textId="77777777" w:rsidR="00B23FF6" w:rsidRPr="00B23FF6" w:rsidRDefault="00B23FF6" w:rsidP="000E5955">
      <w:pPr>
        <w:numPr>
          <w:ilvl w:val="0"/>
          <w:numId w:val="5"/>
        </w:numPr>
        <w:tabs>
          <w:tab w:val="left" w:pos="993"/>
        </w:tabs>
        <w:ind w:left="0" w:firstLine="709"/>
        <w:contextualSpacing/>
        <w:rPr>
          <w:sz w:val="26"/>
          <w:szCs w:val="26"/>
        </w:rPr>
      </w:pPr>
      <w:r w:rsidRPr="00B23FF6">
        <w:rPr>
          <w:sz w:val="26"/>
          <w:szCs w:val="26"/>
        </w:rPr>
        <w:t>комфортная и безопасная среда для жизни;</w:t>
      </w:r>
    </w:p>
    <w:p w14:paraId="22B1906A" w14:textId="77777777" w:rsidR="00B23FF6" w:rsidRPr="00B23FF6" w:rsidRDefault="00B23FF6" w:rsidP="000E5955">
      <w:pPr>
        <w:pStyle w:val="af6"/>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B23FF6">
        <w:rPr>
          <w:rFonts w:ascii="Times New Roman" w:eastAsia="Times New Roman" w:hAnsi="Times New Roman"/>
          <w:sz w:val="26"/>
          <w:szCs w:val="26"/>
          <w:lang w:eastAsia="ru-RU"/>
        </w:rPr>
        <w:t>экологическое благополучие;</w:t>
      </w:r>
    </w:p>
    <w:p w14:paraId="10FE05AE" w14:textId="77777777" w:rsidR="00B23FF6" w:rsidRPr="00B23FF6" w:rsidRDefault="00B23FF6" w:rsidP="000E5955">
      <w:pPr>
        <w:pStyle w:val="af6"/>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B23FF6">
        <w:rPr>
          <w:rFonts w:ascii="Times New Roman" w:eastAsia="Times New Roman" w:hAnsi="Times New Roman"/>
          <w:sz w:val="26"/>
          <w:szCs w:val="26"/>
          <w:lang w:eastAsia="ru-RU"/>
        </w:rPr>
        <w:t>устойчивая и динамичная экономика;</w:t>
      </w:r>
    </w:p>
    <w:p w14:paraId="7C2CAF83" w14:textId="77777777" w:rsidR="00B23FF6" w:rsidRPr="00B23FF6" w:rsidRDefault="00B23FF6" w:rsidP="000E5955">
      <w:pPr>
        <w:pStyle w:val="af6"/>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B23FF6">
        <w:rPr>
          <w:rFonts w:ascii="Times New Roman" w:eastAsia="Times New Roman" w:hAnsi="Times New Roman"/>
          <w:sz w:val="26"/>
          <w:szCs w:val="26"/>
          <w:lang w:eastAsia="ru-RU"/>
        </w:rPr>
        <w:t>технологическое лидерство;</w:t>
      </w:r>
    </w:p>
    <w:p w14:paraId="5956237C" w14:textId="3E60874D" w:rsidR="00B23FF6" w:rsidRDefault="00B23FF6" w:rsidP="000E5955">
      <w:pPr>
        <w:pStyle w:val="af6"/>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B23FF6">
        <w:rPr>
          <w:rFonts w:ascii="Times New Roman" w:eastAsia="Times New Roman" w:hAnsi="Times New Roman"/>
          <w:sz w:val="26"/>
          <w:szCs w:val="26"/>
          <w:lang w:eastAsia="ru-RU"/>
        </w:rPr>
        <w:t>цифровая трансформация государственного и муниципального управления, экономики и социальной сферы.</w:t>
      </w:r>
    </w:p>
    <w:p w14:paraId="35212FF3" w14:textId="77777777" w:rsidR="001A1596" w:rsidRPr="001A1596" w:rsidRDefault="001A1596" w:rsidP="001A1596">
      <w:pPr>
        <w:spacing w:before="120"/>
        <w:ind w:firstLine="709"/>
        <w:rPr>
          <w:sz w:val="26"/>
          <w:szCs w:val="26"/>
        </w:rPr>
      </w:pPr>
      <w:r w:rsidRPr="001A1596">
        <w:rPr>
          <w:sz w:val="26"/>
          <w:szCs w:val="26"/>
        </w:rPr>
        <w:t xml:space="preserve">В сравнении с национальными целями развития, ранее определенными Указом Президента Российской Федерации от 21.07.2020 № 474 «О национальных целях развития Российской Федерации на период до 2030 года» (утратил силу в связи с изданием Указа Президента № 309), изменены все национальные цели развития. Абсолютно новыми приоритетами выступили экологическое благополучие и технологическое лидерство. </w:t>
      </w:r>
    </w:p>
    <w:p w14:paraId="55395431" w14:textId="77777777" w:rsidR="001A1596" w:rsidRPr="001A1596" w:rsidRDefault="001A1596" w:rsidP="001A1596">
      <w:pPr>
        <w:spacing w:before="120"/>
        <w:ind w:firstLine="709"/>
        <w:rPr>
          <w:sz w:val="26"/>
          <w:szCs w:val="26"/>
        </w:rPr>
      </w:pPr>
      <w:r w:rsidRPr="001A1596">
        <w:rPr>
          <w:sz w:val="26"/>
          <w:szCs w:val="26"/>
        </w:rPr>
        <w:t xml:space="preserve">Указом Президента № 309 установлено 82 целевых показателя и задач, выполнение которых характеризует достижение национальных целей. На содействие достижению национальных целей развития будет ориентирован весь инструментарий бюджетной политики. Одними из основных инструментов достижения национальных </w:t>
      </w:r>
      <w:r w:rsidRPr="001A1596">
        <w:rPr>
          <w:sz w:val="26"/>
          <w:szCs w:val="26"/>
        </w:rPr>
        <w:lastRenderedPageBreak/>
        <w:t xml:space="preserve">целей являются национальные проекты, включающие в себя меры по реализации Посланий Президента Российской Федерации Федеральному Собранию Российской Федерации, в том числе от 29.02.2024 года, подлежащие приоритетному финансированию. </w:t>
      </w:r>
    </w:p>
    <w:p w14:paraId="135FD09E" w14:textId="77777777" w:rsidR="001A1596" w:rsidRPr="001A1596" w:rsidRDefault="001A1596" w:rsidP="00717A7E">
      <w:pPr>
        <w:ind w:firstLine="709"/>
        <w:rPr>
          <w:sz w:val="26"/>
          <w:szCs w:val="26"/>
        </w:rPr>
      </w:pPr>
      <w:r w:rsidRPr="001A1596">
        <w:rPr>
          <w:sz w:val="26"/>
          <w:szCs w:val="26"/>
        </w:rPr>
        <w:t>На федеральном уровне определено 19 новых национальных проектов, которые условно можно сгруппировать по 4 направлениям (обеспечение экономического роста, достижение технологического суверенитета, развитие человеческого капитала, развитие инфраструктуры для жизни).</w:t>
      </w:r>
    </w:p>
    <w:p w14:paraId="5DD2F7B1" w14:textId="77777777" w:rsidR="001A1596" w:rsidRPr="001A1596" w:rsidRDefault="001A1596" w:rsidP="00717A7E">
      <w:pPr>
        <w:ind w:firstLine="709"/>
        <w:rPr>
          <w:sz w:val="26"/>
          <w:szCs w:val="26"/>
        </w:rPr>
      </w:pPr>
      <w:r w:rsidRPr="001A1596">
        <w:rPr>
          <w:sz w:val="26"/>
          <w:szCs w:val="26"/>
        </w:rPr>
        <w:t xml:space="preserve">С 2025 года начнут действовать следующие национальные проекты: </w:t>
      </w:r>
    </w:p>
    <w:p w14:paraId="01752748" w14:textId="77777777" w:rsidR="001A1596" w:rsidRPr="001A1596" w:rsidRDefault="001A1596" w:rsidP="00717A7E">
      <w:pPr>
        <w:ind w:firstLine="709"/>
        <w:rPr>
          <w:sz w:val="26"/>
          <w:szCs w:val="26"/>
        </w:rPr>
      </w:pPr>
      <w:r w:rsidRPr="001A1596">
        <w:rPr>
          <w:sz w:val="26"/>
          <w:szCs w:val="26"/>
        </w:rPr>
        <w:t>«Продолжительная и активная жизнь»;</w:t>
      </w:r>
    </w:p>
    <w:p w14:paraId="0670B0CE" w14:textId="77777777" w:rsidR="001A1596" w:rsidRPr="001A1596" w:rsidRDefault="001A1596" w:rsidP="00717A7E">
      <w:pPr>
        <w:ind w:firstLine="709"/>
        <w:rPr>
          <w:sz w:val="26"/>
          <w:szCs w:val="26"/>
        </w:rPr>
      </w:pPr>
      <w:r w:rsidRPr="001A1596">
        <w:rPr>
          <w:sz w:val="26"/>
          <w:szCs w:val="26"/>
        </w:rPr>
        <w:t>«Семья»;</w:t>
      </w:r>
    </w:p>
    <w:p w14:paraId="2C3B726E" w14:textId="77777777" w:rsidR="001A1596" w:rsidRPr="001A1596" w:rsidRDefault="001A1596" w:rsidP="00717A7E">
      <w:pPr>
        <w:ind w:firstLine="709"/>
        <w:rPr>
          <w:sz w:val="26"/>
          <w:szCs w:val="26"/>
        </w:rPr>
      </w:pPr>
      <w:r w:rsidRPr="001A1596">
        <w:rPr>
          <w:sz w:val="26"/>
          <w:szCs w:val="26"/>
        </w:rPr>
        <w:t xml:space="preserve">«Молодежь и дети»; </w:t>
      </w:r>
    </w:p>
    <w:p w14:paraId="7FA1AFA5" w14:textId="77777777" w:rsidR="001A1596" w:rsidRPr="001A1596" w:rsidRDefault="001A1596" w:rsidP="00717A7E">
      <w:pPr>
        <w:ind w:firstLine="709"/>
        <w:rPr>
          <w:sz w:val="26"/>
          <w:szCs w:val="26"/>
        </w:rPr>
      </w:pPr>
      <w:r w:rsidRPr="001A1596">
        <w:rPr>
          <w:sz w:val="26"/>
          <w:szCs w:val="26"/>
        </w:rPr>
        <w:t xml:space="preserve">«Кадры»; </w:t>
      </w:r>
    </w:p>
    <w:p w14:paraId="78DC4B01" w14:textId="77777777" w:rsidR="001A1596" w:rsidRPr="001A1596" w:rsidRDefault="001A1596" w:rsidP="00717A7E">
      <w:pPr>
        <w:ind w:firstLine="709"/>
        <w:rPr>
          <w:sz w:val="26"/>
          <w:szCs w:val="26"/>
        </w:rPr>
      </w:pPr>
      <w:r w:rsidRPr="001A1596">
        <w:rPr>
          <w:sz w:val="26"/>
          <w:szCs w:val="26"/>
        </w:rPr>
        <w:t xml:space="preserve">«Инфраструктура для жизни»; </w:t>
      </w:r>
    </w:p>
    <w:p w14:paraId="363669EA" w14:textId="77777777" w:rsidR="001A1596" w:rsidRPr="001A1596" w:rsidRDefault="001A1596" w:rsidP="00717A7E">
      <w:pPr>
        <w:ind w:firstLine="709"/>
        <w:rPr>
          <w:sz w:val="26"/>
          <w:szCs w:val="26"/>
        </w:rPr>
      </w:pPr>
      <w:r w:rsidRPr="001A1596">
        <w:rPr>
          <w:sz w:val="26"/>
          <w:szCs w:val="26"/>
        </w:rPr>
        <w:t xml:space="preserve">«Эффективная транспортная система»; </w:t>
      </w:r>
    </w:p>
    <w:p w14:paraId="6089F5EC" w14:textId="77777777" w:rsidR="001A1596" w:rsidRPr="001A1596" w:rsidRDefault="001A1596" w:rsidP="00717A7E">
      <w:pPr>
        <w:ind w:firstLine="709"/>
        <w:rPr>
          <w:sz w:val="26"/>
          <w:szCs w:val="26"/>
        </w:rPr>
      </w:pPr>
      <w:r w:rsidRPr="001A1596">
        <w:rPr>
          <w:sz w:val="26"/>
          <w:szCs w:val="26"/>
        </w:rPr>
        <w:t xml:space="preserve">«Экологическое благополучие»; </w:t>
      </w:r>
    </w:p>
    <w:p w14:paraId="27AC3641" w14:textId="77777777" w:rsidR="001A1596" w:rsidRPr="001A1596" w:rsidRDefault="001A1596" w:rsidP="00717A7E">
      <w:pPr>
        <w:ind w:firstLine="709"/>
        <w:rPr>
          <w:sz w:val="26"/>
          <w:szCs w:val="26"/>
        </w:rPr>
      </w:pPr>
      <w:r w:rsidRPr="001A1596">
        <w:rPr>
          <w:sz w:val="26"/>
          <w:szCs w:val="26"/>
        </w:rPr>
        <w:t xml:space="preserve">«Эффективная и конкурентная экономика»; </w:t>
      </w:r>
    </w:p>
    <w:p w14:paraId="14AA1516" w14:textId="77777777" w:rsidR="001A1596" w:rsidRPr="001A1596" w:rsidRDefault="001A1596" w:rsidP="00717A7E">
      <w:pPr>
        <w:ind w:firstLine="709"/>
        <w:rPr>
          <w:sz w:val="26"/>
          <w:szCs w:val="26"/>
        </w:rPr>
      </w:pPr>
      <w:r w:rsidRPr="001A1596">
        <w:rPr>
          <w:sz w:val="26"/>
          <w:szCs w:val="26"/>
        </w:rPr>
        <w:t xml:space="preserve">«Туризм и гостеприимство»; </w:t>
      </w:r>
    </w:p>
    <w:p w14:paraId="5BF7ACAE" w14:textId="77777777" w:rsidR="001A1596" w:rsidRPr="001A1596" w:rsidRDefault="001A1596" w:rsidP="00717A7E">
      <w:pPr>
        <w:ind w:firstLine="709"/>
        <w:rPr>
          <w:sz w:val="26"/>
          <w:szCs w:val="26"/>
        </w:rPr>
      </w:pPr>
      <w:r w:rsidRPr="001A1596">
        <w:rPr>
          <w:sz w:val="26"/>
          <w:szCs w:val="26"/>
        </w:rPr>
        <w:t xml:space="preserve">«Международная кооперация и экспорт»; </w:t>
      </w:r>
    </w:p>
    <w:p w14:paraId="47A8782F" w14:textId="77777777" w:rsidR="001A1596" w:rsidRPr="001A1596" w:rsidRDefault="001A1596" w:rsidP="00717A7E">
      <w:pPr>
        <w:ind w:firstLine="709"/>
        <w:rPr>
          <w:sz w:val="26"/>
          <w:szCs w:val="26"/>
        </w:rPr>
      </w:pPr>
      <w:r w:rsidRPr="001A1596">
        <w:rPr>
          <w:sz w:val="26"/>
          <w:szCs w:val="26"/>
        </w:rPr>
        <w:t xml:space="preserve">«Экономика данных и цифровая трансформация государства»; </w:t>
      </w:r>
    </w:p>
    <w:p w14:paraId="25178F46" w14:textId="77777777" w:rsidR="001A1596" w:rsidRPr="001A1596" w:rsidRDefault="001A1596" w:rsidP="00717A7E">
      <w:pPr>
        <w:ind w:firstLine="709"/>
        <w:rPr>
          <w:sz w:val="26"/>
          <w:szCs w:val="26"/>
        </w:rPr>
      </w:pPr>
      <w:r w:rsidRPr="001A1596">
        <w:rPr>
          <w:sz w:val="26"/>
          <w:szCs w:val="26"/>
        </w:rPr>
        <w:t>а также блок национальных проектов по обеспечению технологического лидерства: «Средства производства и автоматизации», «Новые материалы и химия», «Беспилотные авиационные системы», «Новые технологии сбережения здоровья», «Промышленное обеспечение транспортной мобильности», «Новые атомные и энергетические технологии», «Технологическое обеспечение продовольственной безопасности», «Развитие космической деятельности Российской Федерации на период до 2030 года и на перспективу до 2036 года».</w:t>
      </w:r>
    </w:p>
    <w:p w14:paraId="4C48F605" w14:textId="76B3D8BB" w:rsidR="00717A7E" w:rsidRPr="00717A7E" w:rsidRDefault="00717A7E" w:rsidP="00717A7E">
      <w:pPr>
        <w:spacing w:before="120"/>
        <w:ind w:firstLine="709"/>
        <w:rPr>
          <w:sz w:val="26"/>
          <w:szCs w:val="26"/>
        </w:rPr>
      </w:pPr>
      <w:r w:rsidRPr="00717A7E">
        <w:rPr>
          <w:sz w:val="26"/>
          <w:szCs w:val="26"/>
        </w:rPr>
        <w:t>Проектом федерального закона «О федеральном бюджете на 2025 год и на план</w:t>
      </w:r>
      <w:r w:rsidR="00711508">
        <w:rPr>
          <w:sz w:val="26"/>
          <w:szCs w:val="26"/>
        </w:rPr>
        <w:t xml:space="preserve">овый период 2026 и 2027 годов» </w:t>
      </w:r>
      <w:r w:rsidRPr="00717A7E">
        <w:rPr>
          <w:sz w:val="26"/>
          <w:szCs w:val="26"/>
        </w:rPr>
        <w:t xml:space="preserve">на финансовое обеспечение реализации новых национальных проектов запланировано в 2025-2027 годах 18,2 трлн рублей. </w:t>
      </w:r>
      <w:r>
        <w:rPr>
          <w:sz w:val="26"/>
          <w:szCs w:val="26"/>
        </w:rPr>
        <w:t>Е</w:t>
      </w:r>
      <w:r w:rsidRPr="00717A7E">
        <w:rPr>
          <w:sz w:val="26"/>
          <w:szCs w:val="26"/>
        </w:rPr>
        <w:t>жегодный объем межбюджетных трансфертов бюджетам субъектов Российской Федерации на реализацию национальных проектов составляет 1,0 трлн рублей.</w:t>
      </w:r>
    </w:p>
    <w:p w14:paraId="470F77C6" w14:textId="7F4393A4" w:rsidR="00717A7E" w:rsidRPr="00717A7E" w:rsidRDefault="00717A7E" w:rsidP="00717A7E">
      <w:pPr>
        <w:autoSpaceDE w:val="0"/>
        <w:autoSpaceDN w:val="0"/>
        <w:adjustRightInd w:val="0"/>
        <w:ind w:firstLine="720"/>
        <w:rPr>
          <w:sz w:val="26"/>
          <w:szCs w:val="26"/>
        </w:rPr>
      </w:pPr>
      <w:r>
        <w:rPr>
          <w:sz w:val="26"/>
          <w:szCs w:val="26"/>
        </w:rPr>
        <w:t>П</w:t>
      </w:r>
      <w:r w:rsidRPr="00717A7E">
        <w:rPr>
          <w:sz w:val="26"/>
          <w:szCs w:val="26"/>
        </w:rPr>
        <w:t xml:space="preserve">редусмотренные </w:t>
      </w:r>
      <w:r>
        <w:rPr>
          <w:sz w:val="26"/>
          <w:szCs w:val="26"/>
        </w:rPr>
        <w:t xml:space="preserve">в настоящее время </w:t>
      </w:r>
      <w:r w:rsidRPr="00717A7E">
        <w:rPr>
          <w:sz w:val="26"/>
          <w:szCs w:val="26"/>
        </w:rPr>
        <w:t xml:space="preserve">проектом краевого бюджета </w:t>
      </w:r>
      <w:r>
        <w:rPr>
          <w:sz w:val="26"/>
          <w:szCs w:val="26"/>
        </w:rPr>
        <w:t>б</w:t>
      </w:r>
      <w:r w:rsidRPr="00717A7E">
        <w:rPr>
          <w:sz w:val="26"/>
          <w:szCs w:val="26"/>
        </w:rPr>
        <w:t>юджетные ассигнования на реализацию национальных проектов будут уточнены с учетом распределения межбюджетных трансфертов из федерального бюджета, передаваемых бюджетам субъектов Российской Федерации на указанные цели.</w:t>
      </w:r>
    </w:p>
    <w:p w14:paraId="589C1F4B" w14:textId="7035A470" w:rsidR="00B23FF6" w:rsidRPr="00717A7E" w:rsidRDefault="00717A7E" w:rsidP="00717A7E">
      <w:pPr>
        <w:pStyle w:val="af6"/>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717A7E">
        <w:rPr>
          <w:rFonts w:ascii="Times New Roman" w:eastAsia="Times New Roman" w:hAnsi="Times New Roman"/>
          <w:sz w:val="26"/>
          <w:szCs w:val="26"/>
          <w:lang w:eastAsia="ru-RU"/>
        </w:rPr>
        <w:t>В предстоящем бюджетном периоде Норильск продолжит участие в реализации мероприятий национальных проектов. В настоящее время проектом краевого бюджета на 2025 год и плановый период 2026-2027 годов предусмотрены субсидии муниципальному образованию город Норильск на благоустройство дворовых и общественных территорий в рамках национального проекта «Жилье и городская среда». В ходе исполнения бюджета 2025 – 2027 годов территория продолжит участвовать в конкурсных отборах, проводимых краевыми ведомствами, на предоставление межбюджетных трансфертов для реализации мероприятий национальных проектов</w:t>
      </w:r>
    </w:p>
    <w:p w14:paraId="6686B2AB" w14:textId="77777777" w:rsidR="008F2D99" w:rsidRDefault="008F2D99" w:rsidP="00B23FF6">
      <w:pPr>
        <w:tabs>
          <w:tab w:val="left" w:pos="993"/>
        </w:tabs>
        <w:ind w:firstLine="709"/>
        <w:rPr>
          <w:rFonts w:eastAsia="Calibri"/>
          <w:sz w:val="26"/>
          <w:szCs w:val="26"/>
          <w:highlight w:val="yellow"/>
          <w:lang w:eastAsia="en-US"/>
        </w:rPr>
      </w:pPr>
    </w:p>
    <w:p w14:paraId="09FB9828" w14:textId="379802C5" w:rsidR="00F04F7E" w:rsidRDefault="00F04F7E" w:rsidP="0068085C">
      <w:pPr>
        <w:pStyle w:val="3"/>
        <w:spacing w:before="0" w:after="0"/>
        <w:ind w:firstLine="709"/>
        <w:rPr>
          <w:rFonts w:ascii="Times New Roman" w:hAnsi="Times New Roman" w:cs="Times New Roman"/>
        </w:rPr>
      </w:pPr>
      <w:bookmarkStart w:id="48" w:name="_Toc182417557"/>
      <w:r w:rsidRPr="00E47827">
        <w:rPr>
          <w:rFonts w:ascii="Times New Roman" w:hAnsi="Times New Roman" w:cs="Times New Roman"/>
        </w:rPr>
        <w:lastRenderedPageBreak/>
        <w:t>2.</w:t>
      </w:r>
      <w:r>
        <w:rPr>
          <w:rFonts w:ascii="Times New Roman" w:hAnsi="Times New Roman" w:cs="Times New Roman"/>
        </w:rPr>
        <w:t>4</w:t>
      </w:r>
      <w:r w:rsidRPr="00E47827">
        <w:rPr>
          <w:rFonts w:ascii="Times New Roman" w:hAnsi="Times New Roman" w:cs="Times New Roman"/>
        </w:rPr>
        <w:t>. Повышение эффективности бюджетных расходов</w:t>
      </w:r>
      <w:bookmarkEnd w:id="48"/>
    </w:p>
    <w:p w14:paraId="5C818909" w14:textId="77777777" w:rsidR="003213F5" w:rsidRDefault="003213F5" w:rsidP="003213F5">
      <w:pPr>
        <w:keepNext/>
        <w:ind w:firstLine="709"/>
        <w:rPr>
          <w:rFonts w:eastAsiaTheme="minorHAnsi"/>
          <w:sz w:val="26"/>
          <w:szCs w:val="26"/>
          <w:lang w:eastAsia="en-US"/>
        </w:rPr>
      </w:pPr>
      <w:bookmarkStart w:id="49" w:name="_Toc24125250"/>
    </w:p>
    <w:p w14:paraId="2CD49884" w14:textId="77777777" w:rsidR="004F2E9D" w:rsidRPr="004F2E9D" w:rsidRDefault="004F2E9D" w:rsidP="0033156B">
      <w:pPr>
        <w:keepNext/>
        <w:ind w:firstLine="709"/>
        <w:rPr>
          <w:rFonts w:eastAsiaTheme="minorHAnsi"/>
          <w:sz w:val="26"/>
          <w:szCs w:val="26"/>
          <w:lang w:eastAsia="en-US"/>
        </w:rPr>
      </w:pPr>
      <w:r w:rsidRPr="004F2E9D">
        <w:rPr>
          <w:rFonts w:eastAsiaTheme="minorHAnsi"/>
          <w:sz w:val="26"/>
          <w:szCs w:val="26"/>
          <w:lang w:eastAsia="en-US"/>
        </w:rPr>
        <w:t xml:space="preserve">Одним из направлений повышения эффективности бюджетных расходов является </w:t>
      </w:r>
      <w:r w:rsidRPr="004F2E9D">
        <w:rPr>
          <w:rFonts w:eastAsiaTheme="minorHAnsi"/>
          <w:b/>
          <w:i/>
          <w:sz w:val="26"/>
          <w:szCs w:val="26"/>
          <w:lang w:eastAsia="en-US"/>
        </w:rPr>
        <w:t>программно-целевое бюджетное планирование на основе муниципальных программ</w:t>
      </w:r>
      <w:r w:rsidRPr="004F2E9D">
        <w:rPr>
          <w:rFonts w:eastAsiaTheme="minorHAnsi"/>
          <w:sz w:val="26"/>
          <w:szCs w:val="26"/>
          <w:lang w:eastAsia="en-US"/>
        </w:rPr>
        <w:t>.</w:t>
      </w:r>
    </w:p>
    <w:p w14:paraId="72EBCCC0" w14:textId="58FC1A20" w:rsidR="004F2E9D" w:rsidRDefault="004F2E9D" w:rsidP="004F2E9D">
      <w:pPr>
        <w:autoSpaceDE w:val="0"/>
        <w:autoSpaceDN w:val="0"/>
        <w:adjustRightInd w:val="0"/>
        <w:ind w:firstLine="709"/>
        <w:rPr>
          <w:sz w:val="26"/>
          <w:szCs w:val="26"/>
        </w:rPr>
      </w:pPr>
      <w:r w:rsidRPr="004F2E9D">
        <w:rPr>
          <w:sz w:val="26"/>
          <w:szCs w:val="26"/>
        </w:rPr>
        <w:t xml:space="preserve">На федеральном уровне продолжается создание целостной системы управления государственными программами, охватывающей все уровни бюджетной системы на основе единых проектных принципов, обеспечивающих прозрачность результатов и качество управления, создание сквозной системы оценки, охватывающей все программные элементы. </w:t>
      </w:r>
    </w:p>
    <w:p w14:paraId="3688AA41" w14:textId="5552B980" w:rsidR="00CA7485" w:rsidRPr="00CA7485" w:rsidRDefault="00CA7485" w:rsidP="00CA7485">
      <w:pPr>
        <w:autoSpaceDE w:val="0"/>
        <w:autoSpaceDN w:val="0"/>
        <w:adjustRightInd w:val="0"/>
        <w:ind w:firstLine="709"/>
        <w:rPr>
          <w:sz w:val="26"/>
          <w:szCs w:val="26"/>
        </w:rPr>
      </w:pPr>
      <w:r>
        <w:rPr>
          <w:sz w:val="26"/>
          <w:szCs w:val="26"/>
        </w:rPr>
        <w:t>В</w:t>
      </w:r>
      <w:r w:rsidRPr="00CA7485">
        <w:rPr>
          <w:sz w:val="26"/>
          <w:szCs w:val="26"/>
        </w:rPr>
        <w:t xml:space="preserve"> целях развития института государственных программ и проектных принципов управления для повышения эффективности и обеспечения дополнительной оперативности и гибкости осуществления расходов с учетом начала реализации новых национальных проектов предполагается:</w:t>
      </w:r>
    </w:p>
    <w:p w14:paraId="33F851F6" w14:textId="77777777" w:rsidR="00CA7485" w:rsidRPr="00CA7485" w:rsidRDefault="00CA7485" w:rsidP="00CA7485">
      <w:pPr>
        <w:autoSpaceDE w:val="0"/>
        <w:autoSpaceDN w:val="0"/>
        <w:adjustRightInd w:val="0"/>
        <w:ind w:firstLine="709"/>
        <w:rPr>
          <w:iCs/>
          <w:sz w:val="26"/>
          <w:szCs w:val="26"/>
        </w:rPr>
      </w:pPr>
      <w:r w:rsidRPr="00CA7485">
        <w:rPr>
          <w:iCs/>
          <w:sz w:val="26"/>
          <w:szCs w:val="26"/>
        </w:rPr>
        <w:t>уточнение критериев отнесения направлений деятельности и бюджетных расходов на их осуществление к проектной и процессной частям государственных программ;</w:t>
      </w:r>
    </w:p>
    <w:p w14:paraId="586D15BE" w14:textId="77777777" w:rsidR="00CA7485" w:rsidRPr="00CA7485" w:rsidRDefault="00CA7485" w:rsidP="00CA7485">
      <w:pPr>
        <w:autoSpaceDE w:val="0"/>
        <w:autoSpaceDN w:val="0"/>
        <w:adjustRightInd w:val="0"/>
        <w:ind w:firstLine="709"/>
        <w:rPr>
          <w:iCs/>
          <w:sz w:val="26"/>
          <w:szCs w:val="26"/>
        </w:rPr>
      </w:pPr>
      <w:r w:rsidRPr="00CA7485">
        <w:rPr>
          <w:iCs/>
          <w:sz w:val="26"/>
          <w:szCs w:val="26"/>
        </w:rPr>
        <w:t>законодательное закрепление возможности оперативного перераспределения бюджетных ассигнований на реализацию национальных проектов с целью повышения оперативности управления бюджетными расходами;</w:t>
      </w:r>
    </w:p>
    <w:p w14:paraId="6BE80FE2" w14:textId="77777777" w:rsidR="00CA7485" w:rsidRPr="00CA7485" w:rsidRDefault="00CA7485" w:rsidP="00CA7485">
      <w:pPr>
        <w:autoSpaceDE w:val="0"/>
        <w:autoSpaceDN w:val="0"/>
        <w:adjustRightInd w:val="0"/>
        <w:ind w:firstLine="709"/>
        <w:rPr>
          <w:iCs/>
          <w:sz w:val="26"/>
          <w:szCs w:val="26"/>
        </w:rPr>
      </w:pPr>
      <w:r w:rsidRPr="00CA7485">
        <w:rPr>
          <w:iCs/>
          <w:sz w:val="26"/>
          <w:szCs w:val="26"/>
        </w:rPr>
        <w:t>уточнение порядка и особенностей отражения отдельных «длящихся» мероприятий национальных проектов и расходов на их реализацию;</w:t>
      </w:r>
    </w:p>
    <w:p w14:paraId="40B64697" w14:textId="77777777" w:rsidR="00CA7485" w:rsidRPr="00CA7485" w:rsidRDefault="00CA7485" w:rsidP="00CA7485">
      <w:pPr>
        <w:autoSpaceDE w:val="0"/>
        <w:autoSpaceDN w:val="0"/>
        <w:adjustRightInd w:val="0"/>
        <w:ind w:firstLine="709"/>
        <w:rPr>
          <w:iCs/>
          <w:sz w:val="26"/>
          <w:szCs w:val="26"/>
        </w:rPr>
      </w:pPr>
      <w:r w:rsidRPr="00CA7485">
        <w:rPr>
          <w:iCs/>
          <w:sz w:val="26"/>
          <w:szCs w:val="26"/>
        </w:rPr>
        <w:t>оптимизация количества и процессов заключения соглашений с регионами в рамках проектной и программной деятельности с целью совершенствование механизма координации госпрограмм федерального и регионального уровней.</w:t>
      </w:r>
    </w:p>
    <w:p w14:paraId="5B1AE8EB" w14:textId="77777777" w:rsidR="004F2E9D" w:rsidRPr="004F2E9D" w:rsidRDefault="004F2E9D" w:rsidP="004F2E9D">
      <w:pPr>
        <w:autoSpaceDE w:val="0"/>
        <w:autoSpaceDN w:val="0"/>
        <w:adjustRightInd w:val="0"/>
        <w:ind w:firstLine="709"/>
        <w:rPr>
          <w:sz w:val="26"/>
          <w:szCs w:val="26"/>
        </w:rPr>
      </w:pPr>
      <w:r w:rsidRPr="004F2E9D">
        <w:rPr>
          <w:sz w:val="26"/>
          <w:szCs w:val="26"/>
        </w:rPr>
        <w:t>В 2024 году в Красноярском крае обеспечен переход на новую систему управления государственными программами, предусматривающую их перевод на единые проектные принципы управления с повышением управленческой гибкости, совершенствование механизма целеполагания с ориентацией на достижение новых национальных целей развития, цифровой формат взаимодействия.</w:t>
      </w:r>
    </w:p>
    <w:p w14:paraId="32667349" w14:textId="77777777" w:rsidR="004F2E9D" w:rsidRPr="00BA4A74" w:rsidRDefault="004F2E9D" w:rsidP="004F2E9D">
      <w:pPr>
        <w:autoSpaceDE w:val="0"/>
        <w:autoSpaceDN w:val="0"/>
        <w:adjustRightInd w:val="0"/>
        <w:ind w:firstLine="709"/>
        <w:rPr>
          <w:sz w:val="26"/>
          <w:szCs w:val="26"/>
        </w:rPr>
      </w:pPr>
      <w:r w:rsidRPr="004F2E9D">
        <w:rPr>
          <w:sz w:val="26"/>
          <w:szCs w:val="26"/>
        </w:rPr>
        <w:t xml:space="preserve">Измененной структурой государственных программ предусмотрено </w:t>
      </w:r>
      <w:r w:rsidRPr="00BA4A74">
        <w:rPr>
          <w:sz w:val="26"/>
          <w:szCs w:val="26"/>
        </w:rPr>
        <w:t>разграничение проектной работы на конкретный результат (региональные и ведомственные проекты) и процессной работы – на его поддержание (в рамках комплексов процессных мероприятий). Проектная часть ориентирована на получение конкретного, измеримого результата в определенный срок.</w:t>
      </w:r>
    </w:p>
    <w:p w14:paraId="1F619149" w14:textId="27080D6A" w:rsidR="004F2E9D" w:rsidRPr="00BA4A74" w:rsidRDefault="004F2E9D" w:rsidP="004F2E9D">
      <w:pPr>
        <w:autoSpaceDE w:val="0"/>
        <w:autoSpaceDN w:val="0"/>
        <w:adjustRightInd w:val="0"/>
        <w:ind w:firstLine="709"/>
        <w:rPr>
          <w:sz w:val="26"/>
          <w:szCs w:val="26"/>
        </w:rPr>
      </w:pPr>
      <w:r w:rsidRPr="00BA4A74">
        <w:rPr>
          <w:sz w:val="26"/>
          <w:szCs w:val="26"/>
        </w:rPr>
        <w:t>В целях обеспечения сквозного мониторинга достижения параметров государственных программ на всей территории Российской Федерации предполагается тиражирование ключевых принципов управления государственными программами на муниципальный уровень по результатам проведения апробации в отдельных муниципальных образованиях.</w:t>
      </w:r>
    </w:p>
    <w:p w14:paraId="7D0F6838" w14:textId="11EAA4E8" w:rsidR="004F2E9D" w:rsidRPr="00BA4A74" w:rsidRDefault="00845AEA" w:rsidP="004F2E9D">
      <w:pPr>
        <w:autoSpaceDE w:val="0"/>
        <w:autoSpaceDN w:val="0"/>
        <w:adjustRightInd w:val="0"/>
        <w:ind w:firstLine="709"/>
        <w:rPr>
          <w:sz w:val="26"/>
          <w:szCs w:val="26"/>
        </w:rPr>
      </w:pPr>
      <w:r w:rsidRPr="00BA4A74">
        <w:rPr>
          <w:sz w:val="26"/>
          <w:szCs w:val="26"/>
        </w:rPr>
        <w:t>Согласно</w:t>
      </w:r>
      <w:r w:rsidR="002038CB" w:rsidRPr="00BA4A74">
        <w:rPr>
          <w:sz w:val="26"/>
          <w:szCs w:val="26"/>
        </w:rPr>
        <w:t xml:space="preserve"> подходам к формированию местных бюджетов на 2025-2027 годы Министерства финансов Красноярского края (от 22.10.2024 № 15-193465) и разъяснениям</w:t>
      </w:r>
      <w:r w:rsidRPr="00BA4A74">
        <w:rPr>
          <w:sz w:val="26"/>
          <w:szCs w:val="26"/>
        </w:rPr>
        <w:t xml:space="preserve"> </w:t>
      </w:r>
      <w:r w:rsidR="002038CB" w:rsidRPr="00BA4A74">
        <w:rPr>
          <w:sz w:val="26"/>
          <w:szCs w:val="26"/>
        </w:rPr>
        <w:t>Министерства экономики и регионального развития Красноярского края</w:t>
      </w:r>
      <w:r w:rsidR="00117F54" w:rsidRPr="00BA4A74">
        <w:rPr>
          <w:sz w:val="26"/>
          <w:szCs w:val="26"/>
        </w:rPr>
        <w:t xml:space="preserve"> (от 24.06.2024 № 85-877)</w:t>
      </w:r>
      <w:r w:rsidR="00E55B44">
        <w:rPr>
          <w:sz w:val="26"/>
          <w:szCs w:val="26"/>
        </w:rPr>
        <w:t xml:space="preserve"> (далее – Министерства)</w:t>
      </w:r>
      <w:r w:rsidR="004F2E9D" w:rsidRPr="00BA4A74">
        <w:rPr>
          <w:sz w:val="26"/>
          <w:szCs w:val="26"/>
        </w:rPr>
        <w:t>, со стороны федеральных органов власти не установлен срок перевода муниципальных програм</w:t>
      </w:r>
      <w:r w:rsidR="004F33BD" w:rsidRPr="00BA4A74">
        <w:rPr>
          <w:sz w:val="26"/>
          <w:szCs w:val="26"/>
        </w:rPr>
        <w:t>м на новую систему управления. В соответствии с</w:t>
      </w:r>
      <w:r w:rsidR="004F2E9D" w:rsidRPr="00BA4A74">
        <w:rPr>
          <w:sz w:val="26"/>
          <w:szCs w:val="26"/>
        </w:rPr>
        <w:t xml:space="preserve"> пункт</w:t>
      </w:r>
      <w:r w:rsidR="004F33BD" w:rsidRPr="00BA4A74">
        <w:rPr>
          <w:sz w:val="26"/>
          <w:szCs w:val="26"/>
        </w:rPr>
        <w:t>ом</w:t>
      </w:r>
      <w:r w:rsidR="004F2E9D" w:rsidRPr="00BA4A74">
        <w:rPr>
          <w:sz w:val="26"/>
          <w:szCs w:val="26"/>
        </w:rPr>
        <w:t xml:space="preserve"> 4 Методических рекомендаций по разработке и реализации государственных программ субъектов Российской Федерации и муниципальных программ указано, что срок разработки и начала реализации муниципальных программ, сформированных в соответствии с новой системой </w:t>
      </w:r>
      <w:r w:rsidR="004F2E9D" w:rsidRPr="00BA4A74">
        <w:rPr>
          <w:sz w:val="26"/>
          <w:szCs w:val="26"/>
        </w:rPr>
        <w:lastRenderedPageBreak/>
        <w:t xml:space="preserve">управления, </w:t>
      </w:r>
      <w:r w:rsidR="00E55B44">
        <w:rPr>
          <w:sz w:val="26"/>
          <w:szCs w:val="26"/>
        </w:rPr>
        <w:t xml:space="preserve">предлагается рассматривать </w:t>
      </w:r>
      <w:r w:rsidR="004F2E9D" w:rsidRPr="00BA4A74">
        <w:rPr>
          <w:sz w:val="26"/>
          <w:szCs w:val="26"/>
        </w:rPr>
        <w:t>устанавливается муниципальным</w:t>
      </w:r>
      <w:r w:rsidR="00EA3970" w:rsidRPr="00BA4A74">
        <w:rPr>
          <w:sz w:val="26"/>
          <w:szCs w:val="26"/>
        </w:rPr>
        <w:t>и образованиями самостоятельно.</w:t>
      </w:r>
      <w:r w:rsidR="00E55B44">
        <w:rPr>
          <w:sz w:val="26"/>
          <w:szCs w:val="26"/>
        </w:rPr>
        <w:t xml:space="preserve"> При этом Министерствами рекомендовано перевод муниципальных программ на новую систему управления осуществлять после доведения методических рекомендаций по разработке программ для органов местного самоуправления Красноярского края. </w:t>
      </w:r>
    </w:p>
    <w:p w14:paraId="531E3037" w14:textId="77777777" w:rsidR="004F2E9D" w:rsidRPr="004F2E9D" w:rsidRDefault="004F2E9D" w:rsidP="004F2E9D">
      <w:pPr>
        <w:autoSpaceDE w:val="0"/>
        <w:autoSpaceDN w:val="0"/>
        <w:adjustRightInd w:val="0"/>
        <w:ind w:firstLine="709"/>
        <w:rPr>
          <w:sz w:val="26"/>
          <w:szCs w:val="26"/>
        </w:rPr>
      </w:pPr>
      <w:r w:rsidRPr="00BA4A74">
        <w:rPr>
          <w:sz w:val="26"/>
          <w:szCs w:val="26"/>
        </w:rPr>
        <w:t>В настоящее время на территории муниципального образования город Норильск ведется работа по разработке ново</w:t>
      </w:r>
      <w:r w:rsidRPr="004F2E9D">
        <w:rPr>
          <w:sz w:val="26"/>
          <w:szCs w:val="26"/>
        </w:rPr>
        <w:t xml:space="preserve">го Порядка разработки, утверждения, реализации и проведения оценки эффективности реализации муниципальных программ, утверждение которого планируется в 2025 году. </w:t>
      </w:r>
    </w:p>
    <w:p w14:paraId="482CA232" w14:textId="77777777" w:rsidR="004F2E9D" w:rsidRPr="004F2E9D" w:rsidRDefault="004F2E9D" w:rsidP="004F2E9D">
      <w:pPr>
        <w:autoSpaceDE w:val="0"/>
        <w:autoSpaceDN w:val="0"/>
        <w:adjustRightInd w:val="0"/>
        <w:ind w:firstLine="709"/>
        <w:rPr>
          <w:color w:val="000000" w:themeColor="text1"/>
          <w:sz w:val="26"/>
          <w:szCs w:val="26"/>
        </w:rPr>
      </w:pPr>
      <w:r w:rsidRPr="004F2E9D">
        <w:rPr>
          <w:sz w:val="26"/>
          <w:szCs w:val="26"/>
        </w:rPr>
        <w:t xml:space="preserve">При формировании бюджета муниципального образования город Норильск на период 2025-2027 годов сохранится программный принцип формирования расходов в форме муниципальных программ, которые обеспечивают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муниципальной политики в соответствующих отраслях. </w:t>
      </w:r>
      <w:r w:rsidRPr="004F2E9D">
        <w:rPr>
          <w:color w:val="000000" w:themeColor="text1"/>
          <w:sz w:val="26"/>
          <w:szCs w:val="26"/>
        </w:rPr>
        <w:t>Планируется продолжить реализацию 21 действующей муниципальной программы.</w:t>
      </w:r>
    </w:p>
    <w:p w14:paraId="7357276F" w14:textId="776C8162" w:rsidR="004F2E9D" w:rsidRDefault="004F2E9D" w:rsidP="00577A17">
      <w:pPr>
        <w:ind w:firstLine="709"/>
        <w:rPr>
          <w:rFonts w:eastAsiaTheme="minorHAnsi"/>
          <w:sz w:val="26"/>
          <w:szCs w:val="26"/>
          <w:lang w:eastAsia="en-US"/>
        </w:rPr>
      </w:pPr>
      <w:r w:rsidRPr="00577A17">
        <w:rPr>
          <w:color w:val="000000" w:themeColor="text1"/>
          <w:sz w:val="26"/>
          <w:szCs w:val="26"/>
        </w:rPr>
        <w:t xml:space="preserve">Доля программных расходов в бюджете города </w:t>
      </w:r>
      <w:r w:rsidRPr="00711D4F">
        <w:rPr>
          <w:color w:val="000000" w:themeColor="text1"/>
          <w:sz w:val="26"/>
          <w:szCs w:val="26"/>
        </w:rPr>
        <w:t xml:space="preserve">– </w:t>
      </w:r>
      <w:r w:rsidR="0068720A" w:rsidRPr="00711D4F">
        <w:rPr>
          <w:color w:val="000000" w:themeColor="text1"/>
          <w:sz w:val="26"/>
          <w:szCs w:val="26"/>
        </w:rPr>
        <w:t>более</w:t>
      </w:r>
      <w:r w:rsidRPr="00711D4F">
        <w:rPr>
          <w:color w:val="000000" w:themeColor="text1"/>
          <w:sz w:val="26"/>
          <w:szCs w:val="26"/>
        </w:rPr>
        <w:t xml:space="preserve"> 9</w:t>
      </w:r>
      <w:r w:rsidR="0068720A" w:rsidRPr="00711D4F">
        <w:rPr>
          <w:color w:val="000000" w:themeColor="text1"/>
          <w:sz w:val="26"/>
          <w:szCs w:val="26"/>
        </w:rPr>
        <w:t>1</w:t>
      </w:r>
      <w:r w:rsidRPr="00711D4F">
        <w:rPr>
          <w:color w:val="000000" w:themeColor="text1"/>
          <w:sz w:val="26"/>
          <w:szCs w:val="26"/>
        </w:rPr>
        <w:t>%</w:t>
      </w:r>
      <w:r w:rsidRPr="00711D4F">
        <w:rPr>
          <w:rFonts w:eastAsiaTheme="minorHAnsi"/>
          <w:sz w:val="26"/>
          <w:szCs w:val="26"/>
          <w:lang w:eastAsia="en-US"/>
        </w:rPr>
        <w:t>.</w:t>
      </w:r>
      <w:r>
        <w:rPr>
          <w:rFonts w:eastAsiaTheme="minorHAnsi"/>
          <w:sz w:val="26"/>
          <w:szCs w:val="26"/>
          <w:lang w:eastAsia="en-US"/>
        </w:rPr>
        <w:t xml:space="preserve"> </w:t>
      </w:r>
    </w:p>
    <w:p w14:paraId="5D02019C" w14:textId="77777777" w:rsidR="00DD5D21" w:rsidRDefault="00DD5D21" w:rsidP="00DD5D21">
      <w:pPr>
        <w:autoSpaceDE w:val="0"/>
        <w:autoSpaceDN w:val="0"/>
        <w:adjustRightInd w:val="0"/>
        <w:ind w:firstLine="709"/>
        <w:rPr>
          <w:sz w:val="26"/>
          <w:szCs w:val="26"/>
        </w:rPr>
      </w:pPr>
    </w:p>
    <w:p w14:paraId="5EC65DF2" w14:textId="23ED2DC7" w:rsidR="00EE46E8" w:rsidRDefault="00EE46E8" w:rsidP="00DD5D21">
      <w:pPr>
        <w:autoSpaceDE w:val="0"/>
        <w:autoSpaceDN w:val="0"/>
        <w:adjustRightInd w:val="0"/>
        <w:ind w:firstLine="709"/>
        <w:rPr>
          <w:sz w:val="26"/>
          <w:szCs w:val="26"/>
        </w:rPr>
      </w:pPr>
      <w:r>
        <w:rPr>
          <w:sz w:val="26"/>
          <w:szCs w:val="26"/>
        </w:rPr>
        <w:t>Одним из условий повышения эффективности бюджетных расходов являет</w:t>
      </w:r>
      <w:r w:rsidR="008F156D">
        <w:rPr>
          <w:sz w:val="26"/>
          <w:szCs w:val="26"/>
        </w:rPr>
        <w:t>с</w:t>
      </w:r>
      <w:r>
        <w:rPr>
          <w:sz w:val="26"/>
          <w:szCs w:val="26"/>
        </w:rPr>
        <w:t xml:space="preserve">я </w:t>
      </w:r>
      <w:r w:rsidRPr="0088344D">
        <w:rPr>
          <w:b/>
          <w:i/>
          <w:sz w:val="26"/>
          <w:szCs w:val="26"/>
        </w:rPr>
        <w:t>совершенствование системы финансового обеспечения оказания муниципальных услуг</w:t>
      </w:r>
      <w:r w:rsidR="006F3F73" w:rsidRPr="006F3F73">
        <w:rPr>
          <w:b/>
          <w:i/>
          <w:sz w:val="26"/>
          <w:szCs w:val="26"/>
        </w:rPr>
        <w:t xml:space="preserve"> </w:t>
      </w:r>
      <w:r w:rsidR="006F3F73">
        <w:rPr>
          <w:b/>
          <w:i/>
          <w:sz w:val="26"/>
          <w:szCs w:val="26"/>
        </w:rPr>
        <w:t>(выполнени</w:t>
      </w:r>
      <w:r w:rsidR="0026645F">
        <w:rPr>
          <w:b/>
          <w:i/>
          <w:sz w:val="26"/>
          <w:szCs w:val="26"/>
        </w:rPr>
        <w:t>я</w:t>
      </w:r>
      <w:r w:rsidR="006F3F73">
        <w:rPr>
          <w:b/>
          <w:i/>
          <w:sz w:val="26"/>
          <w:szCs w:val="26"/>
        </w:rPr>
        <w:t xml:space="preserve"> работ)</w:t>
      </w:r>
      <w:r w:rsidRPr="0088344D">
        <w:rPr>
          <w:b/>
          <w:i/>
          <w:sz w:val="26"/>
          <w:szCs w:val="26"/>
        </w:rPr>
        <w:t>, повышение эффективности и качества их оказания</w:t>
      </w:r>
      <w:r>
        <w:rPr>
          <w:sz w:val="26"/>
          <w:szCs w:val="26"/>
        </w:rPr>
        <w:t>.</w:t>
      </w:r>
    </w:p>
    <w:p w14:paraId="4568A1FA" w14:textId="4F938AC2" w:rsidR="0027742F" w:rsidRPr="0027742F" w:rsidRDefault="00EE46E8" w:rsidP="0027742F">
      <w:pPr>
        <w:autoSpaceDE w:val="0"/>
        <w:autoSpaceDN w:val="0"/>
        <w:adjustRightInd w:val="0"/>
        <w:ind w:firstLine="709"/>
        <w:rPr>
          <w:rFonts w:eastAsiaTheme="minorHAnsi"/>
          <w:sz w:val="26"/>
          <w:szCs w:val="26"/>
          <w:lang w:eastAsia="en-US"/>
        </w:rPr>
      </w:pPr>
      <w:r w:rsidRPr="0027742F">
        <w:rPr>
          <w:sz w:val="26"/>
          <w:szCs w:val="26"/>
        </w:rPr>
        <w:t>Деятельность муниципальных учреждений</w:t>
      </w:r>
      <w:r w:rsidR="0027742F" w:rsidRPr="0027742F">
        <w:rPr>
          <w:rFonts w:eastAsiaTheme="minorHAnsi"/>
          <w:sz w:val="26"/>
          <w:szCs w:val="26"/>
          <w:lang w:eastAsia="en-US"/>
        </w:rPr>
        <w:t xml:space="preserve"> осуществляется</w:t>
      </w:r>
      <w:r w:rsidR="0027742F">
        <w:rPr>
          <w:rFonts w:eastAsiaTheme="minorHAnsi"/>
          <w:sz w:val="26"/>
          <w:szCs w:val="26"/>
          <w:lang w:eastAsia="en-US"/>
        </w:rPr>
        <w:t xml:space="preserve"> </w:t>
      </w:r>
      <w:r w:rsidR="0026645F">
        <w:rPr>
          <w:rFonts w:eastAsiaTheme="minorHAnsi"/>
          <w:sz w:val="26"/>
          <w:szCs w:val="26"/>
          <w:lang w:eastAsia="en-US"/>
        </w:rPr>
        <w:t>посредством</w:t>
      </w:r>
      <w:r w:rsidR="0027742F">
        <w:rPr>
          <w:rFonts w:eastAsiaTheme="minorHAnsi"/>
          <w:sz w:val="26"/>
          <w:szCs w:val="26"/>
          <w:lang w:eastAsia="en-US"/>
        </w:rPr>
        <w:t xml:space="preserve"> выполнения</w:t>
      </w:r>
      <w:r w:rsidR="0027742F" w:rsidRPr="0027742F">
        <w:rPr>
          <w:rFonts w:eastAsiaTheme="minorHAnsi"/>
          <w:sz w:val="26"/>
          <w:szCs w:val="26"/>
          <w:lang w:eastAsia="en-US"/>
        </w:rPr>
        <w:t xml:space="preserve"> </w:t>
      </w:r>
      <w:r w:rsidR="0027742F">
        <w:rPr>
          <w:rFonts w:eastAsiaTheme="minorHAnsi"/>
          <w:sz w:val="26"/>
          <w:szCs w:val="26"/>
          <w:lang w:eastAsia="en-US"/>
        </w:rPr>
        <w:t>муниципального</w:t>
      </w:r>
      <w:r w:rsidR="0027742F" w:rsidRPr="0027742F">
        <w:rPr>
          <w:rFonts w:eastAsiaTheme="minorHAnsi"/>
          <w:sz w:val="26"/>
          <w:szCs w:val="26"/>
          <w:lang w:eastAsia="en-US"/>
        </w:rPr>
        <w:t xml:space="preserve"> задания </w:t>
      </w:r>
      <w:r w:rsidR="00143CFC">
        <w:rPr>
          <w:rFonts w:eastAsiaTheme="minorHAnsi"/>
          <w:sz w:val="26"/>
          <w:szCs w:val="26"/>
          <w:lang w:eastAsia="en-US"/>
        </w:rPr>
        <w:t>на</w:t>
      </w:r>
      <w:r w:rsidR="0027742F" w:rsidRPr="0027742F">
        <w:rPr>
          <w:rFonts w:eastAsiaTheme="minorHAnsi"/>
          <w:sz w:val="26"/>
          <w:szCs w:val="26"/>
          <w:lang w:eastAsia="en-US"/>
        </w:rPr>
        <w:t xml:space="preserve"> оказани</w:t>
      </w:r>
      <w:r w:rsidR="00143CFC">
        <w:rPr>
          <w:rFonts w:eastAsiaTheme="minorHAnsi"/>
          <w:sz w:val="26"/>
          <w:szCs w:val="26"/>
          <w:lang w:eastAsia="en-US"/>
        </w:rPr>
        <w:t>е</w:t>
      </w:r>
      <w:r w:rsidR="0027742F" w:rsidRPr="0027742F">
        <w:rPr>
          <w:rFonts w:eastAsiaTheme="minorHAnsi"/>
          <w:sz w:val="26"/>
          <w:szCs w:val="26"/>
          <w:lang w:eastAsia="en-US"/>
        </w:rPr>
        <w:t xml:space="preserve"> услуг, выполнени</w:t>
      </w:r>
      <w:r w:rsidR="00143CFC">
        <w:rPr>
          <w:rFonts w:eastAsiaTheme="minorHAnsi"/>
          <w:sz w:val="26"/>
          <w:szCs w:val="26"/>
          <w:lang w:eastAsia="en-US"/>
        </w:rPr>
        <w:t>е</w:t>
      </w:r>
      <w:r w:rsidR="0027742F" w:rsidRPr="0027742F">
        <w:rPr>
          <w:rFonts w:eastAsiaTheme="minorHAnsi"/>
          <w:sz w:val="26"/>
          <w:szCs w:val="26"/>
          <w:lang w:eastAsia="en-US"/>
        </w:rPr>
        <w:t xml:space="preserve"> работ, которое определяет требования к объему и качеству оказываемых </w:t>
      </w:r>
      <w:r w:rsidR="0027742F">
        <w:rPr>
          <w:rFonts w:eastAsiaTheme="minorHAnsi"/>
          <w:sz w:val="26"/>
          <w:szCs w:val="26"/>
          <w:lang w:eastAsia="en-US"/>
        </w:rPr>
        <w:t>услуг, выполняемых работ</w:t>
      </w:r>
      <w:r w:rsidR="0027742F" w:rsidRPr="0027742F">
        <w:rPr>
          <w:rFonts w:eastAsiaTheme="minorHAnsi"/>
          <w:sz w:val="26"/>
          <w:szCs w:val="26"/>
          <w:lang w:eastAsia="en-US"/>
        </w:rPr>
        <w:t>.</w:t>
      </w:r>
    </w:p>
    <w:p w14:paraId="5A1ABBD3" w14:textId="5B9368D5" w:rsidR="0027742F" w:rsidRPr="0027742F" w:rsidRDefault="0027742F" w:rsidP="0027742F">
      <w:pPr>
        <w:ind w:firstLine="709"/>
        <w:rPr>
          <w:rFonts w:eastAsiaTheme="minorHAnsi"/>
          <w:sz w:val="26"/>
          <w:szCs w:val="26"/>
          <w:lang w:eastAsia="en-US"/>
        </w:rPr>
      </w:pPr>
      <w:r w:rsidRPr="0027742F">
        <w:rPr>
          <w:rFonts w:eastAsiaTheme="minorHAnsi"/>
          <w:sz w:val="26"/>
          <w:szCs w:val="26"/>
          <w:lang w:eastAsia="en-US"/>
        </w:rPr>
        <w:t>В целях совершенствования государственного</w:t>
      </w:r>
      <w:r w:rsidR="00143CFC">
        <w:rPr>
          <w:rFonts w:eastAsiaTheme="minorHAnsi"/>
          <w:sz w:val="26"/>
          <w:szCs w:val="26"/>
          <w:lang w:eastAsia="en-US"/>
        </w:rPr>
        <w:t xml:space="preserve"> (муниципального)</w:t>
      </w:r>
      <w:r w:rsidRPr="0027742F">
        <w:rPr>
          <w:rFonts w:eastAsiaTheme="minorHAnsi"/>
          <w:sz w:val="26"/>
          <w:szCs w:val="26"/>
          <w:lang w:eastAsia="en-US"/>
        </w:rPr>
        <w:t xml:space="preserve"> задания как инструмента управления результатами:</w:t>
      </w:r>
    </w:p>
    <w:p w14:paraId="4EA47CD8" w14:textId="75CFA4E1" w:rsidR="0027742F" w:rsidRPr="0027742F" w:rsidRDefault="0027742F" w:rsidP="0027742F">
      <w:pPr>
        <w:ind w:firstLine="709"/>
        <w:rPr>
          <w:rFonts w:eastAsiaTheme="minorHAnsi"/>
          <w:sz w:val="26"/>
          <w:szCs w:val="26"/>
          <w:lang w:eastAsia="en-US"/>
        </w:rPr>
      </w:pPr>
      <w:r w:rsidRPr="0027742F">
        <w:rPr>
          <w:rFonts w:eastAsiaTheme="minorHAnsi"/>
          <w:sz w:val="26"/>
          <w:szCs w:val="26"/>
          <w:lang w:eastAsia="en-US"/>
        </w:rPr>
        <w:t xml:space="preserve">упорядочены однотипные государственные услуги, работы (исходя </w:t>
      </w:r>
      <w:r w:rsidRPr="0027742F">
        <w:rPr>
          <w:rFonts w:eastAsiaTheme="minorHAnsi"/>
          <w:sz w:val="26"/>
          <w:szCs w:val="26"/>
          <w:lang w:eastAsia="en-US"/>
        </w:rPr>
        <w:br/>
        <w:t>из гарантий и обязательств государства сформированы общероссийские базовые (отраслевые) перечни (классификаторы) государственных (муниципальных) услуг, оказываемых физическим лицам, а также федеральные и региональные перечни государственны</w:t>
      </w:r>
      <w:r w:rsidR="00143CFC">
        <w:rPr>
          <w:rFonts w:eastAsiaTheme="minorHAnsi"/>
          <w:sz w:val="26"/>
          <w:szCs w:val="26"/>
          <w:lang w:eastAsia="en-US"/>
        </w:rPr>
        <w:t xml:space="preserve">х (муниципальных) услуг, работ, </w:t>
      </w:r>
      <w:r w:rsidRPr="0027742F">
        <w:rPr>
          <w:rFonts w:eastAsiaTheme="minorHAnsi"/>
          <w:sz w:val="26"/>
          <w:szCs w:val="26"/>
          <w:lang w:eastAsia="en-US"/>
        </w:rPr>
        <w:t xml:space="preserve">в соответствии с которыми формируются государственные </w:t>
      </w:r>
      <w:r w:rsidR="00143CFC">
        <w:rPr>
          <w:rFonts w:eastAsiaTheme="minorHAnsi"/>
          <w:sz w:val="26"/>
          <w:szCs w:val="26"/>
          <w:lang w:eastAsia="en-US"/>
        </w:rPr>
        <w:t xml:space="preserve">(муниципальные) </w:t>
      </w:r>
      <w:r w:rsidRPr="0027742F">
        <w:rPr>
          <w:rFonts w:eastAsiaTheme="minorHAnsi"/>
          <w:sz w:val="26"/>
          <w:szCs w:val="26"/>
          <w:lang w:eastAsia="en-US"/>
        </w:rPr>
        <w:t>задания);</w:t>
      </w:r>
    </w:p>
    <w:p w14:paraId="17565997" w14:textId="06B64628" w:rsidR="0027742F" w:rsidRDefault="0027742F" w:rsidP="0027742F">
      <w:pPr>
        <w:ind w:firstLine="709"/>
        <w:rPr>
          <w:rFonts w:eastAsiaTheme="minorHAnsi"/>
          <w:sz w:val="26"/>
          <w:szCs w:val="26"/>
          <w:lang w:eastAsia="en-US"/>
        </w:rPr>
      </w:pPr>
      <w:r w:rsidRPr="0027742F">
        <w:rPr>
          <w:rFonts w:eastAsiaTheme="minorHAnsi"/>
          <w:sz w:val="26"/>
          <w:szCs w:val="26"/>
          <w:lang w:eastAsia="en-US"/>
        </w:rPr>
        <w:t xml:space="preserve">создана система нормативного финансирования государственных </w:t>
      </w:r>
      <w:r w:rsidR="00143CFC">
        <w:rPr>
          <w:rFonts w:eastAsiaTheme="minorHAnsi"/>
          <w:sz w:val="26"/>
          <w:szCs w:val="26"/>
          <w:lang w:eastAsia="en-US"/>
        </w:rPr>
        <w:t xml:space="preserve">(муниципальных) </w:t>
      </w:r>
      <w:r w:rsidRPr="0027742F">
        <w:rPr>
          <w:rFonts w:eastAsiaTheme="minorHAnsi"/>
          <w:sz w:val="26"/>
          <w:szCs w:val="26"/>
          <w:lang w:eastAsia="en-US"/>
        </w:rPr>
        <w:t>услуг, работ, основанная на нормировании в расчете на единицу услуги, работы,</w:t>
      </w:r>
      <w:r w:rsidR="00143CFC">
        <w:rPr>
          <w:rFonts w:eastAsiaTheme="minorHAnsi"/>
          <w:sz w:val="26"/>
          <w:szCs w:val="26"/>
          <w:lang w:eastAsia="en-US"/>
        </w:rPr>
        <w:t xml:space="preserve"> </w:t>
      </w:r>
      <w:r w:rsidRPr="0027742F">
        <w:rPr>
          <w:rFonts w:eastAsiaTheme="minorHAnsi"/>
          <w:sz w:val="26"/>
          <w:szCs w:val="26"/>
          <w:lang w:eastAsia="en-US"/>
        </w:rPr>
        <w:t>а не на одно учреждение.</w:t>
      </w:r>
    </w:p>
    <w:p w14:paraId="01D1BFEC" w14:textId="3494FD41" w:rsidR="00600B54" w:rsidRDefault="008E316D" w:rsidP="00601788">
      <w:pPr>
        <w:ind w:firstLine="709"/>
        <w:rPr>
          <w:rFonts w:eastAsiaTheme="minorHAnsi"/>
          <w:sz w:val="26"/>
          <w:szCs w:val="26"/>
          <w:lang w:eastAsia="en-US"/>
        </w:rPr>
      </w:pPr>
      <w:r>
        <w:rPr>
          <w:rFonts w:eastAsiaTheme="minorHAnsi"/>
          <w:sz w:val="26"/>
          <w:szCs w:val="26"/>
          <w:lang w:eastAsia="en-US"/>
        </w:rPr>
        <w:t xml:space="preserve">Параллельно, в целях </w:t>
      </w:r>
      <w:r w:rsidR="0027742F" w:rsidRPr="0027742F">
        <w:rPr>
          <w:rFonts w:eastAsiaTheme="minorHAnsi"/>
          <w:sz w:val="26"/>
          <w:szCs w:val="26"/>
          <w:lang w:eastAsia="en-US"/>
        </w:rPr>
        <w:t>повышения эффективности и качества оказания государственных</w:t>
      </w:r>
      <w:r w:rsidR="00143CFC">
        <w:rPr>
          <w:rFonts w:eastAsiaTheme="minorHAnsi"/>
          <w:sz w:val="26"/>
          <w:szCs w:val="26"/>
          <w:lang w:eastAsia="en-US"/>
        </w:rPr>
        <w:t xml:space="preserve"> (муниципальных)</w:t>
      </w:r>
      <w:r w:rsidR="0027742F" w:rsidRPr="0027742F">
        <w:rPr>
          <w:rFonts w:eastAsiaTheme="minorHAnsi"/>
          <w:sz w:val="26"/>
          <w:szCs w:val="26"/>
          <w:lang w:eastAsia="en-US"/>
        </w:rPr>
        <w:t xml:space="preserve"> услуг </w:t>
      </w:r>
      <w:r>
        <w:rPr>
          <w:rFonts w:eastAsiaTheme="minorHAnsi"/>
          <w:sz w:val="26"/>
          <w:szCs w:val="26"/>
          <w:lang w:eastAsia="en-US"/>
        </w:rPr>
        <w:t xml:space="preserve">продолжается </w:t>
      </w:r>
      <w:r w:rsidR="00600B54">
        <w:rPr>
          <w:rFonts w:eastAsiaTheme="minorHAnsi"/>
          <w:sz w:val="26"/>
          <w:szCs w:val="26"/>
          <w:lang w:eastAsia="en-US"/>
        </w:rPr>
        <w:t>реализация</w:t>
      </w:r>
      <w:r w:rsidR="0027742F" w:rsidRPr="0027742F">
        <w:rPr>
          <w:rFonts w:eastAsiaTheme="minorHAnsi"/>
          <w:sz w:val="26"/>
          <w:szCs w:val="26"/>
          <w:lang w:eastAsia="en-US"/>
        </w:rPr>
        <w:t xml:space="preserve"> механизмов оказания государственных</w:t>
      </w:r>
      <w:r w:rsidR="00143CFC">
        <w:rPr>
          <w:rFonts w:eastAsiaTheme="minorHAnsi"/>
          <w:sz w:val="26"/>
          <w:szCs w:val="26"/>
          <w:lang w:eastAsia="en-US"/>
        </w:rPr>
        <w:t xml:space="preserve"> и муниципальных</w:t>
      </w:r>
      <w:r w:rsidR="0027742F" w:rsidRPr="0027742F">
        <w:rPr>
          <w:rFonts w:eastAsiaTheme="minorHAnsi"/>
          <w:sz w:val="26"/>
          <w:szCs w:val="26"/>
          <w:lang w:eastAsia="en-US"/>
        </w:rPr>
        <w:t xml:space="preserve"> услуг (выполнения работ), а также развитие конкуренции на рынке оказания государственных </w:t>
      </w:r>
      <w:r w:rsidR="00143CFC">
        <w:rPr>
          <w:rFonts w:eastAsiaTheme="minorHAnsi"/>
          <w:sz w:val="26"/>
          <w:szCs w:val="26"/>
          <w:lang w:eastAsia="en-US"/>
        </w:rPr>
        <w:t xml:space="preserve">и муниципальных </w:t>
      </w:r>
      <w:r w:rsidR="0027742F" w:rsidRPr="0027742F">
        <w:rPr>
          <w:rFonts w:eastAsiaTheme="minorHAnsi"/>
          <w:sz w:val="26"/>
          <w:szCs w:val="26"/>
          <w:lang w:eastAsia="en-US"/>
        </w:rPr>
        <w:t>услуг (выполнения работ), в том числе путем привлечения негосударственных организаций к оказанию государственных</w:t>
      </w:r>
      <w:r w:rsidR="00143CFC">
        <w:rPr>
          <w:rFonts w:eastAsiaTheme="minorHAnsi"/>
          <w:sz w:val="26"/>
          <w:szCs w:val="26"/>
          <w:lang w:eastAsia="en-US"/>
        </w:rPr>
        <w:t xml:space="preserve"> и муниципальных</w:t>
      </w:r>
      <w:r>
        <w:rPr>
          <w:rFonts w:eastAsiaTheme="minorHAnsi"/>
          <w:sz w:val="26"/>
          <w:szCs w:val="26"/>
          <w:lang w:eastAsia="en-US"/>
        </w:rPr>
        <w:t xml:space="preserve"> услуг (выполнению работ) в соответствии с </w:t>
      </w:r>
      <w:r w:rsidR="00E82650">
        <w:rPr>
          <w:sz w:val="26"/>
          <w:szCs w:val="26"/>
        </w:rPr>
        <w:t>Федеральны</w:t>
      </w:r>
      <w:r>
        <w:rPr>
          <w:sz w:val="26"/>
          <w:szCs w:val="26"/>
        </w:rPr>
        <w:t>м</w:t>
      </w:r>
      <w:r w:rsidR="00E82650">
        <w:rPr>
          <w:sz w:val="26"/>
          <w:szCs w:val="26"/>
        </w:rPr>
        <w:t xml:space="preserve"> закон</w:t>
      </w:r>
      <w:r>
        <w:rPr>
          <w:sz w:val="26"/>
          <w:szCs w:val="26"/>
        </w:rPr>
        <w:t>ом</w:t>
      </w:r>
      <w:r w:rsidR="00E82650">
        <w:rPr>
          <w:sz w:val="26"/>
          <w:szCs w:val="26"/>
        </w:rPr>
        <w:t xml:space="preserve"> </w:t>
      </w:r>
      <w:r w:rsidR="00E82650" w:rsidRPr="00DB2084">
        <w:rPr>
          <w:rFonts w:eastAsiaTheme="minorHAnsi"/>
          <w:sz w:val="26"/>
          <w:szCs w:val="26"/>
          <w:lang w:eastAsia="en-US"/>
        </w:rPr>
        <w:t>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r>
        <w:rPr>
          <w:rFonts w:eastAsiaTheme="minorHAnsi"/>
          <w:sz w:val="26"/>
          <w:szCs w:val="26"/>
          <w:lang w:eastAsia="en-US"/>
        </w:rPr>
        <w:t xml:space="preserve">. </w:t>
      </w:r>
    </w:p>
    <w:p w14:paraId="0613A26C" w14:textId="61F89460" w:rsidR="00600B54" w:rsidRPr="00600B54" w:rsidRDefault="00600B54" w:rsidP="00600B54">
      <w:pPr>
        <w:ind w:firstLine="709"/>
        <w:rPr>
          <w:rFonts w:eastAsiaTheme="minorHAnsi"/>
          <w:sz w:val="26"/>
          <w:szCs w:val="26"/>
          <w:lang w:eastAsia="en-US"/>
        </w:rPr>
      </w:pPr>
      <w:r w:rsidRPr="00600B54">
        <w:rPr>
          <w:rFonts w:eastAsiaTheme="minorHAnsi"/>
          <w:sz w:val="26"/>
          <w:szCs w:val="26"/>
          <w:lang w:eastAsia="en-US"/>
        </w:rPr>
        <w:t>Федеральный закон № 189-ФЗ действует в 38 субъектах Российской Федерации, включая Красноярский край. С 01.01.2025 его действие будет распространено на постоянной основе для всех регионов.</w:t>
      </w:r>
      <w:r w:rsidR="00653630">
        <w:rPr>
          <w:rFonts w:eastAsiaTheme="minorHAnsi"/>
          <w:sz w:val="26"/>
          <w:szCs w:val="26"/>
          <w:lang w:eastAsia="en-US"/>
        </w:rPr>
        <w:t xml:space="preserve"> </w:t>
      </w:r>
      <w:r w:rsidRPr="00600B54">
        <w:rPr>
          <w:rFonts w:eastAsiaTheme="minorHAnsi"/>
          <w:sz w:val="26"/>
          <w:szCs w:val="26"/>
          <w:lang w:eastAsia="en-US"/>
        </w:rPr>
        <w:t xml:space="preserve">При этом перечень услуг, предоставляемых </w:t>
      </w:r>
      <w:r w:rsidRPr="00600B54">
        <w:rPr>
          <w:rFonts w:eastAsiaTheme="minorHAnsi"/>
          <w:sz w:val="26"/>
          <w:szCs w:val="26"/>
          <w:lang w:eastAsia="en-US"/>
        </w:rPr>
        <w:lastRenderedPageBreak/>
        <w:t>посредством механизмов социального заказа, субъекту Российской Федерации необходимо установить самостоятельно.</w:t>
      </w:r>
    </w:p>
    <w:p w14:paraId="3A4AB717" w14:textId="77777777" w:rsidR="00600B54" w:rsidRPr="00600B54" w:rsidRDefault="00600B54" w:rsidP="00600B54">
      <w:pPr>
        <w:ind w:firstLine="709"/>
        <w:rPr>
          <w:rFonts w:eastAsiaTheme="minorHAnsi"/>
          <w:sz w:val="26"/>
          <w:szCs w:val="26"/>
          <w:lang w:eastAsia="en-US"/>
        </w:rPr>
      </w:pPr>
      <w:r w:rsidRPr="00600B54">
        <w:rPr>
          <w:rFonts w:eastAsiaTheme="minorHAnsi"/>
          <w:sz w:val="26"/>
          <w:szCs w:val="26"/>
          <w:lang w:eastAsia="en-US"/>
        </w:rPr>
        <w:t>В период 2025-2027 годов на региональном уровне будет продолжена реализация механизмов социального заказа с доработкой необходимой правовой базы и информационным сопровождением в средствах массовой информации. В Красноярском крае предполагается сохранение перечня услуг, предоставляемых с использованием социального сертификата в период апробации Федерального закона № 189-ФЗ о социальном заказе в Красноярском крае (социальное обслуживание на дому и в полустационарной форме, содействие занятости населения, предоставление туристических услуг детям 5-9 классов, дополнительное образование детей). Начиная с IV квартала 2024 года механизмы социального заказа в Красноярском крае применяются по физкультурно-оздоровительным услугам для граждан старшего возраста. С 2025 года планируется конкурсный отбор исполнителей государственных услуг по профилактике социально значимых заболеваний (профилактика и раннее выявление ВИЧ-инфекции).</w:t>
      </w:r>
    </w:p>
    <w:p w14:paraId="5F5ECD7D" w14:textId="77777777" w:rsidR="00600B54" w:rsidRPr="00600B54" w:rsidRDefault="00600B54" w:rsidP="00600B54">
      <w:pPr>
        <w:ind w:firstLine="709"/>
        <w:rPr>
          <w:rFonts w:eastAsiaTheme="minorHAnsi"/>
          <w:sz w:val="26"/>
          <w:szCs w:val="26"/>
          <w:lang w:eastAsia="en-US"/>
        </w:rPr>
      </w:pPr>
      <w:r w:rsidRPr="00600B54">
        <w:rPr>
          <w:rFonts w:eastAsiaTheme="minorHAnsi"/>
          <w:sz w:val="26"/>
          <w:szCs w:val="26"/>
          <w:lang w:eastAsia="en-US"/>
        </w:rPr>
        <w:t>В дальнейшем будет рассмотрен вопрос о расширении перечня направлений, по которым оказание услуг для населения станет возможным посредством конкурентного способа отбора исполнителей.</w:t>
      </w:r>
    </w:p>
    <w:p w14:paraId="4422C0BB" w14:textId="090AF591" w:rsidR="00577A17" w:rsidRDefault="00577A17" w:rsidP="00577A17">
      <w:pPr>
        <w:spacing w:before="120"/>
        <w:ind w:firstLine="709"/>
        <w:rPr>
          <w:sz w:val="26"/>
          <w:szCs w:val="26"/>
        </w:rPr>
      </w:pPr>
      <w:r>
        <w:rPr>
          <w:sz w:val="26"/>
          <w:szCs w:val="26"/>
        </w:rPr>
        <w:t xml:space="preserve">С 2023 года в Норильске в соответствии с положениями Федерального закона        № 189-ФЗ формируется </w:t>
      </w:r>
      <w:r w:rsidRPr="00DE15AE">
        <w:rPr>
          <w:b/>
          <w:i/>
          <w:sz w:val="26"/>
          <w:szCs w:val="26"/>
        </w:rPr>
        <w:t xml:space="preserve">социальный заказ на оказание муниципальных услуг </w:t>
      </w:r>
      <w:r>
        <w:rPr>
          <w:sz w:val="26"/>
          <w:szCs w:val="26"/>
        </w:rPr>
        <w:t>по направлению деятельности «Реализация дополнительных общеразвивающих программ»</w:t>
      </w:r>
      <w:r w:rsidR="00F978B9">
        <w:rPr>
          <w:sz w:val="26"/>
          <w:szCs w:val="26"/>
        </w:rPr>
        <w:t>, в том числе</w:t>
      </w:r>
      <w:r>
        <w:rPr>
          <w:sz w:val="26"/>
          <w:szCs w:val="26"/>
        </w:rPr>
        <w:t xml:space="preserve"> с использованием социальных сертификатов. Данный механизм предполагает персонифицированное финансирование обучения по дополнительным общеразвивающим программам детей и молодежи в возрасте от 5 до 17 лет.</w:t>
      </w:r>
    </w:p>
    <w:p w14:paraId="33E364A0" w14:textId="77777777" w:rsidR="00577A17" w:rsidRDefault="00577A17" w:rsidP="00577A17">
      <w:pPr>
        <w:ind w:firstLine="708"/>
        <w:rPr>
          <w:sz w:val="26"/>
          <w:szCs w:val="26"/>
        </w:rPr>
      </w:pPr>
      <w:r>
        <w:rPr>
          <w:sz w:val="26"/>
          <w:szCs w:val="26"/>
        </w:rPr>
        <w:t xml:space="preserve">Основной целью внедрения социального заказа является конкурентоспособность и повышение качества и доступности дополнительного образования. </w:t>
      </w:r>
    </w:p>
    <w:p w14:paraId="0448979C" w14:textId="77777777" w:rsidR="00577A17" w:rsidRDefault="00577A17" w:rsidP="00577A17">
      <w:pPr>
        <w:ind w:firstLine="709"/>
        <w:rPr>
          <w:sz w:val="26"/>
          <w:szCs w:val="26"/>
        </w:rPr>
      </w:pPr>
      <w:r>
        <w:rPr>
          <w:sz w:val="26"/>
          <w:szCs w:val="26"/>
        </w:rPr>
        <w:t>Вся деятельность в рамках муниципального социального заказа осуществляется на цифровой платформе в автоматизированной информационной системе «Навигатор дополнительного образования Красноярского края».</w:t>
      </w:r>
    </w:p>
    <w:p w14:paraId="6FECEEB2" w14:textId="5C126447" w:rsidR="00577A17" w:rsidRDefault="00577A17" w:rsidP="00577A17">
      <w:pPr>
        <w:autoSpaceDE w:val="0"/>
        <w:autoSpaceDN w:val="0"/>
        <w:ind w:firstLine="709"/>
        <w:rPr>
          <w:sz w:val="26"/>
          <w:szCs w:val="26"/>
        </w:rPr>
      </w:pPr>
      <w:r>
        <w:rPr>
          <w:sz w:val="26"/>
          <w:szCs w:val="26"/>
        </w:rPr>
        <w:t>На территории муниципального образования город Норильск в предоставлении  услуг в рамках муниципального социального заказа принимают участие учреждения дополнительного образования, подведомственные Управлению общего и дошкольного образования Администрации города Норильска</w:t>
      </w:r>
    </w:p>
    <w:p w14:paraId="378EE090" w14:textId="32FB3217" w:rsidR="00A31FB3" w:rsidRPr="00577A17" w:rsidRDefault="00A31FB3" w:rsidP="005D0B0B">
      <w:pPr>
        <w:ind w:firstLine="709"/>
        <w:rPr>
          <w:rFonts w:eastAsiaTheme="minorHAnsi"/>
          <w:sz w:val="26"/>
          <w:szCs w:val="26"/>
          <w:lang w:eastAsia="en-US"/>
        </w:rPr>
      </w:pPr>
      <w:r w:rsidRPr="00577A17">
        <w:rPr>
          <w:rFonts w:eastAsiaTheme="minorHAnsi"/>
          <w:sz w:val="26"/>
          <w:szCs w:val="26"/>
          <w:lang w:eastAsia="en-US"/>
        </w:rPr>
        <w:t xml:space="preserve">В дальнейшем, при распространении системы оказания социальных услуг на </w:t>
      </w:r>
      <w:r w:rsidR="005D0B0B" w:rsidRPr="00577A17">
        <w:rPr>
          <w:rFonts w:eastAsiaTheme="minorHAnsi"/>
          <w:sz w:val="26"/>
          <w:szCs w:val="26"/>
          <w:lang w:eastAsia="en-US"/>
        </w:rPr>
        <w:t xml:space="preserve">иные </w:t>
      </w:r>
      <w:r w:rsidRPr="00577A17">
        <w:rPr>
          <w:rFonts w:eastAsiaTheme="minorHAnsi"/>
          <w:sz w:val="26"/>
          <w:szCs w:val="26"/>
          <w:lang w:eastAsia="en-US"/>
        </w:rPr>
        <w:t xml:space="preserve">услуги, оказываемые муниципальными учреждениями, Норильск </w:t>
      </w:r>
      <w:r w:rsidR="005D0B0B" w:rsidRPr="00577A17">
        <w:rPr>
          <w:rFonts w:eastAsiaTheme="minorHAnsi"/>
          <w:sz w:val="26"/>
          <w:szCs w:val="26"/>
          <w:lang w:eastAsia="en-US"/>
        </w:rPr>
        <w:t xml:space="preserve">продолжит </w:t>
      </w:r>
      <w:r w:rsidRPr="00577A17">
        <w:rPr>
          <w:rFonts w:eastAsiaTheme="minorHAnsi"/>
          <w:sz w:val="26"/>
          <w:szCs w:val="26"/>
          <w:lang w:eastAsia="en-US"/>
        </w:rPr>
        <w:t xml:space="preserve"> участие в реализации Федерального закона № 189-ФЗ.</w:t>
      </w:r>
    </w:p>
    <w:p w14:paraId="7F06FF08" w14:textId="77777777" w:rsidR="00DD5D21" w:rsidRDefault="00DD5D21" w:rsidP="00DD5D21">
      <w:pPr>
        <w:ind w:firstLine="709"/>
        <w:rPr>
          <w:rFonts w:eastAsiaTheme="minorHAnsi"/>
          <w:sz w:val="26"/>
          <w:szCs w:val="26"/>
          <w:lang w:eastAsia="en-US"/>
        </w:rPr>
      </w:pPr>
    </w:p>
    <w:p w14:paraId="7046E8D1" w14:textId="28973274" w:rsidR="004C6FB6" w:rsidRDefault="004C6FB6" w:rsidP="00DD5D21">
      <w:pPr>
        <w:ind w:firstLine="709"/>
        <w:rPr>
          <w:rFonts w:eastAsiaTheme="minorHAnsi"/>
          <w:sz w:val="26"/>
          <w:szCs w:val="26"/>
          <w:lang w:eastAsia="en-US"/>
        </w:rPr>
      </w:pPr>
      <w:r w:rsidRPr="004C6FB6">
        <w:rPr>
          <w:rFonts w:eastAsiaTheme="minorHAnsi"/>
          <w:sz w:val="26"/>
          <w:szCs w:val="26"/>
          <w:lang w:eastAsia="en-US"/>
        </w:rPr>
        <w:t xml:space="preserve">Одним из инструментов государственной и муниципальной поддержки физических и юридических лиц является предоставление льгот и преференций по налогам, сборам и иным платежам в бюджеты бюджетной системы Российской Федерации. Источником финансового обеспечения налоговых льгот является бюджет, как и в случае прямых расходов, а сами льготы являются </w:t>
      </w:r>
      <w:r w:rsidRPr="004C6FB6">
        <w:rPr>
          <w:rFonts w:eastAsiaTheme="minorHAnsi"/>
          <w:b/>
          <w:i/>
          <w:sz w:val="26"/>
          <w:szCs w:val="26"/>
          <w:lang w:eastAsia="en-US"/>
        </w:rPr>
        <w:t>налоговыми расходами</w:t>
      </w:r>
      <w:r w:rsidRPr="004C6FB6">
        <w:rPr>
          <w:rFonts w:eastAsiaTheme="minorHAnsi"/>
          <w:sz w:val="26"/>
          <w:szCs w:val="26"/>
          <w:lang w:eastAsia="en-US"/>
        </w:rPr>
        <w:t>.</w:t>
      </w:r>
    </w:p>
    <w:p w14:paraId="692C7A05" w14:textId="2CE7AD7C" w:rsidR="00632A33" w:rsidRPr="00632A33" w:rsidRDefault="00632A33" w:rsidP="00632A33">
      <w:pPr>
        <w:ind w:firstLine="709"/>
        <w:rPr>
          <w:rFonts w:eastAsiaTheme="minorHAnsi"/>
          <w:sz w:val="26"/>
          <w:szCs w:val="26"/>
          <w:lang w:eastAsia="en-US"/>
        </w:rPr>
      </w:pPr>
      <w:r w:rsidRPr="00632A33">
        <w:rPr>
          <w:rFonts w:eastAsiaTheme="minorHAnsi"/>
          <w:sz w:val="26"/>
          <w:szCs w:val="26"/>
          <w:lang w:eastAsia="en-US"/>
        </w:rPr>
        <w:t xml:space="preserve">В 2023–2024 годах на федеральном уровне продолжена работа </w:t>
      </w:r>
      <w:r w:rsidRPr="00632A33">
        <w:rPr>
          <w:rFonts w:eastAsiaTheme="minorHAnsi"/>
          <w:sz w:val="26"/>
          <w:szCs w:val="26"/>
          <w:lang w:eastAsia="en-US"/>
        </w:rPr>
        <w:br/>
        <w:t xml:space="preserve">по совершенствованию нормативно-правовой базы и методологии оценки эффективности налоговых расходов.  В рамках развития единой системы учета, контроля и оценки налоговых расходов планируется работа в следующих направлениях: </w:t>
      </w:r>
    </w:p>
    <w:p w14:paraId="6A5208BA" w14:textId="77777777" w:rsidR="00632A33" w:rsidRPr="00632A33" w:rsidRDefault="00632A33" w:rsidP="00632A33">
      <w:pPr>
        <w:ind w:firstLine="709"/>
        <w:rPr>
          <w:rFonts w:eastAsiaTheme="minorHAnsi"/>
          <w:sz w:val="26"/>
          <w:szCs w:val="26"/>
          <w:lang w:eastAsia="en-US"/>
        </w:rPr>
      </w:pPr>
      <w:r w:rsidRPr="00632A33">
        <w:rPr>
          <w:rFonts w:eastAsiaTheme="minorHAnsi"/>
          <w:sz w:val="26"/>
          <w:szCs w:val="26"/>
          <w:lang w:eastAsia="en-US"/>
        </w:rPr>
        <w:t xml:space="preserve">нормативное закрепление порядка признания налоговых расходов Российской Федерации эффективными (неэффективными) и подготовка предложений об отмене </w:t>
      </w:r>
      <w:r w:rsidRPr="00632A33">
        <w:rPr>
          <w:rFonts w:eastAsiaTheme="minorHAnsi"/>
          <w:sz w:val="26"/>
          <w:szCs w:val="26"/>
          <w:lang w:eastAsia="en-US"/>
        </w:rPr>
        <w:lastRenderedPageBreak/>
        <w:t xml:space="preserve">(донастройки) налоговых льгот, обуславливающих налоговые расходы, не соответствующие критериям эффективности; </w:t>
      </w:r>
    </w:p>
    <w:p w14:paraId="6825AB86" w14:textId="77777777" w:rsidR="00632A33" w:rsidRPr="00632A33" w:rsidRDefault="00632A33" w:rsidP="00632A33">
      <w:pPr>
        <w:ind w:firstLine="709"/>
        <w:rPr>
          <w:rFonts w:eastAsiaTheme="minorHAnsi"/>
          <w:sz w:val="26"/>
          <w:szCs w:val="26"/>
          <w:lang w:eastAsia="en-US"/>
        </w:rPr>
      </w:pPr>
      <w:r w:rsidRPr="00632A33">
        <w:rPr>
          <w:rFonts w:eastAsiaTheme="minorHAnsi"/>
          <w:sz w:val="26"/>
          <w:szCs w:val="26"/>
          <w:lang w:eastAsia="en-US"/>
        </w:rPr>
        <w:t xml:space="preserve">интеграция результатов оценки эффективности налоговых расходов Российской Федерации и оценки инвестиционных налоговых льгот и преференциальных налоговых режимов в бюджетный процесс; </w:t>
      </w:r>
    </w:p>
    <w:p w14:paraId="0832195C" w14:textId="77777777" w:rsidR="00632A33" w:rsidRPr="00567BC6" w:rsidRDefault="00632A33" w:rsidP="00632A33">
      <w:pPr>
        <w:ind w:firstLine="709"/>
        <w:rPr>
          <w:rFonts w:eastAsiaTheme="minorHAnsi"/>
          <w:sz w:val="26"/>
          <w:szCs w:val="26"/>
          <w:lang w:eastAsia="en-US"/>
        </w:rPr>
      </w:pPr>
      <w:r w:rsidRPr="00632A33">
        <w:rPr>
          <w:rFonts w:eastAsiaTheme="minorHAnsi"/>
          <w:sz w:val="26"/>
          <w:szCs w:val="26"/>
          <w:lang w:eastAsia="en-US"/>
        </w:rPr>
        <w:t xml:space="preserve">осуществление формирования Перечня налоговых расходов с 2025 года в разрезе </w:t>
      </w:r>
      <w:r w:rsidRPr="00567BC6">
        <w:rPr>
          <w:rFonts w:eastAsiaTheme="minorHAnsi"/>
          <w:sz w:val="26"/>
          <w:szCs w:val="26"/>
          <w:lang w:eastAsia="en-US"/>
        </w:rPr>
        <w:t xml:space="preserve">национальных проектов, структурных элементов государственных программ; </w:t>
      </w:r>
    </w:p>
    <w:p w14:paraId="0503A48F" w14:textId="77777777" w:rsidR="00632A33" w:rsidRPr="00567BC6" w:rsidRDefault="00632A33" w:rsidP="00632A33">
      <w:pPr>
        <w:ind w:firstLine="709"/>
        <w:rPr>
          <w:rFonts w:eastAsiaTheme="minorHAnsi"/>
          <w:sz w:val="26"/>
          <w:szCs w:val="26"/>
          <w:lang w:eastAsia="en-US"/>
        </w:rPr>
      </w:pPr>
      <w:r w:rsidRPr="00567BC6">
        <w:rPr>
          <w:rFonts w:eastAsiaTheme="minorHAnsi"/>
          <w:sz w:val="26"/>
          <w:szCs w:val="26"/>
          <w:lang w:eastAsia="en-US"/>
        </w:rPr>
        <w:t xml:space="preserve">продолжение работы по проведению на базе аналитической системы «Эффективность льгот» на ежегодной основе оценки эффективности действующих налоговых льгот, носящих инвестиционный характер, с возможностью формирования предложений по их последующей «донастройке»; </w:t>
      </w:r>
    </w:p>
    <w:p w14:paraId="77CCB605" w14:textId="74186BCC" w:rsidR="00632A33" w:rsidRPr="00567BC6" w:rsidRDefault="00632A33" w:rsidP="00632A33">
      <w:pPr>
        <w:ind w:firstLine="709"/>
        <w:rPr>
          <w:rFonts w:eastAsiaTheme="minorHAnsi"/>
          <w:sz w:val="26"/>
          <w:szCs w:val="26"/>
          <w:lang w:eastAsia="en-US"/>
        </w:rPr>
      </w:pPr>
      <w:r w:rsidRPr="00567BC6">
        <w:rPr>
          <w:rFonts w:eastAsiaTheme="minorHAnsi"/>
          <w:sz w:val="26"/>
          <w:szCs w:val="26"/>
          <w:lang w:eastAsia="en-US"/>
        </w:rPr>
        <w:t xml:space="preserve">продолжение работы по совершенствованию и автоматизации системы сбора и анализа данных по налоговым льготам (расходам), в том числе взаимодействие ФНС России, ФТС России, Минфина России и кураторов налоговых расходов при подготовке данных о фискальных характеристиках налоговых расходов. </w:t>
      </w:r>
    </w:p>
    <w:p w14:paraId="5D0D4C8E" w14:textId="7DFD9FB0" w:rsidR="00567BC6" w:rsidRPr="00567BC6" w:rsidRDefault="00567BC6" w:rsidP="00567BC6">
      <w:pPr>
        <w:spacing w:before="120"/>
        <w:ind w:firstLine="709"/>
        <w:rPr>
          <w:rFonts w:eastAsiaTheme="minorHAnsi" w:cstheme="minorBidi"/>
          <w:szCs w:val="28"/>
          <w:lang w:eastAsia="en-US"/>
        </w:rPr>
      </w:pPr>
      <w:r>
        <w:rPr>
          <w:rFonts w:eastAsiaTheme="minorHAnsi" w:cstheme="minorBidi"/>
          <w:sz w:val="26"/>
          <w:szCs w:val="26"/>
          <w:lang w:eastAsia="en-US"/>
        </w:rPr>
        <w:t>В плановом периоде на краевом уровне</w:t>
      </w:r>
      <w:r w:rsidRPr="00567BC6">
        <w:rPr>
          <w:rFonts w:eastAsiaTheme="minorHAnsi" w:cstheme="minorBidi"/>
          <w:sz w:val="26"/>
          <w:szCs w:val="26"/>
          <w:lang w:eastAsia="en-US"/>
        </w:rPr>
        <w:t xml:space="preserve"> </w:t>
      </w:r>
      <w:r>
        <w:rPr>
          <w:rFonts w:eastAsiaTheme="minorHAnsi" w:cstheme="minorBidi"/>
          <w:sz w:val="26"/>
          <w:szCs w:val="26"/>
          <w:lang w:eastAsia="en-US"/>
        </w:rPr>
        <w:t>планируется</w:t>
      </w:r>
      <w:r w:rsidRPr="00567BC6">
        <w:rPr>
          <w:rFonts w:eastAsiaTheme="minorHAnsi" w:cstheme="minorBidi"/>
          <w:sz w:val="26"/>
          <w:szCs w:val="26"/>
          <w:lang w:eastAsia="en-US"/>
        </w:rPr>
        <w:t xml:space="preserve"> совершенствование системы администрирования налоговых расходов </w:t>
      </w:r>
      <w:r>
        <w:rPr>
          <w:rFonts w:eastAsiaTheme="minorHAnsi" w:cstheme="minorBidi"/>
          <w:sz w:val="26"/>
          <w:szCs w:val="26"/>
          <w:lang w:eastAsia="en-US"/>
        </w:rPr>
        <w:t xml:space="preserve">в целях </w:t>
      </w:r>
      <w:r w:rsidRPr="00567BC6">
        <w:rPr>
          <w:rFonts w:eastAsiaTheme="minorHAnsi" w:cstheme="minorBidi"/>
          <w:sz w:val="26"/>
          <w:szCs w:val="26"/>
          <w:lang w:eastAsia="en-US"/>
        </w:rPr>
        <w:t>расшир</w:t>
      </w:r>
      <w:r>
        <w:rPr>
          <w:rFonts w:eastAsiaTheme="minorHAnsi" w:cstheme="minorBidi"/>
          <w:sz w:val="26"/>
          <w:szCs w:val="26"/>
          <w:lang w:eastAsia="en-US"/>
        </w:rPr>
        <w:t>ения</w:t>
      </w:r>
      <w:r w:rsidRPr="00567BC6">
        <w:rPr>
          <w:rFonts w:eastAsiaTheme="minorHAnsi" w:cstheme="minorBidi"/>
          <w:sz w:val="26"/>
          <w:szCs w:val="26"/>
          <w:lang w:eastAsia="en-US"/>
        </w:rPr>
        <w:t xml:space="preserve"> возможности для анализа и принятия решений об изменениях в налоговой системе. </w:t>
      </w:r>
    </w:p>
    <w:p w14:paraId="0FB15341" w14:textId="3F6585EF" w:rsidR="004C6FB6" w:rsidRPr="00567BC6" w:rsidRDefault="001C3146" w:rsidP="00567BC6">
      <w:pPr>
        <w:spacing w:before="120"/>
        <w:ind w:firstLine="709"/>
        <w:rPr>
          <w:sz w:val="26"/>
          <w:szCs w:val="26"/>
        </w:rPr>
      </w:pPr>
      <w:r w:rsidRPr="00567BC6">
        <w:rPr>
          <w:sz w:val="26"/>
          <w:szCs w:val="26"/>
        </w:rPr>
        <w:t>В</w:t>
      </w:r>
      <w:r w:rsidR="004C6FB6" w:rsidRPr="00567BC6">
        <w:rPr>
          <w:sz w:val="26"/>
          <w:szCs w:val="26"/>
        </w:rPr>
        <w:t xml:space="preserve"> 202</w:t>
      </w:r>
      <w:r w:rsidR="00567BC6" w:rsidRPr="00567BC6">
        <w:rPr>
          <w:sz w:val="26"/>
          <w:szCs w:val="26"/>
        </w:rPr>
        <w:t>3</w:t>
      </w:r>
      <w:r w:rsidR="004C6FB6" w:rsidRPr="00567BC6">
        <w:rPr>
          <w:sz w:val="26"/>
          <w:szCs w:val="26"/>
        </w:rPr>
        <w:t xml:space="preserve"> году на территории действовали налоговые льготы (освобождение от уплаты налога) для 11-ти категорий налогоплательщиков по земельному налогу и 7-ми категорий налогоплательщиков по налогу на имущество физических лиц.</w:t>
      </w:r>
    </w:p>
    <w:p w14:paraId="20D39AA4" w14:textId="77777777" w:rsidR="004C6FB6" w:rsidRPr="00567BC6" w:rsidRDefault="004C6FB6" w:rsidP="004C6FB6">
      <w:pPr>
        <w:ind w:firstLine="709"/>
        <w:rPr>
          <w:sz w:val="26"/>
          <w:szCs w:val="26"/>
        </w:rPr>
      </w:pPr>
      <w:r w:rsidRPr="00567BC6">
        <w:rPr>
          <w:sz w:val="26"/>
          <w:szCs w:val="26"/>
        </w:rPr>
        <w:t>Налоговые преференции предоставлены:</w:t>
      </w:r>
    </w:p>
    <w:p w14:paraId="70E04EA1" w14:textId="52F34400" w:rsidR="004C6FB6" w:rsidRPr="00567BC6" w:rsidRDefault="001C3146" w:rsidP="004C6FB6">
      <w:pPr>
        <w:ind w:firstLine="709"/>
        <w:rPr>
          <w:sz w:val="26"/>
          <w:szCs w:val="26"/>
        </w:rPr>
      </w:pPr>
      <w:r w:rsidRPr="00567BC6">
        <w:rPr>
          <w:sz w:val="26"/>
          <w:szCs w:val="26"/>
        </w:rPr>
        <w:t xml:space="preserve">наиболее незащищенным категориям граждан, </w:t>
      </w:r>
      <w:r w:rsidR="004C6FB6" w:rsidRPr="00567BC6">
        <w:rPr>
          <w:sz w:val="26"/>
          <w:szCs w:val="26"/>
        </w:rPr>
        <w:t xml:space="preserve">нуждающимся в социальной </w:t>
      </w:r>
      <w:r w:rsidRPr="00567BC6">
        <w:rPr>
          <w:sz w:val="26"/>
          <w:szCs w:val="26"/>
        </w:rPr>
        <w:t>поддержке</w:t>
      </w:r>
      <w:r w:rsidR="004C6FB6" w:rsidRPr="00567BC6">
        <w:rPr>
          <w:sz w:val="26"/>
          <w:szCs w:val="26"/>
        </w:rPr>
        <w:t>;</w:t>
      </w:r>
    </w:p>
    <w:p w14:paraId="68357A83" w14:textId="77777777" w:rsidR="004C6FB6" w:rsidRPr="00567BC6" w:rsidRDefault="004C6FB6" w:rsidP="004C6FB6">
      <w:pPr>
        <w:ind w:firstLine="709"/>
        <w:rPr>
          <w:sz w:val="26"/>
          <w:szCs w:val="26"/>
        </w:rPr>
      </w:pPr>
      <w:r w:rsidRPr="00567BC6">
        <w:rPr>
          <w:sz w:val="26"/>
          <w:szCs w:val="26"/>
        </w:rPr>
        <w:t>юридическим лицам и индивидуальным предпринимателям, включенным в реестр резидентов Арктической зоны Российской Федерации;</w:t>
      </w:r>
    </w:p>
    <w:p w14:paraId="66A9CF86" w14:textId="1000FABD" w:rsidR="004C6FB6" w:rsidRPr="00567BC6" w:rsidRDefault="004C6FB6" w:rsidP="004C6FB6">
      <w:pPr>
        <w:ind w:firstLine="709"/>
        <w:rPr>
          <w:rFonts w:eastAsiaTheme="minorHAnsi"/>
          <w:sz w:val="26"/>
          <w:szCs w:val="26"/>
          <w:lang w:eastAsia="en-US"/>
        </w:rPr>
      </w:pPr>
      <w:r w:rsidRPr="00567BC6">
        <w:rPr>
          <w:sz w:val="26"/>
          <w:szCs w:val="26"/>
        </w:rPr>
        <w:t>организациям, финансируемым из местного и краевого бюджетов (их предоставление обусловлено исключением</w:t>
      </w:r>
      <w:r w:rsidR="00567BC6" w:rsidRPr="00567BC6">
        <w:rPr>
          <w:sz w:val="26"/>
          <w:szCs w:val="26"/>
        </w:rPr>
        <w:t xml:space="preserve"> встречных финансовых потоков)</w:t>
      </w:r>
      <w:r w:rsidR="001C3146" w:rsidRPr="00567BC6">
        <w:rPr>
          <w:sz w:val="26"/>
          <w:szCs w:val="26"/>
        </w:rPr>
        <w:t>.</w:t>
      </w:r>
    </w:p>
    <w:p w14:paraId="1B8B4304" w14:textId="13B3154F" w:rsidR="004C6FB6" w:rsidRPr="00567BC6" w:rsidRDefault="004C6FB6" w:rsidP="004C6FB6">
      <w:pPr>
        <w:widowControl w:val="0"/>
        <w:autoSpaceDE w:val="0"/>
        <w:autoSpaceDN w:val="0"/>
        <w:adjustRightInd w:val="0"/>
        <w:ind w:firstLine="709"/>
        <w:rPr>
          <w:sz w:val="26"/>
          <w:szCs w:val="26"/>
        </w:rPr>
      </w:pPr>
      <w:r w:rsidRPr="00567BC6">
        <w:rPr>
          <w:sz w:val="26"/>
          <w:szCs w:val="26"/>
        </w:rPr>
        <w:t>По результатам проведенной в 202</w:t>
      </w:r>
      <w:r w:rsidR="00567BC6" w:rsidRPr="00567BC6">
        <w:rPr>
          <w:sz w:val="26"/>
          <w:szCs w:val="26"/>
        </w:rPr>
        <w:t>4</w:t>
      </w:r>
      <w:r w:rsidRPr="00567BC6">
        <w:rPr>
          <w:sz w:val="26"/>
          <w:szCs w:val="26"/>
        </w:rPr>
        <w:t xml:space="preserve"> году оценки налоговых расходов за 202</w:t>
      </w:r>
      <w:r w:rsidR="00567BC6" w:rsidRPr="00567BC6">
        <w:rPr>
          <w:sz w:val="26"/>
          <w:szCs w:val="26"/>
        </w:rPr>
        <w:t>3</w:t>
      </w:r>
      <w:r w:rsidRPr="00567BC6">
        <w:rPr>
          <w:sz w:val="26"/>
          <w:szCs w:val="26"/>
        </w:rPr>
        <w:t xml:space="preserve"> год, все налоговые расходы признаны соответствующими целям муниципальных программ и непрограммным направлениям деятельности, востребованными, эффективными и не подлежат отмене.</w:t>
      </w:r>
    </w:p>
    <w:p w14:paraId="4896A32E" w14:textId="4561DE7F" w:rsidR="004C6FB6" w:rsidRDefault="004C6FB6" w:rsidP="004C6FB6">
      <w:pPr>
        <w:ind w:firstLine="709"/>
        <w:rPr>
          <w:sz w:val="26"/>
          <w:szCs w:val="26"/>
        </w:rPr>
      </w:pPr>
      <w:r w:rsidRPr="00567BC6">
        <w:rPr>
          <w:sz w:val="26"/>
          <w:szCs w:val="26"/>
        </w:rPr>
        <w:t xml:space="preserve">В предстоящем </w:t>
      </w:r>
      <w:r w:rsidR="00567BC6" w:rsidRPr="00567BC6">
        <w:rPr>
          <w:sz w:val="26"/>
          <w:szCs w:val="26"/>
        </w:rPr>
        <w:t>бюджетном</w:t>
      </w:r>
      <w:r w:rsidRPr="00567BC6">
        <w:rPr>
          <w:sz w:val="26"/>
          <w:szCs w:val="26"/>
        </w:rPr>
        <w:t xml:space="preserve"> периоде планируется продолжить мониторинг и, при необходимости, провести актуализацию налоговых расходов с учетом оценки их эффективности.</w:t>
      </w:r>
    </w:p>
    <w:p w14:paraId="100B0B5A" w14:textId="77777777" w:rsidR="00DD5D21" w:rsidRDefault="00DD5D21" w:rsidP="00DD5D21">
      <w:pPr>
        <w:ind w:firstLine="709"/>
        <w:rPr>
          <w:rFonts w:eastAsiaTheme="minorHAnsi"/>
          <w:sz w:val="26"/>
          <w:szCs w:val="26"/>
          <w:lang w:eastAsia="en-US"/>
        </w:rPr>
      </w:pPr>
    </w:p>
    <w:p w14:paraId="618DEF2D" w14:textId="1F5EB9CF" w:rsidR="001A12E9" w:rsidRPr="008777F3" w:rsidRDefault="00EC3FD7" w:rsidP="00DD5D21">
      <w:pPr>
        <w:ind w:firstLine="709"/>
        <w:rPr>
          <w:rFonts w:eastAsiaTheme="minorHAnsi"/>
          <w:sz w:val="26"/>
          <w:szCs w:val="26"/>
          <w:lang w:eastAsia="en-US"/>
        </w:rPr>
      </w:pPr>
      <w:r>
        <w:rPr>
          <w:rFonts w:eastAsiaTheme="minorHAnsi"/>
          <w:sz w:val="26"/>
          <w:szCs w:val="26"/>
          <w:lang w:eastAsia="en-US"/>
        </w:rPr>
        <w:t>Также</w:t>
      </w:r>
      <w:r w:rsidR="001A12E9">
        <w:rPr>
          <w:rFonts w:eastAsiaTheme="minorHAnsi"/>
          <w:sz w:val="26"/>
          <w:szCs w:val="26"/>
          <w:lang w:eastAsia="en-US"/>
        </w:rPr>
        <w:t xml:space="preserve"> продолжится реализация </w:t>
      </w:r>
      <w:r w:rsidR="001A12E9" w:rsidRPr="0088344D">
        <w:rPr>
          <w:rFonts w:eastAsiaTheme="minorHAnsi"/>
          <w:b/>
          <w:i/>
          <w:sz w:val="26"/>
          <w:szCs w:val="26"/>
          <w:lang w:eastAsia="en-US"/>
        </w:rPr>
        <w:t xml:space="preserve">Плана мероприятий по </w:t>
      </w:r>
      <w:r w:rsidR="00680DC8" w:rsidRPr="0088344D">
        <w:rPr>
          <w:rFonts w:eastAsiaTheme="minorHAnsi"/>
          <w:b/>
          <w:i/>
          <w:sz w:val="26"/>
          <w:szCs w:val="26"/>
          <w:lang w:eastAsia="en-US"/>
        </w:rPr>
        <w:t>увеличению доходов, оптимизации расходов и совершенствованию долговой политики муниципального образования город Норильск</w:t>
      </w:r>
      <w:r>
        <w:rPr>
          <w:rFonts w:eastAsiaTheme="minorHAnsi"/>
          <w:sz w:val="26"/>
          <w:szCs w:val="26"/>
          <w:lang w:eastAsia="en-US"/>
        </w:rPr>
        <w:t xml:space="preserve">, направленного на повышение эффективности управления муниципальными финансами. План состоит из трех разделов, включающих в себя мероприятия по </w:t>
      </w:r>
      <w:r w:rsidR="008662F4">
        <w:rPr>
          <w:rFonts w:eastAsiaTheme="minorHAnsi"/>
          <w:sz w:val="26"/>
          <w:szCs w:val="26"/>
          <w:lang w:eastAsia="en-US"/>
        </w:rPr>
        <w:t>мониторингу</w:t>
      </w:r>
      <w:r>
        <w:rPr>
          <w:rFonts w:eastAsiaTheme="minorHAnsi"/>
          <w:sz w:val="26"/>
          <w:szCs w:val="26"/>
          <w:lang w:eastAsia="en-US"/>
        </w:rPr>
        <w:t xml:space="preserve"> и мобилизации собственных доходов, повышению качества планирования расходов бюджета и использования бюджетных средств</w:t>
      </w:r>
      <w:r w:rsidR="00B53F0A">
        <w:rPr>
          <w:rFonts w:eastAsiaTheme="minorHAnsi"/>
          <w:sz w:val="26"/>
          <w:szCs w:val="26"/>
          <w:lang w:eastAsia="en-US"/>
        </w:rPr>
        <w:t>, а также совершенствованию долговой политики.</w:t>
      </w:r>
    </w:p>
    <w:bookmarkEnd w:id="49"/>
    <w:p w14:paraId="0F741AD7" w14:textId="77777777" w:rsidR="00374C80" w:rsidRPr="00374C80" w:rsidRDefault="00374C80" w:rsidP="00062024">
      <w:pPr>
        <w:spacing w:before="120"/>
        <w:ind w:firstLine="709"/>
        <w:rPr>
          <w:sz w:val="26"/>
          <w:szCs w:val="26"/>
        </w:rPr>
      </w:pPr>
      <w:r w:rsidRPr="00374C80">
        <w:rPr>
          <w:sz w:val="26"/>
          <w:szCs w:val="26"/>
        </w:rPr>
        <w:t xml:space="preserve">Приоритетным направлением в части повышения эффективности бюджетных расходов является </w:t>
      </w:r>
      <w:r w:rsidRPr="00374C80">
        <w:rPr>
          <w:b/>
          <w:i/>
          <w:sz w:val="26"/>
          <w:szCs w:val="26"/>
        </w:rPr>
        <w:t>повышение эффективности деятельности бюджетной сети.</w:t>
      </w:r>
    </w:p>
    <w:p w14:paraId="6C5CF043" w14:textId="77777777" w:rsidR="00634882" w:rsidRPr="00634882" w:rsidRDefault="00634882" w:rsidP="00634882">
      <w:pPr>
        <w:ind w:firstLine="709"/>
        <w:rPr>
          <w:sz w:val="26"/>
          <w:szCs w:val="26"/>
        </w:rPr>
      </w:pPr>
      <w:r w:rsidRPr="00634882">
        <w:rPr>
          <w:sz w:val="26"/>
          <w:szCs w:val="26"/>
        </w:rPr>
        <w:lastRenderedPageBreak/>
        <w:t xml:space="preserve">Количество муниципальных бюджетных учреждений муниципального образования город Норильск на конец 2024 года составит </w:t>
      </w:r>
      <w:r w:rsidRPr="00634882">
        <w:rPr>
          <w:b/>
          <w:sz w:val="26"/>
          <w:szCs w:val="26"/>
        </w:rPr>
        <w:t>125 единиц</w:t>
      </w:r>
      <w:r w:rsidRPr="00634882">
        <w:rPr>
          <w:sz w:val="26"/>
          <w:szCs w:val="26"/>
        </w:rPr>
        <w:t xml:space="preserve">, что соответствует уровню 2023 года. </w:t>
      </w:r>
      <w:r w:rsidRPr="00634882">
        <w:rPr>
          <w:rFonts w:eastAsia="Calibri"/>
          <w:bCs/>
          <w:sz w:val="26"/>
          <w:szCs w:val="26"/>
        </w:rPr>
        <w:t xml:space="preserve">В 2025 году </w:t>
      </w:r>
      <w:r w:rsidRPr="00634882">
        <w:rPr>
          <w:sz w:val="26"/>
          <w:szCs w:val="26"/>
        </w:rPr>
        <w:t xml:space="preserve">количество муниципальных бюджетных учреждений муниципального образования город Норильск составит </w:t>
      </w:r>
      <w:r w:rsidRPr="00634882">
        <w:rPr>
          <w:b/>
          <w:sz w:val="26"/>
          <w:szCs w:val="26"/>
        </w:rPr>
        <w:t xml:space="preserve">124 единицы, </w:t>
      </w:r>
      <w:r w:rsidRPr="00634882">
        <w:rPr>
          <w:sz w:val="26"/>
          <w:szCs w:val="26"/>
        </w:rPr>
        <w:t>что связано с плановым</w:t>
      </w:r>
      <w:r w:rsidRPr="00634882">
        <w:rPr>
          <w:rFonts w:eastAsia="Calibri"/>
          <w:bCs/>
          <w:sz w:val="26"/>
          <w:szCs w:val="26"/>
        </w:rPr>
        <w:t xml:space="preserve"> </w:t>
      </w:r>
      <w:r w:rsidRPr="00634882">
        <w:rPr>
          <w:sz w:val="26"/>
          <w:szCs w:val="26"/>
        </w:rPr>
        <w:t>снижением количества муниципальных дошкольных образовательных учреждений на 1 ед., поскольку запланирована реорганизация МБДОУ «Детский сад №62» путем присоединения к нему МБДОУ «Детский сад №46» с сохранением основных целей деятельности реорганизуемых учреждений.</w:t>
      </w:r>
    </w:p>
    <w:p w14:paraId="447A26FC" w14:textId="77777777" w:rsidR="00634882" w:rsidRPr="00634882" w:rsidRDefault="00634882" w:rsidP="00634882">
      <w:pPr>
        <w:ind w:firstLine="709"/>
        <w:rPr>
          <w:b/>
          <w:sz w:val="26"/>
          <w:szCs w:val="26"/>
        </w:rPr>
      </w:pPr>
      <w:r w:rsidRPr="00634882">
        <w:rPr>
          <w:sz w:val="26"/>
          <w:szCs w:val="26"/>
        </w:rPr>
        <w:t xml:space="preserve">Штатная численность работников органов местного самоуправления и муниципальных учреждений муниципального образования город Норильск </w:t>
      </w:r>
      <w:r w:rsidRPr="00634882">
        <w:rPr>
          <w:sz w:val="26"/>
          <w:szCs w:val="26"/>
        </w:rPr>
        <w:br/>
        <w:t xml:space="preserve">на конец </w:t>
      </w:r>
      <w:r w:rsidRPr="00634882">
        <w:rPr>
          <w:b/>
          <w:sz w:val="26"/>
          <w:szCs w:val="26"/>
        </w:rPr>
        <w:t>2024 года</w:t>
      </w:r>
      <w:r w:rsidRPr="00634882">
        <w:rPr>
          <w:sz w:val="26"/>
          <w:szCs w:val="26"/>
        </w:rPr>
        <w:t xml:space="preserve"> составит </w:t>
      </w:r>
      <w:r w:rsidRPr="00634882">
        <w:rPr>
          <w:b/>
          <w:sz w:val="26"/>
          <w:szCs w:val="26"/>
        </w:rPr>
        <w:t>13 692 шт. ед.</w:t>
      </w:r>
    </w:p>
    <w:p w14:paraId="1D367A13" w14:textId="77777777" w:rsidR="00634882" w:rsidRPr="00634882" w:rsidRDefault="00634882" w:rsidP="00634882">
      <w:pPr>
        <w:ind w:firstLine="709"/>
        <w:rPr>
          <w:sz w:val="26"/>
          <w:szCs w:val="26"/>
        </w:rPr>
      </w:pPr>
    </w:p>
    <w:p w14:paraId="4DF5ED4A" w14:textId="28DD21A4" w:rsidR="00634882" w:rsidRPr="00634882" w:rsidRDefault="00634882" w:rsidP="00634882">
      <w:pPr>
        <w:ind w:firstLine="709"/>
        <w:jc w:val="right"/>
        <w:rPr>
          <w:sz w:val="26"/>
          <w:szCs w:val="26"/>
        </w:rPr>
      </w:pPr>
      <w:r w:rsidRPr="00634882">
        <w:rPr>
          <w:sz w:val="26"/>
          <w:szCs w:val="26"/>
        </w:rPr>
        <w:t>Таблица</w:t>
      </w:r>
      <w:r w:rsidR="00284997">
        <w:rPr>
          <w:sz w:val="26"/>
          <w:szCs w:val="26"/>
        </w:rPr>
        <w:t xml:space="preserve"> 4</w:t>
      </w:r>
    </w:p>
    <w:p w14:paraId="6E9D072C" w14:textId="77777777" w:rsidR="00634882" w:rsidRPr="00634882" w:rsidRDefault="00634882" w:rsidP="00634882">
      <w:pPr>
        <w:jc w:val="center"/>
        <w:rPr>
          <w:b/>
          <w:sz w:val="25"/>
          <w:szCs w:val="25"/>
        </w:rPr>
      </w:pPr>
      <w:r w:rsidRPr="00634882">
        <w:rPr>
          <w:b/>
          <w:sz w:val="25"/>
          <w:szCs w:val="25"/>
        </w:rPr>
        <w:t xml:space="preserve">Сведения о штатной численности работников </w:t>
      </w:r>
      <w:r w:rsidRPr="00634882">
        <w:rPr>
          <w:b/>
          <w:sz w:val="25"/>
          <w:szCs w:val="25"/>
        </w:rPr>
        <w:br/>
        <w:t xml:space="preserve">органов местного самоуправления и муниципальных учреждений </w:t>
      </w:r>
      <w:r w:rsidRPr="00634882">
        <w:rPr>
          <w:b/>
          <w:sz w:val="25"/>
          <w:szCs w:val="25"/>
        </w:rPr>
        <w:br/>
        <w:t>муниципального образования город Норильск</w:t>
      </w:r>
    </w:p>
    <w:p w14:paraId="19291447" w14:textId="77777777" w:rsidR="00634882" w:rsidRPr="00634882" w:rsidRDefault="00634882" w:rsidP="00634882">
      <w:pPr>
        <w:jc w:val="center"/>
        <w:rPr>
          <w:b/>
          <w:sz w:val="25"/>
          <w:szCs w:val="25"/>
        </w:rPr>
      </w:pP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210"/>
        <w:gridCol w:w="895"/>
        <w:gridCol w:w="1045"/>
        <w:gridCol w:w="897"/>
        <w:gridCol w:w="895"/>
        <w:gridCol w:w="876"/>
      </w:tblGrid>
      <w:tr w:rsidR="00634882" w:rsidRPr="00634882" w14:paraId="0E48C4DA" w14:textId="77777777" w:rsidTr="00A935D9">
        <w:trPr>
          <w:trHeight w:val="92"/>
          <w:jc w:val="center"/>
        </w:trPr>
        <w:tc>
          <w:tcPr>
            <w:tcW w:w="2653" w:type="pct"/>
            <w:vMerge w:val="restart"/>
            <w:shd w:val="clear" w:color="auto" w:fill="auto"/>
            <w:noWrap/>
            <w:vAlign w:val="center"/>
            <w:hideMark/>
          </w:tcPr>
          <w:p w14:paraId="57FBB3D8" w14:textId="77777777" w:rsidR="00634882" w:rsidRPr="00634882" w:rsidRDefault="00634882" w:rsidP="00634882">
            <w:pPr>
              <w:jc w:val="center"/>
              <w:rPr>
                <w:b/>
                <w:bCs/>
                <w:sz w:val="24"/>
                <w:szCs w:val="22"/>
              </w:rPr>
            </w:pPr>
            <w:r w:rsidRPr="00634882">
              <w:rPr>
                <w:b/>
                <w:bCs/>
                <w:sz w:val="24"/>
                <w:szCs w:val="22"/>
              </w:rPr>
              <w:t>Наименование показателя</w:t>
            </w:r>
          </w:p>
        </w:tc>
        <w:tc>
          <w:tcPr>
            <w:tcW w:w="456" w:type="pct"/>
            <w:shd w:val="clear" w:color="auto" w:fill="auto"/>
            <w:noWrap/>
            <w:vAlign w:val="center"/>
            <w:hideMark/>
          </w:tcPr>
          <w:p w14:paraId="6E2F4D51" w14:textId="77777777" w:rsidR="00634882" w:rsidRPr="00634882" w:rsidRDefault="00634882" w:rsidP="00634882">
            <w:pPr>
              <w:jc w:val="center"/>
              <w:rPr>
                <w:b/>
                <w:bCs/>
                <w:sz w:val="24"/>
                <w:szCs w:val="22"/>
              </w:rPr>
            </w:pPr>
            <w:r w:rsidRPr="00634882">
              <w:rPr>
                <w:b/>
                <w:bCs/>
                <w:sz w:val="24"/>
                <w:szCs w:val="22"/>
              </w:rPr>
              <w:t>2023</w:t>
            </w:r>
          </w:p>
        </w:tc>
        <w:tc>
          <w:tcPr>
            <w:tcW w:w="532" w:type="pct"/>
            <w:shd w:val="clear" w:color="auto" w:fill="auto"/>
            <w:noWrap/>
            <w:vAlign w:val="center"/>
            <w:hideMark/>
          </w:tcPr>
          <w:p w14:paraId="27B61330" w14:textId="77777777" w:rsidR="00634882" w:rsidRPr="00634882" w:rsidRDefault="00634882" w:rsidP="00634882">
            <w:pPr>
              <w:jc w:val="center"/>
              <w:rPr>
                <w:b/>
                <w:bCs/>
                <w:sz w:val="24"/>
                <w:szCs w:val="22"/>
              </w:rPr>
            </w:pPr>
            <w:r w:rsidRPr="00634882">
              <w:rPr>
                <w:b/>
                <w:bCs/>
                <w:sz w:val="24"/>
                <w:szCs w:val="22"/>
              </w:rPr>
              <w:t>2024</w:t>
            </w:r>
          </w:p>
        </w:tc>
        <w:tc>
          <w:tcPr>
            <w:tcW w:w="457" w:type="pct"/>
            <w:shd w:val="clear" w:color="auto" w:fill="auto"/>
            <w:noWrap/>
            <w:vAlign w:val="center"/>
            <w:hideMark/>
          </w:tcPr>
          <w:p w14:paraId="0F0AEE89" w14:textId="77777777" w:rsidR="00634882" w:rsidRPr="00634882" w:rsidRDefault="00634882" w:rsidP="00634882">
            <w:pPr>
              <w:jc w:val="center"/>
              <w:rPr>
                <w:b/>
                <w:bCs/>
                <w:sz w:val="24"/>
                <w:szCs w:val="22"/>
              </w:rPr>
            </w:pPr>
            <w:r w:rsidRPr="00634882">
              <w:rPr>
                <w:b/>
                <w:bCs/>
                <w:sz w:val="24"/>
                <w:szCs w:val="22"/>
              </w:rPr>
              <w:t>2025</w:t>
            </w:r>
          </w:p>
        </w:tc>
        <w:tc>
          <w:tcPr>
            <w:tcW w:w="456" w:type="pct"/>
            <w:vAlign w:val="center"/>
          </w:tcPr>
          <w:p w14:paraId="316DA5EF" w14:textId="77777777" w:rsidR="00634882" w:rsidRPr="00634882" w:rsidRDefault="00634882" w:rsidP="00634882">
            <w:pPr>
              <w:jc w:val="center"/>
              <w:rPr>
                <w:b/>
                <w:bCs/>
                <w:sz w:val="24"/>
                <w:szCs w:val="22"/>
              </w:rPr>
            </w:pPr>
            <w:r w:rsidRPr="00634882">
              <w:rPr>
                <w:b/>
                <w:bCs/>
                <w:sz w:val="24"/>
                <w:szCs w:val="22"/>
              </w:rPr>
              <w:t>2026</w:t>
            </w:r>
          </w:p>
        </w:tc>
        <w:tc>
          <w:tcPr>
            <w:tcW w:w="446" w:type="pct"/>
          </w:tcPr>
          <w:p w14:paraId="56838316" w14:textId="77777777" w:rsidR="00634882" w:rsidRPr="00634882" w:rsidRDefault="00634882" w:rsidP="00634882">
            <w:pPr>
              <w:jc w:val="center"/>
              <w:rPr>
                <w:b/>
                <w:bCs/>
                <w:sz w:val="24"/>
                <w:szCs w:val="22"/>
              </w:rPr>
            </w:pPr>
            <w:r w:rsidRPr="00634882">
              <w:rPr>
                <w:b/>
                <w:bCs/>
                <w:sz w:val="24"/>
                <w:szCs w:val="22"/>
              </w:rPr>
              <w:t>2027</w:t>
            </w:r>
          </w:p>
        </w:tc>
      </w:tr>
      <w:tr w:rsidR="00634882" w:rsidRPr="00634882" w14:paraId="31E32956" w14:textId="77777777" w:rsidTr="00A935D9">
        <w:trPr>
          <w:trHeight w:val="300"/>
          <w:jc w:val="center"/>
        </w:trPr>
        <w:tc>
          <w:tcPr>
            <w:tcW w:w="2653" w:type="pct"/>
            <w:vMerge/>
            <w:shd w:val="clear" w:color="auto" w:fill="auto"/>
            <w:noWrap/>
            <w:vAlign w:val="center"/>
            <w:hideMark/>
          </w:tcPr>
          <w:p w14:paraId="18B49B37" w14:textId="77777777" w:rsidR="00634882" w:rsidRPr="00634882" w:rsidRDefault="00634882" w:rsidP="00634882">
            <w:pPr>
              <w:jc w:val="left"/>
              <w:rPr>
                <w:b/>
                <w:bCs/>
                <w:sz w:val="24"/>
                <w:szCs w:val="22"/>
              </w:rPr>
            </w:pPr>
          </w:p>
        </w:tc>
        <w:tc>
          <w:tcPr>
            <w:tcW w:w="456" w:type="pct"/>
            <w:shd w:val="clear" w:color="auto" w:fill="auto"/>
            <w:noWrap/>
            <w:vAlign w:val="center"/>
            <w:hideMark/>
          </w:tcPr>
          <w:p w14:paraId="63B35369" w14:textId="77777777" w:rsidR="00634882" w:rsidRPr="00634882" w:rsidRDefault="00634882" w:rsidP="00634882">
            <w:pPr>
              <w:jc w:val="center"/>
              <w:rPr>
                <w:b/>
                <w:bCs/>
                <w:sz w:val="24"/>
                <w:szCs w:val="22"/>
              </w:rPr>
            </w:pPr>
            <w:r w:rsidRPr="00634882">
              <w:rPr>
                <w:b/>
                <w:bCs/>
                <w:sz w:val="24"/>
                <w:szCs w:val="22"/>
              </w:rPr>
              <w:t>факт</w:t>
            </w:r>
          </w:p>
        </w:tc>
        <w:tc>
          <w:tcPr>
            <w:tcW w:w="532" w:type="pct"/>
            <w:shd w:val="clear" w:color="auto" w:fill="auto"/>
            <w:noWrap/>
            <w:vAlign w:val="center"/>
            <w:hideMark/>
          </w:tcPr>
          <w:p w14:paraId="7193D974" w14:textId="77777777" w:rsidR="00634882" w:rsidRPr="00634882" w:rsidRDefault="00634882" w:rsidP="00634882">
            <w:pPr>
              <w:jc w:val="center"/>
              <w:rPr>
                <w:b/>
                <w:bCs/>
                <w:sz w:val="24"/>
                <w:szCs w:val="22"/>
              </w:rPr>
            </w:pPr>
            <w:r w:rsidRPr="00634882">
              <w:rPr>
                <w:b/>
                <w:bCs/>
                <w:sz w:val="24"/>
                <w:szCs w:val="22"/>
              </w:rPr>
              <w:t>оценка</w:t>
            </w:r>
          </w:p>
        </w:tc>
        <w:tc>
          <w:tcPr>
            <w:tcW w:w="1359" w:type="pct"/>
            <w:gridSpan w:val="3"/>
            <w:shd w:val="clear" w:color="auto" w:fill="auto"/>
            <w:vAlign w:val="center"/>
          </w:tcPr>
          <w:p w14:paraId="500A3013" w14:textId="77777777" w:rsidR="00634882" w:rsidRPr="00634882" w:rsidRDefault="00634882" w:rsidP="00634882">
            <w:pPr>
              <w:jc w:val="center"/>
              <w:rPr>
                <w:b/>
                <w:bCs/>
                <w:sz w:val="24"/>
                <w:szCs w:val="22"/>
              </w:rPr>
            </w:pPr>
            <w:r w:rsidRPr="00634882">
              <w:rPr>
                <w:b/>
                <w:bCs/>
                <w:sz w:val="24"/>
                <w:szCs w:val="22"/>
              </w:rPr>
              <w:t>прогноз</w:t>
            </w:r>
          </w:p>
        </w:tc>
      </w:tr>
      <w:tr w:rsidR="00634882" w:rsidRPr="00634882" w14:paraId="2A4EF198" w14:textId="77777777" w:rsidTr="00A935D9">
        <w:trPr>
          <w:trHeight w:val="822"/>
          <w:jc w:val="center"/>
        </w:trPr>
        <w:tc>
          <w:tcPr>
            <w:tcW w:w="2653" w:type="pct"/>
            <w:shd w:val="clear" w:color="auto" w:fill="auto"/>
            <w:noWrap/>
            <w:vAlign w:val="center"/>
            <w:hideMark/>
          </w:tcPr>
          <w:p w14:paraId="72B59950" w14:textId="77777777" w:rsidR="00634882" w:rsidRPr="00634882" w:rsidRDefault="00634882" w:rsidP="00634882">
            <w:pPr>
              <w:jc w:val="left"/>
              <w:rPr>
                <w:b/>
                <w:bCs/>
                <w:sz w:val="22"/>
                <w:szCs w:val="22"/>
              </w:rPr>
            </w:pPr>
            <w:r w:rsidRPr="00634882">
              <w:rPr>
                <w:b/>
                <w:bCs/>
                <w:sz w:val="22"/>
                <w:szCs w:val="22"/>
              </w:rPr>
              <w:t>1. Штатная численность работников органов местного самоуправления и муниципальных учреждений</w:t>
            </w:r>
          </w:p>
        </w:tc>
        <w:tc>
          <w:tcPr>
            <w:tcW w:w="456" w:type="pct"/>
            <w:shd w:val="clear" w:color="auto" w:fill="auto"/>
            <w:noWrap/>
            <w:vAlign w:val="center"/>
            <w:hideMark/>
          </w:tcPr>
          <w:p w14:paraId="3BC7806F" w14:textId="77777777" w:rsidR="00634882" w:rsidRPr="00634882" w:rsidRDefault="00634882" w:rsidP="00634882">
            <w:pPr>
              <w:jc w:val="right"/>
              <w:rPr>
                <w:b/>
                <w:bCs/>
                <w:sz w:val="24"/>
                <w:szCs w:val="22"/>
              </w:rPr>
            </w:pPr>
            <w:r w:rsidRPr="00634882">
              <w:rPr>
                <w:b/>
                <w:bCs/>
                <w:sz w:val="24"/>
                <w:szCs w:val="22"/>
              </w:rPr>
              <w:t>13 722</w:t>
            </w:r>
          </w:p>
        </w:tc>
        <w:tc>
          <w:tcPr>
            <w:tcW w:w="532" w:type="pct"/>
            <w:shd w:val="clear" w:color="auto" w:fill="auto"/>
            <w:noWrap/>
            <w:vAlign w:val="center"/>
          </w:tcPr>
          <w:p w14:paraId="6F96EB3A" w14:textId="77777777" w:rsidR="00634882" w:rsidRPr="00634882" w:rsidRDefault="00634882" w:rsidP="00634882">
            <w:pPr>
              <w:jc w:val="right"/>
              <w:rPr>
                <w:b/>
                <w:bCs/>
                <w:sz w:val="24"/>
                <w:szCs w:val="22"/>
              </w:rPr>
            </w:pPr>
            <w:r w:rsidRPr="00634882">
              <w:rPr>
                <w:b/>
                <w:bCs/>
                <w:sz w:val="24"/>
                <w:szCs w:val="22"/>
              </w:rPr>
              <w:t>13 692</w:t>
            </w:r>
          </w:p>
        </w:tc>
        <w:tc>
          <w:tcPr>
            <w:tcW w:w="457" w:type="pct"/>
            <w:shd w:val="clear" w:color="auto" w:fill="auto"/>
            <w:noWrap/>
            <w:vAlign w:val="center"/>
          </w:tcPr>
          <w:p w14:paraId="0BCB0629" w14:textId="77777777" w:rsidR="00634882" w:rsidRPr="00634882" w:rsidRDefault="00634882" w:rsidP="00634882">
            <w:pPr>
              <w:jc w:val="right"/>
              <w:rPr>
                <w:b/>
                <w:bCs/>
                <w:sz w:val="24"/>
                <w:szCs w:val="22"/>
              </w:rPr>
            </w:pPr>
            <w:r w:rsidRPr="00634882">
              <w:rPr>
                <w:b/>
                <w:bCs/>
                <w:sz w:val="24"/>
                <w:szCs w:val="22"/>
              </w:rPr>
              <w:t>13 692</w:t>
            </w:r>
          </w:p>
        </w:tc>
        <w:tc>
          <w:tcPr>
            <w:tcW w:w="456" w:type="pct"/>
            <w:vAlign w:val="center"/>
          </w:tcPr>
          <w:p w14:paraId="06B81090" w14:textId="77777777" w:rsidR="00634882" w:rsidRPr="00634882" w:rsidRDefault="00634882" w:rsidP="00634882">
            <w:pPr>
              <w:jc w:val="right"/>
              <w:rPr>
                <w:b/>
                <w:bCs/>
                <w:sz w:val="24"/>
                <w:szCs w:val="22"/>
              </w:rPr>
            </w:pPr>
            <w:r w:rsidRPr="00634882">
              <w:rPr>
                <w:b/>
                <w:bCs/>
                <w:sz w:val="24"/>
                <w:szCs w:val="22"/>
              </w:rPr>
              <w:t>13 692</w:t>
            </w:r>
          </w:p>
        </w:tc>
        <w:tc>
          <w:tcPr>
            <w:tcW w:w="446" w:type="pct"/>
            <w:vAlign w:val="center"/>
          </w:tcPr>
          <w:p w14:paraId="5E602A98" w14:textId="77777777" w:rsidR="00634882" w:rsidRPr="00634882" w:rsidRDefault="00634882" w:rsidP="00634882">
            <w:pPr>
              <w:jc w:val="right"/>
              <w:rPr>
                <w:b/>
                <w:bCs/>
                <w:sz w:val="24"/>
                <w:szCs w:val="22"/>
              </w:rPr>
            </w:pPr>
            <w:r w:rsidRPr="00634882">
              <w:rPr>
                <w:b/>
                <w:bCs/>
                <w:sz w:val="24"/>
                <w:szCs w:val="22"/>
              </w:rPr>
              <w:t>13 692</w:t>
            </w:r>
          </w:p>
        </w:tc>
      </w:tr>
      <w:tr w:rsidR="00634882" w:rsidRPr="00634882" w14:paraId="7ADB79CA" w14:textId="77777777" w:rsidTr="00A935D9">
        <w:trPr>
          <w:trHeight w:val="536"/>
          <w:jc w:val="center"/>
        </w:trPr>
        <w:tc>
          <w:tcPr>
            <w:tcW w:w="2653" w:type="pct"/>
            <w:shd w:val="clear" w:color="auto" w:fill="auto"/>
            <w:noWrap/>
            <w:vAlign w:val="center"/>
            <w:hideMark/>
          </w:tcPr>
          <w:p w14:paraId="31972F08" w14:textId="77777777" w:rsidR="00634882" w:rsidRPr="00634882" w:rsidRDefault="00634882" w:rsidP="00634882">
            <w:pPr>
              <w:jc w:val="left"/>
              <w:rPr>
                <w:b/>
                <w:sz w:val="22"/>
                <w:szCs w:val="22"/>
              </w:rPr>
            </w:pPr>
            <w:r w:rsidRPr="00634882">
              <w:rPr>
                <w:b/>
                <w:sz w:val="22"/>
                <w:szCs w:val="22"/>
              </w:rPr>
              <w:t>1.1. Штатная численность работников органов местного самоуправления, в т.ч.:</w:t>
            </w:r>
          </w:p>
        </w:tc>
        <w:tc>
          <w:tcPr>
            <w:tcW w:w="456" w:type="pct"/>
            <w:shd w:val="clear" w:color="auto" w:fill="auto"/>
            <w:noWrap/>
            <w:vAlign w:val="center"/>
            <w:hideMark/>
          </w:tcPr>
          <w:p w14:paraId="0FF42571" w14:textId="77777777" w:rsidR="00634882" w:rsidRPr="00634882" w:rsidRDefault="00634882" w:rsidP="00634882">
            <w:pPr>
              <w:jc w:val="right"/>
              <w:rPr>
                <w:b/>
                <w:sz w:val="24"/>
                <w:szCs w:val="22"/>
              </w:rPr>
            </w:pPr>
            <w:r w:rsidRPr="00634882">
              <w:rPr>
                <w:b/>
                <w:sz w:val="24"/>
                <w:szCs w:val="22"/>
              </w:rPr>
              <w:t>673</w:t>
            </w:r>
          </w:p>
        </w:tc>
        <w:tc>
          <w:tcPr>
            <w:tcW w:w="532" w:type="pct"/>
            <w:shd w:val="clear" w:color="auto" w:fill="auto"/>
            <w:noWrap/>
            <w:vAlign w:val="center"/>
          </w:tcPr>
          <w:p w14:paraId="244D2A3B" w14:textId="77777777" w:rsidR="00634882" w:rsidRPr="00634882" w:rsidRDefault="00634882" w:rsidP="00634882">
            <w:pPr>
              <w:jc w:val="right"/>
              <w:rPr>
                <w:b/>
                <w:sz w:val="24"/>
                <w:szCs w:val="22"/>
              </w:rPr>
            </w:pPr>
            <w:r w:rsidRPr="00634882">
              <w:rPr>
                <w:b/>
                <w:sz w:val="24"/>
                <w:szCs w:val="22"/>
              </w:rPr>
              <w:t>676</w:t>
            </w:r>
          </w:p>
        </w:tc>
        <w:tc>
          <w:tcPr>
            <w:tcW w:w="457" w:type="pct"/>
            <w:shd w:val="clear" w:color="auto" w:fill="auto"/>
            <w:noWrap/>
            <w:vAlign w:val="center"/>
          </w:tcPr>
          <w:p w14:paraId="3F59EC88" w14:textId="77777777" w:rsidR="00634882" w:rsidRPr="00634882" w:rsidRDefault="00634882" w:rsidP="00634882">
            <w:pPr>
              <w:jc w:val="right"/>
              <w:rPr>
                <w:b/>
                <w:sz w:val="24"/>
                <w:szCs w:val="22"/>
              </w:rPr>
            </w:pPr>
            <w:r w:rsidRPr="00634882">
              <w:rPr>
                <w:b/>
                <w:sz w:val="24"/>
                <w:szCs w:val="22"/>
              </w:rPr>
              <w:t>676</w:t>
            </w:r>
          </w:p>
        </w:tc>
        <w:tc>
          <w:tcPr>
            <w:tcW w:w="456" w:type="pct"/>
            <w:vAlign w:val="center"/>
          </w:tcPr>
          <w:p w14:paraId="77D3E1BD" w14:textId="77777777" w:rsidR="00634882" w:rsidRPr="00634882" w:rsidRDefault="00634882" w:rsidP="00634882">
            <w:pPr>
              <w:jc w:val="right"/>
              <w:rPr>
                <w:b/>
                <w:sz w:val="24"/>
                <w:szCs w:val="22"/>
              </w:rPr>
            </w:pPr>
            <w:r w:rsidRPr="00634882">
              <w:rPr>
                <w:b/>
                <w:sz w:val="24"/>
                <w:szCs w:val="22"/>
              </w:rPr>
              <w:t>676</w:t>
            </w:r>
          </w:p>
        </w:tc>
        <w:tc>
          <w:tcPr>
            <w:tcW w:w="446" w:type="pct"/>
            <w:vAlign w:val="center"/>
          </w:tcPr>
          <w:p w14:paraId="168802AE" w14:textId="77777777" w:rsidR="00634882" w:rsidRPr="00634882" w:rsidRDefault="00634882" w:rsidP="00634882">
            <w:pPr>
              <w:jc w:val="right"/>
              <w:rPr>
                <w:b/>
                <w:sz w:val="24"/>
                <w:szCs w:val="22"/>
              </w:rPr>
            </w:pPr>
            <w:r w:rsidRPr="00634882">
              <w:rPr>
                <w:b/>
                <w:sz w:val="24"/>
                <w:szCs w:val="22"/>
              </w:rPr>
              <w:t>676</w:t>
            </w:r>
          </w:p>
        </w:tc>
      </w:tr>
      <w:tr w:rsidR="00634882" w:rsidRPr="00634882" w14:paraId="49D26CCE" w14:textId="77777777" w:rsidTr="00A935D9">
        <w:trPr>
          <w:trHeight w:val="300"/>
          <w:jc w:val="center"/>
        </w:trPr>
        <w:tc>
          <w:tcPr>
            <w:tcW w:w="2653" w:type="pct"/>
            <w:shd w:val="clear" w:color="auto" w:fill="auto"/>
            <w:vAlign w:val="center"/>
            <w:hideMark/>
          </w:tcPr>
          <w:p w14:paraId="50DC3D82" w14:textId="77777777" w:rsidR="00634882" w:rsidRPr="00634882" w:rsidRDefault="00634882" w:rsidP="00634882">
            <w:pPr>
              <w:jc w:val="left"/>
              <w:rPr>
                <w:i/>
                <w:iCs/>
                <w:sz w:val="22"/>
                <w:szCs w:val="22"/>
              </w:rPr>
            </w:pPr>
            <w:r w:rsidRPr="00634882">
              <w:rPr>
                <w:i/>
                <w:iCs/>
                <w:sz w:val="22"/>
                <w:szCs w:val="22"/>
              </w:rPr>
              <w:t>- муниципальных служащих</w:t>
            </w:r>
          </w:p>
        </w:tc>
        <w:tc>
          <w:tcPr>
            <w:tcW w:w="456" w:type="pct"/>
            <w:shd w:val="clear" w:color="auto" w:fill="auto"/>
            <w:noWrap/>
            <w:vAlign w:val="center"/>
            <w:hideMark/>
          </w:tcPr>
          <w:p w14:paraId="2C307946" w14:textId="77777777" w:rsidR="00634882" w:rsidRPr="00634882" w:rsidRDefault="00634882" w:rsidP="00634882">
            <w:pPr>
              <w:jc w:val="right"/>
              <w:rPr>
                <w:i/>
                <w:iCs/>
                <w:sz w:val="22"/>
                <w:szCs w:val="20"/>
              </w:rPr>
            </w:pPr>
            <w:r w:rsidRPr="00634882">
              <w:rPr>
                <w:i/>
                <w:iCs/>
                <w:sz w:val="22"/>
                <w:szCs w:val="20"/>
              </w:rPr>
              <w:t>476</w:t>
            </w:r>
          </w:p>
        </w:tc>
        <w:tc>
          <w:tcPr>
            <w:tcW w:w="532" w:type="pct"/>
            <w:shd w:val="clear" w:color="auto" w:fill="auto"/>
            <w:noWrap/>
            <w:vAlign w:val="center"/>
          </w:tcPr>
          <w:p w14:paraId="5AA92C20" w14:textId="77777777" w:rsidR="00634882" w:rsidRPr="00634882" w:rsidRDefault="00634882" w:rsidP="00634882">
            <w:pPr>
              <w:jc w:val="right"/>
              <w:rPr>
                <w:i/>
                <w:iCs/>
                <w:sz w:val="22"/>
                <w:szCs w:val="20"/>
              </w:rPr>
            </w:pPr>
            <w:r w:rsidRPr="00634882">
              <w:rPr>
                <w:i/>
                <w:iCs/>
                <w:sz w:val="22"/>
                <w:szCs w:val="20"/>
              </w:rPr>
              <w:t>478</w:t>
            </w:r>
          </w:p>
        </w:tc>
        <w:tc>
          <w:tcPr>
            <w:tcW w:w="457" w:type="pct"/>
            <w:shd w:val="clear" w:color="auto" w:fill="auto"/>
            <w:noWrap/>
            <w:vAlign w:val="center"/>
          </w:tcPr>
          <w:p w14:paraId="270E9C39" w14:textId="77777777" w:rsidR="00634882" w:rsidRPr="00634882" w:rsidRDefault="00634882" w:rsidP="00634882">
            <w:pPr>
              <w:jc w:val="right"/>
              <w:rPr>
                <w:i/>
                <w:iCs/>
                <w:sz w:val="22"/>
                <w:szCs w:val="20"/>
              </w:rPr>
            </w:pPr>
            <w:r w:rsidRPr="00634882">
              <w:rPr>
                <w:i/>
                <w:iCs/>
                <w:sz w:val="22"/>
                <w:szCs w:val="20"/>
              </w:rPr>
              <w:t>478</w:t>
            </w:r>
          </w:p>
        </w:tc>
        <w:tc>
          <w:tcPr>
            <w:tcW w:w="456" w:type="pct"/>
            <w:vAlign w:val="center"/>
          </w:tcPr>
          <w:p w14:paraId="768BECF4" w14:textId="77777777" w:rsidR="00634882" w:rsidRPr="00634882" w:rsidRDefault="00634882" w:rsidP="00634882">
            <w:pPr>
              <w:jc w:val="right"/>
              <w:rPr>
                <w:i/>
                <w:iCs/>
                <w:sz w:val="22"/>
                <w:szCs w:val="20"/>
              </w:rPr>
            </w:pPr>
            <w:r w:rsidRPr="00634882">
              <w:rPr>
                <w:i/>
                <w:iCs/>
                <w:sz w:val="22"/>
                <w:szCs w:val="20"/>
              </w:rPr>
              <w:t>478</w:t>
            </w:r>
          </w:p>
        </w:tc>
        <w:tc>
          <w:tcPr>
            <w:tcW w:w="446" w:type="pct"/>
            <w:vAlign w:val="center"/>
          </w:tcPr>
          <w:p w14:paraId="710E39F5" w14:textId="77777777" w:rsidR="00634882" w:rsidRPr="00634882" w:rsidRDefault="00634882" w:rsidP="00634882">
            <w:pPr>
              <w:jc w:val="right"/>
              <w:rPr>
                <w:i/>
                <w:iCs/>
                <w:sz w:val="22"/>
                <w:szCs w:val="20"/>
              </w:rPr>
            </w:pPr>
            <w:r w:rsidRPr="00634882">
              <w:rPr>
                <w:i/>
                <w:iCs/>
                <w:sz w:val="22"/>
                <w:szCs w:val="20"/>
              </w:rPr>
              <w:t>478</w:t>
            </w:r>
          </w:p>
        </w:tc>
      </w:tr>
      <w:tr w:rsidR="00634882" w:rsidRPr="00634882" w14:paraId="42A9904B" w14:textId="77777777" w:rsidTr="00A935D9">
        <w:trPr>
          <w:trHeight w:val="534"/>
          <w:jc w:val="center"/>
        </w:trPr>
        <w:tc>
          <w:tcPr>
            <w:tcW w:w="2653" w:type="pct"/>
            <w:shd w:val="clear" w:color="auto" w:fill="auto"/>
            <w:vAlign w:val="center"/>
            <w:hideMark/>
          </w:tcPr>
          <w:p w14:paraId="28A4FDF8" w14:textId="77777777" w:rsidR="00634882" w:rsidRPr="00634882" w:rsidRDefault="00634882" w:rsidP="00634882">
            <w:pPr>
              <w:jc w:val="left"/>
              <w:rPr>
                <w:b/>
                <w:bCs/>
                <w:sz w:val="22"/>
                <w:szCs w:val="22"/>
              </w:rPr>
            </w:pPr>
            <w:r w:rsidRPr="00634882">
              <w:rPr>
                <w:b/>
                <w:bCs/>
                <w:sz w:val="22"/>
                <w:szCs w:val="22"/>
              </w:rPr>
              <w:t>1.2. Штатная численность работников муниципальных учреждений, в т.ч.:</w:t>
            </w:r>
          </w:p>
        </w:tc>
        <w:tc>
          <w:tcPr>
            <w:tcW w:w="456" w:type="pct"/>
            <w:shd w:val="clear" w:color="auto" w:fill="auto"/>
            <w:noWrap/>
            <w:vAlign w:val="center"/>
            <w:hideMark/>
          </w:tcPr>
          <w:p w14:paraId="5CAFD27B" w14:textId="77777777" w:rsidR="00634882" w:rsidRPr="00634882" w:rsidRDefault="00634882" w:rsidP="00634882">
            <w:pPr>
              <w:jc w:val="right"/>
              <w:rPr>
                <w:b/>
                <w:bCs/>
                <w:sz w:val="24"/>
                <w:szCs w:val="22"/>
              </w:rPr>
            </w:pPr>
            <w:r w:rsidRPr="00634882">
              <w:rPr>
                <w:b/>
                <w:bCs/>
                <w:sz w:val="24"/>
                <w:szCs w:val="22"/>
              </w:rPr>
              <w:t>13 049</w:t>
            </w:r>
          </w:p>
        </w:tc>
        <w:tc>
          <w:tcPr>
            <w:tcW w:w="532" w:type="pct"/>
            <w:shd w:val="clear" w:color="auto" w:fill="auto"/>
            <w:noWrap/>
            <w:vAlign w:val="center"/>
          </w:tcPr>
          <w:p w14:paraId="602AAC25" w14:textId="77777777" w:rsidR="00634882" w:rsidRPr="00634882" w:rsidRDefault="00634882" w:rsidP="00634882">
            <w:pPr>
              <w:jc w:val="right"/>
              <w:rPr>
                <w:b/>
                <w:bCs/>
                <w:sz w:val="24"/>
                <w:szCs w:val="22"/>
              </w:rPr>
            </w:pPr>
            <w:r w:rsidRPr="00634882">
              <w:rPr>
                <w:b/>
                <w:bCs/>
                <w:sz w:val="24"/>
                <w:szCs w:val="22"/>
              </w:rPr>
              <w:t>13 016</w:t>
            </w:r>
          </w:p>
        </w:tc>
        <w:tc>
          <w:tcPr>
            <w:tcW w:w="457" w:type="pct"/>
            <w:shd w:val="clear" w:color="auto" w:fill="auto"/>
            <w:noWrap/>
            <w:vAlign w:val="center"/>
          </w:tcPr>
          <w:p w14:paraId="601B041F" w14:textId="77777777" w:rsidR="00634882" w:rsidRPr="00634882" w:rsidRDefault="00634882" w:rsidP="00634882">
            <w:pPr>
              <w:jc w:val="right"/>
              <w:rPr>
                <w:b/>
                <w:bCs/>
                <w:sz w:val="24"/>
                <w:szCs w:val="22"/>
              </w:rPr>
            </w:pPr>
            <w:r w:rsidRPr="00634882">
              <w:rPr>
                <w:b/>
                <w:bCs/>
                <w:sz w:val="24"/>
                <w:szCs w:val="22"/>
              </w:rPr>
              <w:t>13 016</w:t>
            </w:r>
          </w:p>
        </w:tc>
        <w:tc>
          <w:tcPr>
            <w:tcW w:w="456" w:type="pct"/>
            <w:vAlign w:val="center"/>
          </w:tcPr>
          <w:p w14:paraId="0779FCB2" w14:textId="77777777" w:rsidR="00634882" w:rsidRPr="00634882" w:rsidRDefault="00634882" w:rsidP="00634882">
            <w:pPr>
              <w:jc w:val="right"/>
              <w:rPr>
                <w:b/>
                <w:bCs/>
                <w:sz w:val="24"/>
                <w:szCs w:val="22"/>
              </w:rPr>
            </w:pPr>
            <w:r w:rsidRPr="00634882">
              <w:rPr>
                <w:b/>
                <w:bCs/>
                <w:sz w:val="24"/>
                <w:szCs w:val="22"/>
              </w:rPr>
              <w:t>13 016</w:t>
            </w:r>
          </w:p>
        </w:tc>
        <w:tc>
          <w:tcPr>
            <w:tcW w:w="446" w:type="pct"/>
            <w:vAlign w:val="center"/>
          </w:tcPr>
          <w:p w14:paraId="6DDFED90" w14:textId="77777777" w:rsidR="00634882" w:rsidRPr="00634882" w:rsidRDefault="00634882" w:rsidP="00634882">
            <w:pPr>
              <w:jc w:val="right"/>
              <w:rPr>
                <w:b/>
                <w:bCs/>
                <w:sz w:val="24"/>
                <w:szCs w:val="22"/>
              </w:rPr>
            </w:pPr>
            <w:r w:rsidRPr="00634882">
              <w:rPr>
                <w:b/>
                <w:bCs/>
                <w:sz w:val="24"/>
                <w:szCs w:val="22"/>
              </w:rPr>
              <w:t>13 016</w:t>
            </w:r>
          </w:p>
        </w:tc>
      </w:tr>
      <w:tr w:rsidR="00634882" w:rsidRPr="00634882" w14:paraId="38E6C595" w14:textId="77777777" w:rsidTr="00A935D9">
        <w:trPr>
          <w:trHeight w:val="300"/>
          <w:jc w:val="center"/>
        </w:trPr>
        <w:tc>
          <w:tcPr>
            <w:tcW w:w="2653" w:type="pct"/>
            <w:shd w:val="clear" w:color="auto" w:fill="auto"/>
            <w:vAlign w:val="center"/>
            <w:hideMark/>
          </w:tcPr>
          <w:p w14:paraId="7E116522" w14:textId="77777777" w:rsidR="00634882" w:rsidRPr="00634882" w:rsidRDefault="00634882" w:rsidP="00634882">
            <w:pPr>
              <w:jc w:val="left"/>
              <w:rPr>
                <w:i/>
                <w:iCs/>
                <w:sz w:val="22"/>
                <w:szCs w:val="22"/>
              </w:rPr>
            </w:pPr>
            <w:r w:rsidRPr="00634882">
              <w:rPr>
                <w:i/>
                <w:iCs/>
                <w:sz w:val="22"/>
                <w:szCs w:val="22"/>
              </w:rPr>
              <w:t xml:space="preserve">- образование </w:t>
            </w:r>
          </w:p>
        </w:tc>
        <w:tc>
          <w:tcPr>
            <w:tcW w:w="456" w:type="pct"/>
            <w:shd w:val="clear" w:color="auto" w:fill="auto"/>
            <w:noWrap/>
            <w:vAlign w:val="center"/>
          </w:tcPr>
          <w:p w14:paraId="7C61CC06" w14:textId="77777777" w:rsidR="00634882" w:rsidRPr="00634882" w:rsidRDefault="00634882" w:rsidP="00634882">
            <w:pPr>
              <w:jc w:val="right"/>
              <w:rPr>
                <w:i/>
                <w:iCs/>
                <w:sz w:val="22"/>
                <w:szCs w:val="20"/>
              </w:rPr>
            </w:pPr>
            <w:r w:rsidRPr="00634882">
              <w:rPr>
                <w:i/>
                <w:iCs/>
                <w:sz w:val="22"/>
                <w:szCs w:val="20"/>
              </w:rPr>
              <w:t>9 861</w:t>
            </w:r>
          </w:p>
        </w:tc>
        <w:tc>
          <w:tcPr>
            <w:tcW w:w="532" w:type="pct"/>
            <w:shd w:val="clear" w:color="auto" w:fill="auto"/>
            <w:noWrap/>
            <w:vAlign w:val="center"/>
          </w:tcPr>
          <w:p w14:paraId="4EDCF9FD" w14:textId="77777777" w:rsidR="00634882" w:rsidRPr="00634882" w:rsidRDefault="00634882" w:rsidP="00634882">
            <w:pPr>
              <w:jc w:val="right"/>
              <w:rPr>
                <w:i/>
                <w:iCs/>
                <w:sz w:val="22"/>
                <w:szCs w:val="20"/>
              </w:rPr>
            </w:pPr>
            <w:r w:rsidRPr="00634882">
              <w:rPr>
                <w:i/>
                <w:iCs/>
                <w:sz w:val="22"/>
                <w:szCs w:val="20"/>
              </w:rPr>
              <w:t>9 799</w:t>
            </w:r>
          </w:p>
        </w:tc>
        <w:tc>
          <w:tcPr>
            <w:tcW w:w="457" w:type="pct"/>
            <w:shd w:val="clear" w:color="auto" w:fill="auto"/>
            <w:noWrap/>
            <w:vAlign w:val="center"/>
          </w:tcPr>
          <w:p w14:paraId="0E6F49D6" w14:textId="77777777" w:rsidR="00634882" w:rsidRPr="00634882" w:rsidRDefault="00634882" w:rsidP="00634882">
            <w:pPr>
              <w:jc w:val="right"/>
              <w:rPr>
                <w:i/>
                <w:iCs/>
                <w:sz w:val="22"/>
                <w:szCs w:val="20"/>
              </w:rPr>
            </w:pPr>
            <w:r w:rsidRPr="00634882">
              <w:rPr>
                <w:i/>
                <w:iCs/>
                <w:sz w:val="22"/>
                <w:szCs w:val="20"/>
              </w:rPr>
              <w:t>9 799</w:t>
            </w:r>
          </w:p>
        </w:tc>
        <w:tc>
          <w:tcPr>
            <w:tcW w:w="456" w:type="pct"/>
            <w:shd w:val="clear" w:color="auto" w:fill="auto"/>
            <w:vAlign w:val="center"/>
          </w:tcPr>
          <w:p w14:paraId="5E7051EF" w14:textId="77777777" w:rsidR="00634882" w:rsidRPr="00634882" w:rsidRDefault="00634882" w:rsidP="00634882">
            <w:pPr>
              <w:jc w:val="right"/>
              <w:rPr>
                <w:i/>
                <w:iCs/>
                <w:sz w:val="22"/>
                <w:szCs w:val="20"/>
              </w:rPr>
            </w:pPr>
            <w:r w:rsidRPr="00634882">
              <w:rPr>
                <w:i/>
                <w:iCs/>
                <w:sz w:val="22"/>
                <w:szCs w:val="20"/>
              </w:rPr>
              <w:t>9 799</w:t>
            </w:r>
          </w:p>
        </w:tc>
        <w:tc>
          <w:tcPr>
            <w:tcW w:w="446" w:type="pct"/>
            <w:shd w:val="clear" w:color="auto" w:fill="auto"/>
            <w:vAlign w:val="center"/>
          </w:tcPr>
          <w:p w14:paraId="16042AB3" w14:textId="77777777" w:rsidR="00634882" w:rsidRPr="00634882" w:rsidRDefault="00634882" w:rsidP="00634882">
            <w:pPr>
              <w:jc w:val="right"/>
              <w:rPr>
                <w:i/>
                <w:iCs/>
                <w:sz w:val="22"/>
                <w:szCs w:val="20"/>
              </w:rPr>
            </w:pPr>
            <w:r w:rsidRPr="00634882">
              <w:rPr>
                <w:i/>
                <w:iCs/>
                <w:sz w:val="22"/>
                <w:szCs w:val="20"/>
              </w:rPr>
              <w:t>9 799</w:t>
            </w:r>
          </w:p>
        </w:tc>
      </w:tr>
      <w:tr w:rsidR="00634882" w:rsidRPr="00634882" w14:paraId="36DB16FD" w14:textId="77777777" w:rsidTr="00A935D9">
        <w:trPr>
          <w:trHeight w:val="300"/>
          <w:jc w:val="center"/>
        </w:trPr>
        <w:tc>
          <w:tcPr>
            <w:tcW w:w="2653" w:type="pct"/>
            <w:shd w:val="clear" w:color="auto" w:fill="auto"/>
            <w:vAlign w:val="center"/>
            <w:hideMark/>
          </w:tcPr>
          <w:p w14:paraId="0836B395" w14:textId="77777777" w:rsidR="00634882" w:rsidRPr="00634882" w:rsidRDefault="00634882" w:rsidP="00634882">
            <w:pPr>
              <w:jc w:val="left"/>
              <w:rPr>
                <w:i/>
                <w:iCs/>
                <w:sz w:val="22"/>
                <w:szCs w:val="22"/>
              </w:rPr>
            </w:pPr>
            <w:r w:rsidRPr="00634882">
              <w:rPr>
                <w:i/>
                <w:iCs/>
                <w:sz w:val="22"/>
                <w:szCs w:val="22"/>
              </w:rPr>
              <w:t>- культура и искусство</w:t>
            </w:r>
          </w:p>
        </w:tc>
        <w:tc>
          <w:tcPr>
            <w:tcW w:w="456" w:type="pct"/>
            <w:shd w:val="clear" w:color="auto" w:fill="auto"/>
            <w:noWrap/>
            <w:vAlign w:val="center"/>
          </w:tcPr>
          <w:p w14:paraId="3594156D" w14:textId="77777777" w:rsidR="00634882" w:rsidRPr="00634882" w:rsidRDefault="00634882" w:rsidP="00634882">
            <w:pPr>
              <w:jc w:val="right"/>
              <w:rPr>
                <w:i/>
                <w:iCs/>
                <w:sz w:val="22"/>
                <w:szCs w:val="20"/>
              </w:rPr>
            </w:pPr>
            <w:r w:rsidRPr="00634882">
              <w:rPr>
                <w:i/>
                <w:iCs/>
                <w:sz w:val="22"/>
                <w:szCs w:val="20"/>
              </w:rPr>
              <w:t>1 067</w:t>
            </w:r>
          </w:p>
        </w:tc>
        <w:tc>
          <w:tcPr>
            <w:tcW w:w="532" w:type="pct"/>
            <w:shd w:val="clear" w:color="auto" w:fill="auto"/>
            <w:noWrap/>
            <w:vAlign w:val="center"/>
          </w:tcPr>
          <w:p w14:paraId="0D06B637" w14:textId="77777777" w:rsidR="00634882" w:rsidRPr="00634882" w:rsidRDefault="00634882" w:rsidP="00634882">
            <w:pPr>
              <w:jc w:val="right"/>
              <w:rPr>
                <w:i/>
                <w:iCs/>
                <w:sz w:val="22"/>
                <w:szCs w:val="20"/>
              </w:rPr>
            </w:pPr>
            <w:r w:rsidRPr="00634882">
              <w:rPr>
                <w:i/>
                <w:iCs/>
                <w:sz w:val="22"/>
                <w:szCs w:val="20"/>
              </w:rPr>
              <w:t>1 067</w:t>
            </w:r>
          </w:p>
        </w:tc>
        <w:tc>
          <w:tcPr>
            <w:tcW w:w="457" w:type="pct"/>
            <w:shd w:val="clear" w:color="auto" w:fill="auto"/>
            <w:noWrap/>
            <w:vAlign w:val="center"/>
          </w:tcPr>
          <w:p w14:paraId="5589179F" w14:textId="77777777" w:rsidR="00634882" w:rsidRPr="00634882" w:rsidRDefault="00634882" w:rsidP="00634882">
            <w:pPr>
              <w:jc w:val="right"/>
              <w:rPr>
                <w:i/>
                <w:iCs/>
                <w:sz w:val="22"/>
                <w:szCs w:val="20"/>
              </w:rPr>
            </w:pPr>
            <w:r w:rsidRPr="00634882">
              <w:rPr>
                <w:i/>
                <w:iCs/>
                <w:sz w:val="22"/>
                <w:szCs w:val="20"/>
              </w:rPr>
              <w:t>1 067</w:t>
            </w:r>
          </w:p>
        </w:tc>
        <w:tc>
          <w:tcPr>
            <w:tcW w:w="456" w:type="pct"/>
            <w:shd w:val="clear" w:color="auto" w:fill="auto"/>
            <w:vAlign w:val="center"/>
          </w:tcPr>
          <w:p w14:paraId="075C1F15" w14:textId="77777777" w:rsidR="00634882" w:rsidRPr="00634882" w:rsidRDefault="00634882" w:rsidP="00634882">
            <w:pPr>
              <w:jc w:val="right"/>
              <w:rPr>
                <w:i/>
                <w:iCs/>
                <w:sz w:val="22"/>
                <w:szCs w:val="20"/>
              </w:rPr>
            </w:pPr>
            <w:r w:rsidRPr="00634882">
              <w:rPr>
                <w:i/>
                <w:iCs/>
                <w:sz w:val="22"/>
                <w:szCs w:val="20"/>
              </w:rPr>
              <w:t>1 067</w:t>
            </w:r>
          </w:p>
        </w:tc>
        <w:tc>
          <w:tcPr>
            <w:tcW w:w="446" w:type="pct"/>
            <w:shd w:val="clear" w:color="auto" w:fill="auto"/>
            <w:vAlign w:val="center"/>
          </w:tcPr>
          <w:p w14:paraId="742126D1" w14:textId="77777777" w:rsidR="00634882" w:rsidRPr="00634882" w:rsidRDefault="00634882" w:rsidP="00634882">
            <w:pPr>
              <w:jc w:val="right"/>
              <w:rPr>
                <w:i/>
                <w:iCs/>
                <w:sz w:val="22"/>
                <w:szCs w:val="20"/>
              </w:rPr>
            </w:pPr>
            <w:r w:rsidRPr="00634882">
              <w:rPr>
                <w:i/>
                <w:iCs/>
                <w:sz w:val="22"/>
                <w:szCs w:val="20"/>
              </w:rPr>
              <w:t>1 067</w:t>
            </w:r>
          </w:p>
        </w:tc>
      </w:tr>
      <w:tr w:rsidR="00634882" w:rsidRPr="00634882" w14:paraId="647D2A6E" w14:textId="77777777" w:rsidTr="00A935D9">
        <w:trPr>
          <w:trHeight w:val="300"/>
          <w:jc w:val="center"/>
        </w:trPr>
        <w:tc>
          <w:tcPr>
            <w:tcW w:w="2653" w:type="pct"/>
            <w:shd w:val="clear" w:color="auto" w:fill="auto"/>
            <w:vAlign w:val="center"/>
            <w:hideMark/>
          </w:tcPr>
          <w:p w14:paraId="0E0DB384" w14:textId="77777777" w:rsidR="00634882" w:rsidRPr="00634882" w:rsidRDefault="00634882" w:rsidP="00634882">
            <w:pPr>
              <w:jc w:val="left"/>
              <w:rPr>
                <w:i/>
                <w:iCs/>
                <w:sz w:val="22"/>
                <w:szCs w:val="22"/>
              </w:rPr>
            </w:pPr>
            <w:r w:rsidRPr="00634882">
              <w:rPr>
                <w:i/>
                <w:iCs/>
                <w:sz w:val="22"/>
                <w:szCs w:val="22"/>
              </w:rPr>
              <w:t>- спорт</w:t>
            </w:r>
          </w:p>
        </w:tc>
        <w:tc>
          <w:tcPr>
            <w:tcW w:w="456" w:type="pct"/>
            <w:shd w:val="clear" w:color="auto" w:fill="auto"/>
            <w:noWrap/>
            <w:vAlign w:val="center"/>
          </w:tcPr>
          <w:p w14:paraId="3EAC8CFF" w14:textId="77777777" w:rsidR="00634882" w:rsidRPr="00634882" w:rsidRDefault="00634882" w:rsidP="00634882">
            <w:pPr>
              <w:jc w:val="right"/>
              <w:rPr>
                <w:i/>
                <w:iCs/>
                <w:sz w:val="22"/>
                <w:szCs w:val="20"/>
              </w:rPr>
            </w:pPr>
            <w:r w:rsidRPr="00634882">
              <w:rPr>
                <w:i/>
                <w:iCs/>
                <w:sz w:val="22"/>
                <w:szCs w:val="20"/>
              </w:rPr>
              <w:t>1 053</w:t>
            </w:r>
          </w:p>
        </w:tc>
        <w:tc>
          <w:tcPr>
            <w:tcW w:w="532" w:type="pct"/>
            <w:shd w:val="clear" w:color="auto" w:fill="auto"/>
            <w:noWrap/>
            <w:vAlign w:val="center"/>
          </w:tcPr>
          <w:p w14:paraId="7CA9D565" w14:textId="77777777" w:rsidR="00634882" w:rsidRPr="00634882" w:rsidRDefault="00634882" w:rsidP="00634882">
            <w:pPr>
              <w:jc w:val="right"/>
              <w:rPr>
                <w:i/>
                <w:iCs/>
                <w:sz w:val="22"/>
                <w:szCs w:val="20"/>
              </w:rPr>
            </w:pPr>
            <w:r w:rsidRPr="00634882">
              <w:rPr>
                <w:i/>
                <w:iCs/>
                <w:sz w:val="22"/>
                <w:szCs w:val="20"/>
              </w:rPr>
              <w:t>1 016</w:t>
            </w:r>
          </w:p>
        </w:tc>
        <w:tc>
          <w:tcPr>
            <w:tcW w:w="457" w:type="pct"/>
            <w:shd w:val="clear" w:color="auto" w:fill="auto"/>
            <w:noWrap/>
            <w:vAlign w:val="center"/>
          </w:tcPr>
          <w:p w14:paraId="1A6C7DD4" w14:textId="77777777" w:rsidR="00634882" w:rsidRPr="00634882" w:rsidRDefault="00634882" w:rsidP="00634882">
            <w:pPr>
              <w:jc w:val="right"/>
              <w:rPr>
                <w:i/>
                <w:iCs/>
                <w:sz w:val="22"/>
                <w:szCs w:val="20"/>
              </w:rPr>
            </w:pPr>
            <w:r w:rsidRPr="00634882">
              <w:rPr>
                <w:i/>
                <w:iCs/>
                <w:sz w:val="22"/>
                <w:szCs w:val="20"/>
              </w:rPr>
              <w:t>1 016</w:t>
            </w:r>
          </w:p>
        </w:tc>
        <w:tc>
          <w:tcPr>
            <w:tcW w:w="456" w:type="pct"/>
            <w:shd w:val="clear" w:color="auto" w:fill="auto"/>
            <w:vAlign w:val="center"/>
          </w:tcPr>
          <w:p w14:paraId="4F23E47D" w14:textId="77777777" w:rsidR="00634882" w:rsidRPr="00634882" w:rsidRDefault="00634882" w:rsidP="00634882">
            <w:pPr>
              <w:jc w:val="right"/>
              <w:rPr>
                <w:i/>
                <w:iCs/>
                <w:sz w:val="22"/>
                <w:szCs w:val="20"/>
              </w:rPr>
            </w:pPr>
            <w:r w:rsidRPr="00634882">
              <w:rPr>
                <w:i/>
                <w:iCs/>
                <w:sz w:val="22"/>
                <w:szCs w:val="20"/>
              </w:rPr>
              <w:t>1 016</w:t>
            </w:r>
          </w:p>
        </w:tc>
        <w:tc>
          <w:tcPr>
            <w:tcW w:w="446" w:type="pct"/>
            <w:shd w:val="clear" w:color="auto" w:fill="auto"/>
            <w:vAlign w:val="center"/>
          </w:tcPr>
          <w:p w14:paraId="2F016B46" w14:textId="77777777" w:rsidR="00634882" w:rsidRPr="00634882" w:rsidRDefault="00634882" w:rsidP="00634882">
            <w:pPr>
              <w:jc w:val="right"/>
              <w:rPr>
                <w:i/>
                <w:iCs/>
                <w:sz w:val="22"/>
                <w:szCs w:val="20"/>
              </w:rPr>
            </w:pPr>
            <w:r w:rsidRPr="00634882">
              <w:rPr>
                <w:i/>
                <w:iCs/>
                <w:sz w:val="22"/>
                <w:szCs w:val="20"/>
              </w:rPr>
              <w:t>1 016</w:t>
            </w:r>
          </w:p>
        </w:tc>
      </w:tr>
      <w:tr w:rsidR="00634882" w:rsidRPr="00634882" w14:paraId="1E60D2A0" w14:textId="77777777" w:rsidTr="00A935D9">
        <w:trPr>
          <w:trHeight w:val="300"/>
          <w:jc w:val="center"/>
        </w:trPr>
        <w:tc>
          <w:tcPr>
            <w:tcW w:w="2653" w:type="pct"/>
            <w:shd w:val="clear" w:color="auto" w:fill="auto"/>
            <w:vAlign w:val="center"/>
            <w:hideMark/>
          </w:tcPr>
          <w:p w14:paraId="30D19B2C" w14:textId="77777777" w:rsidR="00634882" w:rsidRPr="00634882" w:rsidRDefault="00634882" w:rsidP="00634882">
            <w:pPr>
              <w:jc w:val="left"/>
              <w:rPr>
                <w:i/>
                <w:iCs/>
                <w:sz w:val="22"/>
                <w:szCs w:val="22"/>
              </w:rPr>
            </w:pPr>
            <w:r w:rsidRPr="00634882">
              <w:rPr>
                <w:i/>
                <w:iCs/>
                <w:sz w:val="22"/>
                <w:szCs w:val="22"/>
              </w:rPr>
              <w:t>- прочие</w:t>
            </w:r>
          </w:p>
        </w:tc>
        <w:tc>
          <w:tcPr>
            <w:tcW w:w="456" w:type="pct"/>
            <w:shd w:val="clear" w:color="auto" w:fill="auto"/>
            <w:noWrap/>
            <w:vAlign w:val="center"/>
          </w:tcPr>
          <w:p w14:paraId="743ABF52" w14:textId="77777777" w:rsidR="00634882" w:rsidRPr="00634882" w:rsidRDefault="00634882" w:rsidP="00634882">
            <w:pPr>
              <w:jc w:val="right"/>
              <w:rPr>
                <w:i/>
                <w:iCs/>
                <w:sz w:val="22"/>
                <w:szCs w:val="20"/>
              </w:rPr>
            </w:pPr>
            <w:r w:rsidRPr="00634882">
              <w:rPr>
                <w:i/>
                <w:iCs/>
                <w:sz w:val="22"/>
                <w:szCs w:val="20"/>
              </w:rPr>
              <w:t>1 068</w:t>
            </w:r>
          </w:p>
        </w:tc>
        <w:tc>
          <w:tcPr>
            <w:tcW w:w="532" w:type="pct"/>
            <w:shd w:val="clear" w:color="auto" w:fill="auto"/>
            <w:noWrap/>
            <w:vAlign w:val="center"/>
          </w:tcPr>
          <w:p w14:paraId="0CCAB2EA" w14:textId="77777777" w:rsidR="00634882" w:rsidRPr="00634882" w:rsidRDefault="00634882" w:rsidP="00634882">
            <w:pPr>
              <w:jc w:val="right"/>
              <w:rPr>
                <w:i/>
                <w:iCs/>
                <w:sz w:val="22"/>
                <w:szCs w:val="20"/>
                <w:highlight w:val="cyan"/>
              </w:rPr>
            </w:pPr>
            <w:r w:rsidRPr="00634882">
              <w:rPr>
                <w:i/>
                <w:iCs/>
                <w:sz w:val="22"/>
                <w:szCs w:val="20"/>
              </w:rPr>
              <w:t>1 134</w:t>
            </w:r>
          </w:p>
        </w:tc>
        <w:tc>
          <w:tcPr>
            <w:tcW w:w="457" w:type="pct"/>
            <w:shd w:val="clear" w:color="auto" w:fill="auto"/>
            <w:noWrap/>
            <w:vAlign w:val="center"/>
          </w:tcPr>
          <w:p w14:paraId="573E73E1" w14:textId="77777777" w:rsidR="00634882" w:rsidRPr="00634882" w:rsidRDefault="00634882" w:rsidP="00634882">
            <w:pPr>
              <w:jc w:val="right"/>
              <w:rPr>
                <w:i/>
                <w:iCs/>
                <w:sz w:val="22"/>
                <w:szCs w:val="20"/>
                <w:highlight w:val="cyan"/>
              </w:rPr>
            </w:pPr>
            <w:r w:rsidRPr="00634882">
              <w:rPr>
                <w:i/>
                <w:iCs/>
                <w:sz w:val="22"/>
                <w:szCs w:val="20"/>
              </w:rPr>
              <w:t>1 134</w:t>
            </w:r>
          </w:p>
        </w:tc>
        <w:tc>
          <w:tcPr>
            <w:tcW w:w="456" w:type="pct"/>
            <w:shd w:val="clear" w:color="auto" w:fill="auto"/>
            <w:vAlign w:val="center"/>
          </w:tcPr>
          <w:p w14:paraId="11F05369" w14:textId="77777777" w:rsidR="00634882" w:rsidRPr="00634882" w:rsidRDefault="00634882" w:rsidP="00634882">
            <w:pPr>
              <w:jc w:val="right"/>
              <w:rPr>
                <w:i/>
                <w:iCs/>
                <w:sz w:val="22"/>
                <w:szCs w:val="20"/>
                <w:highlight w:val="cyan"/>
              </w:rPr>
            </w:pPr>
            <w:r w:rsidRPr="00634882">
              <w:rPr>
                <w:i/>
                <w:iCs/>
                <w:sz w:val="22"/>
                <w:szCs w:val="20"/>
              </w:rPr>
              <w:t>1 134</w:t>
            </w:r>
          </w:p>
        </w:tc>
        <w:tc>
          <w:tcPr>
            <w:tcW w:w="446" w:type="pct"/>
            <w:shd w:val="clear" w:color="auto" w:fill="auto"/>
            <w:vAlign w:val="center"/>
          </w:tcPr>
          <w:p w14:paraId="4BBCA05C" w14:textId="77777777" w:rsidR="00634882" w:rsidRPr="00634882" w:rsidRDefault="00634882" w:rsidP="00634882">
            <w:pPr>
              <w:jc w:val="right"/>
              <w:rPr>
                <w:i/>
                <w:iCs/>
                <w:sz w:val="22"/>
                <w:szCs w:val="20"/>
                <w:highlight w:val="cyan"/>
              </w:rPr>
            </w:pPr>
            <w:r w:rsidRPr="00634882">
              <w:rPr>
                <w:i/>
                <w:iCs/>
                <w:sz w:val="22"/>
                <w:szCs w:val="20"/>
              </w:rPr>
              <w:t>1 134</w:t>
            </w:r>
          </w:p>
        </w:tc>
      </w:tr>
      <w:tr w:rsidR="00634882" w:rsidRPr="00634882" w14:paraId="2F7BA858" w14:textId="77777777" w:rsidTr="00A935D9">
        <w:trPr>
          <w:trHeight w:val="418"/>
          <w:jc w:val="center"/>
        </w:trPr>
        <w:tc>
          <w:tcPr>
            <w:tcW w:w="2653" w:type="pct"/>
            <w:shd w:val="clear" w:color="auto" w:fill="auto"/>
            <w:noWrap/>
            <w:vAlign w:val="center"/>
            <w:hideMark/>
          </w:tcPr>
          <w:p w14:paraId="037CF881" w14:textId="77777777" w:rsidR="00634882" w:rsidRPr="00634882" w:rsidRDefault="00634882" w:rsidP="00634882">
            <w:pPr>
              <w:jc w:val="left"/>
              <w:rPr>
                <w:b/>
                <w:bCs/>
                <w:sz w:val="22"/>
                <w:szCs w:val="22"/>
              </w:rPr>
            </w:pPr>
            <w:r w:rsidRPr="00634882">
              <w:rPr>
                <w:b/>
                <w:bCs/>
                <w:sz w:val="22"/>
                <w:szCs w:val="22"/>
              </w:rPr>
              <w:t>2. Количество муниципальных бюджетных учреждений</w:t>
            </w:r>
          </w:p>
        </w:tc>
        <w:tc>
          <w:tcPr>
            <w:tcW w:w="456" w:type="pct"/>
            <w:shd w:val="clear" w:color="auto" w:fill="auto"/>
            <w:noWrap/>
            <w:vAlign w:val="center"/>
            <w:hideMark/>
          </w:tcPr>
          <w:p w14:paraId="6C561F10" w14:textId="77777777" w:rsidR="00634882" w:rsidRPr="00634882" w:rsidRDefault="00634882" w:rsidP="00634882">
            <w:pPr>
              <w:jc w:val="right"/>
              <w:rPr>
                <w:b/>
                <w:bCs/>
                <w:sz w:val="24"/>
                <w:szCs w:val="22"/>
              </w:rPr>
            </w:pPr>
            <w:r w:rsidRPr="00634882">
              <w:rPr>
                <w:b/>
                <w:bCs/>
                <w:sz w:val="24"/>
                <w:szCs w:val="22"/>
              </w:rPr>
              <w:t>125</w:t>
            </w:r>
          </w:p>
        </w:tc>
        <w:tc>
          <w:tcPr>
            <w:tcW w:w="532" w:type="pct"/>
            <w:shd w:val="clear" w:color="auto" w:fill="auto"/>
            <w:noWrap/>
            <w:vAlign w:val="center"/>
            <w:hideMark/>
          </w:tcPr>
          <w:p w14:paraId="3EF29D7A" w14:textId="77777777" w:rsidR="00634882" w:rsidRPr="00634882" w:rsidRDefault="00634882" w:rsidP="00634882">
            <w:pPr>
              <w:jc w:val="right"/>
              <w:rPr>
                <w:b/>
                <w:bCs/>
                <w:sz w:val="24"/>
                <w:szCs w:val="22"/>
              </w:rPr>
            </w:pPr>
            <w:r w:rsidRPr="00634882">
              <w:rPr>
                <w:b/>
                <w:bCs/>
                <w:sz w:val="24"/>
                <w:szCs w:val="22"/>
              </w:rPr>
              <w:t>125</w:t>
            </w:r>
          </w:p>
        </w:tc>
        <w:tc>
          <w:tcPr>
            <w:tcW w:w="457" w:type="pct"/>
            <w:shd w:val="clear" w:color="auto" w:fill="auto"/>
            <w:noWrap/>
            <w:vAlign w:val="center"/>
            <w:hideMark/>
          </w:tcPr>
          <w:p w14:paraId="7C90241D" w14:textId="77777777" w:rsidR="00634882" w:rsidRPr="00634882" w:rsidRDefault="00634882" w:rsidP="00634882">
            <w:pPr>
              <w:jc w:val="right"/>
              <w:rPr>
                <w:b/>
                <w:bCs/>
                <w:sz w:val="24"/>
                <w:szCs w:val="22"/>
              </w:rPr>
            </w:pPr>
            <w:r w:rsidRPr="00634882">
              <w:rPr>
                <w:b/>
                <w:bCs/>
                <w:sz w:val="24"/>
                <w:szCs w:val="22"/>
              </w:rPr>
              <w:t>124*</w:t>
            </w:r>
          </w:p>
        </w:tc>
        <w:tc>
          <w:tcPr>
            <w:tcW w:w="456" w:type="pct"/>
            <w:vAlign w:val="center"/>
          </w:tcPr>
          <w:p w14:paraId="40C661B9" w14:textId="29F52C22" w:rsidR="00634882" w:rsidRPr="00634882" w:rsidRDefault="00634882" w:rsidP="001F6415">
            <w:pPr>
              <w:jc w:val="right"/>
              <w:rPr>
                <w:b/>
                <w:bCs/>
                <w:sz w:val="24"/>
                <w:szCs w:val="22"/>
              </w:rPr>
            </w:pPr>
            <w:r w:rsidRPr="00634882">
              <w:rPr>
                <w:b/>
                <w:bCs/>
                <w:sz w:val="24"/>
                <w:szCs w:val="22"/>
              </w:rPr>
              <w:t>124</w:t>
            </w:r>
          </w:p>
        </w:tc>
        <w:tc>
          <w:tcPr>
            <w:tcW w:w="446" w:type="pct"/>
            <w:vAlign w:val="center"/>
          </w:tcPr>
          <w:p w14:paraId="159FD359" w14:textId="3DAAD757" w:rsidR="00634882" w:rsidRPr="00634882" w:rsidRDefault="00634882" w:rsidP="001F6415">
            <w:pPr>
              <w:jc w:val="right"/>
              <w:rPr>
                <w:b/>
                <w:bCs/>
                <w:sz w:val="24"/>
                <w:szCs w:val="22"/>
              </w:rPr>
            </w:pPr>
            <w:r w:rsidRPr="00634882">
              <w:rPr>
                <w:b/>
                <w:bCs/>
                <w:sz w:val="24"/>
                <w:szCs w:val="22"/>
              </w:rPr>
              <w:t>124</w:t>
            </w:r>
          </w:p>
        </w:tc>
      </w:tr>
    </w:tbl>
    <w:p w14:paraId="35F5F57C" w14:textId="77777777" w:rsidR="00634882" w:rsidRPr="003E7CDA" w:rsidRDefault="00634882" w:rsidP="003E7CDA">
      <w:pPr>
        <w:rPr>
          <w:sz w:val="22"/>
          <w:szCs w:val="22"/>
        </w:rPr>
      </w:pPr>
      <w:r w:rsidRPr="003E7CDA">
        <w:rPr>
          <w:sz w:val="22"/>
          <w:szCs w:val="22"/>
        </w:rPr>
        <w:t>* В 2025 году планируется снижение количества муниципальных дошкольных образовательных учреждений на 1 ед., поскольку запланирована реорганизация МБДОУ «Детский сад №62» путем присоединения к нему МБДОУ «Детский сад №46» с сохранением основных целей деятельности реорганизуемых учреждений.</w:t>
      </w:r>
    </w:p>
    <w:p w14:paraId="37D774C2" w14:textId="77777777" w:rsidR="00634882" w:rsidRPr="00634882" w:rsidRDefault="00634882" w:rsidP="00634882">
      <w:pPr>
        <w:rPr>
          <w:sz w:val="26"/>
          <w:szCs w:val="26"/>
        </w:rPr>
      </w:pPr>
    </w:p>
    <w:p w14:paraId="5FA700BB" w14:textId="2F6F1910" w:rsidR="00634882" w:rsidRPr="00634882" w:rsidRDefault="00634882" w:rsidP="00634882">
      <w:pPr>
        <w:numPr>
          <w:ilvl w:val="0"/>
          <w:numId w:val="25"/>
        </w:numPr>
        <w:tabs>
          <w:tab w:val="left" w:pos="993"/>
        </w:tabs>
        <w:ind w:left="0" w:firstLine="709"/>
        <w:contextualSpacing/>
        <w:rPr>
          <w:sz w:val="26"/>
          <w:szCs w:val="26"/>
        </w:rPr>
      </w:pPr>
      <w:r w:rsidRPr="00634882">
        <w:rPr>
          <w:sz w:val="26"/>
          <w:szCs w:val="26"/>
        </w:rPr>
        <w:t xml:space="preserve">Изменение численности работников органов местного самоуправления в 2024 году </w:t>
      </w:r>
      <w:r w:rsidRPr="00634882">
        <w:rPr>
          <w:b/>
          <w:sz w:val="26"/>
          <w:szCs w:val="26"/>
        </w:rPr>
        <w:t>(+3 шт. ед.)</w:t>
      </w:r>
      <w:r w:rsidRPr="00634882">
        <w:rPr>
          <w:sz w:val="26"/>
          <w:szCs w:val="26"/>
        </w:rPr>
        <w:t xml:space="preserve"> определено условиями реализации отдельных государственных полномочий в области охраны труда, а также принципами организации деятельности контрольно-счетного органа муниципального образования город Норильск </w:t>
      </w:r>
      <w:r w:rsidRPr="00634882">
        <w:rPr>
          <w:i/>
          <w:sz w:val="26"/>
          <w:szCs w:val="26"/>
        </w:rPr>
        <w:t xml:space="preserve">(закон Красноярского края от 22.12.2023 № 6-2397 «О наделении органов местного самоуправления муниципальных районов, муниципальных округов и городских округов края отдельными государственными полномочиями в области охраны труда по государственному управлению охраной труда», Федеральный закон от 07.02.2011 № 6-ФЗ «Об общих принципах организации и деятельности контрольно-счетных органов </w:t>
      </w:r>
      <w:r w:rsidRPr="00634882">
        <w:rPr>
          <w:i/>
          <w:sz w:val="26"/>
          <w:szCs w:val="26"/>
        </w:rPr>
        <w:lastRenderedPageBreak/>
        <w:t>субъектов Российской Федерации, федеральных территорий и муниципальных образований», Устав городского округа город Норильск Красноярского края).</w:t>
      </w:r>
    </w:p>
    <w:p w14:paraId="24D3E000" w14:textId="77777777" w:rsidR="00634882" w:rsidRPr="00634882" w:rsidRDefault="00634882" w:rsidP="00634882">
      <w:pPr>
        <w:ind w:firstLine="709"/>
        <w:rPr>
          <w:sz w:val="26"/>
          <w:szCs w:val="26"/>
        </w:rPr>
      </w:pPr>
      <w:r w:rsidRPr="00634882">
        <w:rPr>
          <w:sz w:val="26"/>
          <w:szCs w:val="26"/>
        </w:rPr>
        <w:t xml:space="preserve">В связи с этим численность работников органов местного самоуправления муниципального образования город Норильск увеличится в 2024 году с 673 до </w:t>
      </w:r>
      <w:r w:rsidRPr="00634882">
        <w:rPr>
          <w:sz w:val="26"/>
          <w:szCs w:val="26"/>
        </w:rPr>
        <w:br/>
        <w:t>676 шт. ед., штатная численность, учитываемая в предельной численности, увеличится с 572 до 573</w:t>
      </w:r>
      <w:r w:rsidRPr="00634882">
        <w:rPr>
          <w:b/>
          <w:sz w:val="26"/>
          <w:szCs w:val="26"/>
        </w:rPr>
        <w:t xml:space="preserve"> </w:t>
      </w:r>
      <w:r w:rsidRPr="00634882">
        <w:rPr>
          <w:sz w:val="26"/>
          <w:szCs w:val="26"/>
        </w:rPr>
        <w:t>шт. ед.</w:t>
      </w:r>
      <w:r w:rsidRPr="00634882">
        <w:rPr>
          <w:sz w:val="26"/>
          <w:szCs w:val="26"/>
          <w:vertAlign w:val="superscript"/>
        </w:rPr>
        <w:footnoteReference w:id="1"/>
      </w:r>
    </w:p>
    <w:p w14:paraId="6F452036" w14:textId="77777777" w:rsidR="00634882" w:rsidRPr="00634882" w:rsidRDefault="00634882" w:rsidP="00634882">
      <w:pPr>
        <w:tabs>
          <w:tab w:val="left" w:pos="0"/>
        </w:tabs>
        <w:ind w:firstLine="709"/>
        <w:rPr>
          <w:sz w:val="26"/>
          <w:szCs w:val="26"/>
        </w:rPr>
      </w:pPr>
      <w:r w:rsidRPr="00634882">
        <w:rPr>
          <w:sz w:val="26"/>
          <w:szCs w:val="26"/>
        </w:rPr>
        <w:t xml:space="preserve">Предельная численность для муниципального образования город Норильск, установленная постановлением Совета Администрации Красноярского края </w:t>
      </w:r>
      <w:r w:rsidRPr="00634882">
        <w:rPr>
          <w:sz w:val="26"/>
          <w:szCs w:val="26"/>
        </w:rPr>
        <w:br/>
        <w:t xml:space="preserve">от 14.11.2006 № 348-п, составляет </w:t>
      </w:r>
      <w:r w:rsidRPr="00634882">
        <w:rPr>
          <w:b/>
          <w:sz w:val="26"/>
          <w:szCs w:val="26"/>
        </w:rPr>
        <w:t>404 шт. ед.</w:t>
      </w:r>
    </w:p>
    <w:p w14:paraId="49F1AB02" w14:textId="77777777" w:rsidR="00634882" w:rsidRPr="00634882" w:rsidRDefault="00634882" w:rsidP="00634882">
      <w:pPr>
        <w:numPr>
          <w:ilvl w:val="0"/>
          <w:numId w:val="25"/>
        </w:numPr>
        <w:tabs>
          <w:tab w:val="left" w:pos="993"/>
        </w:tabs>
        <w:ind w:left="0" w:firstLine="709"/>
        <w:contextualSpacing/>
        <w:rPr>
          <w:sz w:val="26"/>
          <w:szCs w:val="26"/>
        </w:rPr>
      </w:pPr>
      <w:r w:rsidRPr="00634882">
        <w:rPr>
          <w:sz w:val="26"/>
          <w:szCs w:val="26"/>
        </w:rPr>
        <w:t xml:space="preserve"> Основными мероприятиями, связанными с изменением численности работников муниципальных бюджетных учреждений в 2024 году (- 33 шт. ед.), являются:</w:t>
      </w:r>
    </w:p>
    <w:p w14:paraId="573A3B13" w14:textId="0460D953" w:rsidR="00634882" w:rsidRPr="00634882" w:rsidRDefault="00634882" w:rsidP="00634882">
      <w:pPr>
        <w:tabs>
          <w:tab w:val="left" w:pos="993"/>
        </w:tabs>
        <w:ind w:firstLine="709"/>
        <w:rPr>
          <w:i/>
          <w:sz w:val="24"/>
        </w:rPr>
      </w:pPr>
      <w:r w:rsidRPr="00634882">
        <w:rPr>
          <w:sz w:val="26"/>
          <w:szCs w:val="26"/>
        </w:rPr>
        <w:t xml:space="preserve">– тарификация педагогических работников образовательных учреждений на 2024-2025 учебный год, </w:t>
      </w:r>
      <w:r w:rsidRPr="00634882">
        <w:rPr>
          <w:rFonts w:eastAsia="Calibri"/>
          <w:sz w:val="26"/>
          <w:szCs w:val="26"/>
          <w:lang w:eastAsia="en-US"/>
        </w:rPr>
        <w:t xml:space="preserve">обеспечение </w:t>
      </w:r>
      <w:r w:rsidRPr="00634882">
        <w:rPr>
          <w:sz w:val="26"/>
          <w:szCs w:val="26"/>
        </w:rPr>
        <w:t xml:space="preserve">выполнения государственных образовательных стандартов и </w:t>
      </w:r>
      <w:r w:rsidRPr="00634882">
        <w:rPr>
          <w:rFonts w:eastAsia="Calibri"/>
          <w:sz w:val="26"/>
          <w:szCs w:val="26"/>
          <w:lang w:eastAsia="en-US"/>
        </w:rPr>
        <w:t xml:space="preserve">права на образование обучающихся с ограниченными возможностями здоровья </w:t>
      </w:r>
      <w:r w:rsidRPr="00634882">
        <w:rPr>
          <w:b/>
          <w:i/>
          <w:sz w:val="26"/>
          <w:szCs w:val="26"/>
        </w:rPr>
        <w:t xml:space="preserve">(- </w:t>
      </w:r>
      <w:r w:rsidRPr="00634882">
        <w:rPr>
          <w:b/>
          <w:bCs/>
          <w:i/>
          <w:sz w:val="26"/>
          <w:szCs w:val="26"/>
        </w:rPr>
        <w:t>144,93</w:t>
      </w:r>
      <w:r w:rsidRPr="00634882">
        <w:rPr>
          <w:b/>
          <w:i/>
          <w:sz w:val="26"/>
          <w:szCs w:val="26"/>
        </w:rPr>
        <w:t xml:space="preserve"> шт. ед.</w:t>
      </w:r>
      <w:r w:rsidRPr="00634882">
        <w:rPr>
          <w:i/>
          <w:sz w:val="26"/>
          <w:szCs w:val="26"/>
        </w:rPr>
        <w:t xml:space="preserve"> педагогических работников в общеобразовательных учреждениях: уменьшение численности работников из числа педагогического персонала общеобразовательных учреждений обусловлено снижением численности учащихся на 2024-2025 гг. на 545 чел. или 2,2% (с 24 455 чел. до 23 910 чел.), относительно предыдущего учебного года)</w:t>
      </w:r>
      <w:r w:rsidRPr="00634882">
        <w:rPr>
          <w:rFonts w:eastAsia="Calibri"/>
          <w:sz w:val="26"/>
          <w:szCs w:val="26"/>
          <w:lang w:eastAsia="en-US"/>
        </w:rPr>
        <w:t xml:space="preserve"> </w:t>
      </w:r>
      <w:r w:rsidRPr="00634882">
        <w:rPr>
          <w:rFonts w:eastAsia="Calibri"/>
          <w:i/>
          <w:sz w:val="26"/>
          <w:szCs w:val="26"/>
          <w:lang w:eastAsia="en-US"/>
        </w:rPr>
        <w:t>(</w:t>
      </w:r>
      <w:r w:rsidRPr="00634882">
        <w:rPr>
          <w:i/>
          <w:sz w:val="26"/>
          <w:szCs w:val="26"/>
        </w:rPr>
        <w:t xml:space="preserve">Федеральный закон от 29.12.2012 № 273-ФЗ «Об образовании в Российской Федерации»), </w:t>
      </w:r>
      <w:r w:rsidRPr="00634882">
        <w:rPr>
          <w:rFonts w:eastAsia="Calibri"/>
          <w:sz w:val="26"/>
          <w:szCs w:val="26"/>
          <w:lang w:eastAsia="en-US"/>
        </w:rPr>
        <w:t xml:space="preserve">а также </w:t>
      </w:r>
      <w:r w:rsidRPr="00634882">
        <w:rPr>
          <w:sz w:val="26"/>
          <w:szCs w:val="26"/>
        </w:rPr>
        <w:t xml:space="preserve">обеспечение организации деятельности второго корпуса в МБДОУ «Детский сад № 84 «Голубок» на 236 мест </w:t>
      </w:r>
      <w:r w:rsidRPr="00634882">
        <w:rPr>
          <w:b/>
          <w:i/>
          <w:sz w:val="26"/>
          <w:szCs w:val="26"/>
        </w:rPr>
        <w:t>(+82,68 шт. ед.)</w:t>
      </w:r>
      <w:r w:rsidRPr="00634882">
        <w:rPr>
          <w:sz w:val="26"/>
          <w:szCs w:val="26"/>
        </w:rPr>
        <w:t>;</w:t>
      </w:r>
    </w:p>
    <w:p w14:paraId="6FF92F73" w14:textId="77777777" w:rsidR="00634882" w:rsidRPr="00634882" w:rsidRDefault="00634882" w:rsidP="00634882">
      <w:pPr>
        <w:autoSpaceDE w:val="0"/>
        <w:autoSpaceDN w:val="0"/>
        <w:adjustRightInd w:val="0"/>
        <w:ind w:firstLine="709"/>
        <w:rPr>
          <w:rFonts w:eastAsia="Calibri"/>
          <w:b/>
          <w:sz w:val="26"/>
          <w:szCs w:val="26"/>
          <w:lang w:eastAsia="en-US"/>
        </w:rPr>
      </w:pPr>
      <w:r w:rsidRPr="00634882">
        <w:rPr>
          <w:sz w:val="26"/>
          <w:szCs w:val="26"/>
        </w:rPr>
        <w:t xml:space="preserve">– </w:t>
      </w:r>
      <w:r w:rsidRPr="00634882">
        <w:rPr>
          <w:rFonts w:eastAsia="Calibri"/>
          <w:sz w:val="26"/>
          <w:szCs w:val="26"/>
          <w:lang w:eastAsia="en-US"/>
        </w:rPr>
        <w:t xml:space="preserve">организация и проведение мероприятий, направленных на развитие физической культуры и спорта, пропаганды здорового образа жизни, в том числе среди обучающихся в спортивных школах муниципального образования город Норильск </w:t>
      </w:r>
      <w:r w:rsidRPr="00634882">
        <w:rPr>
          <w:sz w:val="26"/>
          <w:szCs w:val="26"/>
        </w:rPr>
        <w:t xml:space="preserve">на базе </w:t>
      </w:r>
      <w:r w:rsidRPr="00634882">
        <w:rPr>
          <w:sz w:val="26"/>
          <w:szCs w:val="20"/>
        </w:rPr>
        <w:t xml:space="preserve">МБУ </w:t>
      </w:r>
      <w:r w:rsidRPr="00634882">
        <w:rPr>
          <w:rFonts w:eastAsia="Calibri"/>
          <w:sz w:val="26"/>
          <w:szCs w:val="26"/>
          <w:lang w:eastAsia="en-US"/>
        </w:rPr>
        <w:t xml:space="preserve">«Стадион «Заполярник» </w:t>
      </w:r>
      <w:r w:rsidRPr="00634882">
        <w:rPr>
          <w:rFonts w:eastAsia="Calibri"/>
          <w:b/>
          <w:sz w:val="26"/>
          <w:szCs w:val="26"/>
          <w:lang w:eastAsia="en-US"/>
        </w:rPr>
        <w:t>(+16 шт. ед.)</w:t>
      </w:r>
      <w:r w:rsidRPr="00634882">
        <w:rPr>
          <w:rFonts w:eastAsia="Calibri"/>
          <w:sz w:val="26"/>
          <w:szCs w:val="26"/>
          <w:lang w:eastAsia="en-US"/>
        </w:rPr>
        <w:t>;</w:t>
      </w:r>
    </w:p>
    <w:p w14:paraId="459E5007" w14:textId="77777777" w:rsidR="00634882" w:rsidRPr="00634882" w:rsidRDefault="00634882" w:rsidP="00634882">
      <w:pPr>
        <w:autoSpaceDE w:val="0"/>
        <w:autoSpaceDN w:val="0"/>
        <w:adjustRightInd w:val="0"/>
        <w:ind w:firstLine="709"/>
        <w:rPr>
          <w:b/>
          <w:i/>
          <w:sz w:val="26"/>
          <w:szCs w:val="26"/>
        </w:rPr>
      </w:pPr>
      <w:r w:rsidRPr="00634882">
        <w:rPr>
          <w:rFonts w:eastAsia="Calibri"/>
          <w:b/>
          <w:sz w:val="26"/>
          <w:szCs w:val="26"/>
          <w:lang w:eastAsia="en-US"/>
        </w:rPr>
        <w:t xml:space="preserve">– </w:t>
      </w:r>
      <w:r w:rsidRPr="00634882">
        <w:rPr>
          <w:rFonts w:eastAsia="Calibri"/>
          <w:sz w:val="26"/>
          <w:szCs w:val="26"/>
          <w:lang w:eastAsia="en-US"/>
        </w:rPr>
        <w:t xml:space="preserve">обеспечение возможности технического обслуживания транспортных средств на базе </w:t>
      </w:r>
      <w:r w:rsidRPr="00634882">
        <w:rPr>
          <w:sz w:val="26"/>
          <w:szCs w:val="20"/>
        </w:rPr>
        <w:t>МАУ ДО «НЦБД»</w:t>
      </w:r>
      <w:r w:rsidRPr="00634882">
        <w:rPr>
          <w:rFonts w:eastAsia="Calibri"/>
          <w:sz w:val="26"/>
          <w:szCs w:val="26"/>
          <w:lang w:eastAsia="en-US"/>
        </w:rPr>
        <w:t xml:space="preserve"> </w:t>
      </w:r>
      <w:r w:rsidRPr="00634882">
        <w:rPr>
          <w:rFonts w:eastAsia="Calibri"/>
          <w:b/>
          <w:sz w:val="26"/>
          <w:szCs w:val="26"/>
          <w:lang w:eastAsia="en-US"/>
        </w:rPr>
        <w:t>(+3</w:t>
      </w:r>
      <w:r w:rsidRPr="00634882">
        <w:rPr>
          <w:rFonts w:eastAsia="Calibri"/>
          <w:sz w:val="26"/>
          <w:szCs w:val="26"/>
          <w:lang w:eastAsia="en-US"/>
        </w:rPr>
        <w:t xml:space="preserve"> </w:t>
      </w:r>
      <w:r w:rsidRPr="00634882">
        <w:rPr>
          <w:b/>
          <w:sz w:val="26"/>
          <w:szCs w:val="26"/>
        </w:rPr>
        <w:t>шт. ед</w:t>
      </w:r>
      <w:r w:rsidRPr="00634882">
        <w:rPr>
          <w:b/>
          <w:i/>
          <w:sz w:val="26"/>
          <w:szCs w:val="26"/>
        </w:rPr>
        <w:t>.);</w:t>
      </w:r>
    </w:p>
    <w:p w14:paraId="6571031E" w14:textId="77777777" w:rsidR="00634882" w:rsidRPr="00634882" w:rsidRDefault="00634882" w:rsidP="00634882">
      <w:pPr>
        <w:autoSpaceDE w:val="0"/>
        <w:autoSpaceDN w:val="0"/>
        <w:adjustRightInd w:val="0"/>
        <w:ind w:firstLine="709"/>
        <w:rPr>
          <w:rFonts w:eastAsia="Calibri"/>
          <w:i/>
          <w:sz w:val="22"/>
          <w:szCs w:val="22"/>
          <w:lang w:eastAsia="en-US"/>
        </w:rPr>
      </w:pPr>
      <w:r w:rsidRPr="00634882">
        <w:rPr>
          <w:i/>
          <w:sz w:val="26"/>
          <w:szCs w:val="26"/>
        </w:rPr>
        <w:t xml:space="preserve">Реализация мероприятий в МБУ «Стадион «Заполярник» и МАУ ДО «НЦБД» обусловлена исполнением </w:t>
      </w:r>
      <w:r w:rsidRPr="00634882">
        <w:rPr>
          <w:i/>
          <w:sz w:val="26"/>
          <w:szCs w:val="20"/>
        </w:rPr>
        <w:t>статьи 3 Федерального закона от 27.12.2019 № 485-ФЗ «О внесении изменений в Федеральный закон «О государственных и муниципальных унитарных предприятиях» и Федеральный закон «О защите конкуренции», постановления Администрации города Норильска от 20.02.2024 № 79</w:t>
      </w:r>
      <w:r w:rsidRPr="00634882">
        <w:rPr>
          <w:i/>
          <w:sz w:val="26"/>
          <w:szCs w:val="20"/>
        </w:rPr>
        <w:br/>
        <w:t>«О ликвидации муниципального унитарного предприятия муниципального образования город Норильск «Многофункциональный обслуживающий комплекс»;</w:t>
      </w:r>
    </w:p>
    <w:p w14:paraId="3B91894A" w14:textId="77777777" w:rsidR="00634882" w:rsidRPr="00634882" w:rsidRDefault="00634882" w:rsidP="00634882">
      <w:pPr>
        <w:autoSpaceDE w:val="0"/>
        <w:autoSpaceDN w:val="0"/>
        <w:adjustRightInd w:val="0"/>
        <w:ind w:firstLine="709"/>
        <w:rPr>
          <w:rFonts w:eastAsia="Calibri"/>
          <w:i/>
          <w:iCs/>
          <w:sz w:val="26"/>
          <w:szCs w:val="26"/>
          <w:lang w:eastAsia="en-US"/>
        </w:rPr>
      </w:pPr>
      <w:r w:rsidRPr="00634882">
        <w:rPr>
          <w:sz w:val="26"/>
          <w:szCs w:val="26"/>
        </w:rPr>
        <w:t xml:space="preserve">– повышение качества </w:t>
      </w:r>
      <w:r w:rsidRPr="00634882">
        <w:rPr>
          <w:sz w:val="26"/>
          <w:szCs w:val="20"/>
        </w:rPr>
        <w:t xml:space="preserve">организации мероприятий по развитию и благоустройству общественных пространств на территории муниципального образования город Норильск </w:t>
      </w:r>
      <w:r w:rsidRPr="00634882">
        <w:rPr>
          <w:b/>
          <w:sz w:val="26"/>
          <w:szCs w:val="20"/>
        </w:rPr>
        <w:t xml:space="preserve">(+5 шт. ед. </w:t>
      </w:r>
      <w:r w:rsidRPr="00634882">
        <w:rPr>
          <w:sz w:val="26"/>
          <w:szCs w:val="20"/>
        </w:rPr>
        <w:t>в МКУ «Управление экологии и комплексного содержания территорий»</w:t>
      </w:r>
      <w:r w:rsidRPr="00634882">
        <w:rPr>
          <w:b/>
          <w:sz w:val="26"/>
          <w:szCs w:val="20"/>
        </w:rPr>
        <w:t xml:space="preserve">) </w:t>
      </w:r>
      <w:r w:rsidRPr="00634882">
        <w:rPr>
          <w:rFonts w:eastAsia="Calibri"/>
          <w:bCs/>
          <w:i/>
          <w:sz w:val="26"/>
          <w:szCs w:val="26"/>
          <w:lang w:eastAsia="en-US"/>
        </w:rPr>
        <w:t xml:space="preserve">(распоряжение Администрации города Норильска </w:t>
      </w:r>
      <w:r w:rsidRPr="00634882">
        <w:rPr>
          <w:rFonts w:eastAsia="Calibri"/>
          <w:i/>
          <w:iCs/>
          <w:sz w:val="26"/>
          <w:szCs w:val="26"/>
          <w:lang w:eastAsia="en-US"/>
        </w:rPr>
        <w:t>от 25.01.2024 № 449);</w:t>
      </w:r>
    </w:p>
    <w:p w14:paraId="594CAB3B" w14:textId="77777777" w:rsidR="00634882" w:rsidRPr="00634882" w:rsidRDefault="00634882" w:rsidP="00634882">
      <w:pPr>
        <w:autoSpaceDE w:val="0"/>
        <w:autoSpaceDN w:val="0"/>
        <w:adjustRightInd w:val="0"/>
        <w:ind w:firstLine="709"/>
        <w:rPr>
          <w:b/>
          <w:sz w:val="26"/>
          <w:szCs w:val="20"/>
        </w:rPr>
      </w:pPr>
      <w:r w:rsidRPr="00634882">
        <w:rPr>
          <w:sz w:val="26"/>
          <w:szCs w:val="26"/>
        </w:rPr>
        <w:t xml:space="preserve">– формирование информационного пространства с учетом потребности жителей муниципального образования город Норильск в получении качественных и достоверных сведений о жизнедеятельности города путем круглосуточного режима работы муниципального общедоступного телеканала «Норильск-ТВ» и требований к его статусу </w:t>
      </w:r>
      <w:r w:rsidRPr="00634882">
        <w:rPr>
          <w:b/>
          <w:sz w:val="26"/>
          <w:szCs w:val="20"/>
        </w:rPr>
        <w:t xml:space="preserve">(+5 шт. ед.), </w:t>
      </w:r>
      <w:r w:rsidRPr="00634882">
        <w:rPr>
          <w:i/>
          <w:sz w:val="26"/>
          <w:szCs w:val="20"/>
        </w:rPr>
        <w:t xml:space="preserve">определенных в Правилах выбора муниципального обязательного общедоступного телеканала, утвержденных постановлением Правительства </w:t>
      </w:r>
      <w:r w:rsidRPr="00634882">
        <w:rPr>
          <w:i/>
          <w:sz w:val="26"/>
          <w:szCs w:val="20"/>
        </w:rPr>
        <w:lastRenderedPageBreak/>
        <w:t>Российской Федерации от 10.12.2019 № 1630, приказе Федеральной службы по надзору в сфере связи, информационных технологий и массовых коммуникаций от 25.05.2012 № 522 «Об утверждении Положения о Федеральной конкурсной комиссии по телерадиовещанию»</w:t>
      </w:r>
      <w:r w:rsidRPr="00634882">
        <w:rPr>
          <w:sz w:val="26"/>
          <w:szCs w:val="20"/>
        </w:rPr>
        <w:t>.</w:t>
      </w:r>
    </w:p>
    <w:p w14:paraId="508E9D47" w14:textId="6D51DDFB" w:rsidR="00374C80" w:rsidRDefault="00634882" w:rsidP="00634882">
      <w:pPr>
        <w:ind w:firstLine="709"/>
        <w:rPr>
          <w:b/>
          <w:sz w:val="26"/>
          <w:szCs w:val="26"/>
        </w:rPr>
      </w:pPr>
      <w:r w:rsidRPr="00634882">
        <w:rPr>
          <w:sz w:val="26"/>
          <w:szCs w:val="26"/>
        </w:rPr>
        <w:t>Общая штатная численность работников бюджетной сферы к окончанию</w:t>
      </w:r>
      <w:r w:rsidRPr="00634882">
        <w:rPr>
          <w:b/>
          <w:sz w:val="26"/>
          <w:szCs w:val="26"/>
        </w:rPr>
        <w:t xml:space="preserve"> </w:t>
      </w:r>
      <w:r w:rsidRPr="00634882">
        <w:rPr>
          <w:b/>
          <w:sz w:val="26"/>
          <w:szCs w:val="26"/>
        </w:rPr>
        <w:br/>
        <w:t xml:space="preserve">2024 года </w:t>
      </w:r>
      <w:r w:rsidRPr="00634882">
        <w:rPr>
          <w:sz w:val="26"/>
          <w:szCs w:val="26"/>
        </w:rPr>
        <w:t xml:space="preserve">и принимаемая </w:t>
      </w:r>
      <w:r w:rsidRPr="00634882">
        <w:rPr>
          <w:b/>
          <w:sz w:val="26"/>
          <w:szCs w:val="26"/>
        </w:rPr>
        <w:t>в 2025-2027 гг.</w:t>
      </w:r>
      <w:r w:rsidRPr="00634882">
        <w:rPr>
          <w:sz w:val="26"/>
          <w:szCs w:val="26"/>
        </w:rPr>
        <w:t xml:space="preserve"> к финансовому обеспечению из бюджета муниципального образования город Норильск, прогнозируется на уровне </w:t>
      </w:r>
      <w:r w:rsidRPr="00634882">
        <w:rPr>
          <w:sz w:val="26"/>
          <w:szCs w:val="26"/>
        </w:rPr>
        <w:br/>
      </w:r>
      <w:r w:rsidRPr="00634882">
        <w:rPr>
          <w:b/>
          <w:sz w:val="26"/>
          <w:szCs w:val="26"/>
        </w:rPr>
        <w:t>13 692 шт. ед.</w:t>
      </w:r>
    </w:p>
    <w:p w14:paraId="6797CC61" w14:textId="4D444107" w:rsidR="00676098" w:rsidRDefault="00676098" w:rsidP="00374C80">
      <w:pPr>
        <w:ind w:firstLine="709"/>
        <w:rPr>
          <w:b/>
          <w:sz w:val="26"/>
          <w:szCs w:val="26"/>
        </w:rPr>
      </w:pPr>
    </w:p>
    <w:p w14:paraId="2680FC73" w14:textId="795A478B" w:rsidR="00601E29" w:rsidRPr="00FC06D8" w:rsidRDefault="00601E29" w:rsidP="00FC06D8">
      <w:pPr>
        <w:pStyle w:val="3"/>
        <w:spacing w:before="0" w:after="0"/>
        <w:ind w:firstLine="709"/>
        <w:rPr>
          <w:rFonts w:ascii="Times New Roman" w:hAnsi="Times New Roman" w:cs="Times New Roman"/>
        </w:rPr>
      </w:pPr>
      <w:bookmarkStart w:id="50" w:name="_Toc182417558"/>
      <w:r w:rsidRPr="00FC06D8">
        <w:rPr>
          <w:rFonts w:ascii="Times New Roman" w:hAnsi="Times New Roman" w:cs="Times New Roman"/>
        </w:rPr>
        <w:t>2.5. Вовлечение граждан в бюджетный процесс, развитие инициативного бюджетирования, повышение финансовой грамотности населения.</w:t>
      </w:r>
      <w:bookmarkEnd w:id="50"/>
    </w:p>
    <w:p w14:paraId="1B69ABBA" w14:textId="77777777" w:rsidR="003213F5" w:rsidRDefault="003213F5" w:rsidP="003213F5">
      <w:pPr>
        <w:autoSpaceDE w:val="0"/>
        <w:autoSpaceDN w:val="0"/>
        <w:adjustRightInd w:val="0"/>
        <w:ind w:firstLine="709"/>
        <w:rPr>
          <w:sz w:val="26"/>
          <w:szCs w:val="26"/>
        </w:rPr>
      </w:pPr>
    </w:p>
    <w:p w14:paraId="34C71502" w14:textId="0CE678C0" w:rsidR="00601E29" w:rsidRDefault="0027743E" w:rsidP="009048F1">
      <w:pPr>
        <w:autoSpaceDE w:val="0"/>
        <w:autoSpaceDN w:val="0"/>
        <w:adjustRightInd w:val="0"/>
        <w:ind w:firstLine="540"/>
        <w:rPr>
          <w:sz w:val="26"/>
          <w:szCs w:val="26"/>
        </w:rPr>
      </w:pPr>
      <w:r>
        <w:rPr>
          <w:sz w:val="26"/>
          <w:szCs w:val="26"/>
        </w:rPr>
        <w:t>Бюджетным кодексом Российской Федерации закреплен</w:t>
      </w:r>
      <w:r w:rsidR="00C31684">
        <w:rPr>
          <w:sz w:val="26"/>
          <w:szCs w:val="26"/>
        </w:rPr>
        <w:t>ы</w:t>
      </w:r>
      <w:r>
        <w:rPr>
          <w:sz w:val="26"/>
          <w:szCs w:val="26"/>
        </w:rPr>
        <w:t xml:space="preserve"> основны</w:t>
      </w:r>
      <w:r w:rsidR="00C31684">
        <w:rPr>
          <w:sz w:val="26"/>
          <w:szCs w:val="26"/>
        </w:rPr>
        <w:t>е</w:t>
      </w:r>
      <w:r>
        <w:rPr>
          <w:sz w:val="26"/>
          <w:szCs w:val="26"/>
        </w:rPr>
        <w:t xml:space="preserve"> </w:t>
      </w:r>
      <w:r w:rsidR="00601E29">
        <w:rPr>
          <w:sz w:val="26"/>
          <w:szCs w:val="26"/>
        </w:rPr>
        <w:t>принцип</w:t>
      </w:r>
      <w:r w:rsidR="009048F1">
        <w:rPr>
          <w:sz w:val="26"/>
          <w:szCs w:val="26"/>
        </w:rPr>
        <w:t>ы</w:t>
      </w:r>
      <w:r w:rsidR="00601E29">
        <w:rPr>
          <w:sz w:val="26"/>
          <w:szCs w:val="26"/>
        </w:rPr>
        <w:t xml:space="preserve"> бюджетной системы Российской Федерации</w:t>
      </w:r>
      <w:r>
        <w:rPr>
          <w:sz w:val="26"/>
          <w:szCs w:val="26"/>
        </w:rPr>
        <w:t xml:space="preserve"> </w:t>
      </w:r>
      <w:r w:rsidR="00601E29">
        <w:rPr>
          <w:sz w:val="26"/>
          <w:szCs w:val="26"/>
        </w:rPr>
        <w:t xml:space="preserve">– </w:t>
      </w:r>
      <w:r w:rsidR="00C31684">
        <w:rPr>
          <w:sz w:val="26"/>
          <w:szCs w:val="26"/>
        </w:rPr>
        <w:t>прозрачности (открытости)</w:t>
      </w:r>
      <w:r w:rsidR="009048F1">
        <w:rPr>
          <w:sz w:val="26"/>
          <w:szCs w:val="26"/>
        </w:rPr>
        <w:t xml:space="preserve"> и у</w:t>
      </w:r>
      <w:r w:rsidR="00601E29">
        <w:rPr>
          <w:sz w:val="26"/>
          <w:szCs w:val="26"/>
        </w:rPr>
        <w:t xml:space="preserve">частия граждан в бюджетном процессе. </w:t>
      </w:r>
    </w:p>
    <w:p w14:paraId="13F96D4E" w14:textId="3F0E8443" w:rsidR="00601E29" w:rsidRDefault="003213F5" w:rsidP="003213F5">
      <w:pPr>
        <w:autoSpaceDE w:val="0"/>
        <w:autoSpaceDN w:val="0"/>
        <w:adjustRightInd w:val="0"/>
        <w:ind w:firstLine="709"/>
        <w:rPr>
          <w:sz w:val="26"/>
          <w:szCs w:val="26"/>
        </w:rPr>
      </w:pPr>
      <w:r>
        <w:rPr>
          <w:sz w:val="26"/>
          <w:szCs w:val="26"/>
        </w:rPr>
        <w:t>Реализация данн</w:t>
      </w:r>
      <w:r w:rsidR="009048F1">
        <w:rPr>
          <w:sz w:val="26"/>
          <w:szCs w:val="26"/>
        </w:rPr>
        <w:t>ых</w:t>
      </w:r>
      <w:r>
        <w:rPr>
          <w:sz w:val="26"/>
          <w:szCs w:val="26"/>
        </w:rPr>
        <w:t xml:space="preserve"> принцип</w:t>
      </w:r>
      <w:r w:rsidR="009048F1">
        <w:rPr>
          <w:sz w:val="26"/>
          <w:szCs w:val="26"/>
        </w:rPr>
        <w:t>ов</w:t>
      </w:r>
      <w:r>
        <w:rPr>
          <w:sz w:val="26"/>
          <w:szCs w:val="26"/>
        </w:rPr>
        <w:t xml:space="preserve"> обеспечивается следующими направлениями работы:</w:t>
      </w:r>
    </w:p>
    <w:p w14:paraId="27EE011E" w14:textId="77777777" w:rsidR="002157DD" w:rsidRDefault="002157DD" w:rsidP="00A70394">
      <w:pPr>
        <w:autoSpaceDE w:val="0"/>
        <w:autoSpaceDN w:val="0"/>
        <w:adjustRightInd w:val="0"/>
        <w:rPr>
          <w:b/>
          <w:i/>
          <w:sz w:val="26"/>
          <w:szCs w:val="26"/>
        </w:rPr>
      </w:pPr>
    </w:p>
    <w:p w14:paraId="0DBBB28E" w14:textId="6A722ADC" w:rsidR="00C1389E" w:rsidRDefault="003213F5" w:rsidP="002157DD">
      <w:pPr>
        <w:autoSpaceDE w:val="0"/>
        <w:autoSpaceDN w:val="0"/>
        <w:adjustRightInd w:val="0"/>
        <w:ind w:firstLine="709"/>
        <w:rPr>
          <w:sz w:val="26"/>
          <w:szCs w:val="26"/>
        </w:rPr>
      </w:pPr>
      <w:r>
        <w:rPr>
          <w:b/>
          <w:i/>
          <w:sz w:val="26"/>
          <w:szCs w:val="26"/>
        </w:rPr>
        <w:t>П</w:t>
      </w:r>
      <w:r w:rsidR="00C1389E" w:rsidRPr="0088344D">
        <w:rPr>
          <w:b/>
          <w:i/>
          <w:sz w:val="26"/>
          <w:szCs w:val="26"/>
        </w:rPr>
        <w:t xml:space="preserve">овышение открытости </w:t>
      </w:r>
      <w:r w:rsidR="004A24DF">
        <w:rPr>
          <w:b/>
          <w:i/>
          <w:sz w:val="26"/>
          <w:szCs w:val="26"/>
        </w:rPr>
        <w:t xml:space="preserve">и прозрачности </w:t>
      </w:r>
      <w:r w:rsidR="00C1389E" w:rsidRPr="0088344D">
        <w:rPr>
          <w:b/>
          <w:i/>
          <w:sz w:val="26"/>
          <w:szCs w:val="26"/>
        </w:rPr>
        <w:t>бюджетного процесса</w:t>
      </w:r>
      <w:r w:rsidR="00C1389E">
        <w:rPr>
          <w:sz w:val="26"/>
          <w:szCs w:val="26"/>
        </w:rPr>
        <w:t>.</w:t>
      </w:r>
    </w:p>
    <w:p w14:paraId="1EC29CA6" w14:textId="77777777" w:rsidR="00F715EA" w:rsidRDefault="00F715EA" w:rsidP="002157DD">
      <w:pPr>
        <w:autoSpaceDE w:val="0"/>
        <w:autoSpaceDN w:val="0"/>
        <w:adjustRightInd w:val="0"/>
        <w:ind w:firstLine="709"/>
        <w:rPr>
          <w:sz w:val="26"/>
          <w:szCs w:val="26"/>
        </w:rPr>
      </w:pPr>
    </w:p>
    <w:p w14:paraId="369AA3E2" w14:textId="4CB033DE" w:rsidR="0088344D" w:rsidRDefault="0088344D" w:rsidP="002157DD">
      <w:pPr>
        <w:autoSpaceDE w:val="0"/>
        <w:autoSpaceDN w:val="0"/>
        <w:adjustRightInd w:val="0"/>
        <w:ind w:firstLine="709"/>
        <w:rPr>
          <w:sz w:val="26"/>
          <w:szCs w:val="26"/>
        </w:rPr>
      </w:pPr>
      <w:r>
        <w:rPr>
          <w:sz w:val="26"/>
          <w:szCs w:val="26"/>
        </w:rPr>
        <w:t xml:space="preserve">В рамках данного </w:t>
      </w:r>
      <w:r w:rsidRPr="00E31B89">
        <w:rPr>
          <w:sz w:val="26"/>
          <w:szCs w:val="26"/>
        </w:rPr>
        <w:t xml:space="preserve">направления </w:t>
      </w:r>
      <w:r>
        <w:rPr>
          <w:sz w:val="26"/>
          <w:szCs w:val="26"/>
        </w:rPr>
        <w:t>продолжится</w:t>
      </w:r>
      <w:r w:rsidRPr="00E31B89">
        <w:rPr>
          <w:sz w:val="26"/>
          <w:szCs w:val="26"/>
        </w:rPr>
        <w:t xml:space="preserve"> ведени</w:t>
      </w:r>
      <w:r>
        <w:rPr>
          <w:sz w:val="26"/>
          <w:szCs w:val="26"/>
        </w:rPr>
        <w:t>е</w:t>
      </w:r>
      <w:r w:rsidRPr="00E31B89">
        <w:rPr>
          <w:sz w:val="26"/>
          <w:szCs w:val="26"/>
        </w:rPr>
        <w:t xml:space="preserve"> специального раздела «Открытый бюджет» на главной странице официального сайта города, в котором в открытом доступе </w:t>
      </w:r>
      <w:r>
        <w:rPr>
          <w:sz w:val="26"/>
          <w:szCs w:val="26"/>
        </w:rPr>
        <w:t xml:space="preserve">в понятной для граждан форме </w:t>
      </w:r>
      <w:r w:rsidRPr="00E31B89">
        <w:rPr>
          <w:sz w:val="26"/>
          <w:szCs w:val="26"/>
        </w:rPr>
        <w:t>находится значи</w:t>
      </w:r>
      <w:r w:rsidR="003213F5">
        <w:rPr>
          <w:sz w:val="26"/>
          <w:szCs w:val="26"/>
        </w:rPr>
        <w:t>тельный объем бюджетных данных.</w:t>
      </w:r>
    </w:p>
    <w:p w14:paraId="0B7A7BF4" w14:textId="3CF0C3BF" w:rsidR="0027743E" w:rsidRDefault="0027743E" w:rsidP="003213F5">
      <w:pPr>
        <w:ind w:firstLine="708"/>
        <w:rPr>
          <w:bCs/>
          <w:sz w:val="26"/>
          <w:szCs w:val="26"/>
        </w:rPr>
      </w:pPr>
      <w:r>
        <w:rPr>
          <w:bCs/>
          <w:sz w:val="26"/>
          <w:szCs w:val="26"/>
        </w:rPr>
        <w:t xml:space="preserve">Высокий уровень открытости бюджетных данных города </w:t>
      </w:r>
      <w:r w:rsidR="00C31684">
        <w:rPr>
          <w:bCs/>
          <w:sz w:val="26"/>
          <w:szCs w:val="26"/>
        </w:rPr>
        <w:t xml:space="preserve">Норильска </w:t>
      </w:r>
      <w:r>
        <w:rPr>
          <w:bCs/>
          <w:sz w:val="26"/>
          <w:szCs w:val="26"/>
        </w:rPr>
        <w:t xml:space="preserve">отмечен </w:t>
      </w:r>
      <w:r w:rsidR="003213F5" w:rsidRPr="008D29E0">
        <w:rPr>
          <w:bCs/>
          <w:sz w:val="26"/>
          <w:szCs w:val="26"/>
        </w:rPr>
        <w:t>Министерст</w:t>
      </w:r>
      <w:r>
        <w:rPr>
          <w:bCs/>
          <w:sz w:val="26"/>
          <w:szCs w:val="26"/>
        </w:rPr>
        <w:t>вом</w:t>
      </w:r>
      <w:r w:rsidR="003213F5" w:rsidRPr="008D29E0">
        <w:rPr>
          <w:bCs/>
          <w:sz w:val="26"/>
          <w:szCs w:val="26"/>
        </w:rPr>
        <w:t xml:space="preserve"> финансов Красноярского края</w:t>
      </w:r>
      <w:r>
        <w:rPr>
          <w:bCs/>
          <w:sz w:val="26"/>
          <w:szCs w:val="26"/>
        </w:rPr>
        <w:t xml:space="preserve"> при проведении оценки </w:t>
      </w:r>
      <w:r w:rsidR="00BF0AB4">
        <w:rPr>
          <w:bCs/>
          <w:sz w:val="26"/>
          <w:szCs w:val="26"/>
        </w:rPr>
        <w:t xml:space="preserve">работы муниципальных образований Красноярского края </w:t>
      </w:r>
      <w:r>
        <w:rPr>
          <w:bCs/>
          <w:sz w:val="26"/>
          <w:szCs w:val="26"/>
        </w:rPr>
        <w:t>за 2023 год.</w:t>
      </w:r>
    </w:p>
    <w:p w14:paraId="57F49343" w14:textId="6C6CB416" w:rsidR="0088344D" w:rsidRDefault="0088344D" w:rsidP="0088344D">
      <w:pPr>
        <w:autoSpaceDE w:val="0"/>
        <w:autoSpaceDN w:val="0"/>
        <w:adjustRightInd w:val="0"/>
        <w:ind w:firstLine="709"/>
        <w:rPr>
          <w:sz w:val="26"/>
          <w:szCs w:val="26"/>
        </w:rPr>
      </w:pPr>
      <w:r>
        <w:rPr>
          <w:sz w:val="26"/>
          <w:szCs w:val="26"/>
        </w:rPr>
        <w:t>Будет продолжен</w:t>
      </w:r>
      <w:r w:rsidR="00C31684">
        <w:rPr>
          <w:sz w:val="26"/>
          <w:szCs w:val="26"/>
        </w:rPr>
        <w:t>о информационное наполнение</w:t>
      </w:r>
      <w:r>
        <w:rPr>
          <w:sz w:val="26"/>
          <w:szCs w:val="26"/>
        </w:rPr>
        <w:t xml:space="preserve"> едино</w:t>
      </w:r>
      <w:r w:rsidR="00C31684">
        <w:rPr>
          <w:sz w:val="26"/>
          <w:szCs w:val="26"/>
        </w:rPr>
        <w:t>го</w:t>
      </w:r>
      <w:r>
        <w:rPr>
          <w:sz w:val="26"/>
          <w:szCs w:val="26"/>
        </w:rPr>
        <w:t xml:space="preserve"> портал</w:t>
      </w:r>
      <w:r w:rsidR="00C31684">
        <w:rPr>
          <w:sz w:val="26"/>
          <w:szCs w:val="26"/>
        </w:rPr>
        <w:t>а</w:t>
      </w:r>
      <w:r>
        <w:rPr>
          <w:sz w:val="26"/>
          <w:szCs w:val="26"/>
        </w:rPr>
        <w:t xml:space="preserve"> бюджетной системы Российской Федерации </w:t>
      </w:r>
      <w:r w:rsidR="008E1309">
        <w:rPr>
          <w:sz w:val="26"/>
          <w:szCs w:val="26"/>
        </w:rPr>
        <w:t xml:space="preserve">в соответствии с Приказом Министерства финансов России от 28.12.2016 № 243н «О составе и порядке размещения и предоставления информации на едином портале бюджетной системы Российской Федерации» </w:t>
      </w:r>
      <w:r w:rsidRPr="00E31B89">
        <w:rPr>
          <w:sz w:val="26"/>
          <w:szCs w:val="26"/>
        </w:rPr>
        <w:t xml:space="preserve">в целях обеспечения прозрачности </w:t>
      </w:r>
      <w:r w:rsidR="009048F1">
        <w:rPr>
          <w:sz w:val="26"/>
          <w:szCs w:val="26"/>
        </w:rPr>
        <w:t xml:space="preserve">и </w:t>
      </w:r>
      <w:r w:rsidRPr="00E31B89">
        <w:rPr>
          <w:sz w:val="26"/>
          <w:szCs w:val="26"/>
        </w:rPr>
        <w:t>открытости бюджет</w:t>
      </w:r>
      <w:r w:rsidR="009048F1">
        <w:rPr>
          <w:sz w:val="26"/>
          <w:szCs w:val="26"/>
        </w:rPr>
        <w:t>а и бюджетного процесса для общества.</w:t>
      </w:r>
    </w:p>
    <w:p w14:paraId="1C1B4304" w14:textId="77D0349B" w:rsidR="00D74593" w:rsidRDefault="00D74593" w:rsidP="00D74593">
      <w:pPr>
        <w:autoSpaceDE w:val="0"/>
        <w:autoSpaceDN w:val="0"/>
        <w:adjustRightInd w:val="0"/>
        <w:ind w:firstLine="709"/>
        <w:rPr>
          <w:sz w:val="26"/>
          <w:szCs w:val="26"/>
        </w:rPr>
      </w:pPr>
      <w:r>
        <w:rPr>
          <w:sz w:val="26"/>
          <w:szCs w:val="26"/>
        </w:rPr>
        <w:t xml:space="preserve">Также </w:t>
      </w:r>
      <w:r w:rsidR="009048F1">
        <w:rPr>
          <w:sz w:val="26"/>
          <w:szCs w:val="26"/>
        </w:rPr>
        <w:t>продолжится</w:t>
      </w:r>
      <w:r w:rsidRPr="00F952D2">
        <w:rPr>
          <w:sz w:val="26"/>
          <w:szCs w:val="26"/>
        </w:rPr>
        <w:t xml:space="preserve"> работа по освещению отчетности об итогах деятельности муниципальных учреждений, о достигнутых ими результатах перед потребителями услуг (работ) в сети «Интернет», а также предоставление информации о муниципальных учреждениях на официальном сайте </w:t>
      </w:r>
      <w:hyperlink r:id="rId14" w:history="1">
        <w:r w:rsidRPr="00F952D2">
          <w:rPr>
            <w:sz w:val="26"/>
            <w:szCs w:val="26"/>
          </w:rPr>
          <w:t>www.bus.gov.ru</w:t>
        </w:r>
      </w:hyperlink>
      <w:r w:rsidRPr="00F952D2">
        <w:rPr>
          <w:sz w:val="26"/>
          <w:szCs w:val="26"/>
        </w:rPr>
        <w:t>.</w:t>
      </w:r>
    </w:p>
    <w:p w14:paraId="00E9220F" w14:textId="13E4C8E2" w:rsidR="004A24DF" w:rsidRDefault="004A24DF" w:rsidP="00D74593">
      <w:pPr>
        <w:autoSpaceDE w:val="0"/>
        <w:autoSpaceDN w:val="0"/>
        <w:adjustRightInd w:val="0"/>
        <w:ind w:firstLine="709"/>
        <w:rPr>
          <w:sz w:val="26"/>
          <w:szCs w:val="26"/>
        </w:rPr>
      </w:pPr>
      <w:r>
        <w:rPr>
          <w:sz w:val="26"/>
          <w:szCs w:val="26"/>
        </w:rPr>
        <w:t>Традиционным механизмом повышения открытости бюджетного процесса является проведение публичных слушаний и общественных обсуждений проектов решений Норильского городского Совета депутатов о бюджете на очередной финансовый год и плановый период и об исполнении бюджета за отчетный год.</w:t>
      </w:r>
    </w:p>
    <w:p w14:paraId="360514B5" w14:textId="3E6CBD18" w:rsidR="00D74593" w:rsidRPr="00A47755" w:rsidRDefault="00A47755" w:rsidP="00D74593">
      <w:pPr>
        <w:autoSpaceDE w:val="0"/>
        <w:autoSpaceDN w:val="0"/>
        <w:adjustRightInd w:val="0"/>
        <w:ind w:firstLine="709"/>
        <w:rPr>
          <w:sz w:val="26"/>
          <w:szCs w:val="26"/>
        </w:rPr>
      </w:pPr>
      <w:r>
        <w:rPr>
          <w:sz w:val="26"/>
          <w:szCs w:val="26"/>
        </w:rPr>
        <w:t>Для повышения уровня доверия граждан в Красноярском крае действует информационная система «Инцидент Менеджмент», которая помогает органам государственной власти и местного самоуправления быстро реагировать на вопросы, обозначаемые гражданами в социальных сетях, и оперативно решать возникшие проблемы.</w:t>
      </w:r>
    </w:p>
    <w:p w14:paraId="62B4B757" w14:textId="77777777" w:rsidR="00A47755" w:rsidRDefault="00A47755" w:rsidP="00F715EA">
      <w:pPr>
        <w:autoSpaceDE w:val="0"/>
        <w:autoSpaceDN w:val="0"/>
        <w:adjustRightInd w:val="0"/>
        <w:ind w:firstLine="709"/>
        <w:rPr>
          <w:b/>
          <w:i/>
          <w:sz w:val="26"/>
          <w:szCs w:val="26"/>
        </w:rPr>
      </w:pPr>
    </w:p>
    <w:p w14:paraId="4023B2A0" w14:textId="77777777" w:rsidR="00A77DA4" w:rsidRDefault="00A77DA4" w:rsidP="00F715EA">
      <w:pPr>
        <w:autoSpaceDE w:val="0"/>
        <w:autoSpaceDN w:val="0"/>
        <w:adjustRightInd w:val="0"/>
        <w:ind w:firstLine="709"/>
        <w:rPr>
          <w:b/>
          <w:i/>
          <w:sz w:val="26"/>
          <w:szCs w:val="26"/>
        </w:rPr>
      </w:pPr>
    </w:p>
    <w:p w14:paraId="1A8B9FF8" w14:textId="77777777" w:rsidR="00A77DA4" w:rsidRDefault="00A77DA4" w:rsidP="00F715EA">
      <w:pPr>
        <w:autoSpaceDE w:val="0"/>
        <w:autoSpaceDN w:val="0"/>
        <w:adjustRightInd w:val="0"/>
        <w:ind w:firstLine="709"/>
        <w:rPr>
          <w:b/>
          <w:i/>
          <w:sz w:val="26"/>
          <w:szCs w:val="26"/>
        </w:rPr>
      </w:pPr>
    </w:p>
    <w:p w14:paraId="410716E9" w14:textId="77777777" w:rsidR="00A77DA4" w:rsidRDefault="00A77DA4" w:rsidP="00F715EA">
      <w:pPr>
        <w:autoSpaceDE w:val="0"/>
        <w:autoSpaceDN w:val="0"/>
        <w:adjustRightInd w:val="0"/>
        <w:ind w:firstLine="709"/>
        <w:rPr>
          <w:b/>
          <w:i/>
          <w:sz w:val="26"/>
          <w:szCs w:val="26"/>
        </w:rPr>
      </w:pPr>
    </w:p>
    <w:p w14:paraId="62103A38" w14:textId="77777777" w:rsidR="00A77DA4" w:rsidRDefault="00A77DA4" w:rsidP="00F715EA">
      <w:pPr>
        <w:autoSpaceDE w:val="0"/>
        <w:autoSpaceDN w:val="0"/>
        <w:adjustRightInd w:val="0"/>
        <w:ind w:firstLine="709"/>
        <w:rPr>
          <w:b/>
          <w:i/>
          <w:sz w:val="26"/>
          <w:szCs w:val="26"/>
        </w:rPr>
      </w:pPr>
    </w:p>
    <w:p w14:paraId="3347C430" w14:textId="122CF719" w:rsidR="00601E29" w:rsidRPr="00F76BE3" w:rsidRDefault="00D74593" w:rsidP="00F715EA">
      <w:pPr>
        <w:autoSpaceDE w:val="0"/>
        <w:autoSpaceDN w:val="0"/>
        <w:adjustRightInd w:val="0"/>
        <w:ind w:firstLine="709"/>
        <w:rPr>
          <w:b/>
          <w:i/>
          <w:sz w:val="26"/>
          <w:szCs w:val="26"/>
        </w:rPr>
      </w:pPr>
      <w:r w:rsidRPr="00F76BE3">
        <w:rPr>
          <w:b/>
          <w:i/>
          <w:sz w:val="26"/>
          <w:szCs w:val="26"/>
        </w:rPr>
        <w:t>Вовлечение граждан в бюджетный процесс</w:t>
      </w:r>
      <w:r w:rsidR="00F715EA" w:rsidRPr="00F76BE3">
        <w:rPr>
          <w:b/>
          <w:i/>
          <w:sz w:val="26"/>
          <w:szCs w:val="26"/>
        </w:rPr>
        <w:t>, развитие инициативного бюджетирования</w:t>
      </w:r>
    </w:p>
    <w:p w14:paraId="66A6D297" w14:textId="77777777" w:rsidR="00F76BE3" w:rsidRDefault="00F76BE3" w:rsidP="00F76BE3">
      <w:pPr>
        <w:ind w:firstLine="709"/>
        <w:rPr>
          <w:rFonts w:eastAsiaTheme="minorHAnsi" w:cstheme="minorBidi"/>
          <w:sz w:val="26"/>
          <w:szCs w:val="26"/>
          <w:lang w:eastAsia="en-US"/>
        </w:rPr>
      </w:pPr>
    </w:p>
    <w:p w14:paraId="504C8A67" w14:textId="77777777" w:rsidR="00517CE2" w:rsidRPr="00517CE2" w:rsidRDefault="00517CE2" w:rsidP="00517CE2">
      <w:pPr>
        <w:spacing w:before="120"/>
        <w:ind w:firstLine="709"/>
        <w:rPr>
          <w:rFonts w:eastAsiaTheme="minorHAnsi" w:cstheme="minorBidi"/>
          <w:sz w:val="26"/>
          <w:szCs w:val="26"/>
          <w:lang w:eastAsia="en-US"/>
        </w:rPr>
      </w:pPr>
      <w:r w:rsidRPr="00517CE2">
        <w:rPr>
          <w:rFonts w:eastAsiaTheme="minorHAnsi" w:cstheme="minorBidi"/>
          <w:sz w:val="26"/>
          <w:szCs w:val="26"/>
          <w:lang w:eastAsia="en-US"/>
        </w:rPr>
        <w:t>Одним из основополагающих принципов бюджетной системы Российской Федерации, закрепленных Бюджетном кодексе Российской Федерации, является участие граждан в бюджетном процессе.</w:t>
      </w:r>
    </w:p>
    <w:p w14:paraId="23667407" w14:textId="77777777" w:rsidR="00517CE2" w:rsidRPr="00517CE2" w:rsidRDefault="00517CE2" w:rsidP="00517CE2">
      <w:pPr>
        <w:ind w:firstLine="709"/>
        <w:rPr>
          <w:rFonts w:eastAsiaTheme="minorHAnsi" w:cstheme="minorBidi"/>
          <w:sz w:val="26"/>
          <w:szCs w:val="26"/>
          <w:lang w:eastAsia="en-US"/>
        </w:rPr>
      </w:pPr>
      <w:r w:rsidRPr="00517CE2">
        <w:rPr>
          <w:rFonts w:eastAsiaTheme="minorHAnsi" w:cstheme="minorBidi"/>
          <w:sz w:val="26"/>
          <w:szCs w:val="26"/>
          <w:lang w:eastAsia="en-US"/>
        </w:rPr>
        <w:t>Важнейшим инструментом вовлечения граждан в бюджетный процесс является инициативное бюджетирование.</w:t>
      </w:r>
    </w:p>
    <w:p w14:paraId="2C7DE585" w14:textId="77777777" w:rsidR="00517CE2" w:rsidRPr="00517CE2" w:rsidRDefault="00517CE2" w:rsidP="00517CE2">
      <w:pPr>
        <w:ind w:firstLine="709"/>
        <w:rPr>
          <w:rFonts w:eastAsiaTheme="minorHAnsi" w:cstheme="minorBidi"/>
          <w:sz w:val="26"/>
          <w:szCs w:val="26"/>
          <w:lang w:eastAsia="en-US"/>
        </w:rPr>
      </w:pPr>
      <w:r w:rsidRPr="00517CE2">
        <w:rPr>
          <w:rFonts w:eastAsiaTheme="minorHAnsi" w:cstheme="minorBidi"/>
          <w:sz w:val="26"/>
          <w:szCs w:val="26"/>
          <w:lang w:eastAsia="en-US"/>
        </w:rPr>
        <w:t>В рамках работы по повышению открытости бюджета, развитию инструмента инициативного бюджетирования на федеральном уровне:</w:t>
      </w:r>
    </w:p>
    <w:p w14:paraId="74DAE2E6" w14:textId="77777777" w:rsidR="00517CE2" w:rsidRPr="00517CE2" w:rsidRDefault="00517CE2" w:rsidP="000E5955">
      <w:pPr>
        <w:pStyle w:val="af6"/>
        <w:numPr>
          <w:ilvl w:val="0"/>
          <w:numId w:val="11"/>
        </w:numPr>
        <w:tabs>
          <w:tab w:val="left" w:pos="993"/>
        </w:tabs>
        <w:spacing w:after="0" w:line="240" w:lineRule="auto"/>
        <w:ind w:left="0" w:firstLine="709"/>
        <w:jc w:val="both"/>
        <w:rPr>
          <w:rFonts w:ascii="Times New Roman" w:eastAsiaTheme="minorHAnsi" w:hAnsi="Times New Roman"/>
          <w:sz w:val="26"/>
          <w:szCs w:val="26"/>
        </w:rPr>
      </w:pPr>
      <w:r w:rsidRPr="00517CE2">
        <w:rPr>
          <w:rFonts w:ascii="Times New Roman" w:eastAsiaTheme="minorHAnsi" w:hAnsi="Times New Roman"/>
          <w:sz w:val="26"/>
          <w:szCs w:val="26"/>
        </w:rPr>
        <w:t>на сайте Министерства финансов Российской Федерации опубликован доклад о лучших практиках развития инициативного бюджетирования в субъектах Российской Федерации и муниципальных образованиях и методические рекомендации по подготовке и реализации практик инициативного бюджетирования в Российской Федерации</w:t>
      </w:r>
    </w:p>
    <w:p w14:paraId="0C3F8B9E" w14:textId="77777777" w:rsidR="00517CE2" w:rsidRPr="00517CE2" w:rsidRDefault="00517CE2" w:rsidP="000E5955">
      <w:pPr>
        <w:pStyle w:val="af6"/>
        <w:numPr>
          <w:ilvl w:val="0"/>
          <w:numId w:val="11"/>
        </w:numPr>
        <w:tabs>
          <w:tab w:val="left" w:pos="993"/>
        </w:tabs>
        <w:spacing w:after="0" w:line="240" w:lineRule="auto"/>
        <w:ind w:left="0" w:firstLine="709"/>
        <w:jc w:val="both"/>
        <w:rPr>
          <w:rFonts w:ascii="Times New Roman" w:eastAsiaTheme="minorHAnsi" w:hAnsi="Times New Roman"/>
          <w:sz w:val="26"/>
          <w:szCs w:val="26"/>
        </w:rPr>
      </w:pPr>
      <w:r w:rsidRPr="00517CE2">
        <w:rPr>
          <w:rFonts w:ascii="Times New Roman" w:eastAsiaTheme="minorHAnsi" w:hAnsi="Times New Roman"/>
          <w:sz w:val="26"/>
          <w:szCs w:val="26"/>
        </w:rPr>
        <w:t>начата работа по цифровизации инициативного бюджетирования - запуск пилотной апробации практики инициативных проектов с использованием возможностей Портала «Госуслуги» в трех субъектах РФ, а также платформы цифрового мониторинга на портале «МоиФинансы.рф».</w:t>
      </w:r>
    </w:p>
    <w:p w14:paraId="7CDBDBD3" w14:textId="77777777" w:rsidR="00517CE2" w:rsidRPr="00517CE2" w:rsidRDefault="00517CE2" w:rsidP="00517CE2">
      <w:pPr>
        <w:ind w:firstLine="709"/>
        <w:rPr>
          <w:rFonts w:eastAsiaTheme="minorHAnsi" w:cstheme="minorBidi"/>
          <w:sz w:val="26"/>
          <w:szCs w:val="26"/>
          <w:lang w:eastAsia="en-US"/>
        </w:rPr>
      </w:pPr>
      <w:r w:rsidRPr="00517CE2">
        <w:rPr>
          <w:rFonts w:eastAsiaTheme="minorHAnsi" w:cstheme="minorBidi"/>
          <w:sz w:val="26"/>
          <w:szCs w:val="26"/>
          <w:lang w:eastAsia="en-US"/>
        </w:rPr>
        <w:t>В 2024 году механизмы участия населения в решении вопросов местного значения на региональном уровне применяются в рамках мероприятий трех государственных программ Красноярского края: «Содействие органам местного самоуправления в формировании городской среды», «Содействие развитию органов местного самоуправления», «Развитие физической культуры и спорта».</w:t>
      </w:r>
    </w:p>
    <w:p w14:paraId="5CE0BFB0" w14:textId="77777777" w:rsidR="00517CE2" w:rsidRPr="00F27998" w:rsidRDefault="00517CE2" w:rsidP="00517CE2">
      <w:pPr>
        <w:ind w:firstLine="709"/>
        <w:rPr>
          <w:rFonts w:eastAsiaTheme="minorHAnsi" w:cstheme="minorBidi"/>
          <w:sz w:val="26"/>
          <w:szCs w:val="26"/>
        </w:rPr>
      </w:pPr>
      <w:r w:rsidRPr="00F27998">
        <w:rPr>
          <w:rFonts w:eastAsiaTheme="minorHAnsi" w:cstheme="minorBidi"/>
          <w:sz w:val="26"/>
          <w:szCs w:val="26"/>
        </w:rPr>
        <w:t>В 2025 году мероприятия с участием граждан в бюджетном процессе включен</w:t>
      </w:r>
      <w:r>
        <w:rPr>
          <w:rFonts w:eastAsiaTheme="minorHAnsi" w:cstheme="minorBidi"/>
          <w:sz w:val="26"/>
          <w:szCs w:val="26"/>
        </w:rPr>
        <w:t>ы</w:t>
      </w:r>
      <w:r w:rsidRPr="00F27998">
        <w:rPr>
          <w:rFonts w:eastAsiaTheme="minorHAnsi" w:cstheme="minorBidi"/>
          <w:sz w:val="26"/>
          <w:szCs w:val="26"/>
        </w:rPr>
        <w:t xml:space="preserve"> в следующи</w:t>
      </w:r>
      <w:r>
        <w:rPr>
          <w:rFonts w:eastAsiaTheme="minorHAnsi" w:cstheme="minorBidi"/>
          <w:sz w:val="26"/>
          <w:szCs w:val="26"/>
        </w:rPr>
        <w:t>е</w:t>
      </w:r>
      <w:r w:rsidRPr="00F27998">
        <w:rPr>
          <w:rFonts w:eastAsiaTheme="minorHAnsi" w:cstheme="minorBidi"/>
          <w:sz w:val="26"/>
          <w:szCs w:val="26"/>
        </w:rPr>
        <w:t xml:space="preserve"> государственны</w:t>
      </w:r>
      <w:r>
        <w:rPr>
          <w:rFonts w:eastAsiaTheme="minorHAnsi" w:cstheme="minorBidi"/>
          <w:sz w:val="26"/>
          <w:szCs w:val="26"/>
        </w:rPr>
        <w:t>е</w:t>
      </w:r>
      <w:r w:rsidRPr="00F27998">
        <w:rPr>
          <w:rFonts w:eastAsiaTheme="minorHAnsi" w:cstheme="minorBidi"/>
          <w:sz w:val="26"/>
          <w:szCs w:val="26"/>
        </w:rPr>
        <w:t xml:space="preserve"> программ</w:t>
      </w:r>
      <w:r>
        <w:rPr>
          <w:rFonts w:eastAsiaTheme="minorHAnsi" w:cstheme="minorBidi"/>
          <w:sz w:val="26"/>
          <w:szCs w:val="26"/>
        </w:rPr>
        <w:t>ы</w:t>
      </w:r>
      <w:r w:rsidRPr="00F27998">
        <w:rPr>
          <w:rFonts w:eastAsiaTheme="minorHAnsi" w:cstheme="minorBidi"/>
          <w:sz w:val="26"/>
          <w:szCs w:val="26"/>
        </w:rPr>
        <w:t xml:space="preserve"> Красноярского края: «Поддержка комплексного развития территорий и содействие развитию местного самоуправления», «Создание условий для обеспечения жильем граждан и формирование комфортной городской среды», «Развитие физической культуры и спорта»</w:t>
      </w:r>
      <w:r>
        <w:rPr>
          <w:rFonts w:eastAsiaTheme="minorHAnsi" w:cstheme="minorBidi"/>
          <w:sz w:val="26"/>
          <w:szCs w:val="26"/>
        </w:rPr>
        <w:t xml:space="preserve">, </w:t>
      </w:r>
      <w:r w:rsidRPr="00A36070">
        <w:rPr>
          <w:sz w:val="26"/>
          <w:szCs w:val="26"/>
        </w:rPr>
        <w:t>«Развитие культуры»</w:t>
      </w:r>
      <w:r>
        <w:rPr>
          <w:szCs w:val="28"/>
        </w:rPr>
        <w:t xml:space="preserve"> </w:t>
      </w:r>
      <w:r w:rsidRPr="00F27998">
        <w:rPr>
          <w:rFonts w:eastAsiaTheme="minorHAnsi" w:cstheme="minorBidi"/>
          <w:sz w:val="26"/>
          <w:szCs w:val="26"/>
        </w:rPr>
        <w:t xml:space="preserve"> (наименования приведены с учетом трансформации государственных программ). Критерии о необходимости выявления мнения населения предусмотрены в порядках предоставления субсидий и иных межбюджетных трансфертов муниципальным образованиям Красноярского края по 10 направлениям. </w:t>
      </w:r>
    </w:p>
    <w:p w14:paraId="198D2D08" w14:textId="77777777" w:rsidR="00517CE2" w:rsidRPr="00517CE2" w:rsidRDefault="00517CE2" w:rsidP="00517CE2">
      <w:pPr>
        <w:spacing w:before="120"/>
        <w:ind w:firstLine="709"/>
        <w:rPr>
          <w:color w:val="000000"/>
          <w:sz w:val="26"/>
          <w:szCs w:val="26"/>
        </w:rPr>
      </w:pPr>
      <w:r w:rsidRPr="00517CE2">
        <w:rPr>
          <w:color w:val="000000"/>
          <w:sz w:val="26"/>
          <w:szCs w:val="26"/>
        </w:rPr>
        <w:t xml:space="preserve">В Красноярском крае с 2017 года реализуется Программа поддержки местных инициатив (инициативное бюджетирование) в рамках государственной программы Красноярского края «Содействие развитию местного самоуправления». </w:t>
      </w:r>
    </w:p>
    <w:p w14:paraId="58055DA7" w14:textId="7A053F50" w:rsidR="00517CE2" w:rsidRPr="00517CE2" w:rsidRDefault="00517CE2" w:rsidP="00517CE2">
      <w:pPr>
        <w:ind w:firstLine="709"/>
        <w:rPr>
          <w:color w:val="000000"/>
          <w:sz w:val="26"/>
          <w:szCs w:val="26"/>
        </w:rPr>
      </w:pPr>
      <w:r w:rsidRPr="00517CE2">
        <w:rPr>
          <w:color w:val="000000"/>
          <w:sz w:val="26"/>
          <w:szCs w:val="26"/>
        </w:rPr>
        <w:t xml:space="preserve">С 2024 года, учитывая высокую заинтересованность жителей Красноярского края в реализации инициативных проектов, по поручению Губернатора Красноярского края действие Программы поддержки местных инициатив распространено на все муниципальные образования Красноярского края (включая городские округа), увеличены объемы финансирования. </w:t>
      </w:r>
      <w:r w:rsidRPr="00517CE2">
        <w:rPr>
          <w:rFonts w:eastAsiaTheme="minorHAnsi" w:cstheme="minorBidi"/>
          <w:sz w:val="26"/>
          <w:szCs w:val="26"/>
          <w:lang w:eastAsia="en-US"/>
        </w:rPr>
        <w:t>Муниципальное образование город Норильск</w:t>
      </w:r>
      <w:r w:rsidRPr="00517CE2">
        <w:rPr>
          <w:color w:val="000000"/>
          <w:sz w:val="26"/>
          <w:szCs w:val="26"/>
        </w:rPr>
        <w:t xml:space="preserve"> планирует принять участие в конкурсном отборе инициативных проектов </w:t>
      </w:r>
      <w:r w:rsidR="00F978B9">
        <w:rPr>
          <w:color w:val="000000"/>
          <w:sz w:val="26"/>
          <w:szCs w:val="26"/>
        </w:rPr>
        <w:t>в</w:t>
      </w:r>
      <w:r w:rsidRPr="00517CE2">
        <w:rPr>
          <w:color w:val="000000"/>
          <w:sz w:val="26"/>
          <w:szCs w:val="26"/>
        </w:rPr>
        <w:t xml:space="preserve"> 2025 год</w:t>
      </w:r>
      <w:r w:rsidR="00F978B9">
        <w:rPr>
          <w:color w:val="000000"/>
          <w:sz w:val="26"/>
          <w:szCs w:val="26"/>
        </w:rPr>
        <w:t>у</w:t>
      </w:r>
      <w:r w:rsidRPr="00517CE2">
        <w:rPr>
          <w:color w:val="000000"/>
          <w:sz w:val="26"/>
          <w:szCs w:val="26"/>
        </w:rPr>
        <w:t>.</w:t>
      </w:r>
    </w:p>
    <w:p w14:paraId="60E6B006" w14:textId="77777777" w:rsidR="00517CE2" w:rsidRPr="00517CE2" w:rsidRDefault="00517CE2" w:rsidP="00517CE2">
      <w:pPr>
        <w:widowControl w:val="0"/>
        <w:spacing w:before="120"/>
        <w:ind w:firstLine="709"/>
        <w:rPr>
          <w:color w:val="000000"/>
          <w:sz w:val="26"/>
          <w:szCs w:val="26"/>
        </w:rPr>
      </w:pPr>
      <w:r w:rsidRPr="00517CE2">
        <w:rPr>
          <w:color w:val="000000"/>
          <w:sz w:val="26"/>
          <w:szCs w:val="26"/>
        </w:rPr>
        <w:t xml:space="preserve">В 2024 году на территории муниципального образования город Норильск в рамках </w:t>
      </w:r>
      <w:r w:rsidRPr="00517CE2">
        <w:rPr>
          <w:color w:val="000000"/>
          <w:sz w:val="26"/>
          <w:szCs w:val="26"/>
        </w:rPr>
        <w:lastRenderedPageBreak/>
        <w:t>инициативного бюджетирования осуществляется реализация следующих проектов с участием граждан:</w:t>
      </w:r>
    </w:p>
    <w:p w14:paraId="0CFBC6A7" w14:textId="77777777" w:rsidR="00517CE2" w:rsidRPr="00517CE2" w:rsidRDefault="00517CE2" w:rsidP="000E5955">
      <w:pPr>
        <w:pStyle w:val="af6"/>
        <w:widowControl w:val="0"/>
        <w:numPr>
          <w:ilvl w:val="0"/>
          <w:numId w:val="10"/>
        </w:numPr>
        <w:tabs>
          <w:tab w:val="left" w:pos="993"/>
        </w:tabs>
        <w:spacing w:after="0" w:line="240" w:lineRule="auto"/>
        <w:ind w:left="0" w:firstLine="709"/>
        <w:jc w:val="both"/>
        <w:rPr>
          <w:rFonts w:ascii="Times New Roman" w:hAnsi="Times New Roman"/>
          <w:color w:val="000000"/>
          <w:sz w:val="26"/>
          <w:szCs w:val="26"/>
        </w:rPr>
      </w:pPr>
      <w:r w:rsidRPr="00517CE2">
        <w:rPr>
          <w:rFonts w:ascii="Times New Roman" w:hAnsi="Times New Roman"/>
          <w:color w:val="000000"/>
          <w:sz w:val="26"/>
          <w:szCs w:val="26"/>
        </w:rPr>
        <w:t>Инициативный проект «Территория спокойствия», благодаря которому к концу 2024 года в трех общеобразовательных школах города Норильска будут оборудованы кабинеты педагогов-психологов, которые создадут благоприятную атмосферу для терапевтической работы с детьми, способствуя их эмоциональному благополучию, развитию и личностному росту. 16.07.2024 состоялось собрание граждан, на котором было принято решение поддержать реализацию данного инициативного проекта.</w:t>
      </w:r>
    </w:p>
    <w:p w14:paraId="32009A6F" w14:textId="77777777" w:rsidR="00517CE2" w:rsidRPr="00517CE2" w:rsidRDefault="00517CE2" w:rsidP="00517CE2">
      <w:pPr>
        <w:pStyle w:val="af6"/>
        <w:widowControl w:val="0"/>
        <w:tabs>
          <w:tab w:val="left" w:pos="993"/>
        </w:tabs>
        <w:spacing w:after="0" w:line="240" w:lineRule="auto"/>
        <w:ind w:left="0" w:firstLine="709"/>
        <w:jc w:val="both"/>
        <w:rPr>
          <w:rFonts w:ascii="Times New Roman" w:hAnsi="Times New Roman"/>
          <w:color w:val="000000"/>
          <w:sz w:val="26"/>
          <w:szCs w:val="26"/>
        </w:rPr>
      </w:pPr>
      <w:r w:rsidRPr="00517CE2">
        <w:rPr>
          <w:rFonts w:ascii="Times New Roman" w:hAnsi="Times New Roman"/>
          <w:color w:val="000000"/>
          <w:sz w:val="26"/>
          <w:szCs w:val="26"/>
        </w:rPr>
        <w:t>Объем финансирования на реализацию проекта составляет 9 861,5 тыс. руб. за счет средств местного бюджета.</w:t>
      </w:r>
    </w:p>
    <w:p w14:paraId="5C315CC7" w14:textId="77777777" w:rsidR="00517CE2" w:rsidRPr="00517CE2" w:rsidRDefault="00517CE2" w:rsidP="000E5955">
      <w:pPr>
        <w:pStyle w:val="af6"/>
        <w:widowControl w:val="0"/>
        <w:numPr>
          <w:ilvl w:val="0"/>
          <w:numId w:val="10"/>
        </w:numPr>
        <w:tabs>
          <w:tab w:val="left" w:pos="993"/>
        </w:tabs>
        <w:spacing w:after="0" w:line="240" w:lineRule="auto"/>
        <w:ind w:left="0" w:firstLine="709"/>
        <w:jc w:val="both"/>
        <w:rPr>
          <w:rFonts w:ascii="Times New Roman" w:hAnsi="Times New Roman"/>
          <w:sz w:val="26"/>
          <w:szCs w:val="26"/>
        </w:rPr>
      </w:pPr>
      <w:r w:rsidRPr="00517CE2">
        <w:rPr>
          <w:rFonts w:ascii="Times New Roman" w:hAnsi="Times New Roman"/>
          <w:sz w:val="26"/>
          <w:szCs w:val="26"/>
        </w:rPr>
        <w:t xml:space="preserve">Школьное инициативное бюджетирование в общеобразовательных учреждениях, в рамках которого осуществляется реализация проектных предложений обучающихся общеобразовательных учреждений, направленных на решение вопросов, относящихся к ведению общеобразовательных учреждений, и прошедших конкурсный отбор. </w:t>
      </w:r>
    </w:p>
    <w:p w14:paraId="6CC130EE" w14:textId="77777777" w:rsidR="00517CE2" w:rsidRPr="00517CE2" w:rsidRDefault="00517CE2" w:rsidP="00517CE2">
      <w:pPr>
        <w:widowControl w:val="0"/>
        <w:ind w:firstLine="709"/>
        <w:rPr>
          <w:sz w:val="26"/>
          <w:szCs w:val="26"/>
        </w:rPr>
      </w:pPr>
      <w:r w:rsidRPr="00517CE2">
        <w:rPr>
          <w:sz w:val="26"/>
          <w:szCs w:val="26"/>
        </w:rPr>
        <w:t xml:space="preserve">По результатам защиты проектов, разработанных обучающимися общеобразовательных учреждений, три проекта, направленные на создание творческих пространств для реализации инициатив обучающихся, поддержку школьного самоуправления, признаны победителями. </w:t>
      </w:r>
    </w:p>
    <w:p w14:paraId="4A7F1737" w14:textId="77777777" w:rsidR="00517CE2" w:rsidRPr="00517CE2" w:rsidRDefault="00517CE2" w:rsidP="00517CE2">
      <w:pPr>
        <w:widowControl w:val="0"/>
        <w:ind w:firstLine="709"/>
        <w:rPr>
          <w:sz w:val="26"/>
          <w:szCs w:val="26"/>
        </w:rPr>
      </w:pPr>
      <w:r w:rsidRPr="00517CE2">
        <w:rPr>
          <w:sz w:val="26"/>
          <w:szCs w:val="26"/>
        </w:rPr>
        <w:t>Итоги конкурса представлены 06.09.2024 широкой общественности в рамках педагогической конференции «Единое образовательное пространство Норильска – устойчивое развитие Арктики».</w:t>
      </w:r>
    </w:p>
    <w:p w14:paraId="08AA8375" w14:textId="77777777" w:rsidR="00517CE2" w:rsidRPr="00517CE2" w:rsidRDefault="00517CE2" w:rsidP="00517CE2">
      <w:pPr>
        <w:widowControl w:val="0"/>
        <w:tabs>
          <w:tab w:val="left" w:pos="993"/>
        </w:tabs>
        <w:ind w:firstLine="709"/>
        <w:rPr>
          <w:sz w:val="26"/>
          <w:szCs w:val="26"/>
        </w:rPr>
      </w:pPr>
      <w:r w:rsidRPr="00517CE2">
        <w:rPr>
          <w:color w:val="000000"/>
          <w:sz w:val="26"/>
          <w:szCs w:val="26"/>
        </w:rPr>
        <w:t>Общий объем финансирования на реализацию проектов составляет 1 500,0 тыс. руб. за счет средств местного бюджета (не более 500,0 тыс. руб. на проект).</w:t>
      </w:r>
    </w:p>
    <w:p w14:paraId="1081D741" w14:textId="77777777" w:rsidR="00517CE2" w:rsidRPr="00517CE2" w:rsidRDefault="00517CE2" w:rsidP="00517CE2">
      <w:pPr>
        <w:ind w:firstLine="709"/>
        <w:rPr>
          <w:color w:val="000000"/>
          <w:sz w:val="26"/>
          <w:szCs w:val="26"/>
        </w:rPr>
      </w:pPr>
      <w:r w:rsidRPr="00517CE2">
        <w:rPr>
          <w:color w:val="000000"/>
          <w:sz w:val="26"/>
          <w:szCs w:val="26"/>
        </w:rPr>
        <w:t>Также, применение механизмов инициативного бюджетирования осуществляется посредством прямого участия граждан в формировании адресного перечня общественных и дворовых территорий, подлежащих благоустройству, в рамках муниципальной программы «Формирование современной городской среды», федерального проекта «Формирование комфортной городской среды» национального проекта «Жилье и городская среда».</w:t>
      </w:r>
    </w:p>
    <w:p w14:paraId="602B917B" w14:textId="77777777" w:rsidR="00517CE2" w:rsidRDefault="00517CE2" w:rsidP="00517CE2">
      <w:pPr>
        <w:ind w:firstLine="709"/>
        <w:rPr>
          <w:rFonts w:eastAsiaTheme="minorHAnsi" w:cstheme="minorBidi"/>
          <w:sz w:val="26"/>
          <w:szCs w:val="26"/>
          <w:lang w:eastAsia="en-US"/>
        </w:rPr>
      </w:pPr>
      <w:r w:rsidRPr="00517CE2">
        <w:rPr>
          <w:rFonts w:eastAsiaTheme="minorHAnsi" w:cstheme="minorBidi"/>
          <w:sz w:val="26"/>
          <w:szCs w:val="26"/>
          <w:lang w:eastAsia="en-US"/>
        </w:rPr>
        <w:t>На территории муниципального образования город Норильск за период 2018-2023 годов на условиях совместного финансирования из бюджетов всех уровней с участием средств граждан были реализованы проекты по благоустройству десяти общественных территорий и два проекта реализуются в текущем году.</w:t>
      </w:r>
    </w:p>
    <w:p w14:paraId="3759CE61" w14:textId="77777777" w:rsidR="00517CE2" w:rsidRDefault="00517CE2" w:rsidP="00F76BE3">
      <w:pPr>
        <w:ind w:firstLine="709"/>
        <w:rPr>
          <w:rFonts w:eastAsiaTheme="minorHAnsi" w:cstheme="minorBidi"/>
          <w:sz w:val="26"/>
          <w:szCs w:val="26"/>
          <w:lang w:eastAsia="en-US"/>
        </w:rPr>
      </w:pPr>
    </w:p>
    <w:p w14:paraId="419279C1" w14:textId="146F13C7" w:rsidR="004A24DF" w:rsidRPr="004A24DF" w:rsidRDefault="004A24DF" w:rsidP="003D62B7">
      <w:pPr>
        <w:ind w:firstLine="709"/>
        <w:rPr>
          <w:b/>
          <w:i/>
          <w:sz w:val="26"/>
          <w:szCs w:val="26"/>
        </w:rPr>
      </w:pPr>
      <w:r w:rsidRPr="004A24DF">
        <w:rPr>
          <w:b/>
          <w:i/>
          <w:sz w:val="26"/>
          <w:szCs w:val="26"/>
        </w:rPr>
        <w:t xml:space="preserve">Повышение финансовой грамотности </w:t>
      </w:r>
      <w:r w:rsidR="006C360E">
        <w:rPr>
          <w:b/>
          <w:i/>
          <w:sz w:val="26"/>
          <w:szCs w:val="26"/>
        </w:rPr>
        <w:t xml:space="preserve">и формирование финансовой культуры </w:t>
      </w:r>
      <w:r w:rsidRPr="004A24DF">
        <w:rPr>
          <w:b/>
          <w:i/>
          <w:sz w:val="26"/>
          <w:szCs w:val="26"/>
        </w:rPr>
        <w:t>населения</w:t>
      </w:r>
    </w:p>
    <w:p w14:paraId="6EB932F1" w14:textId="681AF1F5" w:rsidR="00F04F7E" w:rsidRDefault="00F04F7E" w:rsidP="00F95CAB">
      <w:pPr>
        <w:pStyle w:val="3"/>
        <w:spacing w:before="0" w:after="0"/>
        <w:ind w:firstLine="709"/>
        <w:rPr>
          <w:rFonts w:ascii="Times New Roman" w:hAnsi="Times New Roman" w:cs="Times New Roman"/>
        </w:rPr>
      </w:pPr>
    </w:p>
    <w:p w14:paraId="72EC180B" w14:textId="77777777" w:rsidR="006C360E" w:rsidRDefault="00917D71" w:rsidP="006C360E">
      <w:pPr>
        <w:ind w:firstLine="709"/>
        <w:rPr>
          <w:sz w:val="26"/>
          <w:szCs w:val="26"/>
        </w:rPr>
      </w:pPr>
      <w:r w:rsidRPr="005F5D36">
        <w:rPr>
          <w:sz w:val="26"/>
          <w:szCs w:val="26"/>
        </w:rPr>
        <w:t>Распоряжением Правительства Российской Федерации от 2</w:t>
      </w:r>
      <w:r w:rsidR="006C360E">
        <w:rPr>
          <w:sz w:val="26"/>
          <w:szCs w:val="26"/>
        </w:rPr>
        <w:t>4.10</w:t>
      </w:r>
      <w:r w:rsidRPr="005F5D36">
        <w:rPr>
          <w:sz w:val="26"/>
          <w:szCs w:val="26"/>
        </w:rPr>
        <w:t>.20</w:t>
      </w:r>
      <w:r w:rsidR="006C360E">
        <w:rPr>
          <w:sz w:val="26"/>
          <w:szCs w:val="26"/>
        </w:rPr>
        <w:t>23</w:t>
      </w:r>
      <w:r w:rsidR="00361C00">
        <w:rPr>
          <w:sz w:val="26"/>
          <w:szCs w:val="26"/>
        </w:rPr>
        <w:t xml:space="preserve"> </w:t>
      </w:r>
      <w:r w:rsidRPr="005F5D36">
        <w:rPr>
          <w:sz w:val="26"/>
          <w:szCs w:val="26"/>
        </w:rPr>
        <w:t>№ 2</w:t>
      </w:r>
      <w:r w:rsidR="006C360E">
        <w:rPr>
          <w:sz w:val="26"/>
          <w:szCs w:val="26"/>
        </w:rPr>
        <w:t>958</w:t>
      </w:r>
      <w:r w:rsidRPr="005F5D36">
        <w:rPr>
          <w:sz w:val="26"/>
          <w:szCs w:val="26"/>
        </w:rPr>
        <w:t xml:space="preserve">-р утверждена Стратегия повышения финансовой грамотности </w:t>
      </w:r>
      <w:r w:rsidR="006C360E">
        <w:rPr>
          <w:sz w:val="26"/>
          <w:szCs w:val="26"/>
        </w:rPr>
        <w:t xml:space="preserve">и формирования финансовой культуры до 2030 года. </w:t>
      </w:r>
    </w:p>
    <w:p w14:paraId="5585D6EF" w14:textId="235AF169" w:rsidR="00361C00" w:rsidRPr="0066419E" w:rsidRDefault="00361C00" w:rsidP="006C360E">
      <w:pPr>
        <w:ind w:firstLine="709"/>
        <w:rPr>
          <w:sz w:val="26"/>
          <w:szCs w:val="26"/>
        </w:rPr>
      </w:pPr>
      <w:r w:rsidRPr="0066419E">
        <w:rPr>
          <w:sz w:val="26"/>
          <w:szCs w:val="26"/>
        </w:rPr>
        <w:t xml:space="preserve">Целью Стратегии является формирование к 2030 году у большинства граждан Российской Федерации ключевых элементов финансовой культуры (ценностей, установок и поведенческих практик), способствующих финансовому благополучию гражданина, семьи и общества, в том числе через формирование компетенций по финансовой грамотности, расширение опыта принятия финансовых решений, развитие </w:t>
      </w:r>
      <w:r w:rsidRPr="0066419E">
        <w:rPr>
          <w:sz w:val="26"/>
          <w:szCs w:val="26"/>
        </w:rPr>
        <w:lastRenderedPageBreak/>
        <w:t>финансового рынка и общественных институтов, а также через обеспечение надежности функционирования финансовой системы.</w:t>
      </w:r>
    </w:p>
    <w:p w14:paraId="78B01481" w14:textId="7C1E1560" w:rsidR="006C360E" w:rsidRDefault="006C360E" w:rsidP="005F5D36">
      <w:pPr>
        <w:ind w:firstLine="709"/>
        <w:rPr>
          <w:sz w:val="26"/>
          <w:szCs w:val="26"/>
        </w:rPr>
      </w:pPr>
      <w:r>
        <w:rPr>
          <w:sz w:val="26"/>
          <w:szCs w:val="26"/>
        </w:rPr>
        <w:t xml:space="preserve">В Красноярском крае </w:t>
      </w:r>
      <w:r w:rsidR="00FA45B8">
        <w:rPr>
          <w:sz w:val="26"/>
          <w:szCs w:val="26"/>
        </w:rPr>
        <w:t xml:space="preserve">с 2024 года </w:t>
      </w:r>
      <w:r>
        <w:rPr>
          <w:sz w:val="26"/>
          <w:szCs w:val="26"/>
        </w:rPr>
        <w:t xml:space="preserve">действует </w:t>
      </w:r>
      <w:r w:rsidR="00FA45B8">
        <w:rPr>
          <w:sz w:val="26"/>
          <w:szCs w:val="26"/>
        </w:rPr>
        <w:t xml:space="preserve">новая </w:t>
      </w:r>
      <w:r w:rsidRPr="006C360E">
        <w:rPr>
          <w:sz w:val="26"/>
          <w:szCs w:val="26"/>
        </w:rPr>
        <w:t>региональн</w:t>
      </w:r>
      <w:r>
        <w:rPr>
          <w:sz w:val="26"/>
          <w:szCs w:val="26"/>
        </w:rPr>
        <w:t>ая</w:t>
      </w:r>
      <w:r w:rsidRPr="006C360E">
        <w:rPr>
          <w:sz w:val="26"/>
          <w:szCs w:val="26"/>
        </w:rPr>
        <w:t xml:space="preserve"> программ</w:t>
      </w:r>
      <w:r>
        <w:rPr>
          <w:sz w:val="26"/>
          <w:szCs w:val="26"/>
        </w:rPr>
        <w:t>а</w:t>
      </w:r>
      <w:r w:rsidRPr="006C360E">
        <w:rPr>
          <w:sz w:val="26"/>
          <w:szCs w:val="26"/>
        </w:rPr>
        <w:t xml:space="preserve"> «Повышение финансовой грамотности и формирование финансовой культуры населения Красноярского края на 2024–2030 годы</w:t>
      </w:r>
      <w:r>
        <w:rPr>
          <w:sz w:val="26"/>
          <w:szCs w:val="26"/>
        </w:rPr>
        <w:t>»</w:t>
      </w:r>
      <w:r w:rsidR="00C1436B">
        <w:rPr>
          <w:sz w:val="26"/>
          <w:szCs w:val="26"/>
        </w:rPr>
        <w:t>.</w:t>
      </w:r>
    </w:p>
    <w:p w14:paraId="2926FF49" w14:textId="2274F8CA" w:rsidR="00B31AF3" w:rsidRDefault="00B31AF3" w:rsidP="005F5D36">
      <w:pPr>
        <w:ind w:firstLine="709"/>
        <w:rPr>
          <w:sz w:val="26"/>
          <w:szCs w:val="26"/>
        </w:rPr>
      </w:pPr>
      <w:r>
        <w:rPr>
          <w:sz w:val="26"/>
          <w:szCs w:val="26"/>
        </w:rPr>
        <w:t>П</w:t>
      </w:r>
      <w:r w:rsidRPr="00B31AF3">
        <w:rPr>
          <w:sz w:val="26"/>
          <w:szCs w:val="26"/>
        </w:rPr>
        <w:t>рограмма включает цикл мероприятий</w:t>
      </w:r>
      <w:r>
        <w:rPr>
          <w:sz w:val="26"/>
          <w:szCs w:val="26"/>
        </w:rPr>
        <w:t xml:space="preserve"> с фокусом на взрослое экономически активное население</w:t>
      </w:r>
      <w:r w:rsidRPr="00B31AF3">
        <w:rPr>
          <w:sz w:val="26"/>
          <w:szCs w:val="26"/>
        </w:rPr>
        <w:t>: лекции, олимпиады, мастер-классы, фестивали и чемпионаты по финансовой грамотности</w:t>
      </w:r>
      <w:r w:rsidR="009D3999">
        <w:rPr>
          <w:sz w:val="26"/>
          <w:szCs w:val="26"/>
        </w:rPr>
        <w:t xml:space="preserve">. Они </w:t>
      </w:r>
      <w:r w:rsidRPr="00B31AF3">
        <w:rPr>
          <w:sz w:val="26"/>
          <w:szCs w:val="26"/>
        </w:rPr>
        <w:t>охват</w:t>
      </w:r>
      <w:r w:rsidR="009D3999">
        <w:rPr>
          <w:sz w:val="26"/>
          <w:szCs w:val="26"/>
        </w:rPr>
        <w:t>ывают</w:t>
      </w:r>
      <w:r w:rsidRPr="00B31AF3">
        <w:rPr>
          <w:sz w:val="26"/>
          <w:szCs w:val="26"/>
        </w:rPr>
        <w:t xml:space="preserve"> большое количество жителей Красноярского края и будут интегрированы в крупные городские и районные события. Главные темы — управление личным бюджетом, противодействие финансовому мошенничеству, использование современных финансовых инструментов, включая программу долгосрочных сбережений.</w:t>
      </w:r>
    </w:p>
    <w:p w14:paraId="449F446D" w14:textId="0DCC07C8" w:rsidR="00B31AF3" w:rsidRDefault="00B31AF3" w:rsidP="00B31AF3">
      <w:pPr>
        <w:ind w:firstLine="709"/>
        <w:rPr>
          <w:sz w:val="26"/>
          <w:szCs w:val="26"/>
        </w:rPr>
      </w:pPr>
      <w:r>
        <w:rPr>
          <w:color w:val="222222"/>
          <w:sz w:val="26"/>
          <w:szCs w:val="26"/>
        </w:rPr>
        <w:t xml:space="preserve">На территории муниципального образования город Норильск работа по </w:t>
      </w:r>
      <w:r>
        <w:rPr>
          <w:sz w:val="26"/>
          <w:szCs w:val="26"/>
        </w:rPr>
        <w:t>повышению финансовой грамотности</w:t>
      </w:r>
      <w:r w:rsidRPr="006520F2">
        <w:rPr>
          <w:sz w:val="26"/>
          <w:szCs w:val="26"/>
        </w:rPr>
        <w:t xml:space="preserve"> </w:t>
      </w:r>
      <w:r>
        <w:rPr>
          <w:sz w:val="26"/>
          <w:szCs w:val="26"/>
        </w:rPr>
        <w:t>населения всех возрастов</w:t>
      </w:r>
      <w:r>
        <w:rPr>
          <w:color w:val="222222"/>
          <w:sz w:val="26"/>
          <w:szCs w:val="26"/>
        </w:rPr>
        <w:t xml:space="preserve"> осуществляется на постоянной основе</w:t>
      </w:r>
      <w:r>
        <w:rPr>
          <w:sz w:val="26"/>
          <w:szCs w:val="26"/>
        </w:rPr>
        <w:t xml:space="preserve">. Мероприятия проводятся во взаимодействии с образовательными учреждениями, налоговыми, правоохранительными органами, кредитными организациями, средствами массовой информации. </w:t>
      </w:r>
    </w:p>
    <w:p w14:paraId="7E441B33" w14:textId="4BF92819" w:rsidR="00B31AF3" w:rsidRPr="00B31AF3" w:rsidRDefault="00B31AF3" w:rsidP="00B31AF3">
      <w:pPr>
        <w:pStyle w:val="a4"/>
        <w:shd w:val="clear" w:color="auto" w:fill="FFFFFF"/>
        <w:spacing w:before="0" w:beforeAutospacing="0" w:after="0" w:afterAutospacing="0"/>
        <w:ind w:firstLine="709"/>
        <w:jc w:val="both"/>
        <w:rPr>
          <w:color w:val="2A3143"/>
          <w:sz w:val="26"/>
          <w:szCs w:val="26"/>
        </w:rPr>
      </w:pPr>
      <w:r w:rsidRPr="00B31AF3">
        <w:rPr>
          <w:color w:val="2A3143"/>
          <w:sz w:val="26"/>
          <w:szCs w:val="26"/>
        </w:rPr>
        <w:t xml:space="preserve">Основным информационным ресурсом для населения, способствующим повышению финансовой грамотности и формированию финансовой культуры, на федеральном уровне является портал «моифинансы.рф», на краевом – официальный сайт министерства финансов Красноярского края (с созданием специального тематического раздела </w:t>
      </w:r>
      <w:r w:rsidRPr="00BA4A74">
        <w:rPr>
          <w:sz w:val="26"/>
          <w:szCs w:val="26"/>
        </w:rPr>
        <w:t>http://minfin.krskstate.ru/fingram</w:t>
      </w:r>
      <w:r w:rsidRPr="00B31AF3">
        <w:rPr>
          <w:color w:val="2A3143"/>
          <w:sz w:val="26"/>
          <w:szCs w:val="26"/>
        </w:rPr>
        <w:t xml:space="preserve">). </w:t>
      </w:r>
    </w:p>
    <w:p w14:paraId="1BDAD913" w14:textId="7472B70E" w:rsidR="00F57692" w:rsidRDefault="00F57692" w:rsidP="00F57692">
      <w:pPr>
        <w:autoSpaceDE w:val="0"/>
        <w:autoSpaceDN w:val="0"/>
        <w:adjustRightInd w:val="0"/>
        <w:ind w:firstLine="709"/>
        <w:rPr>
          <w:sz w:val="26"/>
          <w:szCs w:val="26"/>
        </w:rPr>
      </w:pPr>
      <w:r>
        <w:rPr>
          <w:sz w:val="26"/>
          <w:szCs w:val="26"/>
        </w:rPr>
        <w:t>На официальном сайте города</w:t>
      </w:r>
      <w:r w:rsidR="00B31AF3">
        <w:rPr>
          <w:sz w:val="26"/>
          <w:szCs w:val="26"/>
        </w:rPr>
        <w:t xml:space="preserve"> Норильска</w:t>
      </w:r>
      <w:r>
        <w:rPr>
          <w:sz w:val="26"/>
          <w:szCs w:val="26"/>
        </w:rPr>
        <w:t xml:space="preserve"> создан </w:t>
      </w:r>
      <w:r w:rsidRPr="00E31B89">
        <w:rPr>
          <w:sz w:val="26"/>
          <w:szCs w:val="26"/>
        </w:rPr>
        <w:t>специальн</w:t>
      </w:r>
      <w:r>
        <w:rPr>
          <w:sz w:val="26"/>
          <w:szCs w:val="26"/>
        </w:rPr>
        <w:t>ый</w:t>
      </w:r>
      <w:r w:rsidRPr="00E31B89">
        <w:rPr>
          <w:sz w:val="26"/>
          <w:szCs w:val="26"/>
        </w:rPr>
        <w:t xml:space="preserve"> раздел «</w:t>
      </w:r>
      <w:r>
        <w:rPr>
          <w:sz w:val="26"/>
          <w:szCs w:val="26"/>
        </w:rPr>
        <w:t>Повышение финансовой грамотности населения»</w:t>
      </w:r>
      <w:r w:rsidRPr="00E31B89">
        <w:rPr>
          <w:sz w:val="26"/>
          <w:szCs w:val="26"/>
        </w:rPr>
        <w:t xml:space="preserve">, в котором </w:t>
      </w:r>
      <w:r>
        <w:rPr>
          <w:sz w:val="26"/>
          <w:szCs w:val="26"/>
        </w:rPr>
        <w:t>находится информация о проводимых мероприятиях и информационные материалы, в том числе разъяснени</w:t>
      </w:r>
      <w:r w:rsidR="004059A4">
        <w:rPr>
          <w:sz w:val="26"/>
          <w:szCs w:val="26"/>
        </w:rPr>
        <w:t>я законодательства</w:t>
      </w:r>
      <w:r>
        <w:rPr>
          <w:sz w:val="26"/>
          <w:szCs w:val="26"/>
        </w:rPr>
        <w:t xml:space="preserve"> по вопросам уплаты налогово</w:t>
      </w:r>
      <w:r w:rsidRPr="00E31B89">
        <w:rPr>
          <w:sz w:val="26"/>
          <w:szCs w:val="26"/>
        </w:rPr>
        <w:t>в</w:t>
      </w:r>
      <w:r w:rsidR="004059A4">
        <w:rPr>
          <w:sz w:val="26"/>
          <w:szCs w:val="26"/>
        </w:rPr>
        <w:t>, а также сведения о действуюдщих на территории мерах поддержки и социальной помощи</w:t>
      </w:r>
      <w:r w:rsidRPr="00E31B89">
        <w:rPr>
          <w:sz w:val="26"/>
          <w:szCs w:val="26"/>
        </w:rPr>
        <w:t xml:space="preserve"> </w:t>
      </w:r>
      <w:r w:rsidR="004059A4">
        <w:rPr>
          <w:sz w:val="26"/>
          <w:szCs w:val="26"/>
        </w:rPr>
        <w:t>гражданам.</w:t>
      </w:r>
    </w:p>
    <w:p w14:paraId="7279A6A9" w14:textId="3DD956FA" w:rsidR="006C360E" w:rsidRDefault="00C1436B" w:rsidP="00F57692">
      <w:pPr>
        <w:autoSpaceDE w:val="0"/>
        <w:autoSpaceDN w:val="0"/>
        <w:adjustRightInd w:val="0"/>
        <w:ind w:firstLine="709"/>
        <w:rPr>
          <w:sz w:val="26"/>
          <w:szCs w:val="26"/>
        </w:rPr>
      </w:pPr>
      <w:r w:rsidRPr="00C1436B">
        <w:rPr>
          <w:sz w:val="26"/>
          <w:szCs w:val="26"/>
        </w:rPr>
        <w:t xml:space="preserve">Также на постоянной основе информация </w:t>
      </w:r>
      <w:r w:rsidR="006C360E" w:rsidRPr="00C1436B">
        <w:rPr>
          <w:sz w:val="26"/>
          <w:szCs w:val="26"/>
        </w:rPr>
        <w:t xml:space="preserve">размещается на официальной странице Финансового управления </w:t>
      </w:r>
      <w:r w:rsidRPr="00C1436B">
        <w:rPr>
          <w:sz w:val="26"/>
          <w:szCs w:val="26"/>
        </w:rPr>
        <w:t xml:space="preserve">Администрации города Норильска </w:t>
      </w:r>
      <w:r w:rsidR="006C360E" w:rsidRPr="00C1436B">
        <w:rPr>
          <w:sz w:val="26"/>
          <w:szCs w:val="26"/>
        </w:rPr>
        <w:t>в социальн</w:t>
      </w:r>
      <w:r w:rsidRPr="00C1436B">
        <w:rPr>
          <w:sz w:val="26"/>
          <w:szCs w:val="26"/>
        </w:rPr>
        <w:t xml:space="preserve">ой сети </w:t>
      </w:r>
      <w:r w:rsidR="006C360E" w:rsidRPr="00C1436B">
        <w:rPr>
          <w:sz w:val="26"/>
          <w:szCs w:val="26"/>
        </w:rPr>
        <w:t>В</w:t>
      </w:r>
      <w:r w:rsidRPr="00C1436B">
        <w:rPr>
          <w:sz w:val="26"/>
          <w:szCs w:val="26"/>
        </w:rPr>
        <w:t>К</w:t>
      </w:r>
      <w:r w:rsidR="006C360E" w:rsidRPr="00C1436B">
        <w:rPr>
          <w:sz w:val="26"/>
          <w:szCs w:val="26"/>
        </w:rPr>
        <w:t>онтакте</w:t>
      </w:r>
      <w:r w:rsidRPr="00C1436B">
        <w:rPr>
          <w:sz w:val="26"/>
          <w:szCs w:val="26"/>
        </w:rPr>
        <w:t>.</w:t>
      </w:r>
      <w:r w:rsidR="006C360E">
        <w:rPr>
          <w:sz w:val="26"/>
          <w:szCs w:val="26"/>
        </w:rPr>
        <w:t xml:space="preserve"> </w:t>
      </w:r>
    </w:p>
    <w:p w14:paraId="4126FAED" w14:textId="77777777" w:rsidR="004A24DF" w:rsidRPr="004A24DF" w:rsidRDefault="004A24DF" w:rsidP="004A24DF"/>
    <w:p w14:paraId="7BBF084C" w14:textId="41B3F720" w:rsidR="00AF413E" w:rsidRPr="00E31B89" w:rsidRDefault="007D20CC" w:rsidP="00F95CAB">
      <w:pPr>
        <w:pStyle w:val="2"/>
        <w:spacing w:before="0" w:after="0"/>
        <w:ind w:firstLine="709"/>
        <w:rPr>
          <w:rFonts w:ascii="Times New Roman" w:hAnsi="Times New Roman" w:cs="Times New Roman"/>
          <w:i w:val="0"/>
          <w:sz w:val="26"/>
          <w:szCs w:val="26"/>
        </w:rPr>
      </w:pPr>
      <w:bookmarkStart w:id="51" w:name="_Toc182417559"/>
      <w:bookmarkEnd w:id="45"/>
      <w:bookmarkEnd w:id="46"/>
      <w:bookmarkEnd w:id="47"/>
      <w:r w:rsidRPr="00E31B89">
        <w:rPr>
          <w:rFonts w:ascii="Times New Roman" w:hAnsi="Times New Roman" w:cs="Times New Roman"/>
          <w:i w:val="0"/>
          <w:sz w:val="26"/>
          <w:szCs w:val="26"/>
        </w:rPr>
        <w:t xml:space="preserve">3. </w:t>
      </w:r>
      <w:r w:rsidR="00AF413E" w:rsidRPr="00E31B89">
        <w:rPr>
          <w:rFonts w:ascii="Times New Roman" w:hAnsi="Times New Roman" w:cs="Times New Roman"/>
          <w:i w:val="0"/>
          <w:sz w:val="26"/>
          <w:szCs w:val="26"/>
        </w:rPr>
        <w:t>Основные подходы к формированию бюджетных расходов</w:t>
      </w:r>
      <w:r w:rsidR="00970E76">
        <w:rPr>
          <w:rFonts w:ascii="Times New Roman" w:hAnsi="Times New Roman" w:cs="Times New Roman"/>
          <w:i w:val="0"/>
          <w:sz w:val="26"/>
          <w:szCs w:val="26"/>
        </w:rPr>
        <w:t>. Особенности исполнения</w:t>
      </w:r>
      <w:r w:rsidR="006F2108">
        <w:rPr>
          <w:rFonts w:ascii="Times New Roman" w:hAnsi="Times New Roman" w:cs="Times New Roman"/>
          <w:i w:val="0"/>
          <w:sz w:val="26"/>
          <w:szCs w:val="26"/>
        </w:rPr>
        <w:t xml:space="preserve"> бюджета в 202</w:t>
      </w:r>
      <w:r w:rsidR="00DC3967">
        <w:rPr>
          <w:rFonts w:ascii="Times New Roman" w:hAnsi="Times New Roman" w:cs="Times New Roman"/>
          <w:i w:val="0"/>
          <w:sz w:val="26"/>
          <w:szCs w:val="26"/>
        </w:rPr>
        <w:t>5</w:t>
      </w:r>
      <w:r w:rsidR="006F2108">
        <w:rPr>
          <w:rFonts w:ascii="Times New Roman" w:hAnsi="Times New Roman" w:cs="Times New Roman"/>
          <w:i w:val="0"/>
          <w:sz w:val="26"/>
          <w:szCs w:val="26"/>
        </w:rPr>
        <w:t xml:space="preserve"> году.</w:t>
      </w:r>
      <w:bookmarkEnd w:id="51"/>
    </w:p>
    <w:p w14:paraId="6AAE41EB" w14:textId="77777777" w:rsidR="005C0821" w:rsidRPr="00E31B89" w:rsidRDefault="005C0821" w:rsidP="00F95CAB">
      <w:pPr>
        <w:rPr>
          <w:sz w:val="26"/>
          <w:szCs w:val="26"/>
        </w:rPr>
      </w:pPr>
    </w:p>
    <w:p w14:paraId="495E62DB" w14:textId="76B58997" w:rsidR="004059A4" w:rsidRDefault="00311B12" w:rsidP="00BF0DB8">
      <w:pPr>
        <w:ind w:firstLine="708"/>
        <w:rPr>
          <w:sz w:val="26"/>
          <w:szCs w:val="26"/>
        </w:rPr>
      </w:pPr>
      <w:r w:rsidRPr="00E31B89">
        <w:rPr>
          <w:sz w:val="26"/>
          <w:szCs w:val="26"/>
        </w:rPr>
        <w:t>Формирование бюджета города на 20</w:t>
      </w:r>
      <w:r w:rsidR="00F609B5" w:rsidRPr="00E31B89">
        <w:rPr>
          <w:sz w:val="26"/>
          <w:szCs w:val="26"/>
        </w:rPr>
        <w:t>2</w:t>
      </w:r>
      <w:r w:rsidR="00DC3967">
        <w:rPr>
          <w:sz w:val="26"/>
          <w:szCs w:val="26"/>
        </w:rPr>
        <w:t>5</w:t>
      </w:r>
      <w:r w:rsidRPr="00E31B89">
        <w:rPr>
          <w:sz w:val="26"/>
          <w:szCs w:val="26"/>
        </w:rPr>
        <w:t xml:space="preserve"> год и на плановый период 202</w:t>
      </w:r>
      <w:r w:rsidR="00DC3967">
        <w:rPr>
          <w:sz w:val="26"/>
          <w:szCs w:val="26"/>
        </w:rPr>
        <w:t>6</w:t>
      </w:r>
      <w:r w:rsidRPr="00E31B89">
        <w:rPr>
          <w:sz w:val="26"/>
          <w:szCs w:val="26"/>
        </w:rPr>
        <w:t xml:space="preserve"> и 202</w:t>
      </w:r>
      <w:r w:rsidR="00DC3967">
        <w:rPr>
          <w:sz w:val="26"/>
          <w:szCs w:val="26"/>
        </w:rPr>
        <w:t>7</w:t>
      </w:r>
      <w:r w:rsidRPr="00E31B89">
        <w:rPr>
          <w:sz w:val="26"/>
          <w:szCs w:val="26"/>
        </w:rPr>
        <w:t xml:space="preserve"> годов </w:t>
      </w:r>
      <w:r w:rsidRPr="00E416AA">
        <w:rPr>
          <w:sz w:val="26"/>
          <w:szCs w:val="26"/>
        </w:rPr>
        <w:t xml:space="preserve">осуществляется </w:t>
      </w:r>
      <w:r w:rsidR="004059A4" w:rsidRPr="00E416AA">
        <w:rPr>
          <w:sz w:val="26"/>
          <w:szCs w:val="26"/>
        </w:rPr>
        <w:t xml:space="preserve">в условиях сохраняющейся неопределенности в отношении влияния </w:t>
      </w:r>
      <w:r w:rsidR="00D14DFB" w:rsidRPr="00E416AA">
        <w:rPr>
          <w:sz w:val="26"/>
          <w:szCs w:val="26"/>
        </w:rPr>
        <w:t xml:space="preserve">санционных ограничений и иных </w:t>
      </w:r>
      <w:r w:rsidR="004059A4" w:rsidRPr="00E416AA">
        <w:rPr>
          <w:sz w:val="26"/>
          <w:szCs w:val="26"/>
        </w:rPr>
        <w:t>внешних факторов на развитие экономики. Вместе с тем растут расходы бюджета города, связанные с с</w:t>
      </w:r>
      <w:r w:rsidR="00E416AA">
        <w:rPr>
          <w:sz w:val="26"/>
          <w:szCs w:val="26"/>
        </w:rPr>
        <w:t xml:space="preserve">оциальной поддержкой населения, </w:t>
      </w:r>
      <w:r w:rsidR="004059A4" w:rsidRPr="00E416AA">
        <w:rPr>
          <w:sz w:val="26"/>
          <w:szCs w:val="26"/>
        </w:rPr>
        <w:t>увеличением минимального размера оплаты труда.</w:t>
      </w:r>
    </w:p>
    <w:p w14:paraId="3A23CD62" w14:textId="392B4FE1" w:rsidR="00BF0DB8" w:rsidRDefault="004059A4" w:rsidP="00BF0DB8">
      <w:pPr>
        <w:ind w:firstLine="708"/>
        <w:rPr>
          <w:sz w:val="26"/>
          <w:szCs w:val="26"/>
        </w:rPr>
      </w:pPr>
      <w:r>
        <w:rPr>
          <w:sz w:val="26"/>
          <w:szCs w:val="26"/>
        </w:rPr>
        <w:t xml:space="preserve">В связи с этим, при планировании расходов бюджета учтены следующие </w:t>
      </w:r>
      <w:r w:rsidR="00311B12" w:rsidRPr="00E31B89">
        <w:rPr>
          <w:sz w:val="26"/>
          <w:szCs w:val="26"/>
        </w:rPr>
        <w:t>основны</w:t>
      </w:r>
      <w:r>
        <w:rPr>
          <w:sz w:val="26"/>
          <w:szCs w:val="26"/>
        </w:rPr>
        <w:t>е</w:t>
      </w:r>
      <w:r w:rsidR="00311B12" w:rsidRPr="00E31B89">
        <w:rPr>
          <w:sz w:val="26"/>
          <w:szCs w:val="26"/>
        </w:rPr>
        <w:t xml:space="preserve"> подход</w:t>
      </w:r>
      <w:r>
        <w:rPr>
          <w:sz w:val="26"/>
          <w:szCs w:val="26"/>
        </w:rPr>
        <w:t>ы</w:t>
      </w:r>
      <w:r w:rsidR="00311B12" w:rsidRPr="00E31B89">
        <w:rPr>
          <w:sz w:val="26"/>
          <w:szCs w:val="26"/>
        </w:rPr>
        <w:t>, в том числе общекраевы</w:t>
      </w:r>
      <w:r>
        <w:rPr>
          <w:sz w:val="26"/>
          <w:szCs w:val="26"/>
        </w:rPr>
        <w:t>е</w:t>
      </w:r>
      <w:r w:rsidR="00311B12" w:rsidRPr="00E31B89">
        <w:rPr>
          <w:sz w:val="26"/>
          <w:szCs w:val="26"/>
        </w:rPr>
        <w:t>:</w:t>
      </w:r>
    </w:p>
    <w:p w14:paraId="0A8AE97E" w14:textId="149D3BAB" w:rsidR="00BF0DB8" w:rsidRPr="00E31B89" w:rsidRDefault="00BF0DB8" w:rsidP="00BF0DB8">
      <w:pPr>
        <w:ind w:firstLine="708"/>
        <w:rPr>
          <w:sz w:val="26"/>
          <w:szCs w:val="26"/>
        </w:rPr>
      </w:pPr>
      <w:r w:rsidRPr="00D8237C">
        <w:rPr>
          <w:sz w:val="26"/>
          <w:szCs w:val="26"/>
        </w:rPr>
        <w:t xml:space="preserve">1) </w:t>
      </w:r>
      <w:r w:rsidR="00872EAD" w:rsidRPr="00D8237C">
        <w:rPr>
          <w:sz w:val="26"/>
          <w:szCs w:val="26"/>
        </w:rPr>
        <w:t xml:space="preserve">определение расходов на оплату труда работников бюджетной сферы с учетом решений, принятых на </w:t>
      </w:r>
      <w:r w:rsidR="00482BB1">
        <w:rPr>
          <w:sz w:val="26"/>
          <w:szCs w:val="26"/>
        </w:rPr>
        <w:t xml:space="preserve">федеральном и </w:t>
      </w:r>
      <w:r w:rsidR="00872EAD" w:rsidRPr="00D8237C">
        <w:rPr>
          <w:sz w:val="26"/>
          <w:szCs w:val="26"/>
        </w:rPr>
        <w:t>рег</w:t>
      </w:r>
      <w:r w:rsidR="007E520B" w:rsidRPr="00D8237C">
        <w:rPr>
          <w:sz w:val="26"/>
          <w:szCs w:val="26"/>
        </w:rPr>
        <w:t>иональном уровнях</w:t>
      </w:r>
      <w:r w:rsidR="00D85CF7" w:rsidRPr="00D8237C">
        <w:rPr>
          <w:sz w:val="26"/>
          <w:szCs w:val="26"/>
        </w:rPr>
        <w:t>;</w:t>
      </w:r>
    </w:p>
    <w:p w14:paraId="537E2701" w14:textId="59364BA4" w:rsidR="00BF0DB8" w:rsidRPr="00E31B89" w:rsidRDefault="00BF0DB8" w:rsidP="00D8237C">
      <w:pPr>
        <w:ind w:firstLine="708"/>
        <w:rPr>
          <w:sz w:val="26"/>
          <w:szCs w:val="26"/>
        </w:rPr>
      </w:pPr>
      <w:r w:rsidRPr="00FB731D">
        <w:rPr>
          <w:sz w:val="26"/>
          <w:szCs w:val="26"/>
        </w:rPr>
        <w:t xml:space="preserve">2) </w:t>
      </w:r>
      <w:r w:rsidR="00311B12" w:rsidRPr="00FB731D">
        <w:rPr>
          <w:sz w:val="26"/>
          <w:szCs w:val="26"/>
        </w:rPr>
        <w:t>определение базовых объемов бюджетных ассигнований на основе утвержденного бюджета текущего года;</w:t>
      </w:r>
    </w:p>
    <w:p w14:paraId="29AB3C4A" w14:textId="04A02A5E" w:rsidR="007373F3" w:rsidRDefault="00D8237C" w:rsidP="00BF0DB8">
      <w:pPr>
        <w:ind w:firstLine="708"/>
        <w:rPr>
          <w:sz w:val="26"/>
          <w:szCs w:val="26"/>
        </w:rPr>
      </w:pPr>
      <w:r>
        <w:rPr>
          <w:sz w:val="26"/>
          <w:szCs w:val="26"/>
        </w:rPr>
        <w:t>3</w:t>
      </w:r>
      <w:r w:rsidR="00BF0DB8" w:rsidRPr="00E31B89">
        <w:rPr>
          <w:sz w:val="26"/>
          <w:szCs w:val="26"/>
        </w:rPr>
        <w:t xml:space="preserve">) </w:t>
      </w:r>
      <w:r w:rsidR="00872EAD" w:rsidRPr="00E31B89">
        <w:rPr>
          <w:sz w:val="26"/>
          <w:szCs w:val="26"/>
        </w:rPr>
        <w:t>индексация</w:t>
      </w:r>
      <w:r w:rsidR="00311B12" w:rsidRPr="00E31B89">
        <w:rPr>
          <w:sz w:val="26"/>
          <w:szCs w:val="26"/>
        </w:rPr>
        <w:t xml:space="preserve"> расходов на </w:t>
      </w:r>
      <w:r w:rsidR="007373F3">
        <w:rPr>
          <w:sz w:val="26"/>
          <w:szCs w:val="26"/>
        </w:rPr>
        <w:t>оплату коммунальных услуг в 202</w:t>
      </w:r>
      <w:r w:rsidR="0033156B">
        <w:rPr>
          <w:sz w:val="26"/>
          <w:szCs w:val="26"/>
        </w:rPr>
        <w:t>5</w:t>
      </w:r>
      <w:r w:rsidR="007373F3">
        <w:rPr>
          <w:sz w:val="26"/>
          <w:szCs w:val="26"/>
        </w:rPr>
        <w:t xml:space="preserve"> году на </w:t>
      </w:r>
      <w:r w:rsidR="0033156B">
        <w:rPr>
          <w:sz w:val="26"/>
          <w:szCs w:val="26"/>
        </w:rPr>
        <w:t>7,4</w:t>
      </w:r>
      <w:r w:rsidR="00311B12" w:rsidRPr="00E31B89">
        <w:rPr>
          <w:sz w:val="26"/>
          <w:szCs w:val="26"/>
        </w:rPr>
        <w:t xml:space="preserve"> </w:t>
      </w:r>
      <w:r w:rsidR="00872EAD" w:rsidRPr="00E31B89">
        <w:rPr>
          <w:sz w:val="26"/>
          <w:szCs w:val="26"/>
        </w:rPr>
        <w:t>%</w:t>
      </w:r>
      <w:r w:rsidR="007373F3">
        <w:rPr>
          <w:sz w:val="26"/>
          <w:szCs w:val="26"/>
        </w:rPr>
        <w:t>;</w:t>
      </w:r>
    </w:p>
    <w:p w14:paraId="29349E14" w14:textId="436EE5A4" w:rsidR="00BF0DB8" w:rsidRDefault="00D8237C" w:rsidP="00BF0DB8">
      <w:pPr>
        <w:ind w:firstLine="708"/>
        <w:rPr>
          <w:sz w:val="26"/>
          <w:szCs w:val="26"/>
        </w:rPr>
      </w:pPr>
      <w:r>
        <w:rPr>
          <w:sz w:val="26"/>
          <w:szCs w:val="26"/>
        </w:rPr>
        <w:lastRenderedPageBreak/>
        <w:t>4</w:t>
      </w:r>
      <w:r w:rsidR="007373F3">
        <w:rPr>
          <w:sz w:val="26"/>
          <w:szCs w:val="26"/>
        </w:rPr>
        <w:t>) индексация расходов на приобретение продуктов для организации питания в муниципальных</w:t>
      </w:r>
      <w:r w:rsidR="00C626DC">
        <w:rPr>
          <w:sz w:val="26"/>
          <w:szCs w:val="26"/>
        </w:rPr>
        <w:t xml:space="preserve"> образовательных</w:t>
      </w:r>
      <w:r w:rsidR="007373F3">
        <w:rPr>
          <w:sz w:val="26"/>
          <w:szCs w:val="26"/>
        </w:rPr>
        <w:t xml:space="preserve"> учреждениях </w:t>
      </w:r>
      <w:r w:rsidR="0033156B">
        <w:rPr>
          <w:sz w:val="26"/>
          <w:szCs w:val="26"/>
        </w:rPr>
        <w:t>в</w:t>
      </w:r>
      <w:r w:rsidR="00C626DC">
        <w:rPr>
          <w:sz w:val="26"/>
          <w:szCs w:val="26"/>
        </w:rPr>
        <w:t xml:space="preserve"> 202</w:t>
      </w:r>
      <w:r w:rsidR="0033156B">
        <w:rPr>
          <w:sz w:val="26"/>
          <w:szCs w:val="26"/>
        </w:rPr>
        <w:t>5</w:t>
      </w:r>
      <w:r w:rsidR="00C626DC">
        <w:rPr>
          <w:sz w:val="26"/>
          <w:szCs w:val="26"/>
        </w:rPr>
        <w:t xml:space="preserve"> год</w:t>
      </w:r>
      <w:r w:rsidR="0033156B">
        <w:rPr>
          <w:sz w:val="26"/>
          <w:szCs w:val="26"/>
        </w:rPr>
        <w:t>у</w:t>
      </w:r>
      <w:r w:rsidR="00C626DC">
        <w:rPr>
          <w:sz w:val="26"/>
          <w:szCs w:val="26"/>
        </w:rPr>
        <w:t xml:space="preserve"> на 5,</w:t>
      </w:r>
      <w:r w:rsidR="00FE55AF">
        <w:rPr>
          <w:sz w:val="26"/>
          <w:szCs w:val="26"/>
        </w:rPr>
        <w:t>0</w:t>
      </w:r>
      <w:r w:rsidR="00C626DC">
        <w:rPr>
          <w:sz w:val="26"/>
          <w:szCs w:val="26"/>
        </w:rPr>
        <w:t xml:space="preserve"> %</w:t>
      </w:r>
      <w:r w:rsidR="00311B12" w:rsidRPr="00E31B89">
        <w:rPr>
          <w:sz w:val="26"/>
          <w:szCs w:val="26"/>
        </w:rPr>
        <w:t>;</w:t>
      </w:r>
    </w:p>
    <w:p w14:paraId="45B0F2DA" w14:textId="555A39DC" w:rsidR="00993A13" w:rsidRDefault="00D8237C" w:rsidP="00BF0DB8">
      <w:pPr>
        <w:ind w:firstLine="708"/>
        <w:rPr>
          <w:sz w:val="26"/>
          <w:szCs w:val="26"/>
        </w:rPr>
      </w:pPr>
      <w:r w:rsidRPr="00E11279">
        <w:rPr>
          <w:sz w:val="26"/>
          <w:szCs w:val="26"/>
        </w:rPr>
        <w:t>5</w:t>
      </w:r>
      <w:r w:rsidR="00993A13" w:rsidRPr="00E11279">
        <w:rPr>
          <w:sz w:val="26"/>
          <w:szCs w:val="26"/>
        </w:rPr>
        <w:t xml:space="preserve">) индексация расходов на </w:t>
      </w:r>
      <w:r w:rsidR="00E11279" w:rsidRPr="00E11279">
        <w:rPr>
          <w:sz w:val="26"/>
          <w:szCs w:val="26"/>
        </w:rPr>
        <w:t>содержание объектов</w:t>
      </w:r>
      <w:r w:rsidR="00993A13" w:rsidRPr="00E11279">
        <w:rPr>
          <w:sz w:val="26"/>
          <w:szCs w:val="26"/>
        </w:rPr>
        <w:t xml:space="preserve"> благоустройств</w:t>
      </w:r>
      <w:r w:rsidR="00E11279" w:rsidRPr="00E11279">
        <w:rPr>
          <w:sz w:val="26"/>
          <w:szCs w:val="26"/>
        </w:rPr>
        <w:t>а</w:t>
      </w:r>
      <w:r w:rsidR="0033156B">
        <w:rPr>
          <w:sz w:val="26"/>
          <w:szCs w:val="26"/>
        </w:rPr>
        <w:t xml:space="preserve"> </w:t>
      </w:r>
      <w:r w:rsidR="00993A13" w:rsidRPr="00E11279">
        <w:rPr>
          <w:sz w:val="26"/>
          <w:szCs w:val="26"/>
        </w:rPr>
        <w:t xml:space="preserve">на </w:t>
      </w:r>
      <w:r w:rsidR="00C626DC" w:rsidRPr="00E11279">
        <w:rPr>
          <w:sz w:val="26"/>
          <w:szCs w:val="26"/>
        </w:rPr>
        <w:t>5,</w:t>
      </w:r>
      <w:r w:rsidR="00FE55AF" w:rsidRPr="00E11279">
        <w:rPr>
          <w:sz w:val="26"/>
          <w:szCs w:val="26"/>
        </w:rPr>
        <w:t>0</w:t>
      </w:r>
      <w:r w:rsidR="00C626DC" w:rsidRPr="00E11279">
        <w:rPr>
          <w:sz w:val="26"/>
          <w:szCs w:val="26"/>
        </w:rPr>
        <w:t xml:space="preserve"> </w:t>
      </w:r>
      <w:r w:rsidR="00993A13" w:rsidRPr="00E11279">
        <w:rPr>
          <w:sz w:val="26"/>
          <w:szCs w:val="26"/>
        </w:rPr>
        <w:t>%;</w:t>
      </w:r>
    </w:p>
    <w:p w14:paraId="4B345048" w14:textId="6DD42C22" w:rsidR="00A64103" w:rsidRPr="00E31B89" w:rsidRDefault="00A70394" w:rsidP="00A64103">
      <w:pPr>
        <w:ind w:firstLine="708"/>
        <w:rPr>
          <w:sz w:val="26"/>
          <w:szCs w:val="26"/>
        </w:rPr>
      </w:pPr>
      <w:r>
        <w:rPr>
          <w:sz w:val="26"/>
          <w:szCs w:val="26"/>
        </w:rPr>
        <w:t>6</w:t>
      </w:r>
      <w:r w:rsidR="00BF0DB8" w:rsidRPr="007373F3">
        <w:rPr>
          <w:sz w:val="26"/>
          <w:szCs w:val="26"/>
        </w:rPr>
        <w:t xml:space="preserve">) </w:t>
      </w:r>
      <w:r w:rsidR="00553046" w:rsidRPr="007373F3">
        <w:rPr>
          <w:sz w:val="26"/>
          <w:szCs w:val="26"/>
        </w:rPr>
        <w:t xml:space="preserve">сохранение </w:t>
      </w:r>
      <w:r w:rsidR="00F609B5" w:rsidRPr="007373F3">
        <w:rPr>
          <w:sz w:val="26"/>
          <w:szCs w:val="26"/>
        </w:rPr>
        <w:t xml:space="preserve">дополнительных мер социальной поддержки </w:t>
      </w:r>
      <w:r w:rsidR="00452FA3" w:rsidRPr="007373F3">
        <w:rPr>
          <w:sz w:val="26"/>
          <w:szCs w:val="26"/>
        </w:rPr>
        <w:t>для отдельных категорий граждан</w:t>
      </w:r>
      <w:r w:rsidR="00452FA3" w:rsidRPr="00A4118E">
        <w:rPr>
          <w:sz w:val="26"/>
          <w:szCs w:val="26"/>
        </w:rPr>
        <w:t>;</w:t>
      </w:r>
    </w:p>
    <w:p w14:paraId="30F8BAD1" w14:textId="748D1851" w:rsidR="00E545E3" w:rsidRPr="00993A13" w:rsidRDefault="00A70394" w:rsidP="00E545E3">
      <w:pPr>
        <w:ind w:firstLine="708"/>
        <w:rPr>
          <w:sz w:val="26"/>
          <w:szCs w:val="26"/>
        </w:rPr>
      </w:pPr>
      <w:r>
        <w:rPr>
          <w:sz w:val="26"/>
          <w:szCs w:val="26"/>
        </w:rPr>
        <w:t>7</w:t>
      </w:r>
      <w:r w:rsidR="00A64103" w:rsidRPr="00993A13">
        <w:rPr>
          <w:sz w:val="26"/>
          <w:szCs w:val="26"/>
        </w:rPr>
        <w:t xml:space="preserve">) </w:t>
      </w:r>
      <w:r w:rsidR="00520F52" w:rsidRPr="00993A13">
        <w:rPr>
          <w:sz w:val="26"/>
          <w:szCs w:val="26"/>
        </w:rPr>
        <w:t>планирование</w:t>
      </w:r>
      <w:r w:rsidR="00311B12" w:rsidRPr="00993A13">
        <w:rPr>
          <w:sz w:val="26"/>
          <w:szCs w:val="26"/>
        </w:rPr>
        <w:t xml:space="preserve"> расходов капитального характера с </w:t>
      </w:r>
      <w:r w:rsidR="00E545E3" w:rsidRPr="00993A13">
        <w:rPr>
          <w:sz w:val="26"/>
          <w:szCs w:val="26"/>
        </w:rPr>
        <w:t>учетом следующих приоритетов</w:t>
      </w:r>
      <w:r w:rsidR="00311B12" w:rsidRPr="00993A13">
        <w:rPr>
          <w:sz w:val="26"/>
          <w:szCs w:val="26"/>
        </w:rPr>
        <w:t>:</w:t>
      </w:r>
      <w:r w:rsidR="00E545E3" w:rsidRPr="00993A13">
        <w:rPr>
          <w:sz w:val="26"/>
          <w:szCs w:val="26"/>
        </w:rPr>
        <w:t xml:space="preserve"> </w:t>
      </w:r>
    </w:p>
    <w:p w14:paraId="3A2201F4" w14:textId="33700E42" w:rsidR="00993A13" w:rsidRDefault="00993A13" w:rsidP="00E545E3">
      <w:pPr>
        <w:ind w:firstLine="708"/>
        <w:rPr>
          <w:sz w:val="26"/>
          <w:szCs w:val="26"/>
        </w:rPr>
      </w:pPr>
      <w:r w:rsidRPr="00993A13">
        <w:rPr>
          <w:sz w:val="26"/>
          <w:szCs w:val="26"/>
        </w:rPr>
        <w:t>реализация мероприятий Комплексного плана социально-экономического развития муниципального образования город Норильск</w:t>
      </w:r>
      <w:r>
        <w:rPr>
          <w:sz w:val="26"/>
          <w:szCs w:val="26"/>
        </w:rPr>
        <w:t>;</w:t>
      </w:r>
    </w:p>
    <w:p w14:paraId="5123A38A" w14:textId="77777777" w:rsidR="00311B12" w:rsidRPr="00993A13" w:rsidRDefault="00E545E3" w:rsidP="00E545E3">
      <w:pPr>
        <w:ind w:firstLine="708"/>
        <w:rPr>
          <w:sz w:val="26"/>
          <w:szCs w:val="26"/>
        </w:rPr>
      </w:pPr>
      <w:r w:rsidRPr="00993A13">
        <w:rPr>
          <w:sz w:val="26"/>
          <w:szCs w:val="26"/>
        </w:rPr>
        <w:t>перех</w:t>
      </w:r>
      <w:r w:rsidR="00D83ACF" w:rsidRPr="00993A13">
        <w:rPr>
          <w:sz w:val="26"/>
          <w:szCs w:val="26"/>
        </w:rPr>
        <w:t>одящие объекты муниципальной со</w:t>
      </w:r>
      <w:r w:rsidRPr="00993A13">
        <w:rPr>
          <w:sz w:val="26"/>
          <w:szCs w:val="26"/>
        </w:rPr>
        <w:t>б</w:t>
      </w:r>
      <w:r w:rsidR="00D83ACF" w:rsidRPr="00993A13">
        <w:rPr>
          <w:sz w:val="26"/>
          <w:szCs w:val="26"/>
        </w:rPr>
        <w:t>с</w:t>
      </w:r>
      <w:r w:rsidRPr="00993A13">
        <w:rPr>
          <w:sz w:val="26"/>
          <w:szCs w:val="26"/>
        </w:rPr>
        <w:t>твенности</w:t>
      </w:r>
      <w:r w:rsidR="00311B12" w:rsidRPr="00993A13">
        <w:rPr>
          <w:sz w:val="26"/>
          <w:szCs w:val="26"/>
        </w:rPr>
        <w:t>;</w:t>
      </w:r>
    </w:p>
    <w:p w14:paraId="5F45C723" w14:textId="77777777" w:rsidR="00E07B3F" w:rsidRPr="00993A13" w:rsidRDefault="00E07B3F" w:rsidP="00E545E3">
      <w:pPr>
        <w:ind w:firstLine="708"/>
        <w:rPr>
          <w:sz w:val="26"/>
          <w:szCs w:val="26"/>
        </w:rPr>
      </w:pPr>
      <w:r w:rsidRPr="00993A13">
        <w:rPr>
          <w:sz w:val="26"/>
          <w:szCs w:val="26"/>
        </w:rPr>
        <w:t>устранение и предотвращение аварийных ситуаций;</w:t>
      </w:r>
    </w:p>
    <w:p w14:paraId="12F57A09" w14:textId="77777777" w:rsidR="00E07B3F" w:rsidRPr="00993A13" w:rsidRDefault="00E07B3F" w:rsidP="00E07B3F">
      <w:pPr>
        <w:ind w:firstLine="708"/>
        <w:rPr>
          <w:sz w:val="26"/>
          <w:szCs w:val="26"/>
        </w:rPr>
      </w:pPr>
      <w:r w:rsidRPr="00993A13">
        <w:rPr>
          <w:sz w:val="26"/>
          <w:szCs w:val="26"/>
        </w:rPr>
        <w:t>подготовка объектов социальной сферы к новому учебному году, отопительному сезону;</w:t>
      </w:r>
    </w:p>
    <w:p w14:paraId="6E576975" w14:textId="7CA7328C" w:rsidR="00E07B3F" w:rsidRPr="00E31B89" w:rsidRDefault="00E07B3F" w:rsidP="00E07B3F">
      <w:pPr>
        <w:ind w:firstLine="708"/>
        <w:rPr>
          <w:sz w:val="26"/>
          <w:szCs w:val="26"/>
        </w:rPr>
      </w:pPr>
      <w:r w:rsidRPr="00993A13">
        <w:rPr>
          <w:sz w:val="26"/>
          <w:szCs w:val="26"/>
        </w:rPr>
        <w:t>устранение предписаний контрольно – надзорных органов;</w:t>
      </w:r>
    </w:p>
    <w:p w14:paraId="6BB08353" w14:textId="261EBAFA" w:rsidR="0014600D" w:rsidRDefault="00A70394" w:rsidP="00E07B3F">
      <w:pPr>
        <w:ind w:firstLine="708"/>
        <w:rPr>
          <w:sz w:val="26"/>
          <w:szCs w:val="26"/>
        </w:rPr>
      </w:pPr>
      <w:r>
        <w:rPr>
          <w:sz w:val="26"/>
          <w:szCs w:val="26"/>
        </w:rPr>
        <w:t>8</w:t>
      </w:r>
      <w:r w:rsidR="0014600D" w:rsidRPr="00E31B89">
        <w:rPr>
          <w:sz w:val="26"/>
          <w:szCs w:val="26"/>
        </w:rPr>
        <w:t>) сохранение программного принципа формирования расходов</w:t>
      </w:r>
      <w:r w:rsidR="0014600D">
        <w:rPr>
          <w:sz w:val="26"/>
          <w:szCs w:val="26"/>
        </w:rPr>
        <w:t>;</w:t>
      </w:r>
    </w:p>
    <w:p w14:paraId="7E371A46" w14:textId="45307FDC" w:rsidR="002B78AF" w:rsidRDefault="00A70394" w:rsidP="00D444A3">
      <w:pPr>
        <w:ind w:firstLine="708"/>
        <w:rPr>
          <w:sz w:val="26"/>
          <w:szCs w:val="26"/>
        </w:rPr>
      </w:pPr>
      <w:r>
        <w:rPr>
          <w:sz w:val="26"/>
          <w:szCs w:val="26"/>
        </w:rPr>
        <w:t>9</w:t>
      </w:r>
      <w:r w:rsidR="00E07B3F" w:rsidRPr="00E31B89">
        <w:rPr>
          <w:sz w:val="26"/>
          <w:szCs w:val="26"/>
        </w:rPr>
        <w:t xml:space="preserve">) </w:t>
      </w:r>
      <w:r w:rsidR="00553046" w:rsidRPr="00E31B89">
        <w:rPr>
          <w:sz w:val="26"/>
          <w:szCs w:val="26"/>
        </w:rPr>
        <w:t>обеспечение долгосрочной сбалансированности и</w:t>
      </w:r>
      <w:r w:rsidR="0014600D">
        <w:rPr>
          <w:sz w:val="26"/>
          <w:szCs w:val="26"/>
        </w:rPr>
        <w:t xml:space="preserve"> устойчивости бюджетной системы</w:t>
      </w:r>
      <w:r w:rsidR="00D444A3">
        <w:rPr>
          <w:sz w:val="26"/>
          <w:szCs w:val="26"/>
        </w:rPr>
        <w:t>.</w:t>
      </w:r>
    </w:p>
    <w:p w14:paraId="1312A4FF" w14:textId="2173A9C9" w:rsidR="00FA1413" w:rsidRPr="00DE28D9" w:rsidRDefault="00FA1413" w:rsidP="00DE28D9">
      <w:pPr>
        <w:autoSpaceDE w:val="0"/>
        <w:autoSpaceDN w:val="0"/>
        <w:adjustRightInd w:val="0"/>
        <w:ind w:firstLine="709"/>
        <w:rPr>
          <w:rFonts w:eastAsia="Calibri"/>
          <w:sz w:val="26"/>
          <w:szCs w:val="26"/>
          <w:lang w:eastAsia="en-US"/>
        </w:rPr>
      </w:pPr>
      <w:r w:rsidRPr="00FA1413">
        <w:rPr>
          <w:rFonts w:eastAsia="Calibri"/>
          <w:sz w:val="26"/>
          <w:szCs w:val="26"/>
          <w:lang w:eastAsia="en-US"/>
        </w:rPr>
        <w:t xml:space="preserve">В 2025 году исполнение </w:t>
      </w:r>
      <w:r>
        <w:rPr>
          <w:rFonts w:eastAsia="Calibri"/>
          <w:sz w:val="26"/>
          <w:szCs w:val="26"/>
          <w:lang w:eastAsia="en-US"/>
        </w:rPr>
        <w:t>бюджета города будет осуществляться</w:t>
      </w:r>
      <w:r w:rsidRPr="00FA1413">
        <w:rPr>
          <w:rFonts w:eastAsia="Calibri"/>
          <w:sz w:val="26"/>
          <w:szCs w:val="26"/>
          <w:lang w:eastAsia="en-US"/>
        </w:rPr>
        <w:t xml:space="preserve"> с учетом особенностей, предусмотренных </w:t>
      </w:r>
      <w:r w:rsidR="00DE28D9" w:rsidRPr="00DE28D9">
        <w:rPr>
          <w:rFonts w:eastAsia="Calibri"/>
          <w:sz w:val="26"/>
          <w:szCs w:val="26"/>
          <w:lang w:eastAsia="en-US"/>
        </w:rPr>
        <w:t>Федеральны</w:t>
      </w:r>
      <w:r w:rsidR="00DE28D9">
        <w:rPr>
          <w:rFonts w:eastAsia="Calibri"/>
          <w:sz w:val="26"/>
          <w:szCs w:val="26"/>
          <w:lang w:eastAsia="en-US"/>
        </w:rPr>
        <w:t>м</w:t>
      </w:r>
      <w:r w:rsidR="00DE28D9" w:rsidRPr="00DE28D9">
        <w:rPr>
          <w:rFonts w:eastAsia="Calibri"/>
          <w:sz w:val="26"/>
          <w:szCs w:val="26"/>
          <w:lang w:eastAsia="en-US"/>
        </w:rPr>
        <w:t xml:space="preserve"> закон</w:t>
      </w:r>
      <w:r w:rsidR="00DE28D9">
        <w:rPr>
          <w:rFonts w:eastAsia="Calibri"/>
          <w:sz w:val="26"/>
          <w:szCs w:val="26"/>
          <w:lang w:eastAsia="en-US"/>
        </w:rPr>
        <w:t>ом</w:t>
      </w:r>
      <w:r w:rsidR="00DE28D9" w:rsidRPr="00DE28D9">
        <w:rPr>
          <w:rFonts w:eastAsia="Calibri"/>
          <w:sz w:val="26"/>
          <w:szCs w:val="26"/>
          <w:lang w:eastAsia="en-US"/>
        </w:rPr>
        <w:t xml:space="preserve"> от 29.10.2024 </w:t>
      </w:r>
      <w:r w:rsidR="00DE28D9">
        <w:rPr>
          <w:rFonts w:eastAsia="Calibri"/>
          <w:sz w:val="26"/>
          <w:szCs w:val="26"/>
          <w:lang w:eastAsia="en-US"/>
        </w:rPr>
        <w:t>№</w:t>
      </w:r>
      <w:r w:rsidR="00DE28D9" w:rsidRPr="00DE28D9">
        <w:rPr>
          <w:rFonts w:eastAsia="Calibri"/>
          <w:sz w:val="26"/>
          <w:szCs w:val="26"/>
          <w:lang w:eastAsia="en-US"/>
        </w:rPr>
        <w:t xml:space="preserve"> 367-ФЗ</w:t>
      </w:r>
      <w:r w:rsidR="00DE28D9">
        <w:rPr>
          <w:rFonts w:eastAsia="Calibri"/>
          <w:sz w:val="26"/>
          <w:szCs w:val="26"/>
          <w:lang w:eastAsia="en-US"/>
        </w:rPr>
        <w:t xml:space="preserve"> «</w:t>
      </w:r>
      <w:r w:rsidR="00DE28D9" w:rsidRPr="00DE28D9">
        <w:rPr>
          <w:rFonts w:eastAsia="Calibri"/>
          <w:sz w:val="26"/>
          <w:szCs w:val="26"/>
          <w:lang w:eastAsia="en-US"/>
        </w:rPr>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r w:rsidR="00DE28D9">
        <w:rPr>
          <w:rFonts w:eastAsia="Calibri"/>
          <w:sz w:val="26"/>
          <w:szCs w:val="26"/>
          <w:lang w:eastAsia="en-US"/>
        </w:rPr>
        <w:t>».</w:t>
      </w:r>
    </w:p>
    <w:p w14:paraId="4D5081B5" w14:textId="7ED90010" w:rsidR="00FA1413" w:rsidRPr="00DE28D9" w:rsidRDefault="00DE28D9" w:rsidP="00FA1413">
      <w:pPr>
        <w:tabs>
          <w:tab w:val="left" w:pos="1080"/>
        </w:tabs>
        <w:ind w:firstLine="709"/>
        <w:rPr>
          <w:rFonts w:eastAsia="Calibri"/>
          <w:sz w:val="26"/>
          <w:szCs w:val="26"/>
          <w:lang w:eastAsia="en-US"/>
        </w:rPr>
      </w:pPr>
      <w:r w:rsidRPr="00DE28D9">
        <w:rPr>
          <w:rFonts w:eastAsia="Calibri"/>
          <w:sz w:val="26"/>
          <w:szCs w:val="26"/>
          <w:lang w:eastAsia="en-US"/>
        </w:rPr>
        <w:t>Законом установлены</w:t>
      </w:r>
      <w:r w:rsidR="00FA1413" w:rsidRPr="00DE28D9">
        <w:rPr>
          <w:rFonts w:eastAsia="Calibri"/>
          <w:sz w:val="26"/>
          <w:szCs w:val="26"/>
          <w:lang w:eastAsia="en-US"/>
        </w:rPr>
        <w:t xml:space="preserve"> следующие особенности исполнения бюджетов муниципальных образований в 2025 году в части сбалансированности бюджетов:</w:t>
      </w:r>
    </w:p>
    <w:p w14:paraId="248CEA00" w14:textId="312282F9" w:rsidR="00FA1413" w:rsidRPr="00FA1413" w:rsidRDefault="00FA1413" w:rsidP="00FA1413">
      <w:pPr>
        <w:tabs>
          <w:tab w:val="left" w:pos="1080"/>
        </w:tabs>
        <w:ind w:firstLine="709"/>
        <w:rPr>
          <w:rFonts w:eastAsiaTheme="minorHAnsi"/>
          <w:sz w:val="26"/>
          <w:szCs w:val="26"/>
          <w:lang w:eastAsia="en-US"/>
        </w:rPr>
      </w:pPr>
      <w:r w:rsidRPr="00DE28D9">
        <w:rPr>
          <w:rFonts w:eastAsia="Calibri"/>
          <w:sz w:val="26"/>
          <w:szCs w:val="26"/>
          <w:lang w:eastAsia="en-US"/>
        </w:rPr>
        <w:t>продл</w:t>
      </w:r>
      <w:r w:rsidR="00DE28D9">
        <w:rPr>
          <w:rFonts w:eastAsia="Calibri"/>
          <w:sz w:val="26"/>
          <w:szCs w:val="26"/>
          <w:lang w:eastAsia="en-US"/>
        </w:rPr>
        <w:t>ение</w:t>
      </w:r>
      <w:r w:rsidRPr="00DE28D9">
        <w:rPr>
          <w:rFonts w:eastAsia="Calibri"/>
          <w:sz w:val="26"/>
          <w:szCs w:val="26"/>
          <w:lang w:eastAsia="en-US"/>
        </w:rPr>
        <w:t xml:space="preserve"> норм</w:t>
      </w:r>
      <w:r w:rsidR="00DE28D9">
        <w:rPr>
          <w:rFonts w:eastAsia="Calibri"/>
          <w:sz w:val="26"/>
          <w:szCs w:val="26"/>
          <w:lang w:eastAsia="en-US"/>
        </w:rPr>
        <w:t>ы</w:t>
      </w:r>
      <w:r w:rsidRPr="00DE28D9">
        <w:rPr>
          <w:rFonts w:eastAsia="Calibri"/>
          <w:sz w:val="26"/>
          <w:szCs w:val="26"/>
          <w:lang w:eastAsia="en-US"/>
        </w:rPr>
        <w:t>, снимающ</w:t>
      </w:r>
      <w:r w:rsidR="00DE28D9">
        <w:rPr>
          <w:rFonts w:eastAsia="Calibri"/>
          <w:sz w:val="26"/>
          <w:szCs w:val="26"/>
          <w:lang w:eastAsia="en-US"/>
        </w:rPr>
        <w:t>ей</w:t>
      </w:r>
      <w:r w:rsidRPr="00DE28D9">
        <w:rPr>
          <w:rFonts w:eastAsia="Calibri"/>
          <w:sz w:val="26"/>
          <w:szCs w:val="26"/>
          <w:lang w:eastAsia="en-US"/>
        </w:rPr>
        <w:t xml:space="preserve"> запрет на принятие расходных обязательств, не</w:t>
      </w:r>
      <w:r w:rsidRPr="00FA1413">
        <w:rPr>
          <w:rFonts w:eastAsiaTheme="minorHAnsi"/>
          <w:sz w:val="26"/>
          <w:szCs w:val="26"/>
          <w:lang w:eastAsia="en-US"/>
        </w:rPr>
        <w:t xml:space="preserve"> отнесенных к полномочиям органов местного самоуправления в части мероприятий, связанных с предотвращением влияния ухудшения геополитической и экономической ситуации на развитие отраслей экономики;</w:t>
      </w:r>
    </w:p>
    <w:p w14:paraId="4CF9D565" w14:textId="192615F2" w:rsidR="00FA1413" w:rsidRPr="00FA1413" w:rsidRDefault="00FA1413" w:rsidP="00FA1413">
      <w:pPr>
        <w:tabs>
          <w:tab w:val="left" w:pos="1080"/>
        </w:tabs>
        <w:ind w:firstLine="709"/>
        <w:rPr>
          <w:rFonts w:eastAsiaTheme="minorHAnsi"/>
          <w:sz w:val="26"/>
          <w:szCs w:val="26"/>
          <w:lang w:eastAsia="en-US"/>
        </w:rPr>
      </w:pPr>
      <w:r w:rsidRPr="00FA1413">
        <w:rPr>
          <w:rFonts w:eastAsiaTheme="minorHAnsi"/>
          <w:sz w:val="26"/>
          <w:szCs w:val="26"/>
          <w:lang w:eastAsia="en-US"/>
        </w:rPr>
        <w:t>продл</w:t>
      </w:r>
      <w:r w:rsidR="00DE28D9">
        <w:rPr>
          <w:rFonts w:eastAsiaTheme="minorHAnsi"/>
          <w:sz w:val="26"/>
          <w:szCs w:val="26"/>
          <w:lang w:eastAsia="en-US"/>
        </w:rPr>
        <w:t>ение</w:t>
      </w:r>
      <w:r w:rsidRPr="00FA1413">
        <w:rPr>
          <w:rFonts w:eastAsiaTheme="minorHAnsi"/>
          <w:sz w:val="26"/>
          <w:szCs w:val="26"/>
          <w:lang w:eastAsia="en-US"/>
        </w:rPr>
        <w:t xml:space="preserve"> норм</w:t>
      </w:r>
      <w:r w:rsidR="00DE28D9">
        <w:rPr>
          <w:rFonts w:eastAsiaTheme="minorHAnsi"/>
          <w:sz w:val="26"/>
          <w:szCs w:val="26"/>
          <w:lang w:eastAsia="en-US"/>
        </w:rPr>
        <w:t>ы</w:t>
      </w:r>
      <w:r w:rsidRPr="00FA1413">
        <w:rPr>
          <w:rFonts w:eastAsiaTheme="minorHAnsi"/>
          <w:sz w:val="26"/>
          <w:szCs w:val="26"/>
          <w:lang w:eastAsia="en-US"/>
        </w:rPr>
        <w:t xml:space="preserve"> с уточнением редакции, снимающ</w:t>
      </w:r>
      <w:r w:rsidR="00DE28D9">
        <w:rPr>
          <w:rFonts w:eastAsiaTheme="minorHAnsi"/>
          <w:sz w:val="26"/>
          <w:szCs w:val="26"/>
          <w:lang w:eastAsia="en-US"/>
        </w:rPr>
        <w:t>ей</w:t>
      </w:r>
      <w:r w:rsidRPr="00FA1413">
        <w:rPr>
          <w:rFonts w:eastAsiaTheme="minorHAnsi"/>
          <w:sz w:val="26"/>
          <w:szCs w:val="26"/>
          <w:lang w:eastAsia="en-US"/>
        </w:rPr>
        <w:t xml:space="preserve"> запрет на принятие расходных обязательств, не отнесенных к полномочиям органов местного самоуправления в части финансового обеспечения деятельности органов местного самоуправления, связанной с реализацией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по ликвидации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включая граждан, жилые помещения которых утрачены и (или) повреждены;</w:t>
      </w:r>
    </w:p>
    <w:p w14:paraId="277C63E7" w14:textId="53CD0928" w:rsidR="00FA1413" w:rsidRPr="00FA1413" w:rsidRDefault="00FA1413" w:rsidP="00FA1413">
      <w:pPr>
        <w:tabs>
          <w:tab w:val="left" w:pos="1080"/>
        </w:tabs>
        <w:ind w:firstLine="709"/>
        <w:rPr>
          <w:rFonts w:eastAsiaTheme="minorHAnsi"/>
          <w:sz w:val="26"/>
          <w:szCs w:val="26"/>
          <w:lang w:eastAsia="en-US"/>
        </w:rPr>
      </w:pPr>
      <w:r w:rsidRPr="00FA1413">
        <w:rPr>
          <w:rFonts w:eastAsiaTheme="minorHAnsi"/>
          <w:sz w:val="26"/>
          <w:szCs w:val="26"/>
          <w:lang w:eastAsia="en-US"/>
        </w:rPr>
        <w:t>продл</w:t>
      </w:r>
      <w:r w:rsidR="00DE28D9">
        <w:rPr>
          <w:rFonts w:eastAsiaTheme="minorHAnsi"/>
          <w:sz w:val="26"/>
          <w:szCs w:val="26"/>
          <w:lang w:eastAsia="en-US"/>
        </w:rPr>
        <w:t>ение</w:t>
      </w:r>
      <w:r w:rsidRPr="00FA1413">
        <w:rPr>
          <w:rFonts w:eastAsiaTheme="minorHAnsi"/>
          <w:sz w:val="26"/>
          <w:szCs w:val="26"/>
          <w:lang w:eastAsia="en-US"/>
        </w:rPr>
        <w:t xml:space="preserve"> норм</w:t>
      </w:r>
      <w:r w:rsidR="00DE28D9">
        <w:rPr>
          <w:rFonts w:eastAsiaTheme="minorHAnsi"/>
          <w:sz w:val="26"/>
          <w:szCs w:val="26"/>
          <w:lang w:eastAsia="en-US"/>
        </w:rPr>
        <w:t>ы</w:t>
      </w:r>
      <w:r w:rsidRPr="00FA1413">
        <w:rPr>
          <w:rFonts w:eastAsiaTheme="minorHAnsi"/>
          <w:sz w:val="26"/>
          <w:szCs w:val="26"/>
          <w:lang w:eastAsia="en-US"/>
        </w:rPr>
        <w:t xml:space="preserve"> о праве муниципальных образований превышать отдельные ограничения по объему долга и дефицита бюджета на объем бюджетных средств, направляемых на мероприятия, связанные с предотвращением влияния ухудшения геополитической и экономической ситуации на развитие отраслей экономики;</w:t>
      </w:r>
    </w:p>
    <w:p w14:paraId="6A115115" w14:textId="5222154A" w:rsidR="00FA1413" w:rsidRPr="00FA1413" w:rsidRDefault="00FA1413" w:rsidP="00FA1413">
      <w:pPr>
        <w:tabs>
          <w:tab w:val="left" w:pos="1080"/>
        </w:tabs>
        <w:ind w:firstLine="709"/>
        <w:rPr>
          <w:rFonts w:eastAsiaTheme="minorHAnsi"/>
          <w:sz w:val="26"/>
          <w:szCs w:val="26"/>
          <w:lang w:eastAsia="en-US"/>
        </w:rPr>
      </w:pPr>
      <w:r w:rsidRPr="00FA1413">
        <w:rPr>
          <w:rFonts w:eastAsiaTheme="minorHAnsi"/>
          <w:sz w:val="26"/>
          <w:szCs w:val="26"/>
          <w:lang w:eastAsia="en-US"/>
        </w:rPr>
        <w:t>продл</w:t>
      </w:r>
      <w:r w:rsidR="00DE28D9">
        <w:rPr>
          <w:rFonts w:eastAsiaTheme="minorHAnsi"/>
          <w:sz w:val="26"/>
          <w:szCs w:val="26"/>
          <w:lang w:eastAsia="en-US"/>
        </w:rPr>
        <w:t>ение</w:t>
      </w:r>
      <w:r w:rsidRPr="00FA1413">
        <w:rPr>
          <w:rFonts w:eastAsiaTheme="minorHAnsi"/>
          <w:sz w:val="26"/>
          <w:szCs w:val="26"/>
          <w:lang w:eastAsia="en-US"/>
        </w:rPr>
        <w:t xml:space="preserve"> норм</w:t>
      </w:r>
      <w:r w:rsidR="00DE28D9">
        <w:rPr>
          <w:rFonts w:eastAsiaTheme="minorHAnsi"/>
          <w:sz w:val="26"/>
          <w:szCs w:val="26"/>
          <w:lang w:eastAsia="en-US"/>
        </w:rPr>
        <w:t>ы</w:t>
      </w:r>
      <w:r w:rsidRPr="00FA1413">
        <w:rPr>
          <w:rFonts w:eastAsiaTheme="minorHAnsi"/>
          <w:sz w:val="26"/>
          <w:szCs w:val="26"/>
          <w:lang w:eastAsia="en-US"/>
        </w:rPr>
        <w:t xml:space="preserve">, с уточнением редакции, о праве муниципальных образований превышать отдельные ограничения по объему долга и дефицита бюджета на объем бюджетных средств, направляемых на финансовое обеспечение деятельности органов </w:t>
      </w:r>
      <w:r w:rsidRPr="00FA1413">
        <w:rPr>
          <w:rFonts w:eastAsiaTheme="minorHAnsi"/>
          <w:sz w:val="26"/>
          <w:szCs w:val="26"/>
          <w:lang w:eastAsia="en-US"/>
        </w:rPr>
        <w:lastRenderedPageBreak/>
        <w:t>местного самоуправления, связанной с реализацией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по ликвидации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включая граждан, жилые помещения которых утрачены и (или) повреждены.</w:t>
      </w:r>
    </w:p>
    <w:p w14:paraId="4EE5E518" w14:textId="40109F94" w:rsidR="00FA1413" w:rsidRPr="00FA1413" w:rsidRDefault="00FA1413" w:rsidP="00C52D95">
      <w:pPr>
        <w:autoSpaceDE w:val="0"/>
        <w:autoSpaceDN w:val="0"/>
        <w:adjustRightInd w:val="0"/>
        <w:spacing w:before="120"/>
        <w:ind w:firstLine="709"/>
        <w:rPr>
          <w:rFonts w:eastAsiaTheme="minorHAnsi"/>
          <w:sz w:val="26"/>
          <w:szCs w:val="26"/>
          <w:lang w:eastAsia="en-US"/>
        </w:rPr>
      </w:pPr>
      <w:r w:rsidRPr="00FA1413">
        <w:rPr>
          <w:rFonts w:eastAsiaTheme="minorHAnsi"/>
          <w:sz w:val="26"/>
          <w:szCs w:val="26"/>
          <w:lang w:eastAsia="en-US"/>
        </w:rPr>
        <w:t xml:space="preserve">В рамках развития контрактной системы в течение 2023–2024 годов на федеральном уровне принимались меры по нивелированию последствий санкций недружественных иностранных государств и оказания поддержки государственным заказчикам и участникам закупок, ускорению и упрощение закупочных процессов, обеспечения прозрачности закупок. Осуществлялась донастройка законодательства в части запроса котировок, малых закупок в формате «электронный магазин», «строительных» закупок «под ключ», заключения контракта с единственным поставщиков и по другим вопросам. </w:t>
      </w:r>
    </w:p>
    <w:p w14:paraId="6492A2F5" w14:textId="77777777" w:rsidR="00FA1413" w:rsidRPr="00FA1413" w:rsidRDefault="00FA1413" w:rsidP="00FA1413">
      <w:pPr>
        <w:autoSpaceDE w:val="0"/>
        <w:autoSpaceDN w:val="0"/>
        <w:adjustRightInd w:val="0"/>
        <w:ind w:firstLine="709"/>
        <w:rPr>
          <w:rFonts w:eastAsiaTheme="minorHAnsi"/>
          <w:sz w:val="26"/>
          <w:szCs w:val="26"/>
          <w:lang w:eastAsia="en-US"/>
        </w:rPr>
      </w:pPr>
      <w:r w:rsidRPr="00FA1413">
        <w:rPr>
          <w:rFonts w:eastAsiaTheme="minorHAnsi"/>
          <w:sz w:val="26"/>
          <w:szCs w:val="26"/>
          <w:lang w:eastAsia="en-US"/>
        </w:rPr>
        <w:t xml:space="preserve">В предстоящем периоде планируется завершить работу по цифровизации процессов открытых конкурентных закупок в электронной форме. Создаваемая цифровая система государственных закупок будет функционировать через единый портал закупок, обеспечивающий полноценный электронный документооборот на всех стадиях закупки. </w:t>
      </w:r>
    </w:p>
    <w:p w14:paraId="688277A7" w14:textId="77777777" w:rsidR="00FA1413" w:rsidRPr="00FA1413" w:rsidRDefault="00FA1413" w:rsidP="00FA1413">
      <w:pPr>
        <w:autoSpaceDE w:val="0"/>
        <w:autoSpaceDN w:val="0"/>
        <w:adjustRightInd w:val="0"/>
        <w:ind w:firstLine="709"/>
        <w:rPr>
          <w:rFonts w:eastAsiaTheme="minorHAnsi"/>
          <w:sz w:val="26"/>
          <w:szCs w:val="26"/>
          <w:lang w:eastAsia="en-US"/>
        </w:rPr>
      </w:pPr>
      <w:r w:rsidRPr="00FA1413">
        <w:rPr>
          <w:rFonts w:eastAsiaTheme="minorHAnsi"/>
          <w:sz w:val="26"/>
          <w:szCs w:val="26"/>
          <w:lang w:eastAsia="en-US"/>
        </w:rPr>
        <w:t>Запланирован ряд изменений в рамках утвержденной Концепции совершенствования закупок товаров, работ, услуг для обеспечения государственных и муниципальных нужд малого объема до 2027 года (в том числе в части унификации порядка проведения «малых» закупок в электронной форме, установления единых требований к функционированию информационных систем, используемых для их проведения, взимания платы с участников закупок, определения случаев, при которых допускается использование бумажного документооборота и другие).</w:t>
      </w:r>
    </w:p>
    <w:p w14:paraId="437CCA76" w14:textId="77777777" w:rsidR="00DD5D21" w:rsidRDefault="00DD5D21" w:rsidP="00DD5D21">
      <w:pPr>
        <w:autoSpaceDE w:val="0"/>
        <w:autoSpaceDN w:val="0"/>
        <w:adjustRightInd w:val="0"/>
        <w:ind w:firstLine="709"/>
        <w:rPr>
          <w:sz w:val="26"/>
          <w:szCs w:val="26"/>
        </w:rPr>
      </w:pPr>
    </w:p>
    <w:p w14:paraId="4EFC25CF" w14:textId="78102978" w:rsidR="00DB1644" w:rsidRPr="00572F18" w:rsidRDefault="007D20CC" w:rsidP="00DB1644">
      <w:pPr>
        <w:pStyle w:val="2"/>
        <w:spacing w:before="0" w:after="0"/>
        <w:ind w:firstLine="709"/>
        <w:rPr>
          <w:rFonts w:ascii="Times New Roman" w:hAnsi="Times New Roman" w:cs="Times New Roman"/>
          <w:i w:val="0"/>
          <w:sz w:val="26"/>
          <w:szCs w:val="26"/>
        </w:rPr>
      </w:pPr>
      <w:bookmarkStart w:id="52" w:name="_Toc182417560"/>
      <w:r w:rsidRPr="00572F18">
        <w:rPr>
          <w:rFonts w:ascii="Times New Roman" w:hAnsi="Times New Roman" w:cs="Times New Roman"/>
          <w:i w:val="0"/>
          <w:sz w:val="26"/>
          <w:szCs w:val="26"/>
        </w:rPr>
        <w:t xml:space="preserve">4. </w:t>
      </w:r>
      <w:r w:rsidR="005C0821" w:rsidRPr="00572F18">
        <w:rPr>
          <w:rFonts w:ascii="Times New Roman" w:hAnsi="Times New Roman" w:cs="Times New Roman"/>
          <w:i w:val="0"/>
          <w:sz w:val="26"/>
          <w:szCs w:val="26"/>
        </w:rPr>
        <w:t>Формирование бюджетных ассигнований по оплате труда</w:t>
      </w:r>
      <w:bookmarkEnd w:id="52"/>
    </w:p>
    <w:p w14:paraId="3A436039" w14:textId="77777777" w:rsidR="00C61BF7" w:rsidRPr="00C52D95" w:rsidRDefault="00C61BF7" w:rsidP="00060245">
      <w:pPr>
        <w:tabs>
          <w:tab w:val="left" w:pos="993"/>
        </w:tabs>
        <w:ind w:firstLine="709"/>
        <w:rPr>
          <w:sz w:val="26"/>
          <w:szCs w:val="26"/>
          <w:highlight w:val="yellow"/>
        </w:rPr>
      </w:pPr>
    </w:p>
    <w:p w14:paraId="57CE6A62" w14:textId="5F0FD1E1" w:rsidR="00572F18" w:rsidRPr="00572F18" w:rsidRDefault="00572F18" w:rsidP="00572F18">
      <w:pPr>
        <w:tabs>
          <w:tab w:val="left" w:pos="851"/>
          <w:tab w:val="left" w:pos="993"/>
        </w:tabs>
        <w:ind w:firstLine="709"/>
        <w:rPr>
          <w:sz w:val="26"/>
          <w:szCs w:val="26"/>
        </w:rPr>
      </w:pPr>
      <w:bookmarkStart w:id="53" w:name="_Toc243048055"/>
      <w:bookmarkEnd w:id="3"/>
      <w:r w:rsidRPr="00572F18">
        <w:rPr>
          <w:sz w:val="26"/>
          <w:szCs w:val="26"/>
        </w:rPr>
        <w:t>Основными подходами при формировании бюджета города на 2025</w:t>
      </w:r>
      <w:r w:rsidR="00706B80">
        <w:rPr>
          <w:sz w:val="26"/>
          <w:szCs w:val="26"/>
        </w:rPr>
        <w:t xml:space="preserve"> </w:t>
      </w:r>
      <w:r w:rsidRPr="00572F18">
        <w:rPr>
          <w:sz w:val="26"/>
          <w:szCs w:val="26"/>
        </w:rPr>
        <w:t>−</w:t>
      </w:r>
      <w:r w:rsidR="00706B80">
        <w:rPr>
          <w:sz w:val="26"/>
          <w:szCs w:val="26"/>
        </w:rPr>
        <w:t xml:space="preserve"> </w:t>
      </w:r>
      <w:r w:rsidRPr="00572F18">
        <w:rPr>
          <w:sz w:val="26"/>
          <w:szCs w:val="26"/>
        </w:rPr>
        <w:t>2027 годы в части оплаты труда являются:</w:t>
      </w:r>
    </w:p>
    <w:p w14:paraId="24D41B8D" w14:textId="57E9CDD1" w:rsidR="00572F18" w:rsidRPr="00572F18" w:rsidRDefault="00572F18" w:rsidP="000E5955">
      <w:pPr>
        <w:pStyle w:val="af6"/>
        <w:numPr>
          <w:ilvl w:val="0"/>
          <w:numId w:val="9"/>
        </w:numPr>
        <w:tabs>
          <w:tab w:val="left" w:pos="851"/>
          <w:tab w:val="left" w:pos="993"/>
        </w:tabs>
        <w:spacing w:after="0" w:line="240" w:lineRule="auto"/>
        <w:ind w:left="0" w:firstLine="709"/>
        <w:jc w:val="both"/>
        <w:rPr>
          <w:rFonts w:ascii="Times New Roman" w:hAnsi="Times New Roman"/>
          <w:sz w:val="26"/>
          <w:szCs w:val="26"/>
        </w:rPr>
      </w:pPr>
      <w:r w:rsidRPr="00572F18">
        <w:rPr>
          <w:rFonts w:ascii="Times New Roman" w:hAnsi="Times New Roman"/>
          <w:sz w:val="26"/>
          <w:szCs w:val="26"/>
        </w:rPr>
        <w:t>Планирование средств в рамках систем оплаты труда по профессиональным квалификационным группам, в соответствии с Положением о системе оплаты труда работников муниципальных учреждений муниципального образования город Норильск, утвержденным постановлением Адм</w:t>
      </w:r>
      <w:r w:rsidR="00706B80">
        <w:rPr>
          <w:rFonts w:ascii="Times New Roman" w:hAnsi="Times New Roman"/>
          <w:sz w:val="26"/>
          <w:szCs w:val="26"/>
        </w:rPr>
        <w:t xml:space="preserve">инистрации города Норильска </w:t>
      </w:r>
      <w:r w:rsidRPr="00572F18">
        <w:rPr>
          <w:rFonts w:ascii="Times New Roman" w:hAnsi="Times New Roman"/>
          <w:sz w:val="26"/>
          <w:szCs w:val="26"/>
        </w:rPr>
        <w:t>от 29.03.2016 № 181, отраслевыми примерными положениями об оплате труда, положениями об оплате труда руководителей муниципальных учреждений, их заместителей и главных бухгалтеров.</w:t>
      </w:r>
    </w:p>
    <w:p w14:paraId="7831C3EA" w14:textId="445D9F53" w:rsidR="00572F18" w:rsidRPr="00572F18" w:rsidRDefault="00572F18" w:rsidP="000E5955">
      <w:pPr>
        <w:pStyle w:val="af6"/>
        <w:numPr>
          <w:ilvl w:val="0"/>
          <w:numId w:val="9"/>
        </w:numPr>
        <w:tabs>
          <w:tab w:val="left" w:pos="851"/>
          <w:tab w:val="left" w:pos="993"/>
        </w:tabs>
        <w:spacing w:after="0" w:line="240" w:lineRule="auto"/>
        <w:ind w:left="0" w:firstLine="709"/>
        <w:jc w:val="both"/>
        <w:rPr>
          <w:rFonts w:ascii="Times New Roman" w:hAnsi="Times New Roman"/>
          <w:sz w:val="26"/>
          <w:szCs w:val="26"/>
        </w:rPr>
      </w:pPr>
      <w:r w:rsidRPr="00572F18">
        <w:rPr>
          <w:rFonts w:ascii="Times New Roman" w:hAnsi="Times New Roman"/>
          <w:sz w:val="26"/>
          <w:szCs w:val="26"/>
        </w:rPr>
        <w:t xml:space="preserve">Планирование размера районного коэффициента и процентной надбавки за стаж работы в районах Крайнего Севера и приравненных к ним местностях к заработной плате с учетом положений действующего федерального законодательства. При этом необходимо отметить, что в бюджете </w:t>
      </w:r>
      <w:r w:rsidR="00625B58">
        <w:rPr>
          <w:rFonts w:ascii="Times New Roman" w:hAnsi="Times New Roman"/>
          <w:sz w:val="26"/>
          <w:szCs w:val="26"/>
        </w:rPr>
        <w:t xml:space="preserve">города </w:t>
      </w:r>
      <w:r w:rsidRPr="00572F18">
        <w:rPr>
          <w:rFonts w:ascii="Times New Roman" w:hAnsi="Times New Roman"/>
          <w:sz w:val="26"/>
          <w:szCs w:val="26"/>
        </w:rPr>
        <w:t xml:space="preserve">предусмотрены средства на выплату надбавки к заработной плате работникам в возрасте до 30 лет (для проживших на территории города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установленной постановлениями </w:t>
      </w:r>
      <w:r w:rsidR="00625B58">
        <w:rPr>
          <w:rFonts w:ascii="Times New Roman" w:hAnsi="Times New Roman"/>
          <w:sz w:val="26"/>
          <w:szCs w:val="26"/>
        </w:rPr>
        <w:t xml:space="preserve">Администрации </w:t>
      </w:r>
      <w:r w:rsidRPr="00572F18">
        <w:rPr>
          <w:rFonts w:ascii="Times New Roman" w:hAnsi="Times New Roman"/>
          <w:sz w:val="26"/>
          <w:szCs w:val="26"/>
        </w:rPr>
        <w:t>города Норильска от 24.01.2008 № 140,</w:t>
      </w:r>
      <w:r w:rsidR="00625B58">
        <w:rPr>
          <w:rFonts w:ascii="Times New Roman" w:hAnsi="Times New Roman"/>
          <w:sz w:val="26"/>
          <w:szCs w:val="26"/>
        </w:rPr>
        <w:t xml:space="preserve"> </w:t>
      </w:r>
      <w:r w:rsidRPr="00572F18">
        <w:rPr>
          <w:rFonts w:ascii="Times New Roman" w:hAnsi="Times New Roman"/>
          <w:sz w:val="26"/>
          <w:szCs w:val="26"/>
        </w:rPr>
        <w:t>от 29.03.2016 № 181, от</w:t>
      </w:r>
      <w:r w:rsidR="00625B58">
        <w:rPr>
          <w:rFonts w:ascii="Times New Roman" w:hAnsi="Times New Roman"/>
          <w:sz w:val="26"/>
          <w:szCs w:val="26"/>
        </w:rPr>
        <w:t xml:space="preserve"> </w:t>
      </w:r>
      <w:r w:rsidRPr="00572F18">
        <w:rPr>
          <w:rFonts w:ascii="Times New Roman" w:hAnsi="Times New Roman"/>
          <w:sz w:val="26"/>
          <w:szCs w:val="26"/>
        </w:rPr>
        <w:lastRenderedPageBreak/>
        <w:t>20.02.2008 № 393, от 27.12.2016 № 646, от 19.10.2016 № 515, решением Норильского городского Совета депутатов от 24.06.2008 № 12-263 в целях социальной защищенности молодежи.</w:t>
      </w:r>
    </w:p>
    <w:p w14:paraId="2835E417" w14:textId="052478C2" w:rsidR="00572F18" w:rsidRPr="00572F18" w:rsidRDefault="00572F18" w:rsidP="000E5955">
      <w:pPr>
        <w:pStyle w:val="af6"/>
        <w:numPr>
          <w:ilvl w:val="0"/>
          <w:numId w:val="9"/>
        </w:numPr>
        <w:tabs>
          <w:tab w:val="left" w:pos="709"/>
          <w:tab w:val="left" w:pos="851"/>
          <w:tab w:val="left" w:pos="993"/>
        </w:tabs>
        <w:spacing w:after="0" w:line="240" w:lineRule="auto"/>
        <w:ind w:left="0" w:firstLine="709"/>
        <w:jc w:val="both"/>
        <w:rPr>
          <w:rFonts w:ascii="Times New Roman" w:hAnsi="Times New Roman"/>
          <w:sz w:val="26"/>
          <w:szCs w:val="26"/>
        </w:rPr>
      </w:pPr>
      <w:r w:rsidRPr="00572F18">
        <w:rPr>
          <w:rFonts w:ascii="Times New Roman" w:hAnsi="Times New Roman"/>
          <w:sz w:val="26"/>
          <w:szCs w:val="26"/>
        </w:rPr>
        <w:t>Планирование средств на дополнительные компенсационные выплаты  работникам бюджетной сферы, предусмотренные решением Норильского городского Совета депутатов от 17.02.2009 № 17-403 «Об утверждении Положения о дополнительных компенсационных выплатах лицам, работающим и проживающим в локальной природно-климатической зоне Крайнего Севера в муниципальном образовании город Норильск». Выплаты предоставляются отдельным категориям работников учреждений, финансируемых за счет средств федерального бюджета.</w:t>
      </w:r>
    </w:p>
    <w:p w14:paraId="367C1867" w14:textId="0F00B9B6" w:rsidR="00572F18" w:rsidRPr="00572F18" w:rsidRDefault="00572F18" w:rsidP="00572F18">
      <w:pPr>
        <w:tabs>
          <w:tab w:val="left" w:pos="851"/>
          <w:tab w:val="left" w:pos="993"/>
        </w:tabs>
        <w:ind w:firstLine="709"/>
        <w:rPr>
          <w:sz w:val="26"/>
          <w:szCs w:val="26"/>
        </w:rPr>
      </w:pPr>
      <w:r w:rsidRPr="00572F18">
        <w:rPr>
          <w:sz w:val="26"/>
          <w:szCs w:val="26"/>
        </w:rPr>
        <w:t>При формировании объема расходов бюджета муниципального образования город Норильск на оплату труда работников бюджетной сферы на предстоящий бюджетный период учтены подходы, предусматривающие необходимость продолжения работы по выполнению Указов с учетом роста прогнозной величины среднемесячного дохода от трудовой деятельности по Красноярскому краю и обеспечению увеличения МРОТ с 01.01.2025 на 16,6 процент</w:t>
      </w:r>
      <w:r w:rsidR="00625B58">
        <w:rPr>
          <w:sz w:val="26"/>
          <w:szCs w:val="26"/>
        </w:rPr>
        <w:t>а</w:t>
      </w:r>
      <w:r w:rsidRPr="00572F18">
        <w:rPr>
          <w:sz w:val="26"/>
          <w:szCs w:val="26"/>
        </w:rPr>
        <w:t>:</w:t>
      </w:r>
    </w:p>
    <w:p w14:paraId="51C0FD49" w14:textId="77777777" w:rsidR="00572F18" w:rsidRPr="00572F18" w:rsidRDefault="00572F18" w:rsidP="00572F18">
      <w:pPr>
        <w:tabs>
          <w:tab w:val="left" w:pos="851"/>
          <w:tab w:val="left" w:pos="993"/>
        </w:tabs>
        <w:ind w:firstLine="709"/>
        <w:rPr>
          <w:sz w:val="26"/>
          <w:szCs w:val="26"/>
        </w:rPr>
      </w:pPr>
      <w:r w:rsidRPr="00572F18">
        <w:rPr>
          <w:sz w:val="26"/>
          <w:szCs w:val="26"/>
        </w:rPr>
        <w:t xml:space="preserve">– увеличение фондов оплаты труда с учетом решений об обеспечении целевых показателей соотношения средней заработной платы работников, обозначенных указами Президента Российской Федерации. </w:t>
      </w:r>
      <w:r w:rsidRPr="00572F18">
        <w:rPr>
          <w:i/>
          <w:sz w:val="26"/>
          <w:szCs w:val="26"/>
        </w:rPr>
        <w:t>В рамках единой политики в области оплаты труда, проводимой на уровне Российской Федераций, в 2025 году будет продолжена работа, направленная на обеспечение сохранения с учётом роста прогнозного значения показателя среднемесячного дохода от трудовой деятельности по Красноярскому краю достигнутых соотношений заработной платы по отдельным категориям педагогических работников, медицинских работников, работников учреждений культуры и социальных работников, заработная плата которых поэтапно, начиная с 2012 года, повышалась в рамках реализации указов Президента Российской Федерации;</w:t>
      </w:r>
    </w:p>
    <w:p w14:paraId="73C1B980" w14:textId="4A7A996E" w:rsidR="00572F18" w:rsidRPr="00572F18" w:rsidRDefault="00572F18" w:rsidP="00572F18">
      <w:pPr>
        <w:tabs>
          <w:tab w:val="left" w:pos="851"/>
          <w:tab w:val="left" w:pos="993"/>
        </w:tabs>
        <w:ind w:firstLine="709"/>
        <w:rPr>
          <w:i/>
          <w:sz w:val="26"/>
          <w:szCs w:val="26"/>
        </w:rPr>
      </w:pPr>
      <w:r w:rsidRPr="00572F18">
        <w:rPr>
          <w:sz w:val="26"/>
          <w:szCs w:val="26"/>
        </w:rPr>
        <w:t xml:space="preserve">– увеличение минимального уровня заработной платы работников бюджетной сферы с 01.01.2025. </w:t>
      </w:r>
      <w:r w:rsidRPr="00572F18">
        <w:rPr>
          <w:i/>
          <w:sz w:val="26"/>
          <w:szCs w:val="26"/>
        </w:rPr>
        <w:t>Федеральным законом от 29.10.2024 № 365-ФЗ «О внесении изменений в статью 1 Федерального закона «О минимальном размере оплаты труда» предусматривается увеличение МРОТ с 01.01.2025 на 16,6 процент</w:t>
      </w:r>
      <w:r w:rsidR="00625B58">
        <w:rPr>
          <w:i/>
          <w:sz w:val="26"/>
          <w:szCs w:val="26"/>
        </w:rPr>
        <w:t>а</w:t>
      </w:r>
      <w:r w:rsidRPr="00572F18">
        <w:rPr>
          <w:i/>
          <w:sz w:val="26"/>
          <w:szCs w:val="26"/>
        </w:rPr>
        <w:t xml:space="preserve"> и установление его в сумме 22 440 рублей в месяц (с учетом районного коэффициента (1,8) и полного размера процентной надбавки за работу в особых климатических условиях (80% для МО г.Норильск) – 58 344,0 руб.);</w:t>
      </w:r>
    </w:p>
    <w:p w14:paraId="69F6577D" w14:textId="768BB5C2" w:rsidR="00572F18" w:rsidRPr="00572F18" w:rsidRDefault="00572F18" w:rsidP="00572F18">
      <w:pPr>
        <w:tabs>
          <w:tab w:val="left" w:pos="851"/>
          <w:tab w:val="left" w:pos="993"/>
        </w:tabs>
        <w:ind w:firstLine="709"/>
        <w:rPr>
          <w:sz w:val="26"/>
          <w:szCs w:val="26"/>
        </w:rPr>
      </w:pPr>
      <w:r w:rsidRPr="00572F18">
        <w:rPr>
          <w:sz w:val="26"/>
          <w:szCs w:val="26"/>
        </w:rPr>
        <w:t xml:space="preserve">– увеличение заработной платы работников бюджетной сферы. </w:t>
      </w:r>
      <w:r w:rsidRPr="00572F18">
        <w:rPr>
          <w:i/>
          <w:sz w:val="26"/>
          <w:szCs w:val="26"/>
        </w:rPr>
        <w:t>В рамках продолжения мероприятий, предусматривающих единообразное, фиксированное увеличение заработной платы всех работников в размере, равном абсолютному увеличению МРОТ с 01</w:t>
      </w:r>
      <w:r w:rsidR="0099031D">
        <w:rPr>
          <w:i/>
          <w:sz w:val="26"/>
          <w:szCs w:val="26"/>
        </w:rPr>
        <w:t>.01.2025 к уровню 2024 года, предл</w:t>
      </w:r>
      <w:r w:rsidRPr="00572F18">
        <w:rPr>
          <w:i/>
          <w:sz w:val="26"/>
          <w:szCs w:val="26"/>
        </w:rPr>
        <w:t>агается предусмотреть увеличение ежемесячной выплаты на 3,2 тыс. руб. с начислением на неё районного коэффициента и процентной надбавки за работу в особых климатических условиях</w:t>
      </w:r>
      <w:r w:rsidRPr="00572F18">
        <w:rPr>
          <w:sz w:val="26"/>
          <w:szCs w:val="26"/>
        </w:rPr>
        <w:t>.</w:t>
      </w:r>
    </w:p>
    <w:p w14:paraId="2A873725" w14:textId="77777777" w:rsidR="00572F18" w:rsidRPr="00572F18" w:rsidRDefault="00572F18" w:rsidP="00572F18">
      <w:pPr>
        <w:tabs>
          <w:tab w:val="left" w:pos="851"/>
          <w:tab w:val="left" w:pos="993"/>
        </w:tabs>
        <w:ind w:firstLine="709"/>
        <w:rPr>
          <w:i/>
          <w:sz w:val="26"/>
          <w:szCs w:val="26"/>
        </w:rPr>
      </w:pPr>
      <w:r w:rsidRPr="00572F18">
        <w:rPr>
          <w:i/>
          <w:sz w:val="26"/>
          <w:szCs w:val="26"/>
        </w:rPr>
        <w:t>Реализация предлагаемого механизма обеспечит прирост заработной платы работников бюджетной сферы муниципального образования город Норильск по основному месту работы в размере от 5 760 рублей (при отсутствии установленной процентной надбавки за работу в особых климатических условиях) до 8 320 рублей (при установлении полного размера процентной надбавки за работу в особых климатических условиях – 80%).</w:t>
      </w:r>
    </w:p>
    <w:p w14:paraId="205B4D07" w14:textId="77777777" w:rsidR="00572F18" w:rsidRPr="00572F18" w:rsidRDefault="00572F18" w:rsidP="00572F18">
      <w:pPr>
        <w:tabs>
          <w:tab w:val="left" w:pos="851"/>
          <w:tab w:val="left" w:pos="993"/>
        </w:tabs>
        <w:ind w:firstLine="709"/>
        <w:rPr>
          <w:sz w:val="26"/>
          <w:szCs w:val="26"/>
        </w:rPr>
      </w:pPr>
      <w:r w:rsidRPr="00572F18">
        <w:rPr>
          <w:sz w:val="26"/>
          <w:szCs w:val="26"/>
        </w:rPr>
        <w:t xml:space="preserve">Средства на увеличение ежемесячной выплаты предусматриваются в составе расходов бюджета муниципального образования город Норильск на 2025 год и плановый </w:t>
      </w:r>
      <w:r w:rsidRPr="00572F18">
        <w:rPr>
          <w:sz w:val="26"/>
          <w:szCs w:val="26"/>
        </w:rPr>
        <w:lastRenderedPageBreak/>
        <w:t>период 2026 – 2027 годов в виде резерва, сформированного в составе лимитов бюджетных обязательств Финансового управления Администрации города Норильска, которые в последующем, после внесения необходимых изменений в муниципальные правовые акты, регулирующие вопросы оплаты труда, будут распределены по учреждениям муниципального образования город Норильск.</w:t>
      </w:r>
    </w:p>
    <w:p w14:paraId="69A6BD10" w14:textId="77777777" w:rsidR="00572F18" w:rsidRPr="00572F18" w:rsidRDefault="00572F18" w:rsidP="00572F18">
      <w:pPr>
        <w:tabs>
          <w:tab w:val="left" w:pos="851"/>
          <w:tab w:val="left" w:pos="993"/>
        </w:tabs>
        <w:ind w:firstLine="709"/>
        <w:rPr>
          <w:sz w:val="26"/>
          <w:szCs w:val="26"/>
        </w:rPr>
      </w:pPr>
      <w:r w:rsidRPr="00572F18">
        <w:rPr>
          <w:sz w:val="26"/>
          <w:szCs w:val="26"/>
        </w:rPr>
        <w:t>В настоящее время в целях реализации предлагаемых изменений организована работа по подготовке необходимых изменений в нормативные правовые акты муниципального образования город Норильск.</w:t>
      </w:r>
    </w:p>
    <w:p w14:paraId="54325F20" w14:textId="4241A08D" w:rsidR="008B18E0" w:rsidRDefault="008B18E0" w:rsidP="00900C98">
      <w:pPr>
        <w:ind w:firstLine="709"/>
        <w:rPr>
          <w:sz w:val="26"/>
          <w:szCs w:val="26"/>
        </w:rPr>
      </w:pPr>
    </w:p>
    <w:p w14:paraId="358C21A9" w14:textId="77777777" w:rsidR="00EE7E7C" w:rsidRDefault="00EE7E7C" w:rsidP="00900C98">
      <w:pPr>
        <w:ind w:firstLine="709"/>
        <w:rPr>
          <w:sz w:val="26"/>
          <w:szCs w:val="26"/>
        </w:rPr>
      </w:pPr>
    </w:p>
    <w:p w14:paraId="65C7C0DD" w14:textId="01394D61" w:rsidR="006B729F" w:rsidRPr="006B729F" w:rsidRDefault="006B729F" w:rsidP="00ED60DD">
      <w:pPr>
        <w:numPr>
          <w:ilvl w:val="0"/>
          <w:numId w:val="3"/>
        </w:numPr>
        <w:tabs>
          <w:tab w:val="left" w:pos="851"/>
        </w:tabs>
        <w:ind w:left="0" w:firstLine="709"/>
        <w:contextualSpacing/>
        <w:outlineLvl w:val="0"/>
        <w:rPr>
          <w:rFonts w:eastAsia="Calibri"/>
          <w:b/>
          <w:sz w:val="26"/>
          <w:szCs w:val="26"/>
          <w:lang w:eastAsia="en-US"/>
        </w:rPr>
      </w:pPr>
      <w:bookmarkStart w:id="54" w:name="_Toc182417561"/>
      <w:r w:rsidRPr="006B729F">
        <w:rPr>
          <w:rFonts w:eastAsia="Calibri"/>
          <w:b/>
          <w:sz w:val="26"/>
          <w:szCs w:val="26"/>
          <w:lang w:eastAsia="en-US"/>
        </w:rPr>
        <w:t>ОСНОВНЫЕ НАПРАВЛЕНИЯ НАЛОГОВОЙ ПОЛИТИКИ МУНИЦИПАЛЬНОГО ОБРАЗОВАНИЯ ГОРОД НОРИЛЬСК НА 20</w:t>
      </w:r>
      <w:r w:rsidR="001B7C51">
        <w:rPr>
          <w:rFonts w:eastAsia="Calibri"/>
          <w:b/>
          <w:sz w:val="26"/>
          <w:szCs w:val="26"/>
          <w:lang w:eastAsia="en-US"/>
        </w:rPr>
        <w:t>2</w:t>
      </w:r>
      <w:r w:rsidR="00C02B2D">
        <w:rPr>
          <w:rFonts w:eastAsia="Calibri"/>
          <w:b/>
          <w:sz w:val="26"/>
          <w:szCs w:val="26"/>
          <w:lang w:eastAsia="en-US"/>
        </w:rPr>
        <w:t>5</w:t>
      </w:r>
      <w:r w:rsidRPr="006B729F">
        <w:rPr>
          <w:rFonts w:eastAsia="Calibri"/>
          <w:b/>
          <w:sz w:val="26"/>
          <w:szCs w:val="26"/>
          <w:lang w:eastAsia="en-US"/>
        </w:rPr>
        <w:t xml:space="preserve"> ГОД И НА ПЛАНОВЫЙ ПЕРИОД 202</w:t>
      </w:r>
      <w:r w:rsidR="00C02B2D">
        <w:rPr>
          <w:rFonts w:eastAsia="Calibri"/>
          <w:b/>
          <w:sz w:val="26"/>
          <w:szCs w:val="26"/>
          <w:lang w:eastAsia="en-US"/>
        </w:rPr>
        <w:t>6</w:t>
      </w:r>
      <w:r w:rsidRPr="006B729F">
        <w:rPr>
          <w:rFonts w:eastAsia="Calibri"/>
          <w:b/>
          <w:sz w:val="26"/>
          <w:szCs w:val="26"/>
          <w:lang w:eastAsia="en-US"/>
        </w:rPr>
        <w:t xml:space="preserve"> И 202</w:t>
      </w:r>
      <w:r w:rsidR="00C02B2D">
        <w:rPr>
          <w:rFonts w:eastAsia="Calibri"/>
          <w:b/>
          <w:sz w:val="26"/>
          <w:szCs w:val="26"/>
          <w:lang w:eastAsia="en-US"/>
        </w:rPr>
        <w:t>7</w:t>
      </w:r>
      <w:r w:rsidRPr="006B729F">
        <w:rPr>
          <w:rFonts w:eastAsia="Calibri"/>
          <w:b/>
          <w:sz w:val="26"/>
          <w:szCs w:val="26"/>
          <w:lang w:eastAsia="en-US"/>
        </w:rPr>
        <w:t xml:space="preserve"> ГОДОВ</w:t>
      </w:r>
      <w:bookmarkEnd w:id="54"/>
    </w:p>
    <w:p w14:paraId="3B3EC41D" w14:textId="77777777" w:rsidR="006B729F" w:rsidRPr="006B729F" w:rsidRDefault="006B729F" w:rsidP="006B729F">
      <w:pPr>
        <w:ind w:left="709"/>
        <w:contextualSpacing/>
        <w:outlineLvl w:val="0"/>
        <w:rPr>
          <w:rFonts w:eastAsia="Calibri"/>
          <w:b/>
          <w:sz w:val="26"/>
          <w:szCs w:val="26"/>
          <w:lang w:eastAsia="en-US"/>
        </w:rPr>
      </w:pPr>
    </w:p>
    <w:p w14:paraId="7795D4AD" w14:textId="7F98120E" w:rsidR="001118A4" w:rsidRDefault="001118A4" w:rsidP="006B729F">
      <w:pPr>
        <w:tabs>
          <w:tab w:val="left" w:pos="993"/>
        </w:tabs>
        <w:ind w:firstLine="709"/>
        <w:rPr>
          <w:sz w:val="26"/>
          <w:szCs w:val="26"/>
        </w:rPr>
      </w:pPr>
      <w:bookmarkStart w:id="55" w:name="_Toc401311562"/>
      <w:bookmarkStart w:id="56" w:name="_Toc401311920"/>
      <w:bookmarkStart w:id="57" w:name="_Toc401311973"/>
      <w:r>
        <w:rPr>
          <w:sz w:val="26"/>
          <w:szCs w:val="26"/>
        </w:rPr>
        <w:t>Основные направления налоговой политики муниципального образования город Норильск на 202</w:t>
      </w:r>
      <w:r w:rsidR="00C02B2D">
        <w:rPr>
          <w:sz w:val="26"/>
          <w:szCs w:val="26"/>
        </w:rPr>
        <w:t>5</w:t>
      </w:r>
      <w:r>
        <w:rPr>
          <w:sz w:val="26"/>
          <w:szCs w:val="26"/>
        </w:rPr>
        <w:t xml:space="preserve"> </w:t>
      </w:r>
      <w:r w:rsidR="00522A54">
        <w:rPr>
          <w:sz w:val="26"/>
          <w:szCs w:val="26"/>
        </w:rPr>
        <w:t>год и на плановый период 202</w:t>
      </w:r>
      <w:r w:rsidR="00C02B2D">
        <w:rPr>
          <w:sz w:val="26"/>
          <w:szCs w:val="26"/>
        </w:rPr>
        <w:t>6</w:t>
      </w:r>
      <w:r w:rsidR="00522A54">
        <w:rPr>
          <w:sz w:val="26"/>
          <w:szCs w:val="26"/>
        </w:rPr>
        <w:t xml:space="preserve"> и 2</w:t>
      </w:r>
      <w:r>
        <w:rPr>
          <w:sz w:val="26"/>
          <w:szCs w:val="26"/>
        </w:rPr>
        <w:t>02</w:t>
      </w:r>
      <w:r w:rsidR="00C02B2D">
        <w:rPr>
          <w:sz w:val="26"/>
          <w:szCs w:val="26"/>
        </w:rPr>
        <w:t>7</w:t>
      </w:r>
      <w:r>
        <w:rPr>
          <w:sz w:val="26"/>
          <w:szCs w:val="26"/>
        </w:rPr>
        <w:t xml:space="preserve"> год</w:t>
      </w:r>
      <w:r w:rsidR="00522A54">
        <w:rPr>
          <w:sz w:val="26"/>
          <w:szCs w:val="26"/>
        </w:rPr>
        <w:t>ов</w:t>
      </w:r>
      <w:r>
        <w:rPr>
          <w:sz w:val="26"/>
          <w:szCs w:val="26"/>
        </w:rPr>
        <w:t xml:space="preserve"> </w:t>
      </w:r>
      <w:r w:rsidR="003E44AE">
        <w:rPr>
          <w:sz w:val="26"/>
          <w:szCs w:val="26"/>
        </w:rPr>
        <w:t xml:space="preserve">(далее – Основные направления налоговой политики) </w:t>
      </w:r>
      <w:r>
        <w:rPr>
          <w:sz w:val="26"/>
          <w:szCs w:val="26"/>
        </w:rPr>
        <w:t xml:space="preserve">разработаны на основе федерального и краевого законодательства, а также муниципальных правовых актов </w:t>
      </w:r>
      <w:r w:rsidR="00522A54">
        <w:rPr>
          <w:sz w:val="26"/>
          <w:szCs w:val="26"/>
        </w:rPr>
        <w:t>в рамках составления проекта бюджета муниципального образования город Норильск</w:t>
      </w:r>
      <w:r>
        <w:rPr>
          <w:sz w:val="26"/>
          <w:szCs w:val="26"/>
        </w:rPr>
        <w:t>.</w:t>
      </w:r>
    </w:p>
    <w:p w14:paraId="68D78D6C" w14:textId="1F33A308" w:rsidR="003E44AE" w:rsidRDefault="003E44AE" w:rsidP="006B729F">
      <w:pPr>
        <w:tabs>
          <w:tab w:val="left" w:pos="993"/>
        </w:tabs>
        <w:ind w:firstLine="709"/>
        <w:rPr>
          <w:sz w:val="26"/>
          <w:szCs w:val="26"/>
        </w:rPr>
      </w:pPr>
      <w:r>
        <w:rPr>
          <w:sz w:val="26"/>
          <w:szCs w:val="26"/>
        </w:rPr>
        <w:t>При разработке Основных направлений налоговой политики учитывались положения Основных направлений бюджетной, налоговой и таможенно-тарифной политики Российской Федерации на 202</w:t>
      </w:r>
      <w:r w:rsidR="00C02B2D">
        <w:rPr>
          <w:sz w:val="26"/>
          <w:szCs w:val="26"/>
        </w:rPr>
        <w:t>5</w:t>
      </w:r>
      <w:r>
        <w:rPr>
          <w:sz w:val="26"/>
          <w:szCs w:val="26"/>
        </w:rPr>
        <w:t xml:space="preserve"> год и на плановый период 202</w:t>
      </w:r>
      <w:r w:rsidR="00C02B2D">
        <w:rPr>
          <w:sz w:val="26"/>
          <w:szCs w:val="26"/>
        </w:rPr>
        <w:t>6</w:t>
      </w:r>
      <w:r>
        <w:rPr>
          <w:sz w:val="26"/>
          <w:szCs w:val="26"/>
        </w:rPr>
        <w:t xml:space="preserve"> и 202</w:t>
      </w:r>
      <w:r w:rsidR="00C02B2D">
        <w:rPr>
          <w:sz w:val="26"/>
          <w:szCs w:val="26"/>
        </w:rPr>
        <w:t>7</w:t>
      </w:r>
      <w:r w:rsidR="00EE0844">
        <w:rPr>
          <w:sz w:val="26"/>
          <w:szCs w:val="26"/>
        </w:rPr>
        <w:t xml:space="preserve"> </w:t>
      </w:r>
      <w:r>
        <w:rPr>
          <w:sz w:val="26"/>
          <w:szCs w:val="26"/>
        </w:rPr>
        <w:t>годов и Основные направления бюджетной и налоговой политики Красноярского края.</w:t>
      </w:r>
    </w:p>
    <w:p w14:paraId="753B2A56" w14:textId="77777777" w:rsidR="00F147D3" w:rsidRDefault="00F147D3" w:rsidP="006B729F">
      <w:pPr>
        <w:tabs>
          <w:tab w:val="left" w:pos="993"/>
        </w:tabs>
        <w:ind w:firstLine="709"/>
        <w:rPr>
          <w:sz w:val="26"/>
          <w:szCs w:val="26"/>
        </w:rPr>
      </w:pPr>
    </w:p>
    <w:p w14:paraId="1718A7E4" w14:textId="5C235757" w:rsidR="003E44AE" w:rsidRPr="006B729F" w:rsidRDefault="003E44AE" w:rsidP="00B54D52">
      <w:pPr>
        <w:numPr>
          <w:ilvl w:val="0"/>
          <w:numId w:val="2"/>
        </w:numPr>
        <w:tabs>
          <w:tab w:val="left" w:pos="1134"/>
        </w:tabs>
        <w:ind w:left="0" w:firstLine="709"/>
        <w:contextualSpacing/>
        <w:outlineLvl w:val="1"/>
        <w:rPr>
          <w:rFonts w:eastAsia="Calibri"/>
          <w:b/>
          <w:sz w:val="26"/>
          <w:szCs w:val="26"/>
          <w:lang w:eastAsia="en-US"/>
        </w:rPr>
      </w:pPr>
      <w:bookmarkStart w:id="58" w:name="_Toc182417562"/>
      <w:r w:rsidRPr="006B729F">
        <w:rPr>
          <w:rFonts w:eastAsia="Calibri"/>
          <w:b/>
          <w:sz w:val="26"/>
          <w:szCs w:val="26"/>
          <w:lang w:eastAsia="en-US"/>
        </w:rPr>
        <w:t>Итоги реализации налоговой политики муниципального образования город Норильск в 20</w:t>
      </w:r>
      <w:r w:rsidR="006037B9" w:rsidRPr="006037B9">
        <w:rPr>
          <w:rFonts w:eastAsia="Calibri"/>
          <w:b/>
          <w:sz w:val="26"/>
          <w:szCs w:val="26"/>
          <w:lang w:eastAsia="en-US"/>
        </w:rPr>
        <w:t>2</w:t>
      </w:r>
      <w:r w:rsidR="00C02B2D">
        <w:rPr>
          <w:rFonts w:eastAsia="Calibri"/>
          <w:b/>
          <w:sz w:val="26"/>
          <w:szCs w:val="26"/>
          <w:lang w:eastAsia="en-US"/>
        </w:rPr>
        <w:t>3</w:t>
      </w:r>
      <w:r w:rsidRPr="006B729F">
        <w:rPr>
          <w:rFonts w:eastAsia="Calibri"/>
          <w:b/>
          <w:sz w:val="26"/>
          <w:szCs w:val="26"/>
          <w:lang w:eastAsia="en-US"/>
        </w:rPr>
        <w:t xml:space="preserve"> и 20</w:t>
      </w:r>
      <w:r>
        <w:rPr>
          <w:rFonts w:eastAsia="Calibri"/>
          <w:b/>
          <w:sz w:val="26"/>
          <w:szCs w:val="26"/>
          <w:lang w:eastAsia="en-US"/>
        </w:rPr>
        <w:t>2</w:t>
      </w:r>
      <w:r w:rsidR="00C02B2D">
        <w:rPr>
          <w:rFonts w:eastAsia="Calibri"/>
          <w:b/>
          <w:sz w:val="26"/>
          <w:szCs w:val="26"/>
          <w:lang w:eastAsia="en-US"/>
        </w:rPr>
        <w:t>4</w:t>
      </w:r>
      <w:r w:rsidRPr="006B729F">
        <w:rPr>
          <w:rFonts w:eastAsia="Calibri"/>
          <w:b/>
          <w:sz w:val="26"/>
          <w:szCs w:val="26"/>
          <w:lang w:eastAsia="en-US"/>
        </w:rPr>
        <w:t xml:space="preserve"> годах</w:t>
      </w:r>
      <w:bookmarkEnd w:id="58"/>
    </w:p>
    <w:p w14:paraId="68D44A42" w14:textId="77777777" w:rsidR="00E21085" w:rsidRDefault="00E21085" w:rsidP="00C86EF4">
      <w:pPr>
        <w:tabs>
          <w:tab w:val="left" w:pos="993"/>
        </w:tabs>
        <w:ind w:firstLine="709"/>
        <w:rPr>
          <w:sz w:val="26"/>
          <w:szCs w:val="26"/>
        </w:rPr>
      </w:pPr>
    </w:p>
    <w:p w14:paraId="641D9EC1" w14:textId="43B555CC" w:rsidR="00F348DA" w:rsidRDefault="00F348DA" w:rsidP="00650E89">
      <w:pPr>
        <w:tabs>
          <w:tab w:val="left" w:pos="993"/>
        </w:tabs>
        <w:ind w:firstLine="709"/>
        <w:rPr>
          <w:sz w:val="26"/>
          <w:szCs w:val="26"/>
        </w:rPr>
      </w:pPr>
      <w:r>
        <w:rPr>
          <w:sz w:val="26"/>
          <w:szCs w:val="26"/>
        </w:rPr>
        <w:t>Реализация налоговой политики в 2023 – 2024 годах происходила в условиях санкционного давления, необходимости деофшоризации российской экономики и поддержки ключевых ее отраслей, создания благоприятных условий для сохранения и усиления инвестиционной активности бизнеса, а также поддержки граждан.</w:t>
      </w:r>
    </w:p>
    <w:p w14:paraId="752C6849" w14:textId="5775200C" w:rsidR="00F348DA" w:rsidRDefault="00F348DA" w:rsidP="00650E89">
      <w:pPr>
        <w:tabs>
          <w:tab w:val="left" w:pos="993"/>
        </w:tabs>
        <w:ind w:firstLine="709"/>
        <w:rPr>
          <w:sz w:val="26"/>
          <w:szCs w:val="26"/>
        </w:rPr>
      </w:pPr>
      <w:r>
        <w:rPr>
          <w:sz w:val="26"/>
          <w:szCs w:val="26"/>
        </w:rPr>
        <w:t>Н</w:t>
      </w:r>
      <w:r w:rsidR="00650E89" w:rsidRPr="00650E89">
        <w:rPr>
          <w:sz w:val="26"/>
          <w:szCs w:val="26"/>
        </w:rPr>
        <w:t xml:space="preserve">а федеральном уровне </w:t>
      </w:r>
      <w:r>
        <w:rPr>
          <w:sz w:val="26"/>
          <w:szCs w:val="26"/>
        </w:rPr>
        <w:t xml:space="preserve">решение ключевых задач было сконцентрировано на повышении справедливости распределения природной ренты в отраслях с устойчивой избыточной рентабельностью капитала вследствие благоприятной ценовой конъюнктуры, сглаживании влияния курсовых колебаний </w:t>
      </w:r>
      <w:r w:rsidR="00B0497B">
        <w:rPr>
          <w:sz w:val="26"/>
          <w:szCs w:val="26"/>
        </w:rPr>
        <w:t>в</w:t>
      </w:r>
      <w:r>
        <w:rPr>
          <w:sz w:val="26"/>
          <w:szCs w:val="26"/>
        </w:rPr>
        <w:t xml:space="preserve"> горно-металлургических секторах, а также стимулировании отдельных приоритетных отраслей экномики и граждан.</w:t>
      </w:r>
    </w:p>
    <w:p w14:paraId="3A4C1F72" w14:textId="65D706A0" w:rsidR="00F348DA" w:rsidRDefault="00F348DA" w:rsidP="00650E89">
      <w:pPr>
        <w:tabs>
          <w:tab w:val="left" w:pos="993"/>
        </w:tabs>
        <w:ind w:firstLine="709"/>
        <w:rPr>
          <w:sz w:val="26"/>
          <w:szCs w:val="26"/>
        </w:rPr>
      </w:pPr>
      <w:r>
        <w:rPr>
          <w:sz w:val="26"/>
          <w:szCs w:val="26"/>
        </w:rPr>
        <w:t>Принятые меры стимулирующего характера, направленные на повышение экономической и инвестиционной активности, включают:</w:t>
      </w:r>
    </w:p>
    <w:p w14:paraId="2F22E625" w14:textId="411629F3" w:rsidR="00F348DA" w:rsidRDefault="00F348DA" w:rsidP="00650E89">
      <w:pPr>
        <w:tabs>
          <w:tab w:val="left" w:pos="993"/>
        </w:tabs>
        <w:ind w:firstLine="709"/>
        <w:rPr>
          <w:sz w:val="26"/>
          <w:szCs w:val="26"/>
        </w:rPr>
      </w:pPr>
      <w:r>
        <w:rPr>
          <w:sz w:val="26"/>
          <w:szCs w:val="26"/>
        </w:rPr>
        <w:t>освобождение от уплаты НДС туроператоров при реалиации туристического продукта в сфере внутреннего и (или) въездного туризма, а также операций по продаже физическим лицам токенов на драгоценные металлы</w:t>
      </w:r>
      <w:r w:rsidR="00D054D9">
        <w:rPr>
          <w:sz w:val="26"/>
          <w:szCs w:val="26"/>
        </w:rPr>
        <w:t>;</w:t>
      </w:r>
    </w:p>
    <w:p w14:paraId="0A541411" w14:textId="355A18AF" w:rsidR="00D054D9" w:rsidRDefault="00D054D9" w:rsidP="00650E89">
      <w:pPr>
        <w:tabs>
          <w:tab w:val="left" w:pos="993"/>
        </w:tabs>
        <w:ind w:firstLine="709"/>
        <w:rPr>
          <w:sz w:val="26"/>
          <w:szCs w:val="26"/>
        </w:rPr>
      </w:pPr>
      <w:r>
        <w:rPr>
          <w:sz w:val="26"/>
          <w:szCs w:val="26"/>
        </w:rPr>
        <w:t>введение инвестиционного налогового вычета по налогу на прибыль организаций (далее – ИНВ) для стимулирования инвестций действующих прибыльных компаний в новые отрасли и продукты;</w:t>
      </w:r>
    </w:p>
    <w:p w14:paraId="6C19E092" w14:textId="644C362A" w:rsidR="00D054D9" w:rsidRDefault="00D054D9" w:rsidP="00650E89">
      <w:pPr>
        <w:tabs>
          <w:tab w:val="left" w:pos="993"/>
        </w:tabs>
        <w:ind w:firstLine="709"/>
        <w:rPr>
          <w:sz w:val="26"/>
          <w:szCs w:val="26"/>
        </w:rPr>
      </w:pPr>
      <w:r>
        <w:rPr>
          <w:sz w:val="26"/>
          <w:szCs w:val="26"/>
        </w:rPr>
        <w:t xml:space="preserve">предоставление права на ИНВ при исполнении соглашений о реализации инвестиционных проектов, направленные на укрепление технологического суверенитета </w:t>
      </w:r>
      <w:r>
        <w:rPr>
          <w:sz w:val="26"/>
          <w:szCs w:val="26"/>
        </w:rPr>
        <w:lastRenderedPageBreak/>
        <w:t>за счет предоставления субъектам Российской Федерации долгосрочных бюджетных кредитов на льготных условиях;</w:t>
      </w:r>
    </w:p>
    <w:p w14:paraId="5AC6DC32" w14:textId="014C3546" w:rsidR="00D054D9" w:rsidRDefault="00D054D9" w:rsidP="00650E89">
      <w:pPr>
        <w:tabs>
          <w:tab w:val="left" w:pos="993"/>
        </w:tabs>
        <w:ind w:firstLine="709"/>
        <w:rPr>
          <w:sz w:val="26"/>
          <w:szCs w:val="26"/>
        </w:rPr>
      </w:pPr>
      <w:r>
        <w:rPr>
          <w:sz w:val="26"/>
          <w:szCs w:val="26"/>
        </w:rPr>
        <w:t>установление используемого при определении НДПИ К</w:t>
      </w:r>
      <w:r w:rsidRPr="00D054D9">
        <w:rPr>
          <w:sz w:val="26"/>
          <w:szCs w:val="26"/>
          <w:vertAlign w:val="subscript"/>
        </w:rPr>
        <w:t>рента</w:t>
      </w:r>
      <w:r>
        <w:rPr>
          <w:sz w:val="26"/>
          <w:szCs w:val="26"/>
          <w:vertAlign w:val="subscript"/>
        </w:rPr>
        <w:t xml:space="preserve"> </w:t>
      </w:r>
      <w:r>
        <w:rPr>
          <w:sz w:val="26"/>
          <w:szCs w:val="26"/>
        </w:rPr>
        <w:t>равным 1 в отношении всех концентратов и полупродуктов, содержащих драгоценные металлы;</w:t>
      </w:r>
    </w:p>
    <w:p w14:paraId="63A45F06" w14:textId="5B9FB753" w:rsidR="00D054D9" w:rsidRDefault="00D054D9" w:rsidP="00650E89">
      <w:pPr>
        <w:tabs>
          <w:tab w:val="left" w:pos="993"/>
        </w:tabs>
        <w:ind w:firstLine="709"/>
        <w:rPr>
          <w:sz w:val="26"/>
          <w:szCs w:val="26"/>
        </w:rPr>
      </w:pPr>
      <w:r>
        <w:rPr>
          <w:sz w:val="26"/>
          <w:szCs w:val="26"/>
        </w:rPr>
        <w:t>установление тарифных квот на экспорт отдельных товаров по нулевым ставкам таможенной пошлины;</w:t>
      </w:r>
    </w:p>
    <w:p w14:paraId="1948DE3F" w14:textId="48C5E845" w:rsidR="00D054D9" w:rsidRDefault="00D054D9" w:rsidP="00650E89">
      <w:pPr>
        <w:tabs>
          <w:tab w:val="left" w:pos="993"/>
        </w:tabs>
        <w:ind w:firstLine="709"/>
        <w:rPr>
          <w:sz w:val="26"/>
          <w:szCs w:val="26"/>
        </w:rPr>
      </w:pPr>
      <w:r>
        <w:rPr>
          <w:sz w:val="26"/>
          <w:szCs w:val="26"/>
        </w:rPr>
        <w:t>освобождение от уплаты НДПИ на 12 лет (с 2026 до 2038 года) организаций при добыче многокомпонентных комплексных руд с низким содержанием металлов платиновой группы на 1 тонну руды на новых участках недр, расположенных полностью или частично на территории Красноярского края</w:t>
      </w:r>
      <w:r w:rsidR="006450AF">
        <w:rPr>
          <w:sz w:val="26"/>
          <w:szCs w:val="26"/>
        </w:rPr>
        <w:t>.</w:t>
      </w:r>
    </w:p>
    <w:p w14:paraId="6B6C7382" w14:textId="325CB1E2" w:rsidR="006450AF" w:rsidRDefault="006450AF" w:rsidP="00650E89">
      <w:pPr>
        <w:tabs>
          <w:tab w:val="left" w:pos="993"/>
        </w:tabs>
        <w:ind w:firstLine="709"/>
        <w:rPr>
          <w:sz w:val="26"/>
          <w:szCs w:val="26"/>
        </w:rPr>
      </w:pPr>
      <w:r>
        <w:rPr>
          <w:sz w:val="26"/>
          <w:szCs w:val="26"/>
        </w:rPr>
        <w:t>Были созданые новые финансовые инструменты для формирования долгосрочных сбережений граждан:</w:t>
      </w:r>
    </w:p>
    <w:p w14:paraId="2920FA61" w14:textId="082B65D4" w:rsidR="006450AF" w:rsidRDefault="006450AF" w:rsidP="00650E89">
      <w:pPr>
        <w:tabs>
          <w:tab w:val="left" w:pos="993"/>
        </w:tabs>
        <w:ind w:firstLine="709"/>
        <w:rPr>
          <w:sz w:val="26"/>
          <w:szCs w:val="26"/>
        </w:rPr>
      </w:pPr>
      <w:r>
        <w:rPr>
          <w:sz w:val="26"/>
          <w:szCs w:val="26"/>
        </w:rPr>
        <w:t>запущена программа долгосрочных сбережений с возможностью получения налогового вычета по НДФЛ (в пределах 400 тыс. рублей в год);</w:t>
      </w:r>
    </w:p>
    <w:p w14:paraId="7B3C8F54" w14:textId="5075810C" w:rsidR="006450AF" w:rsidRDefault="006450AF" w:rsidP="006450AF">
      <w:pPr>
        <w:tabs>
          <w:tab w:val="left" w:pos="993"/>
        </w:tabs>
        <w:ind w:firstLine="709"/>
        <w:rPr>
          <w:sz w:val="26"/>
          <w:szCs w:val="26"/>
        </w:rPr>
      </w:pPr>
      <w:r>
        <w:rPr>
          <w:sz w:val="26"/>
          <w:szCs w:val="26"/>
        </w:rPr>
        <w:t>запуск индивидуальных инвестиционных счетов (ИИС) третьего типа без ограничения по сумме внесенных денежных средств с возможностью получения налогового вычета по НДФЛ (в пределах 400 тыс. рублей в год);</w:t>
      </w:r>
    </w:p>
    <w:p w14:paraId="46E48778" w14:textId="28C378A1" w:rsidR="006450AF" w:rsidRDefault="006450AF" w:rsidP="006450AF">
      <w:pPr>
        <w:tabs>
          <w:tab w:val="left" w:pos="993"/>
        </w:tabs>
        <w:ind w:firstLine="709"/>
        <w:rPr>
          <w:sz w:val="26"/>
          <w:szCs w:val="26"/>
        </w:rPr>
      </w:pPr>
      <w:r>
        <w:rPr>
          <w:sz w:val="26"/>
          <w:szCs w:val="26"/>
        </w:rPr>
        <w:t>освобождение от налогообложения НДФЛ финансового результата, полученного по операциям с ценными бумагами и другими финансовыми инструментами при закрытии ИИС-3;</w:t>
      </w:r>
    </w:p>
    <w:p w14:paraId="6DF77674" w14:textId="4E6BB947" w:rsidR="006450AF" w:rsidRDefault="006450AF" w:rsidP="006450AF">
      <w:pPr>
        <w:tabs>
          <w:tab w:val="left" w:pos="993"/>
        </w:tabs>
        <w:ind w:firstLine="709"/>
        <w:rPr>
          <w:sz w:val="26"/>
          <w:szCs w:val="26"/>
        </w:rPr>
      </w:pPr>
      <w:r>
        <w:rPr>
          <w:sz w:val="26"/>
          <w:szCs w:val="26"/>
        </w:rPr>
        <w:t>создание модели долгосрочного страхования жизни с одновременным предоставлением страховой защиты и возможностью инвестирования части уплаченных средств.</w:t>
      </w:r>
    </w:p>
    <w:p w14:paraId="25991779" w14:textId="77777777" w:rsidR="00267517" w:rsidRPr="00AA1430" w:rsidRDefault="00267517" w:rsidP="003B4784">
      <w:pPr>
        <w:autoSpaceDE w:val="0"/>
        <w:autoSpaceDN w:val="0"/>
        <w:adjustRightInd w:val="0"/>
        <w:spacing w:before="120"/>
        <w:ind w:firstLine="703"/>
        <w:rPr>
          <w:rFonts w:eastAsia="Calibri"/>
          <w:sz w:val="26"/>
          <w:szCs w:val="26"/>
          <w:lang w:eastAsia="en-US"/>
        </w:rPr>
      </w:pPr>
      <w:r w:rsidRPr="00B9346E">
        <w:rPr>
          <w:rFonts w:eastAsia="Calibri"/>
          <w:sz w:val="26"/>
          <w:szCs w:val="26"/>
          <w:lang w:eastAsia="en-US"/>
        </w:rPr>
        <w:t xml:space="preserve">Фискальная поддержка на региональном уровне была направлена </w:t>
      </w:r>
      <w:r w:rsidRPr="00B9346E">
        <w:rPr>
          <w:rFonts w:eastAsia="Calibri"/>
          <w:sz w:val="26"/>
          <w:szCs w:val="26"/>
          <w:lang w:eastAsia="en-US"/>
        </w:rPr>
        <w:br/>
        <w:t>на создание, стимулирование инвестиционной и предпринимательской активности, наращивание экономического потенциала региона в новых условиях, создание стабильных условий ведения малого и среднего бизнеса, повышение уровня доходов граждан, в том числе поддержку наиболее уязвимых категорий граждан, совершенствование федерального и краевого налогового и бюджетного законодательства, а также повышение качества систем администрирования налоговых доходов и объектов земельно-имущественного комплекса.</w:t>
      </w:r>
      <w:r w:rsidRPr="00AA1430">
        <w:rPr>
          <w:rFonts w:eastAsia="Calibri"/>
          <w:sz w:val="26"/>
          <w:szCs w:val="26"/>
          <w:lang w:eastAsia="en-US"/>
        </w:rPr>
        <w:t xml:space="preserve"> </w:t>
      </w:r>
    </w:p>
    <w:p w14:paraId="16B6CDA7" w14:textId="1B3BC9C4" w:rsidR="00DC0097" w:rsidRDefault="00DC0097" w:rsidP="002C4754">
      <w:pPr>
        <w:ind w:firstLine="709"/>
        <w:rPr>
          <w:rFonts w:eastAsia="Calibri"/>
          <w:sz w:val="26"/>
          <w:szCs w:val="26"/>
          <w:lang w:eastAsia="en-US"/>
        </w:rPr>
      </w:pPr>
      <w:r w:rsidRPr="00DC0097">
        <w:rPr>
          <w:rFonts w:eastAsia="Calibri"/>
          <w:sz w:val="26"/>
          <w:szCs w:val="26"/>
          <w:lang w:eastAsia="en-US"/>
        </w:rPr>
        <w:t>С целью поддержки лиц, призванных на военную службу по мобилизации в Вооруженные Силы Российской Федерации и лиц, заключивших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в целях участия в специальной военной операции, а также членов их семей Законом Красноярского края от 24.11.2022 № 4-1292 «О внесении изменений в статью 4 Закона края «О транспортном налоге» вышеуказанные лица освобождены от уплаты транспортного налога за налоговые периоды 2021 года и последующих годов до года (включительно) окончания прохождения военной службы в целях участия в специальной военной операции.</w:t>
      </w:r>
    </w:p>
    <w:p w14:paraId="640A4E0E" w14:textId="57ED1526" w:rsidR="00554426" w:rsidRDefault="002C4754" w:rsidP="007C42AE">
      <w:pPr>
        <w:spacing w:before="120"/>
        <w:ind w:firstLine="709"/>
        <w:rPr>
          <w:sz w:val="26"/>
          <w:szCs w:val="26"/>
        </w:rPr>
      </w:pPr>
      <w:r>
        <w:rPr>
          <w:rFonts w:eastAsia="Calibri"/>
          <w:sz w:val="26"/>
          <w:szCs w:val="26"/>
          <w:lang w:eastAsia="en-US"/>
        </w:rPr>
        <w:t xml:space="preserve">Реализация мер налоговой политики на территории муниципального образования </w:t>
      </w:r>
      <w:r w:rsidR="007C42AE">
        <w:rPr>
          <w:rFonts w:eastAsia="Calibri"/>
          <w:sz w:val="26"/>
          <w:szCs w:val="26"/>
          <w:lang w:eastAsia="en-US"/>
        </w:rPr>
        <w:t xml:space="preserve">город Норильск </w:t>
      </w:r>
      <w:r>
        <w:rPr>
          <w:rFonts w:eastAsia="Calibri"/>
          <w:sz w:val="26"/>
          <w:szCs w:val="26"/>
          <w:lang w:eastAsia="en-US"/>
        </w:rPr>
        <w:t xml:space="preserve">осуществляется </w:t>
      </w:r>
      <w:r w:rsidR="00E11279" w:rsidRPr="00E11279">
        <w:rPr>
          <w:rFonts w:eastAsia="Calibri"/>
          <w:sz w:val="26"/>
          <w:szCs w:val="26"/>
          <w:lang w:eastAsia="en-US"/>
        </w:rPr>
        <w:t>на основании и в</w:t>
      </w:r>
      <w:r w:rsidR="00FC21E2">
        <w:rPr>
          <w:rFonts w:eastAsia="Calibri"/>
          <w:sz w:val="26"/>
          <w:szCs w:val="26"/>
          <w:lang w:eastAsia="en-US"/>
        </w:rPr>
        <w:t xml:space="preserve"> синхронизации с </w:t>
      </w:r>
      <w:r w:rsidR="00E534C0" w:rsidRPr="00E11279">
        <w:rPr>
          <w:rFonts w:eastAsia="Calibri"/>
          <w:sz w:val="26"/>
          <w:szCs w:val="26"/>
          <w:lang w:eastAsia="en-US"/>
        </w:rPr>
        <w:t>федеральными</w:t>
      </w:r>
      <w:r w:rsidR="00E534C0">
        <w:rPr>
          <w:rFonts w:eastAsia="Calibri"/>
          <w:sz w:val="26"/>
          <w:szCs w:val="26"/>
          <w:lang w:eastAsia="en-US"/>
        </w:rPr>
        <w:t xml:space="preserve"> и </w:t>
      </w:r>
      <w:r>
        <w:rPr>
          <w:rFonts w:eastAsia="Calibri"/>
          <w:sz w:val="26"/>
          <w:szCs w:val="26"/>
          <w:lang w:eastAsia="en-US"/>
        </w:rPr>
        <w:t xml:space="preserve">краевыми решениями и направлена на </w:t>
      </w:r>
      <w:r w:rsidR="00F222FD" w:rsidRPr="002017A4">
        <w:rPr>
          <w:sz w:val="26"/>
          <w:szCs w:val="26"/>
        </w:rPr>
        <w:t>поддержку субъектов малого и среднего предпринимательства</w:t>
      </w:r>
      <w:r w:rsidR="005545BF">
        <w:rPr>
          <w:sz w:val="26"/>
          <w:szCs w:val="26"/>
        </w:rPr>
        <w:t xml:space="preserve">, </w:t>
      </w:r>
      <w:r w:rsidR="00DD4F9C">
        <w:rPr>
          <w:sz w:val="26"/>
          <w:szCs w:val="26"/>
        </w:rPr>
        <w:t xml:space="preserve">создание условий для привлечения инвестиций на территорию, </w:t>
      </w:r>
      <w:r w:rsidR="003725F6">
        <w:rPr>
          <w:sz w:val="26"/>
          <w:szCs w:val="26"/>
        </w:rPr>
        <w:t xml:space="preserve">совершенствование администрирования доходов бюджета и повышение качества администрирования, </w:t>
      </w:r>
      <w:r w:rsidR="005A4184">
        <w:rPr>
          <w:sz w:val="26"/>
          <w:szCs w:val="26"/>
        </w:rPr>
        <w:t>и иные мероприятия по увеличению</w:t>
      </w:r>
      <w:r w:rsidR="00F222FD" w:rsidRPr="00FD01B0">
        <w:rPr>
          <w:sz w:val="26"/>
          <w:szCs w:val="26"/>
        </w:rPr>
        <w:t xml:space="preserve"> доходов бюджета города.</w:t>
      </w:r>
      <w:r w:rsidR="00554426" w:rsidRPr="00554426">
        <w:rPr>
          <w:sz w:val="26"/>
          <w:szCs w:val="26"/>
        </w:rPr>
        <w:t xml:space="preserve"> </w:t>
      </w:r>
    </w:p>
    <w:p w14:paraId="3D93F97A" w14:textId="7EAF9852" w:rsidR="007025B8" w:rsidRDefault="007025B8" w:rsidP="006B729F">
      <w:pPr>
        <w:tabs>
          <w:tab w:val="left" w:pos="993"/>
        </w:tabs>
        <w:ind w:firstLine="709"/>
        <w:rPr>
          <w:sz w:val="26"/>
          <w:szCs w:val="26"/>
        </w:rPr>
      </w:pPr>
    </w:p>
    <w:p w14:paraId="3173831E" w14:textId="77777777" w:rsidR="00A77DA4" w:rsidRDefault="00A77DA4" w:rsidP="006B729F">
      <w:pPr>
        <w:tabs>
          <w:tab w:val="left" w:pos="993"/>
        </w:tabs>
        <w:ind w:firstLine="709"/>
        <w:rPr>
          <w:sz w:val="26"/>
          <w:szCs w:val="26"/>
        </w:rPr>
      </w:pPr>
    </w:p>
    <w:p w14:paraId="3156F2F8" w14:textId="5DEF4DC2" w:rsidR="009E085D" w:rsidRPr="00C416EE" w:rsidRDefault="009E085D" w:rsidP="00B81C58">
      <w:pPr>
        <w:tabs>
          <w:tab w:val="left" w:pos="1134"/>
        </w:tabs>
        <w:ind w:firstLine="709"/>
        <w:contextualSpacing/>
        <w:outlineLvl w:val="1"/>
        <w:rPr>
          <w:rFonts w:eastAsia="Calibri"/>
          <w:b/>
          <w:sz w:val="26"/>
          <w:szCs w:val="26"/>
          <w:lang w:eastAsia="en-US"/>
        </w:rPr>
      </w:pPr>
      <w:bookmarkStart w:id="59" w:name="_Toc182417563"/>
      <w:r w:rsidRPr="00C416EE">
        <w:rPr>
          <w:rFonts w:eastAsia="Calibri"/>
          <w:b/>
          <w:sz w:val="26"/>
          <w:szCs w:val="26"/>
          <w:lang w:eastAsia="en-US"/>
        </w:rPr>
        <w:t xml:space="preserve">1.1. </w:t>
      </w:r>
      <w:r w:rsidR="007025B8" w:rsidRPr="00C416EE">
        <w:rPr>
          <w:rFonts w:eastAsia="Calibri"/>
          <w:b/>
          <w:sz w:val="26"/>
          <w:szCs w:val="26"/>
          <w:lang w:eastAsia="en-US"/>
        </w:rPr>
        <w:t>Поддержка</w:t>
      </w:r>
      <w:r w:rsidRPr="00C416EE">
        <w:rPr>
          <w:rFonts w:eastAsia="Calibri"/>
          <w:b/>
          <w:sz w:val="26"/>
          <w:szCs w:val="26"/>
          <w:lang w:eastAsia="en-US"/>
        </w:rPr>
        <w:t xml:space="preserve"> </w:t>
      </w:r>
      <w:r w:rsidR="005A4184" w:rsidRPr="00C416EE">
        <w:rPr>
          <w:rFonts w:eastAsia="Calibri"/>
          <w:b/>
          <w:sz w:val="26"/>
          <w:szCs w:val="26"/>
          <w:lang w:eastAsia="en-US"/>
        </w:rPr>
        <w:t xml:space="preserve">субъектов </w:t>
      </w:r>
      <w:r w:rsidRPr="00C416EE">
        <w:rPr>
          <w:rFonts w:eastAsia="Calibri"/>
          <w:b/>
          <w:sz w:val="26"/>
          <w:szCs w:val="26"/>
          <w:lang w:eastAsia="en-US"/>
        </w:rPr>
        <w:t>малого и среднего предпринимательства</w:t>
      </w:r>
      <w:bookmarkEnd w:id="59"/>
      <w:r w:rsidRPr="00C416EE">
        <w:rPr>
          <w:rFonts w:eastAsia="Calibri"/>
          <w:b/>
          <w:sz w:val="26"/>
          <w:szCs w:val="26"/>
          <w:lang w:eastAsia="en-US"/>
        </w:rPr>
        <w:t xml:space="preserve"> </w:t>
      </w:r>
    </w:p>
    <w:p w14:paraId="2C56D76E" w14:textId="77777777" w:rsidR="00C86EF4" w:rsidRPr="0081181E" w:rsidRDefault="00C86EF4" w:rsidP="00C86EF4">
      <w:pPr>
        <w:ind w:firstLine="709"/>
        <w:rPr>
          <w:sz w:val="26"/>
          <w:szCs w:val="26"/>
          <w:highlight w:val="yellow"/>
        </w:rPr>
      </w:pPr>
    </w:p>
    <w:p w14:paraId="6B78E9E7" w14:textId="69FFA595" w:rsidR="00025890" w:rsidRPr="00C416EE" w:rsidRDefault="00E11279" w:rsidP="00025890">
      <w:pPr>
        <w:widowControl w:val="0"/>
        <w:tabs>
          <w:tab w:val="left" w:pos="993"/>
        </w:tabs>
        <w:autoSpaceDE w:val="0"/>
        <w:autoSpaceDN w:val="0"/>
        <w:adjustRightInd w:val="0"/>
        <w:ind w:firstLine="709"/>
        <w:rPr>
          <w:sz w:val="26"/>
          <w:szCs w:val="26"/>
        </w:rPr>
      </w:pPr>
      <w:r w:rsidRPr="00C416EE">
        <w:rPr>
          <w:sz w:val="26"/>
          <w:szCs w:val="26"/>
        </w:rPr>
        <w:t xml:space="preserve">В условиях действия экономических и торговых ограничений, связанных с введением санкций западными странами, на всех уровнях </w:t>
      </w:r>
      <w:r w:rsidR="00C416EE" w:rsidRPr="00C416EE">
        <w:rPr>
          <w:sz w:val="26"/>
          <w:szCs w:val="26"/>
        </w:rPr>
        <w:t>бюджетной системы</w:t>
      </w:r>
      <w:r w:rsidRPr="00C416EE">
        <w:rPr>
          <w:sz w:val="26"/>
          <w:szCs w:val="26"/>
        </w:rPr>
        <w:t xml:space="preserve"> предусмотрены меры поддержки для субъектов малого и среднего предпринимательства</w:t>
      </w:r>
      <w:r w:rsidR="00554426" w:rsidRPr="00C416EE">
        <w:rPr>
          <w:sz w:val="26"/>
          <w:szCs w:val="26"/>
        </w:rPr>
        <w:t xml:space="preserve"> (далее – субъекты МСП)</w:t>
      </w:r>
      <w:r w:rsidRPr="00C416EE">
        <w:rPr>
          <w:sz w:val="26"/>
          <w:szCs w:val="26"/>
        </w:rPr>
        <w:t>.</w:t>
      </w:r>
    </w:p>
    <w:p w14:paraId="512E9880" w14:textId="1A78F4BF" w:rsidR="00E11279" w:rsidRPr="00C416EE" w:rsidRDefault="00C416EE" w:rsidP="00025890">
      <w:pPr>
        <w:widowControl w:val="0"/>
        <w:tabs>
          <w:tab w:val="left" w:pos="993"/>
        </w:tabs>
        <w:autoSpaceDE w:val="0"/>
        <w:autoSpaceDN w:val="0"/>
        <w:adjustRightInd w:val="0"/>
        <w:ind w:firstLine="709"/>
        <w:rPr>
          <w:sz w:val="26"/>
          <w:szCs w:val="26"/>
        </w:rPr>
      </w:pPr>
      <w:r w:rsidRPr="00C416EE">
        <w:rPr>
          <w:sz w:val="26"/>
          <w:szCs w:val="26"/>
        </w:rPr>
        <w:t>Н</w:t>
      </w:r>
      <w:r w:rsidR="00E11279" w:rsidRPr="00C416EE">
        <w:rPr>
          <w:sz w:val="26"/>
          <w:szCs w:val="26"/>
        </w:rPr>
        <w:t>а федеральном уровне были установлены нулевые ставки НДС для отдельных отраслей экономики и пониженные страховые взносы (15%) для 22-х категорий налогоплательщиков</w:t>
      </w:r>
      <w:r w:rsidR="00554426" w:rsidRPr="00C416EE">
        <w:rPr>
          <w:sz w:val="26"/>
          <w:szCs w:val="26"/>
        </w:rPr>
        <w:t>, в том числе применяющих упрощенную систему налогообложения.</w:t>
      </w:r>
    </w:p>
    <w:p w14:paraId="785550B3" w14:textId="5C0B647B" w:rsidR="00554426" w:rsidRPr="00C416EE" w:rsidRDefault="00554426" w:rsidP="00554426">
      <w:pPr>
        <w:widowControl w:val="0"/>
        <w:tabs>
          <w:tab w:val="left" w:pos="993"/>
        </w:tabs>
        <w:autoSpaceDE w:val="0"/>
        <w:autoSpaceDN w:val="0"/>
        <w:adjustRightInd w:val="0"/>
        <w:ind w:firstLine="709"/>
        <w:rPr>
          <w:sz w:val="26"/>
          <w:szCs w:val="26"/>
        </w:rPr>
      </w:pPr>
      <w:r w:rsidRPr="00C416EE">
        <w:rPr>
          <w:sz w:val="26"/>
          <w:szCs w:val="26"/>
        </w:rPr>
        <w:t>Кроме того, в целях снижения налоговой нагрузки на субъектов МСП:</w:t>
      </w:r>
    </w:p>
    <w:p w14:paraId="20D2B435" w14:textId="1BDFA8E2" w:rsidR="00554426" w:rsidRPr="00C416EE" w:rsidRDefault="00554426" w:rsidP="00554426">
      <w:pPr>
        <w:ind w:firstLine="709"/>
        <w:rPr>
          <w:sz w:val="26"/>
          <w:szCs w:val="26"/>
        </w:rPr>
      </w:pPr>
      <w:r w:rsidRPr="00C416EE">
        <w:rPr>
          <w:sz w:val="26"/>
          <w:szCs w:val="26"/>
        </w:rPr>
        <w:t xml:space="preserve">по упрощенной системе налогообложения </w:t>
      </w:r>
      <w:r w:rsidR="008B62AD">
        <w:rPr>
          <w:sz w:val="26"/>
          <w:szCs w:val="26"/>
        </w:rPr>
        <w:t xml:space="preserve">(УСН) </w:t>
      </w:r>
      <w:r w:rsidRPr="00C416EE">
        <w:rPr>
          <w:sz w:val="26"/>
          <w:szCs w:val="26"/>
        </w:rPr>
        <w:t xml:space="preserve">и патентной системе налогообложения </w:t>
      </w:r>
      <w:r w:rsidR="008B62AD">
        <w:rPr>
          <w:sz w:val="26"/>
          <w:szCs w:val="26"/>
        </w:rPr>
        <w:t xml:space="preserve">(ПСН) </w:t>
      </w:r>
      <w:r w:rsidRPr="00C416EE">
        <w:rPr>
          <w:sz w:val="26"/>
          <w:szCs w:val="26"/>
        </w:rPr>
        <w:t>с 1 января 2023 года уменьш</w:t>
      </w:r>
      <w:r w:rsidR="00C416EE" w:rsidRPr="00C416EE">
        <w:rPr>
          <w:sz w:val="26"/>
          <w:szCs w:val="26"/>
        </w:rPr>
        <w:t>ены</w:t>
      </w:r>
      <w:r w:rsidRPr="00C416EE">
        <w:rPr>
          <w:sz w:val="26"/>
          <w:szCs w:val="26"/>
        </w:rPr>
        <w:t xml:space="preserve"> налоги для индивидуальных предпринимателей на сумму страховых взносов за себя до момента их фактической уплаты (ранее – только после). При этом сроки уплаты взносов оста</w:t>
      </w:r>
      <w:r w:rsidR="00C416EE" w:rsidRPr="00C416EE">
        <w:rPr>
          <w:sz w:val="26"/>
          <w:szCs w:val="26"/>
        </w:rPr>
        <w:t>лись</w:t>
      </w:r>
      <w:r w:rsidRPr="00C416EE">
        <w:rPr>
          <w:sz w:val="26"/>
          <w:szCs w:val="26"/>
        </w:rPr>
        <w:t xml:space="preserve"> неизменными – 31 декабря и 1 июля;</w:t>
      </w:r>
    </w:p>
    <w:p w14:paraId="4E580F66" w14:textId="0CC59FC7" w:rsidR="00554426" w:rsidRPr="00EE1742" w:rsidRDefault="00554426" w:rsidP="00554426">
      <w:pPr>
        <w:ind w:firstLine="709"/>
        <w:rPr>
          <w:sz w:val="26"/>
          <w:szCs w:val="26"/>
        </w:rPr>
      </w:pPr>
      <w:r w:rsidRPr="00EE1742">
        <w:rPr>
          <w:sz w:val="26"/>
          <w:szCs w:val="26"/>
        </w:rPr>
        <w:t>с 1 января 2023 года взносы на обязательное пенсионное страхование и обязательное медицинское страхование индивидуальных предпринимателей</w:t>
      </w:r>
      <w:r w:rsidR="008A3DD1" w:rsidRPr="00EE1742">
        <w:rPr>
          <w:sz w:val="26"/>
          <w:szCs w:val="26"/>
        </w:rPr>
        <w:t xml:space="preserve"> </w:t>
      </w:r>
      <w:r w:rsidRPr="00EE1742">
        <w:rPr>
          <w:sz w:val="26"/>
          <w:szCs w:val="26"/>
        </w:rPr>
        <w:t>на упрощенной системе налогообложения с объектом налогообложения «доходы» должны быть уплачены в текущем налоговом периоде, в том числе если срок их уплаты приходится на первый рабочий день следующего года.</w:t>
      </w:r>
    </w:p>
    <w:p w14:paraId="23539419" w14:textId="663B4FC4" w:rsidR="00554426" w:rsidRPr="00EE1742" w:rsidRDefault="00554426" w:rsidP="00F26A14">
      <w:pPr>
        <w:spacing w:before="120"/>
        <w:ind w:firstLine="709"/>
        <w:rPr>
          <w:sz w:val="26"/>
          <w:szCs w:val="26"/>
        </w:rPr>
      </w:pPr>
      <w:r w:rsidRPr="00EE1742">
        <w:rPr>
          <w:sz w:val="26"/>
          <w:szCs w:val="26"/>
        </w:rPr>
        <w:t>На региональном уровне для сохранения финансовой устойчивости субъектов предпринимательской деятельности в наиболее пострадавших отраслях, занятости и создания предсказуемых условий на среднесрочную перспективу также были приняты меры поддержки, направленные на снижение налоговых издержек субъектов МСП.</w:t>
      </w:r>
    </w:p>
    <w:p w14:paraId="105730CA" w14:textId="05D17435" w:rsidR="00085B3A" w:rsidRPr="00085B3A" w:rsidRDefault="00085B3A" w:rsidP="00085B3A">
      <w:pPr>
        <w:widowControl w:val="0"/>
        <w:spacing w:before="120"/>
        <w:ind w:firstLine="709"/>
        <w:rPr>
          <w:sz w:val="26"/>
          <w:szCs w:val="26"/>
        </w:rPr>
      </w:pPr>
      <w:r w:rsidRPr="00085B3A">
        <w:rPr>
          <w:sz w:val="26"/>
          <w:szCs w:val="26"/>
        </w:rPr>
        <w:t>В налоговом периоде 2023 года продолжали действовать установленные Законом Красноярского края от 19.11.2020 № 10-4347 «Об установлении на территории Красноярского края налоговых ставок при применении упрощенной системы налогообложения для отдельных категорий налогоплательщиков» пониженные налоговые ставки по УСН для социально ориентированных некоммерческих организаций (СОНКО), включенных в реестр СОНКО в соответствии с постановлением Правительства Российской Федерации от 30.07.2021 № 1290 «О реестре социально ориентированных некоммерческих организаций», и организаций и индивидуальных предпринимателей, получивших статус резидента АЗРФ в соответствии с Федеральным законом от 13.07.2020 № 193-ФЗ «О государственной поддержке предпринимательской деятельности в Арктической зоне Российской Федерации», – 3,0</w:t>
      </w:r>
      <w:r>
        <w:rPr>
          <w:sz w:val="26"/>
          <w:szCs w:val="26"/>
        </w:rPr>
        <w:t xml:space="preserve"> </w:t>
      </w:r>
      <w:r w:rsidRPr="00085B3A">
        <w:rPr>
          <w:sz w:val="26"/>
          <w:szCs w:val="26"/>
        </w:rPr>
        <w:t>% по объекту налогообложения «доходы», 7,5</w:t>
      </w:r>
      <w:r>
        <w:rPr>
          <w:sz w:val="26"/>
          <w:szCs w:val="26"/>
        </w:rPr>
        <w:t xml:space="preserve"> </w:t>
      </w:r>
      <w:r w:rsidRPr="00085B3A">
        <w:rPr>
          <w:sz w:val="26"/>
          <w:szCs w:val="26"/>
        </w:rPr>
        <w:t>% по объекту налогообложения «доходы, уменьшенные на величину расходов».</w:t>
      </w:r>
    </w:p>
    <w:p w14:paraId="7BF78148" w14:textId="3666E55F" w:rsidR="00085B3A" w:rsidRPr="00085B3A" w:rsidRDefault="00085B3A" w:rsidP="00085B3A">
      <w:pPr>
        <w:widowControl w:val="0"/>
        <w:ind w:firstLine="709"/>
        <w:rPr>
          <w:sz w:val="26"/>
          <w:szCs w:val="26"/>
        </w:rPr>
      </w:pPr>
      <w:r w:rsidRPr="00085B3A">
        <w:rPr>
          <w:sz w:val="26"/>
          <w:szCs w:val="26"/>
        </w:rPr>
        <w:t xml:space="preserve">В целях создания благоприятных налоговых условий для развития предпринимательской деятельности Законом Красноярского края от 07.12.2023 </w:t>
      </w:r>
      <w:r>
        <w:rPr>
          <w:sz w:val="26"/>
          <w:szCs w:val="26"/>
        </w:rPr>
        <w:t xml:space="preserve">                           </w:t>
      </w:r>
      <w:r w:rsidRPr="00085B3A">
        <w:rPr>
          <w:sz w:val="26"/>
          <w:szCs w:val="26"/>
        </w:rPr>
        <w:t xml:space="preserve">№ 6-2320 «О внесении изменений в статьи 1 и 2 Закона края «Об установлении на территории Красноярского края налоговых ставок при применении упрощенной системы налогообложения для отдельных категорий налогоплательщиков» действующие в 2023 году меры налоговой поддержки для резидентов АЗРФ и для </w:t>
      </w:r>
      <w:r w:rsidRPr="00085B3A">
        <w:rPr>
          <w:sz w:val="26"/>
          <w:szCs w:val="26"/>
        </w:rPr>
        <w:lastRenderedPageBreak/>
        <w:t>СОНКО продлены на 2024–2026 годы, а также установлены на налоговые периоды 2023</w:t>
      </w:r>
      <w:r>
        <w:rPr>
          <w:sz w:val="26"/>
          <w:szCs w:val="26"/>
        </w:rPr>
        <w:t xml:space="preserve"> </w:t>
      </w:r>
      <w:r w:rsidRPr="00085B3A">
        <w:rPr>
          <w:sz w:val="26"/>
          <w:szCs w:val="26"/>
        </w:rPr>
        <w:t>–</w:t>
      </w:r>
      <w:r>
        <w:rPr>
          <w:sz w:val="26"/>
          <w:szCs w:val="26"/>
        </w:rPr>
        <w:t xml:space="preserve"> </w:t>
      </w:r>
      <w:r w:rsidRPr="00085B3A">
        <w:rPr>
          <w:sz w:val="26"/>
          <w:szCs w:val="26"/>
        </w:rPr>
        <w:t>2026 годов ранее действовавшие минимальные налоговые ставки по объекту налогообложения «доходы»</w:t>
      </w:r>
      <w:r>
        <w:rPr>
          <w:sz w:val="26"/>
          <w:szCs w:val="26"/>
        </w:rPr>
        <w:t xml:space="preserve"> </w:t>
      </w:r>
      <w:r w:rsidRPr="00085B3A">
        <w:rPr>
          <w:sz w:val="26"/>
          <w:szCs w:val="26"/>
        </w:rPr>
        <w:t>в размере 1,0</w:t>
      </w:r>
      <w:r>
        <w:rPr>
          <w:sz w:val="26"/>
          <w:szCs w:val="26"/>
        </w:rPr>
        <w:t xml:space="preserve"> </w:t>
      </w:r>
      <w:r w:rsidRPr="00085B3A">
        <w:rPr>
          <w:sz w:val="26"/>
          <w:szCs w:val="26"/>
        </w:rPr>
        <w:t>%, по объекту налогообложения «доходы, уменьшенные на величину расходов» – 5,0</w:t>
      </w:r>
      <w:r>
        <w:rPr>
          <w:sz w:val="26"/>
          <w:szCs w:val="26"/>
        </w:rPr>
        <w:t xml:space="preserve"> </w:t>
      </w:r>
      <w:r w:rsidRPr="00085B3A">
        <w:rPr>
          <w:sz w:val="26"/>
          <w:szCs w:val="26"/>
        </w:rPr>
        <w:t>% для организаций и индивидуальных предпринимателей, имеющих статус социального предприятия.</w:t>
      </w:r>
    </w:p>
    <w:p w14:paraId="011782A2" w14:textId="0E2AB129" w:rsidR="00035CC3" w:rsidRPr="000405BA" w:rsidRDefault="00F26A14" w:rsidP="00035CC3">
      <w:pPr>
        <w:pStyle w:val="af6"/>
        <w:widowControl w:val="0"/>
        <w:tabs>
          <w:tab w:val="left" w:pos="993"/>
        </w:tabs>
        <w:autoSpaceDE w:val="0"/>
        <w:autoSpaceDN w:val="0"/>
        <w:adjustRightInd w:val="0"/>
        <w:spacing w:after="0" w:line="240" w:lineRule="auto"/>
        <w:ind w:left="0" w:firstLine="709"/>
        <w:jc w:val="both"/>
        <w:rPr>
          <w:rFonts w:ascii="Times New Roman" w:hAnsi="Times New Roman"/>
          <w:sz w:val="26"/>
          <w:szCs w:val="26"/>
        </w:rPr>
      </w:pPr>
      <w:r w:rsidRPr="000405BA">
        <w:rPr>
          <w:rFonts w:ascii="Times New Roman" w:hAnsi="Times New Roman"/>
          <w:sz w:val="26"/>
          <w:szCs w:val="26"/>
        </w:rPr>
        <w:t>В 202</w:t>
      </w:r>
      <w:r w:rsidR="000405BA" w:rsidRPr="000405BA">
        <w:rPr>
          <w:rFonts w:ascii="Times New Roman" w:hAnsi="Times New Roman"/>
          <w:sz w:val="26"/>
          <w:szCs w:val="26"/>
        </w:rPr>
        <w:t>3</w:t>
      </w:r>
      <w:r w:rsidR="00035CC3" w:rsidRPr="000405BA">
        <w:rPr>
          <w:rFonts w:ascii="Times New Roman" w:hAnsi="Times New Roman"/>
          <w:sz w:val="26"/>
          <w:szCs w:val="26"/>
        </w:rPr>
        <w:t xml:space="preserve"> году </w:t>
      </w:r>
      <w:r w:rsidR="000405BA" w:rsidRPr="000405BA">
        <w:rPr>
          <w:rFonts w:ascii="Times New Roman" w:hAnsi="Times New Roman"/>
          <w:sz w:val="26"/>
          <w:szCs w:val="26"/>
        </w:rPr>
        <w:t>преференциями на территории муниципального образования город Норильск воспользовались 18 налогоплательщиков</w:t>
      </w:r>
      <w:r w:rsidR="000405BA">
        <w:rPr>
          <w:rFonts w:ascii="Times New Roman" w:hAnsi="Times New Roman"/>
          <w:sz w:val="26"/>
          <w:szCs w:val="26"/>
        </w:rPr>
        <w:t>,</w:t>
      </w:r>
      <w:r w:rsidR="000405BA" w:rsidRPr="000405BA">
        <w:rPr>
          <w:rFonts w:ascii="Times New Roman" w:hAnsi="Times New Roman"/>
          <w:sz w:val="26"/>
          <w:szCs w:val="26"/>
        </w:rPr>
        <w:t xml:space="preserve"> объем налоговой</w:t>
      </w:r>
      <w:r w:rsidR="00035CC3" w:rsidRPr="000405BA">
        <w:rPr>
          <w:rFonts w:ascii="Times New Roman" w:hAnsi="Times New Roman"/>
          <w:sz w:val="26"/>
          <w:szCs w:val="26"/>
        </w:rPr>
        <w:t xml:space="preserve"> поддержки </w:t>
      </w:r>
      <w:r w:rsidR="000405BA" w:rsidRPr="000405BA">
        <w:rPr>
          <w:rFonts w:ascii="Times New Roman" w:hAnsi="Times New Roman"/>
          <w:sz w:val="26"/>
          <w:szCs w:val="26"/>
        </w:rPr>
        <w:t>от действия пониженных ставок составил 3</w:t>
      </w:r>
      <w:r w:rsidR="000405BA">
        <w:rPr>
          <w:rFonts w:ascii="Times New Roman" w:hAnsi="Times New Roman"/>
          <w:sz w:val="26"/>
          <w:szCs w:val="26"/>
        </w:rPr>
        <w:t>0</w:t>
      </w:r>
      <w:r w:rsidR="000405BA" w:rsidRPr="000405BA">
        <w:rPr>
          <w:rFonts w:ascii="Times New Roman" w:hAnsi="Times New Roman"/>
          <w:sz w:val="26"/>
          <w:szCs w:val="26"/>
        </w:rPr>
        <w:t>,</w:t>
      </w:r>
      <w:r w:rsidR="000405BA">
        <w:rPr>
          <w:rFonts w:ascii="Times New Roman" w:hAnsi="Times New Roman"/>
          <w:sz w:val="26"/>
          <w:szCs w:val="26"/>
        </w:rPr>
        <w:t>5 млн руб</w:t>
      </w:r>
      <w:r w:rsidR="000405BA" w:rsidRPr="000405BA">
        <w:rPr>
          <w:rFonts w:ascii="Times New Roman" w:hAnsi="Times New Roman"/>
          <w:sz w:val="26"/>
          <w:szCs w:val="26"/>
        </w:rPr>
        <w:t>.</w:t>
      </w:r>
    </w:p>
    <w:p w14:paraId="27970605" w14:textId="77777777" w:rsidR="00F570E4" w:rsidRDefault="00876DB7" w:rsidP="00F570E4">
      <w:pPr>
        <w:autoSpaceDE w:val="0"/>
        <w:autoSpaceDN w:val="0"/>
        <w:adjustRightInd w:val="0"/>
        <w:spacing w:before="120"/>
        <w:ind w:firstLine="709"/>
        <w:rPr>
          <w:rFonts w:eastAsiaTheme="minorHAnsi"/>
          <w:sz w:val="26"/>
          <w:szCs w:val="26"/>
          <w:lang w:eastAsia="en-US"/>
        </w:rPr>
      </w:pPr>
      <w:r w:rsidRPr="00B941EF">
        <w:rPr>
          <w:rFonts w:eastAsiaTheme="minorHAnsi"/>
          <w:sz w:val="26"/>
          <w:szCs w:val="26"/>
          <w:lang w:eastAsia="en-US"/>
        </w:rPr>
        <w:t>На территории Красноярского края патентная система налогообложения и размеры потенциально возможного к получению индивидуальным предпринимателем годового дохода (ПДВ) установлены Законом Красноярского края от 27.11.2012 № 3-756 «О патентной системе налогообложения в Красноярском крае»</w:t>
      </w:r>
      <w:r w:rsidR="002E53F0" w:rsidRPr="00B941EF">
        <w:rPr>
          <w:rFonts w:eastAsiaTheme="minorHAnsi"/>
          <w:sz w:val="26"/>
          <w:szCs w:val="26"/>
          <w:lang w:eastAsia="en-US"/>
        </w:rPr>
        <w:t>.</w:t>
      </w:r>
      <w:r w:rsidRPr="00B941EF">
        <w:rPr>
          <w:rFonts w:eastAsiaTheme="minorHAnsi"/>
          <w:sz w:val="26"/>
          <w:szCs w:val="26"/>
          <w:lang w:eastAsia="en-US"/>
        </w:rPr>
        <w:t xml:space="preserve"> Патентная система налогообложения применяется в отношении 80 видов предпринимательской деятельности.</w:t>
      </w:r>
    </w:p>
    <w:p w14:paraId="0874887C" w14:textId="065ACE92" w:rsidR="00F570E4" w:rsidRPr="008B62AD" w:rsidRDefault="008B62AD" w:rsidP="00F570E4">
      <w:pPr>
        <w:autoSpaceDE w:val="0"/>
        <w:autoSpaceDN w:val="0"/>
        <w:adjustRightInd w:val="0"/>
        <w:spacing w:before="120"/>
        <w:ind w:firstLine="709"/>
        <w:rPr>
          <w:rFonts w:eastAsiaTheme="minorHAnsi"/>
          <w:sz w:val="26"/>
          <w:szCs w:val="26"/>
          <w:lang w:eastAsia="en-US"/>
        </w:rPr>
      </w:pPr>
      <w:r>
        <w:rPr>
          <w:rFonts w:eastAsiaTheme="minorHAnsi"/>
          <w:sz w:val="26"/>
          <w:szCs w:val="26"/>
          <w:lang w:eastAsia="en-US"/>
        </w:rPr>
        <w:t>Н</w:t>
      </w:r>
      <w:r w:rsidR="00F570E4" w:rsidRPr="008B62AD">
        <w:rPr>
          <w:rFonts w:eastAsiaTheme="minorHAnsi"/>
          <w:sz w:val="26"/>
          <w:szCs w:val="26"/>
          <w:lang w:eastAsia="en-US"/>
        </w:rPr>
        <w:t>а территории</w:t>
      </w:r>
      <w:r>
        <w:rPr>
          <w:rFonts w:eastAsiaTheme="minorHAnsi"/>
          <w:sz w:val="26"/>
          <w:szCs w:val="26"/>
          <w:lang w:eastAsia="en-US"/>
        </w:rPr>
        <w:t xml:space="preserve"> Норильска</w:t>
      </w:r>
      <w:r w:rsidR="00F570E4" w:rsidRPr="008B62AD">
        <w:rPr>
          <w:rFonts w:eastAsiaTheme="minorHAnsi"/>
          <w:sz w:val="26"/>
          <w:szCs w:val="26"/>
          <w:lang w:eastAsia="en-US"/>
        </w:rPr>
        <w:t xml:space="preserve"> в 2023 году применяли ПСН 2 564 индивидуальных предпринимателя, осуществляющих 43 вида деятельности. Это на 360 больше чем в 2022 году.</w:t>
      </w:r>
      <w:r>
        <w:rPr>
          <w:rFonts w:eastAsiaTheme="minorHAnsi"/>
          <w:sz w:val="26"/>
          <w:szCs w:val="26"/>
          <w:lang w:eastAsia="en-US"/>
        </w:rPr>
        <w:t xml:space="preserve"> Востребованность данной системы налогообложения продолжает расти.</w:t>
      </w:r>
    </w:p>
    <w:p w14:paraId="3E9F8C63" w14:textId="77777777" w:rsidR="006B41D6" w:rsidRDefault="00B86A3E" w:rsidP="006B41D6">
      <w:pPr>
        <w:widowControl w:val="0"/>
        <w:spacing w:before="120"/>
        <w:ind w:firstLine="709"/>
        <w:rPr>
          <w:sz w:val="26"/>
          <w:szCs w:val="26"/>
        </w:rPr>
      </w:pPr>
      <w:r w:rsidRPr="006B41D6">
        <w:rPr>
          <w:sz w:val="26"/>
          <w:szCs w:val="26"/>
        </w:rPr>
        <w:t xml:space="preserve">В </w:t>
      </w:r>
      <w:r w:rsidR="006B41D6" w:rsidRPr="006B41D6">
        <w:rPr>
          <w:sz w:val="26"/>
          <w:szCs w:val="26"/>
        </w:rPr>
        <w:t>2023 – 2024 годах</w:t>
      </w:r>
      <w:r w:rsidRPr="006B41D6">
        <w:rPr>
          <w:sz w:val="26"/>
          <w:szCs w:val="26"/>
        </w:rPr>
        <w:t xml:space="preserve"> в Красноярском крае продолжают действовать нулевые ставки при применени</w:t>
      </w:r>
      <w:r w:rsidR="00161621" w:rsidRPr="006B41D6">
        <w:rPr>
          <w:sz w:val="26"/>
          <w:szCs w:val="26"/>
        </w:rPr>
        <w:t>и упрощенной и патентной систем</w:t>
      </w:r>
      <w:r w:rsidRPr="006B41D6">
        <w:rPr>
          <w:sz w:val="26"/>
          <w:szCs w:val="26"/>
        </w:rPr>
        <w:t xml:space="preserve"> налогообложения для вновь зарегистрированных индивидуальных предпринимателей, осуществляющих деятельность в производственной, социальной и научной сферах, а также оказывающих бытовые услуги населению («налоговые каникулы»). </w:t>
      </w:r>
    </w:p>
    <w:p w14:paraId="0CA96270" w14:textId="757761EB" w:rsidR="00B86A3E" w:rsidRPr="006B41D6" w:rsidRDefault="00B86A3E" w:rsidP="006B41D6">
      <w:pPr>
        <w:widowControl w:val="0"/>
        <w:tabs>
          <w:tab w:val="left" w:pos="993"/>
        </w:tabs>
        <w:autoSpaceDE w:val="0"/>
        <w:autoSpaceDN w:val="0"/>
        <w:adjustRightInd w:val="0"/>
        <w:ind w:firstLine="709"/>
        <w:rPr>
          <w:sz w:val="26"/>
          <w:szCs w:val="26"/>
        </w:rPr>
      </w:pPr>
      <w:r w:rsidRPr="006B41D6">
        <w:rPr>
          <w:sz w:val="26"/>
          <w:szCs w:val="26"/>
        </w:rPr>
        <w:t>В Норильске за 202</w:t>
      </w:r>
      <w:r w:rsidR="006B41D6">
        <w:rPr>
          <w:sz w:val="26"/>
          <w:szCs w:val="26"/>
        </w:rPr>
        <w:t>3</w:t>
      </w:r>
      <w:r w:rsidRPr="006B41D6">
        <w:rPr>
          <w:sz w:val="26"/>
          <w:szCs w:val="26"/>
        </w:rPr>
        <w:t xml:space="preserve"> год налоговыми каникулами </w:t>
      </w:r>
      <w:r w:rsidR="00C93DA5" w:rsidRPr="006B41D6">
        <w:rPr>
          <w:sz w:val="26"/>
          <w:szCs w:val="26"/>
        </w:rPr>
        <w:t xml:space="preserve">по упрощенной системе налогообложения </w:t>
      </w:r>
      <w:r w:rsidRPr="006B41D6">
        <w:rPr>
          <w:sz w:val="26"/>
          <w:szCs w:val="26"/>
        </w:rPr>
        <w:t xml:space="preserve">воспользовались </w:t>
      </w:r>
      <w:r w:rsidR="00C93DA5" w:rsidRPr="006B41D6">
        <w:rPr>
          <w:sz w:val="26"/>
          <w:szCs w:val="26"/>
        </w:rPr>
        <w:t>1</w:t>
      </w:r>
      <w:r w:rsidR="006B41D6">
        <w:rPr>
          <w:sz w:val="26"/>
          <w:szCs w:val="26"/>
        </w:rPr>
        <w:t>1</w:t>
      </w:r>
      <w:r w:rsidR="00C93DA5" w:rsidRPr="006B41D6">
        <w:rPr>
          <w:sz w:val="26"/>
          <w:szCs w:val="26"/>
        </w:rPr>
        <w:t>6</w:t>
      </w:r>
      <w:r w:rsidRPr="006B41D6">
        <w:rPr>
          <w:sz w:val="26"/>
          <w:szCs w:val="26"/>
        </w:rPr>
        <w:t xml:space="preserve"> </w:t>
      </w:r>
      <w:r w:rsidR="00C93DA5" w:rsidRPr="006B41D6">
        <w:rPr>
          <w:sz w:val="26"/>
          <w:szCs w:val="26"/>
        </w:rPr>
        <w:t>индивид</w:t>
      </w:r>
      <w:r w:rsidR="006B41D6">
        <w:rPr>
          <w:sz w:val="26"/>
          <w:szCs w:val="26"/>
        </w:rPr>
        <w:t>уальных предпринимателей, по патентной системе налогообложения – 52 индивидуальных предпринимателя.</w:t>
      </w:r>
    </w:p>
    <w:p w14:paraId="06E4B71A" w14:textId="041C73FF" w:rsidR="00F570E4" w:rsidRPr="00B941EF" w:rsidRDefault="00F570E4" w:rsidP="00F570E4">
      <w:pPr>
        <w:autoSpaceDE w:val="0"/>
        <w:autoSpaceDN w:val="0"/>
        <w:adjustRightInd w:val="0"/>
        <w:ind w:firstLine="709"/>
        <w:rPr>
          <w:sz w:val="26"/>
          <w:szCs w:val="26"/>
        </w:rPr>
      </w:pPr>
      <w:r w:rsidRPr="00B941EF">
        <w:rPr>
          <w:sz w:val="26"/>
          <w:szCs w:val="26"/>
        </w:rPr>
        <w:t>На федеральном уровне установлено право субъектов Российской Федерации продлить на 2 года (до 1 января 2027 года) действие положений Налогового кодекса Российской Федерации об установлении нулевой налоговой ставки по упрощенной и патентной системам налогообложения.</w:t>
      </w:r>
    </w:p>
    <w:p w14:paraId="69DCF0FC" w14:textId="68B4E585" w:rsidR="009B2856" w:rsidRPr="008D3F42" w:rsidRDefault="002E53F0" w:rsidP="001D38BE">
      <w:pPr>
        <w:autoSpaceDE w:val="0"/>
        <w:autoSpaceDN w:val="0"/>
        <w:adjustRightInd w:val="0"/>
        <w:spacing w:before="120"/>
        <w:ind w:firstLine="709"/>
        <w:rPr>
          <w:sz w:val="26"/>
          <w:szCs w:val="26"/>
        </w:rPr>
      </w:pPr>
      <w:r w:rsidRPr="008B62AD">
        <w:rPr>
          <w:sz w:val="26"/>
          <w:szCs w:val="26"/>
        </w:rPr>
        <w:t>Указанные</w:t>
      </w:r>
      <w:r w:rsidR="009B2856" w:rsidRPr="008B62AD">
        <w:rPr>
          <w:sz w:val="26"/>
          <w:szCs w:val="26"/>
        </w:rPr>
        <w:t xml:space="preserve"> меры поддержки способствовали не только сохранению малого и среднего бизнеса, но и его развитию</w:t>
      </w:r>
      <w:r w:rsidR="009B2856" w:rsidRPr="008D3F42">
        <w:rPr>
          <w:sz w:val="26"/>
          <w:szCs w:val="26"/>
        </w:rPr>
        <w:t xml:space="preserve">. Так, количество субъектов малого и среднего предринимательства, осуществляющих деятельность на территории муниципального образования город Норильск, </w:t>
      </w:r>
      <w:r w:rsidR="000C0E3F" w:rsidRPr="008D3F42">
        <w:rPr>
          <w:sz w:val="26"/>
          <w:szCs w:val="26"/>
        </w:rPr>
        <w:t xml:space="preserve">составило </w:t>
      </w:r>
      <w:r w:rsidR="00D203C0" w:rsidRPr="008D3F42">
        <w:rPr>
          <w:sz w:val="26"/>
          <w:szCs w:val="26"/>
        </w:rPr>
        <w:t xml:space="preserve">в 2023 году </w:t>
      </w:r>
      <w:r w:rsidR="000C0E3F" w:rsidRPr="008D3F42">
        <w:rPr>
          <w:sz w:val="26"/>
          <w:szCs w:val="26"/>
        </w:rPr>
        <w:t xml:space="preserve">более 7,7 тыс., </w:t>
      </w:r>
      <w:r w:rsidR="009B2856" w:rsidRPr="008D3F42">
        <w:rPr>
          <w:sz w:val="26"/>
          <w:szCs w:val="26"/>
        </w:rPr>
        <w:t>превыси</w:t>
      </w:r>
      <w:r w:rsidR="000C0E3F" w:rsidRPr="008D3F42">
        <w:rPr>
          <w:sz w:val="26"/>
          <w:szCs w:val="26"/>
        </w:rPr>
        <w:t>в</w:t>
      </w:r>
      <w:r w:rsidR="009B2856" w:rsidRPr="008D3F42">
        <w:rPr>
          <w:sz w:val="26"/>
          <w:szCs w:val="26"/>
        </w:rPr>
        <w:t xml:space="preserve"> допандемийный уровен</w:t>
      </w:r>
      <w:r w:rsidR="000C0E3F" w:rsidRPr="008D3F42">
        <w:rPr>
          <w:sz w:val="26"/>
          <w:szCs w:val="26"/>
        </w:rPr>
        <w:t xml:space="preserve">ь более чем на 1,3 тыс. </w:t>
      </w:r>
      <w:r w:rsidR="00D203C0" w:rsidRPr="008D3F42">
        <w:rPr>
          <w:sz w:val="26"/>
          <w:szCs w:val="26"/>
        </w:rPr>
        <w:t xml:space="preserve">По сравнению с предыдущим годом прирост составил порядка 500 </w:t>
      </w:r>
      <w:r w:rsidR="008D3F42">
        <w:rPr>
          <w:sz w:val="26"/>
          <w:szCs w:val="26"/>
        </w:rPr>
        <w:t>субъектов предпринимательства</w:t>
      </w:r>
      <w:r w:rsidR="00D203C0" w:rsidRPr="008D3F42">
        <w:rPr>
          <w:sz w:val="26"/>
          <w:szCs w:val="26"/>
        </w:rPr>
        <w:t>.</w:t>
      </w:r>
    </w:p>
    <w:p w14:paraId="72B951F4" w14:textId="77777777" w:rsidR="00D504E3" w:rsidRPr="00D504E3" w:rsidRDefault="00D504E3" w:rsidP="00D504E3">
      <w:pPr>
        <w:spacing w:before="120"/>
        <w:ind w:firstLine="709"/>
        <w:rPr>
          <w:sz w:val="26"/>
          <w:szCs w:val="26"/>
        </w:rPr>
      </w:pPr>
      <w:r w:rsidRPr="00D504E3">
        <w:rPr>
          <w:sz w:val="26"/>
          <w:szCs w:val="26"/>
        </w:rPr>
        <w:t xml:space="preserve">В рамках реализации федерального проекта «Акселерация субъектов малого и среднего предпринимательства» субъекты Российской Федерации реализуют мероприятия по организации оказания комплекса государственных услуг, сервисов и мер поддержки субъектам МСП в центрах «Мой бизнес», объединяющих на единой пространственной площадке организации инфраструктуры поддержки субъектов МСП. </w:t>
      </w:r>
    </w:p>
    <w:p w14:paraId="4A8A057C" w14:textId="6E2222F6" w:rsidR="00D504E3" w:rsidRPr="00D504E3" w:rsidRDefault="00D504E3" w:rsidP="008620AF">
      <w:pPr>
        <w:tabs>
          <w:tab w:val="left" w:pos="851"/>
          <w:tab w:val="left" w:pos="993"/>
        </w:tabs>
        <w:ind w:firstLine="709"/>
        <w:rPr>
          <w:sz w:val="26"/>
          <w:szCs w:val="26"/>
        </w:rPr>
      </w:pPr>
      <w:r w:rsidRPr="00D504E3">
        <w:rPr>
          <w:sz w:val="26"/>
          <w:szCs w:val="26"/>
        </w:rPr>
        <w:t>В соответствии с Соглашением о сотрудничестве между Администрацией города Норильска и Автономной некоммерческой организацией «Красноярский краевой центр развития бизнеса и микрокредитная компания» с сентября 2023 года по адресу ул. Кирова, д. 21 действует представительство центр</w:t>
      </w:r>
      <w:r>
        <w:rPr>
          <w:sz w:val="26"/>
          <w:szCs w:val="26"/>
        </w:rPr>
        <w:t>а</w:t>
      </w:r>
      <w:r w:rsidRPr="00D504E3">
        <w:rPr>
          <w:sz w:val="26"/>
          <w:szCs w:val="26"/>
        </w:rPr>
        <w:t xml:space="preserve"> «Мой бизнес».</w:t>
      </w:r>
      <w:r>
        <w:rPr>
          <w:sz w:val="26"/>
          <w:szCs w:val="26"/>
        </w:rPr>
        <w:t xml:space="preserve"> С момента открытия центра:</w:t>
      </w:r>
    </w:p>
    <w:p w14:paraId="2C014C07" w14:textId="77777777" w:rsidR="00D504E3" w:rsidRPr="00D504E3" w:rsidRDefault="00D504E3" w:rsidP="000E5955">
      <w:pPr>
        <w:pStyle w:val="af6"/>
        <w:numPr>
          <w:ilvl w:val="0"/>
          <w:numId w:val="14"/>
        </w:numPr>
        <w:tabs>
          <w:tab w:val="left" w:pos="851"/>
          <w:tab w:val="left" w:pos="993"/>
          <w:tab w:val="left" w:pos="1134"/>
        </w:tabs>
        <w:spacing w:after="0" w:line="240" w:lineRule="auto"/>
        <w:ind w:left="0" w:firstLine="709"/>
        <w:jc w:val="both"/>
        <w:rPr>
          <w:rFonts w:ascii="Times New Roman" w:hAnsi="Times New Roman"/>
          <w:sz w:val="26"/>
          <w:szCs w:val="26"/>
        </w:rPr>
      </w:pPr>
      <w:r w:rsidRPr="00D504E3">
        <w:rPr>
          <w:rFonts w:ascii="Times New Roman" w:hAnsi="Times New Roman"/>
          <w:sz w:val="26"/>
          <w:szCs w:val="26"/>
        </w:rPr>
        <w:lastRenderedPageBreak/>
        <w:t>оказана консультационная и информационная услуга по мерам поддержки 63 гражданам и субъектам предпринимательства;</w:t>
      </w:r>
    </w:p>
    <w:p w14:paraId="48CE6430" w14:textId="369FA80E" w:rsidR="00D504E3" w:rsidRPr="00D504E3" w:rsidRDefault="00D504E3" w:rsidP="000E5955">
      <w:pPr>
        <w:pStyle w:val="af6"/>
        <w:numPr>
          <w:ilvl w:val="0"/>
          <w:numId w:val="14"/>
        </w:numPr>
        <w:tabs>
          <w:tab w:val="left" w:pos="851"/>
          <w:tab w:val="left" w:pos="993"/>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выданы 2 микрозайма индвидуальным предпринимателям </w:t>
      </w:r>
      <w:r w:rsidRPr="00D504E3">
        <w:rPr>
          <w:rFonts w:ascii="Times New Roman" w:hAnsi="Times New Roman"/>
          <w:sz w:val="26"/>
          <w:szCs w:val="26"/>
        </w:rPr>
        <w:t xml:space="preserve">в сумме 3,0 млн. руб. </w:t>
      </w:r>
      <w:r>
        <w:rPr>
          <w:rFonts w:ascii="Times New Roman" w:hAnsi="Times New Roman"/>
          <w:sz w:val="26"/>
          <w:szCs w:val="26"/>
        </w:rPr>
        <w:t>каждый (</w:t>
      </w:r>
      <w:r w:rsidRPr="00D504E3">
        <w:rPr>
          <w:rFonts w:ascii="Times New Roman" w:hAnsi="Times New Roman"/>
          <w:sz w:val="26"/>
          <w:szCs w:val="26"/>
        </w:rPr>
        <w:t>торговля розничная сантехническими товарами</w:t>
      </w:r>
      <w:r>
        <w:rPr>
          <w:rFonts w:ascii="Times New Roman" w:hAnsi="Times New Roman"/>
          <w:sz w:val="26"/>
          <w:szCs w:val="26"/>
        </w:rPr>
        <w:t xml:space="preserve">, </w:t>
      </w:r>
      <w:r w:rsidRPr="00D504E3">
        <w:rPr>
          <w:rFonts w:ascii="Times New Roman" w:hAnsi="Times New Roman"/>
          <w:sz w:val="26"/>
          <w:szCs w:val="26"/>
        </w:rPr>
        <w:t>торговля розничная домашними животными и кормами для домашних животных в специализированных магазинах).</w:t>
      </w:r>
    </w:p>
    <w:p w14:paraId="0E8093E3" w14:textId="506E23BE" w:rsidR="00D504E3" w:rsidRPr="00D504E3" w:rsidRDefault="00D504E3" w:rsidP="008620AF">
      <w:pPr>
        <w:tabs>
          <w:tab w:val="left" w:pos="851"/>
          <w:tab w:val="left" w:pos="993"/>
        </w:tabs>
        <w:spacing w:before="120"/>
        <w:ind w:firstLine="709"/>
        <w:rPr>
          <w:sz w:val="26"/>
          <w:szCs w:val="26"/>
        </w:rPr>
      </w:pPr>
      <w:r w:rsidRPr="00D504E3">
        <w:rPr>
          <w:sz w:val="26"/>
          <w:szCs w:val="26"/>
        </w:rPr>
        <w:t xml:space="preserve">В целях создания благоприятных условий для развития малого и среднего бизнеса на территории реализуется муниципальная программа «Развитие потребительского рынка, поддержка малого и среднего предпринимательства», в рамках </w:t>
      </w:r>
      <w:r>
        <w:rPr>
          <w:sz w:val="26"/>
          <w:szCs w:val="26"/>
        </w:rPr>
        <w:t>ее реализации за прошедший период текущего года</w:t>
      </w:r>
      <w:r w:rsidRPr="00D504E3">
        <w:rPr>
          <w:sz w:val="26"/>
          <w:szCs w:val="26"/>
        </w:rPr>
        <w:t>:</w:t>
      </w:r>
    </w:p>
    <w:p w14:paraId="75B615CC" w14:textId="0812D77F" w:rsidR="00D504E3" w:rsidRPr="00D504E3" w:rsidRDefault="00D504E3" w:rsidP="000E5955">
      <w:pPr>
        <w:pStyle w:val="af6"/>
        <w:numPr>
          <w:ilvl w:val="0"/>
          <w:numId w:val="14"/>
        </w:numPr>
        <w:tabs>
          <w:tab w:val="left" w:pos="851"/>
          <w:tab w:val="left" w:pos="993"/>
          <w:tab w:val="left" w:pos="1134"/>
        </w:tabs>
        <w:spacing w:after="0" w:line="240" w:lineRule="auto"/>
        <w:ind w:left="0" w:firstLine="709"/>
        <w:jc w:val="both"/>
        <w:rPr>
          <w:rFonts w:ascii="Times New Roman" w:hAnsi="Times New Roman"/>
          <w:sz w:val="26"/>
          <w:szCs w:val="26"/>
        </w:rPr>
      </w:pPr>
      <w:r w:rsidRPr="00D504E3">
        <w:rPr>
          <w:rFonts w:ascii="Times New Roman" w:hAnsi="Times New Roman"/>
          <w:sz w:val="26"/>
          <w:szCs w:val="26"/>
        </w:rPr>
        <w:t>консультационная поддержка по вопросам, связанным с развитием предпринимательского сектора по реализуемым краевым и муниципальным программам развития субъектов предпринимательства и самозанятых граждан, оказана 40 субъектам МСП, физическим лицам и самозанятым</w:t>
      </w:r>
      <w:r>
        <w:rPr>
          <w:rFonts w:ascii="Times New Roman" w:hAnsi="Times New Roman"/>
          <w:sz w:val="26"/>
          <w:szCs w:val="26"/>
        </w:rPr>
        <w:t xml:space="preserve"> гражданам;</w:t>
      </w:r>
    </w:p>
    <w:p w14:paraId="656F2500" w14:textId="42EF7ECB" w:rsidR="00D504E3" w:rsidRPr="00D504E3" w:rsidRDefault="00D504E3" w:rsidP="000E5955">
      <w:pPr>
        <w:pStyle w:val="af6"/>
        <w:numPr>
          <w:ilvl w:val="0"/>
          <w:numId w:val="14"/>
        </w:numPr>
        <w:tabs>
          <w:tab w:val="left" w:pos="851"/>
          <w:tab w:val="left" w:pos="993"/>
          <w:tab w:val="left" w:pos="1134"/>
        </w:tabs>
        <w:spacing w:after="0" w:line="240" w:lineRule="auto"/>
        <w:ind w:left="0" w:firstLine="709"/>
        <w:jc w:val="both"/>
        <w:rPr>
          <w:rFonts w:ascii="Times New Roman" w:hAnsi="Times New Roman"/>
          <w:sz w:val="26"/>
          <w:szCs w:val="26"/>
        </w:rPr>
      </w:pPr>
      <w:r w:rsidRPr="00D504E3">
        <w:rPr>
          <w:rFonts w:ascii="Times New Roman" w:hAnsi="Times New Roman"/>
          <w:sz w:val="26"/>
          <w:szCs w:val="26"/>
        </w:rPr>
        <w:t>в области повышения квалификации субъектов малого и среднего предпринимательства и самозанятых граждан в октябре текущего года проведены два обучающих семинара на тему «Проектное управление». По окончанию обучения слушателям были выданы сертификаты, подтверждающие обучение в количестве 20 академических часов. Всего в обуча</w:t>
      </w:r>
      <w:r>
        <w:rPr>
          <w:rFonts w:ascii="Times New Roman" w:hAnsi="Times New Roman"/>
          <w:sz w:val="26"/>
          <w:szCs w:val="26"/>
        </w:rPr>
        <w:t xml:space="preserve">ющей сессии приняло </w:t>
      </w:r>
      <w:r w:rsidR="00B0497B">
        <w:rPr>
          <w:rFonts w:ascii="Times New Roman" w:hAnsi="Times New Roman"/>
          <w:sz w:val="26"/>
          <w:szCs w:val="26"/>
        </w:rPr>
        <w:t xml:space="preserve">участие </w:t>
      </w:r>
      <w:r>
        <w:rPr>
          <w:rFonts w:ascii="Times New Roman" w:hAnsi="Times New Roman"/>
          <w:sz w:val="26"/>
          <w:szCs w:val="26"/>
        </w:rPr>
        <w:t>10 человек;</w:t>
      </w:r>
    </w:p>
    <w:p w14:paraId="73EB4E6F" w14:textId="77777777" w:rsidR="00D504E3" w:rsidRPr="00D504E3" w:rsidRDefault="00D504E3" w:rsidP="000E5955">
      <w:pPr>
        <w:pStyle w:val="af6"/>
        <w:numPr>
          <w:ilvl w:val="0"/>
          <w:numId w:val="14"/>
        </w:numPr>
        <w:tabs>
          <w:tab w:val="left" w:pos="851"/>
          <w:tab w:val="left" w:pos="993"/>
          <w:tab w:val="left" w:pos="1134"/>
        </w:tabs>
        <w:spacing w:after="0" w:line="240" w:lineRule="auto"/>
        <w:ind w:left="0" w:firstLine="709"/>
        <w:jc w:val="both"/>
        <w:rPr>
          <w:rFonts w:ascii="Times New Roman" w:hAnsi="Times New Roman"/>
          <w:sz w:val="26"/>
          <w:szCs w:val="26"/>
        </w:rPr>
      </w:pPr>
      <w:r w:rsidRPr="00D504E3">
        <w:rPr>
          <w:rFonts w:ascii="Times New Roman" w:hAnsi="Times New Roman"/>
          <w:sz w:val="26"/>
          <w:szCs w:val="26"/>
        </w:rPr>
        <w:t xml:space="preserve">в средствах массовой информации было размещено 197 статей по вопросам ведения предпринимательской деятельности; </w:t>
      </w:r>
    </w:p>
    <w:p w14:paraId="252CE592" w14:textId="77777777" w:rsidR="00D504E3" w:rsidRPr="00D504E3" w:rsidRDefault="00D504E3" w:rsidP="000E5955">
      <w:pPr>
        <w:pStyle w:val="af6"/>
        <w:numPr>
          <w:ilvl w:val="0"/>
          <w:numId w:val="14"/>
        </w:numPr>
        <w:tabs>
          <w:tab w:val="left" w:pos="851"/>
          <w:tab w:val="left" w:pos="993"/>
          <w:tab w:val="left" w:pos="1134"/>
        </w:tabs>
        <w:spacing w:after="0" w:line="240" w:lineRule="auto"/>
        <w:ind w:left="0" w:firstLine="709"/>
        <w:jc w:val="both"/>
        <w:rPr>
          <w:rFonts w:ascii="Times New Roman" w:hAnsi="Times New Roman"/>
          <w:sz w:val="26"/>
          <w:szCs w:val="26"/>
        </w:rPr>
      </w:pPr>
      <w:r w:rsidRPr="00D504E3">
        <w:rPr>
          <w:rFonts w:ascii="Times New Roman" w:hAnsi="Times New Roman"/>
          <w:sz w:val="26"/>
          <w:szCs w:val="26"/>
        </w:rPr>
        <w:t>издано 10 нормативных правовых актов, направленных на обеспечение эффективного исполнения муниципальной программы, регулирующих деятельность субъектов малого и среднего предпринимательства;</w:t>
      </w:r>
    </w:p>
    <w:p w14:paraId="466FE596" w14:textId="77777777" w:rsidR="00D504E3" w:rsidRPr="00D504E3" w:rsidRDefault="00D504E3" w:rsidP="000E5955">
      <w:pPr>
        <w:pStyle w:val="af6"/>
        <w:numPr>
          <w:ilvl w:val="0"/>
          <w:numId w:val="14"/>
        </w:numPr>
        <w:tabs>
          <w:tab w:val="left" w:pos="851"/>
          <w:tab w:val="left" w:pos="993"/>
          <w:tab w:val="left" w:pos="1134"/>
        </w:tabs>
        <w:spacing w:after="0" w:line="240" w:lineRule="auto"/>
        <w:ind w:left="0" w:firstLine="709"/>
        <w:jc w:val="both"/>
        <w:rPr>
          <w:rFonts w:ascii="Times New Roman" w:hAnsi="Times New Roman"/>
          <w:sz w:val="26"/>
          <w:szCs w:val="26"/>
        </w:rPr>
      </w:pPr>
      <w:r w:rsidRPr="00D504E3">
        <w:rPr>
          <w:rFonts w:ascii="Times New Roman" w:hAnsi="Times New Roman"/>
          <w:sz w:val="26"/>
          <w:szCs w:val="26"/>
        </w:rPr>
        <w:t>продолжается информационное сотрудничество с организациями, входящими в инфраструктуру поддержки субъектов предпринимательства (АНО «Агентство развития Норильска», информационно-правовой центр на базе Центральной публичной библиотеки города Норильска, Краевое государственное казенное учреждение «Центр занятости населения города Норильска»);</w:t>
      </w:r>
    </w:p>
    <w:p w14:paraId="4DC77346" w14:textId="77777777" w:rsidR="00D504E3" w:rsidRPr="00D504E3" w:rsidRDefault="00D504E3" w:rsidP="000E5955">
      <w:pPr>
        <w:pStyle w:val="af6"/>
        <w:numPr>
          <w:ilvl w:val="0"/>
          <w:numId w:val="14"/>
        </w:numPr>
        <w:tabs>
          <w:tab w:val="left" w:pos="851"/>
          <w:tab w:val="left" w:pos="993"/>
          <w:tab w:val="left" w:pos="1134"/>
        </w:tabs>
        <w:spacing w:after="0" w:line="240" w:lineRule="auto"/>
        <w:ind w:left="0" w:firstLine="709"/>
        <w:jc w:val="both"/>
        <w:rPr>
          <w:rFonts w:ascii="Times New Roman" w:hAnsi="Times New Roman"/>
          <w:sz w:val="26"/>
          <w:szCs w:val="26"/>
        </w:rPr>
      </w:pPr>
      <w:r w:rsidRPr="00D504E3">
        <w:rPr>
          <w:rFonts w:ascii="Times New Roman" w:hAnsi="Times New Roman"/>
          <w:sz w:val="26"/>
          <w:szCs w:val="26"/>
        </w:rPr>
        <w:t>включены новые направления финансовой поддержки – предоставление грантов в форме субсидий на начало ведения предпринимательской деятельности субъектам малого и среднего предпринимательства, на ремонт входных групп нежилых помещений, расположенных на первых этажах многоквартирных домов в границах «модельных зон» муниципального образования город Норильск, а также субсидий на реализацию инвестиционных проектов в приоритетных отраслях.</w:t>
      </w:r>
    </w:p>
    <w:p w14:paraId="779E1EB7" w14:textId="77777777" w:rsidR="00D504E3" w:rsidRPr="00D504E3" w:rsidRDefault="00D504E3" w:rsidP="00D504E3">
      <w:pPr>
        <w:ind w:firstLine="709"/>
        <w:rPr>
          <w:sz w:val="26"/>
          <w:szCs w:val="26"/>
        </w:rPr>
      </w:pPr>
      <w:r w:rsidRPr="00D504E3">
        <w:rPr>
          <w:sz w:val="26"/>
          <w:szCs w:val="26"/>
        </w:rPr>
        <w:t>До конца текущего года планируется оказание финансовой поддержки субъектам малого и среднего предпринимательства и самозанятым гражданам, а также предоставление субсидий и грантов. Также будут проведены обучающие сессии в рамках оказания поддержки в области повышения квалификации субъектов малого и среднего предпринимательства и самозанятых граждан.</w:t>
      </w:r>
    </w:p>
    <w:p w14:paraId="5E5A4231" w14:textId="54671030" w:rsidR="00715E6C" w:rsidRPr="00725F31" w:rsidRDefault="00715E6C" w:rsidP="0041324F">
      <w:pPr>
        <w:tabs>
          <w:tab w:val="left" w:pos="709"/>
        </w:tabs>
        <w:autoSpaceDE w:val="0"/>
        <w:autoSpaceDN w:val="0"/>
        <w:rPr>
          <w:sz w:val="26"/>
          <w:szCs w:val="26"/>
        </w:rPr>
      </w:pPr>
    </w:p>
    <w:p w14:paraId="40743550" w14:textId="557248EA" w:rsidR="00605A5C" w:rsidRDefault="009E085D" w:rsidP="00712C54">
      <w:pPr>
        <w:tabs>
          <w:tab w:val="left" w:pos="1134"/>
        </w:tabs>
        <w:ind w:firstLine="709"/>
        <w:contextualSpacing/>
        <w:outlineLvl w:val="1"/>
        <w:rPr>
          <w:rFonts w:eastAsia="Calibri"/>
          <w:b/>
          <w:sz w:val="26"/>
          <w:szCs w:val="26"/>
          <w:lang w:eastAsia="en-US"/>
        </w:rPr>
      </w:pPr>
      <w:bookmarkStart w:id="60" w:name="_Toc182417564"/>
      <w:r w:rsidRPr="004D03C8">
        <w:rPr>
          <w:rFonts w:eastAsia="Calibri"/>
          <w:b/>
          <w:sz w:val="26"/>
          <w:szCs w:val="26"/>
          <w:lang w:eastAsia="en-US"/>
        </w:rPr>
        <w:t>1.</w:t>
      </w:r>
      <w:r w:rsidR="00090D8D" w:rsidRPr="004D03C8">
        <w:rPr>
          <w:rFonts w:eastAsia="Calibri"/>
          <w:b/>
          <w:sz w:val="26"/>
          <w:szCs w:val="26"/>
          <w:lang w:eastAsia="en-US"/>
        </w:rPr>
        <w:t>2</w:t>
      </w:r>
      <w:r w:rsidR="002273ED">
        <w:rPr>
          <w:rFonts w:eastAsia="Calibri"/>
          <w:b/>
          <w:sz w:val="26"/>
          <w:szCs w:val="26"/>
          <w:lang w:eastAsia="en-US"/>
        </w:rPr>
        <w:t xml:space="preserve">. </w:t>
      </w:r>
      <w:r w:rsidR="003725F6">
        <w:rPr>
          <w:rFonts w:eastAsia="Calibri"/>
          <w:b/>
          <w:sz w:val="26"/>
          <w:szCs w:val="26"/>
          <w:lang w:eastAsia="en-US"/>
        </w:rPr>
        <w:t>Создание условий для привлечения инвестиций</w:t>
      </w:r>
      <w:bookmarkEnd w:id="60"/>
    </w:p>
    <w:p w14:paraId="331B97D6" w14:textId="77777777" w:rsidR="00C86EF4" w:rsidRDefault="00605A5C" w:rsidP="00C86EF4">
      <w:pPr>
        <w:pStyle w:val="afff"/>
        <w:ind w:firstLine="709"/>
        <w:jc w:val="both"/>
        <w:rPr>
          <w:rFonts w:eastAsia="Calibri"/>
          <w:b/>
          <w:sz w:val="26"/>
          <w:szCs w:val="26"/>
          <w:lang w:eastAsia="en-US"/>
        </w:rPr>
      </w:pPr>
      <w:r w:rsidRPr="00605A5C">
        <w:rPr>
          <w:rFonts w:eastAsia="Calibri"/>
          <w:b/>
          <w:sz w:val="26"/>
          <w:szCs w:val="26"/>
          <w:lang w:eastAsia="en-US"/>
        </w:rPr>
        <w:t xml:space="preserve"> </w:t>
      </w:r>
    </w:p>
    <w:p w14:paraId="1EE9F955" w14:textId="77777777" w:rsidR="0017064B" w:rsidRPr="004922F4" w:rsidRDefault="0017064B" w:rsidP="0017064B">
      <w:pPr>
        <w:ind w:firstLine="709"/>
        <w:rPr>
          <w:color w:val="000000"/>
          <w:sz w:val="26"/>
          <w:szCs w:val="26"/>
        </w:rPr>
      </w:pPr>
      <w:r w:rsidRPr="004922F4">
        <w:rPr>
          <w:color w:val="000000"/>
          <w:sz w:val="26"/>
          <w:szCs w:val="26"/>
        </w:rPr>
        <w:t xml:space="preserve">В целях повышения инвестиционной привлекательности Красноярского края и стимулирования налогоплательщиков, обеспечивающих рост налоговой базы за счет реализации инвестиционных проектов, в крае реализуется комплекс мер, направленных </w:t>
      </w:r>
      <w:r w:rsidRPr="004922F4">
        <w:rPr>
          <w:color w:val="000000"/>
          <w:sz w:val="26"/>
          <w:szCs w:val="26"/>
        </w:rPr>
        <w:lastRenderedPageBreak/>
        <w:t xml:space="preserve">на создание и совершенствование специальных налоговых режимов, экономических зон развития. </w:t>
      </w:r>
    </w:p>
    <w:p w14:paraId="110EF9E3" w14:textId="6B670D38" w:rsidR="0017064B" w:rsidRPr="004922F4" w:rsidRDefault="0017064B" w:rsidP="0017064B">
      <w:pPr>
        <w:ind w:firstLine="709"/>
        <w:rPr>
          <w:color w:val="000000"/>
          <w:sz w:val="26"/>
          <w:szCs w:val="26"/>
        </w:rPr>
      </w:pPr>
      <w:r w:rsidRPr="004922F4">
        <w:rPr>
          <w:color w:val="000000"/>
          <w:sz w:val="26"/>
          <w:szCs w:val="26"/>
        </w:rPr>
        <w:t xml:space="preserve">В настоящее время в Красноярском крае созданы </w:t>
      </w:r>
      <w:r w:rsidRPr="004922F4">
        <w:rPr>
          <w:sz w:val="26"/>
          <w:szCs w:val="26"/>
        </w:rPr>
        <w:t xml:space="preserve">территория опережающего развития (ТОР «Железногорск»), особая экономическая зона в г. Краснояске (ОЭЗ промышленно-производственного типа «Красноярская техлоногическая долина»), реализуются региональные инвестиционные проекты (по состоянию на 01.10.2024 в реестр участников РИП включены 7 организаций, в том числе ООО «Медвежий ручей»), действует соглашение о защите и поощрении капиталовложений (СЗПК в рамках реализации инвестицонного проекта «Строительство первой очереди горно-обогатительного комплекса в Красноярском крае на базе Черногорского месторождения медно-никелевых руд мощностью переработки 7 миллионов тонн руды в год»), </w:t>
      </w:r>
      <w:r w:rsidR="004922F4" w:rsidRPr="004922F4">
        <w:rPr>
          <w:sz w:val="26"/>
          <w:szCs w:val="26"/>
        </w:rPr>
        <w:t xml:space="preserve">две организации </w:t>
      </w:r>
      <w:r w:rsidRPr="004922F4">
        <w:rPr>
          <w:sz w:val="26"/>
          <w:szCs w:val="26"/>
        </w:rPr>
        <w:t>выразили намерение  заключить специальные инвестиционные контракты (СПИК), которые предусматривают особые налоговые условия для участников.</w:t>
      </w:r>
    </w:p>
    <w:p w14:paraId="0695424D" w14:textId="77777777" w:rsidR="0017064B" w:rsidRPr="00187044" w:rsidRDefault="0017064B" w:rsidP="0017064B">
      <w:pPr>
        <w:pStyle w:val="afff"/>
        <w:spacing w:before="120"/>
        <w:ind w:firstLine="709"/>
        <w:jc w:val="both"/>
        <w:rPr>
          <w:sz w:val="26"/>
          <w:szCs w:val="26"/>
        </w:rPr>
      </w:pPr>
      <w:r w:rsidRPr="00187044">
        <w:rPr>
          <w:sz w:val="26"/>
          <w:szCs w:val="26"/>
        </w:rPr>
        <w:t xml:space="preserve">В целях создания благоприятных налоговых условий для развития малого и среднего бизнеса в Арктической зоне края </w:t>
      </w:r>
      <w:r w:rsidRPr="00187044">
        <w:rPr>
          <w:rFonts w:eastAsia="Calibri"/>
          <w:sz w:val="26"/>
          <w:szCs w:val="26"/>
          <w:lang w:eastAsia="en-US"/>
        </w:rPr>
        <w:t xml:space="preserve">установлены пониженные размеры налоговых ставок </w:t>
      </w:r>
      <w:r w:rsidRPr="00187044">
        <w:rPr>
          <w:rFonts w:eastAsiaTheme="minorHAnsi"/>
          <w:sz w:val="26"/>
          <w:szCs w:val="26"/>
          <w:lang w:eastAsia="en-US"/>
        </w:rPr>
        <w:t>для субъектов малого и среднего предпринимательства, получивших статус резидента Арктической зоны</w:t>
      </w:r>
      <w:r w:rsidRPr="00187044">
        <w:rPr>
          <w:sz w:val="26"/>
          <w:szCs w:val="26"/>
        </w:rPr>
        <w:t xml:space="preserve"> Российской Федерации </w:t>
      </w:r>
      <w:r w:rsidRPr="00187044">
        <w:rPr>
          <w:rFonts w:eastAsiaTheme="minorHAnsi"/>
          <w:sz w:val="26"/>
          <w:szCs w:val="26"/>
          <w:lang w:eastAsia="en-US"/>
        </w:rPr>
        <w:t>(далее – АЗРФ):</w:t>
      </w:r>
    </w:p>
    <w:p w14:paraId="271D265E" w14:textId="77777777" w:rsidR="0017064B" w:rsidRPr="00187044" w:rsidRDefault="0017064B" w:rsidP="00187044">
      <w:pPr>
        <w:widowControl w:val="0"/>
        <w:ind w:firstLine="709"/>
        <w:rPr>
          <w:color w:val="000000"/>
          <w:sz w:val="26"/>
          <w:szCs w:val="26"/>
        </w:rPr>
      </w:pPr>
      <w:r w:rsidRPr="00187044">
        <w:rPr>
          <w:rFonts w:eastAsiaTheme="minorHAnsi"/>
          <w:sz w:val="26"/>
          <w:szCs w:val="26"/>
          <w:lang w:eastAsia="en-US"/>
        </w:rPr>
        <w:t xml:space="preserve">по </w:t>
      </w:r>
      <w:r w:rsidRPr="00187044">
        <w:rPr>
          <w:rFonts w:eastAsia="Calibri"/>
          <w:sz w:val="26"/>
          <w:szCs w:val="26"/>
          <w:lang w:eastAsia="en-US"/>
        </w:rPr>
        <w:t xml:space="preserve">упрощенной системе налогообложения – </w:t>
      </w:r>
      <w:r w:rsidRPr="00187044">
        <w:rPr>
          <w:rFonts w:eastAsiaTheme="minorHAnsi"/>
          <w:sz w:val="26"/>
          <w:szCs w:val="26"/>
          <w:lang w:eastAsia="en-US"/>
        </w:rPr>
        <w:t>3,0 % по объекту налогообложения «доходы», 7,5 % по объекту налогообложения «доходы, уменьшенные на величину расходов</w:t>
      </w:r>
      <w:r w:rsidRPr="00187044">
        <w:rPr>
          <w:color w:val="000000"/>
          <w:sz w:val="26"/>
          <w:szCs w:val="26"/>
        </w:rPr>
        <w:t>» на 2024–2026 годы</w:t>
      </w:r>
      <w:r w:rsidRPr="00187044">
        <w:rPr>
          <w:rStyle w:val="aff6"/>
          <w:color w:val="000000"/>
          <w:sz w:val="26"/>
          <w:szCs w:val="26"/>
        </w:rPr>
        <w:footnoteReference w:id="2"/>
      </w:r>
      <w:r w:rsidRPr="00187044">
        <w:rPr>
          <w:color w:val="000000"/>
          <w:sz w:val="26"/>
          <w:szCs w:val="26"/>
        </w:rPr>
        <w:t>;</w:t>
      </w:r>
    </w:p>
    <w:p w14:paraId="2455A5F0" w14:textId="4633E1EC" w:rsidR="0017064B" w:rsidRPr="00187044" w:rsidRDefault="0017064B" w:rsidP="00187044">
      <w:pPr>
        <w:widowControl w:val="0"/>
        <w:autoSpaceDE w:val="0"/>
        <w:autoSpaceDN w:val="0"/>
        <w:adjustRightInd w:val="0"/>
        <w:ind w:firstLine="709"/>
        <w:rPr>
          <w:rFonts w:eastAsiaTheme="minorHAnsi"/>
          <w:sz w:val="26"/>
          <w:szCs w:val="26"/>
          <w:lang w:eastAsia="en-US"/>
        </w:rPr>
      </w:pPr>
      <w:r w:rsidRPr="00187044">
        <w:rPr>
          <w:rFonts w:eastAsiaTheme="minorHAnsi"/>
          <w:sz w:val="26"/>
          <w:szCs w:val="26"/>
          <w:lang w:eastAsia="en-US"/>
        </w:rPr>
        <w:t xml:space="preserve">по налогу на имущество организаций – 9,1 % </w:t>
      </w:r>
      <w:r w:rsidR="00187044" w:rsidRPr="00187044">
        <w:rPr>
          <w:rFonts w:eastAsiaTheme="minorHAnsi"/>
          <w:sz w:val="26"/>
          <w:szCs w:val="26"/>
          <w:lang w:eastAsia="en-US"/>
        </w:rPr>
        <w:t xml:space="preserve">от суммы налога, исчисленной к уплате, </w:t>
      </w:r>
      <w:r w:rsidRPr="00187044">
        <w:rPr>
          <w:rFonts w:eastAsiaTheme="minorHAnsi"/>
          <w:sz w:val="26"/>
          <w:szCs w:val="26"/>
          <w:lang w:eastAsia="en-US"/>
        </w:rPr>
        <w:t>в налоговых периодах 2021-2023 годов</w:t>
      </w:r>
      <w:r w:rsidR="004922F4" w:rsidRPr="00187044">
        <w:rPr>
          <w:rFonts w:eastAsiaTheme="minorHAnsi"/>
          <w:sz w:val="26"/>
          <w:szCs w:val="26"/>
          <w:lang w:eastAsia="en-US"/>
        </w:rPr>
        <w:t xml:space="preserve">, </w:t>
      </w:r>
      <w:r w:rsidRPr="00187044">
        <w:rPr>
          <w:rFonts w:eastAsiaTheme="minorHAnsi"/>
          <w:sz w:val="26"/>
          <w:szCs w:val="26"/>
          <w:lang w:eastAsia="en-US"/>
        </w:rPr>
        <w:t xml:space="preserve">50,0 % </w:t>
      </w:r>
      <w:r w:rsidR="00187044" w:rsidRPr="00187044">
        <w:rPr>
          <w:rFonts w:eastAsiaTheme="minorHAnsi"/>
          <w:sz w:val="26"/>
          <w:szCs w:val="26"/>
          <w:lang w:eastAsia="en-US"/>
        </w:rPr>
        <w:t xml:space="preserve">от суммы налога, исчисленной к уплате - </w:t>
      </w:r>
      <w:r w:rsidRPr="00187044">
        <w:rPr>
          <w:rFonts w:eastAsiaTheme="minorHAnsi"/>
          <w:sz w:val="26"/>
          <w:szCs w:val="26"/>
          <w:lang w:eastAsia="en-US"/>
        </w:rPr>
        <w:t>в 2024-2030 год</w:t>
      </w:r>
      <w:r w:rsidR="00187044" w:rsidRPr="00187044">
        <w:rPr>
          <w:rFonts w:eastAsiaTheme="minorHAnsi"/>
          <w:sz w:val="26"/>
          <w:szCs w:val="26"/>
          <w:lang w:eastAsia="en-US"/>
        </w:rPr>
        <w:t>ах.</w:t>
      </w:r>
    </w:p>
    <w:p w14:paraId="04CBAE19" w14:textId="262D6979" w:rsidR="0017064B" w:rsidRPr="00187044" w:rsidRDefault="0017064B" w:rsidP="00187044">
      <w:pPr>
        <w:widowControl w:val="0"/>
        <w:ind w:firstLine="709"/>
        <w:rPr>
          <w:color w:val="000000"/>
          <w:sz w:val="26"/>
          <w:szCs w:val="26"/>
        </w:rPr>
      </w:pPr>
      <w:r w:rsidRPr="00187044">
        <w:rPr>
          <w:color w:val="000000"/>
          <w:sz w:val="26"/>
          <w:szCs w:val="26"/>
        </w:rPr>
        <w:t>Освобождены от уплаты налога на имущество организаций на период</w:t>
      </w:r>
      <w:r w:rsidR="004922F4" w:rsidRPr="00187044">
        <w:rPr>
          <w:color w:val="000000"/>
          <w:sz w:val="26"/>
          <w:szCs w:val="26"/>
        </w:rPr>
        <w:t xml:space="preserve"> </w:t>
      </w:r>
      <w:r w:rsidRPr="00187044">
        <w:rPr>
          <w:color w:val="000000"/>
          <w:sz w:val="26"/>
          <w:szCs w:val="26"/>
        </w:rPr>
        <w:t>2018–2027 годов организации, осуществляющие капитальные вложения в сети и сооружения связи на основе технологий волоконно-оптического кабеля, расположенные на территориях края, относящихся к сухопутным территориям АЗРФ. До 01.01.2025 для данной категории налогоплательщиков действует пониженная ставка по налогу на прибыль организаций в размере 13,5% (с 2021 года).</w:t>
      </w:r>
    </w:p>
    <w:p w14:paraId="14E2BA9E" w14:textId="77777777" w:rsidR="0017064B" w:rsidRPr="00187044" w:rsidRDefault="0017064B" w:rsidP="0017064B">
      <w:pPr>
        <w:autoSpaceDE w:val="0"/>
        <w:autoSpaceDN w:val="0"/>
        <w:adjustRightInd w:val="0"/>
        <w:ind w:firstLine="709"/>
        <w:rPr>
          <w:sz w:val="26"/>
          <w:szCs w:val="26"/>
        </w:rPr>
      </w:pPr>
      <w:r w:rsidRPr="00187044">
        <w:rPr>
          <w:rFonts w:eastAsiaTheme="minorHAnsi"/>
          <w:sz w:val="26"/>
          <w:szCs w:val="26"/>
          <w:lang w:eastAsia="en-US"/>
        </w:rPr>
        <w:t xml:space="preserve">В рамках полномочий органов местного самоуправления, в целях проведения единой налоговой политики на всех уровнях бюджетной сферы, на территории Норильска в 2021 году для </w:t>
      </w:r>
      <w:r w:rsidRPr="00187044">
        <w:rPr>
          <w:sz w:val="26"/>
          <w:szCs w:val="26"/>
        </w:rPr>
        <w:t>резидентов АЗРФ</w:t>
      </w:r>
      <w:r w:rsidRPr="00187044">
        <w:rPr>
          <w:rFonts w:eastAsiaTheme="minorHAnsi"/>
          <w:sz w:val="26"/>
          <w:szCs w:val="26"/>
          <w:lang w:eastAsia="en-US"/>
        </w:rPr>
        <w:t xml:space="preserve"> установлены льготы </w:t>
      </w:r>
      <w:r w:rsidRPr="00187044">
        <w:rPr>
          <w:sz w:val="26"/>
          <w:szCs w:val="26"/>
        </w:rPr>
        <w:t>по земельному налогу в виде освобождения от уплаты в течение 5 лет с даты включения в реестр резидентов АЗРФ.</w:t>
      </w:r>
    </w:p>
    <w:p w14:paraId="591E0874" w14:textId="33559F2D" w:rsidR="0017064B" w:rsidRPr="00A96329" w:rsidRDefault="0017064B" w:rsidP="0017064B">
      <w:pPr>
        <w:pStyle w:val="ad"/>
        <w:ind w:firstLine="709"/>
        <w:jc w:val="both"/>
        <w:rPr>
          <w:rFonts w:ascii="Times New Roman" w:hAnsi="Times New Roman"/>
          <w:sz w:val="26"/>
          <w:szCs w:val="26"/>
        </w:rPr>
      </w:pPr>
      <w:r w:rsidRPr="00A96329">
        <w:rPr>
          <w:rFonts w:ascii="Times New Roman" w:hAnsi="Times New Roman"/>
          <w:sz w:val="26"/>
          <w:szCs w:val="26"/>
        </w:rPr>
        <w:t>В настоящее время на территории Норильска зарегистрировано 27 резидентов АЗРФ в сферах: туризм, гостиничный бизнес, производство стройматериалов, утилизация твердых коммунальных отходов, торговля и другие. Срок действия соглашений резидентов АЗРФ, осуществляющих деятельность на территории муниципального образования город Норильск, варьирует</w:t>
      </w:r>
      <w:r w:rsidR="004922F4" w:rsidRPr="00A96329">
        <w:rPr>
          <w:rFonts w:ascii="Times New Roman" w:hAnsi="Times New Roman"/>
          <w:sz w:val="26"/>
          <w:szCs w:val="26"/>
        </w:rPr>
        <w:t>ся</w:t>
      </w:r>
      <w:r w:rsidRPr="00A96329">
        <w:rPr>
          <w:rFonts w:ascii="Times New Roman" w:hAnsi="Times New Roman"/>
          <w:sz w:val="26"/>
          <w:szCs w:val="26"/>
        </w:rPr>
        <w:t xml:space="preserve"> </w:t>
      </w:r>
      <w:r w:rsidR="004922F4" w:rsidRPr="00A96329">
        <w:rPr>
          <w:rFonts w:ascii="Times New Roman" w:hAnsi="Times New Roman"/>
          <w:sz w:val="26"/>
          <w:szCs w:val="26"/>
        </w:rPr>
        <w:t>с</w:t>
      </w:r>
      <w:r w:rsidRPr="00A96329">
        <w:rPr>
          <w:rFonts w:ascii="Times New Roman" w:hAnsi="Times New Roman"/>
          <w:sz w:val="26"/>
          <w:szCs w:val="26"/>
        </w:rPr>
        <w:t xml:space="preserve"> 31.12.2030 до 31.12.2041.</w:t>
      </w:r>
    </w:p>
    <w:p w14:paraId="304DBDB2" w14:textId="77777777" w:rsidR="00A96329" w:rsidRPr="00780B65" w:rsidRDefault="0017064B" w:rsidP="00670EFC">
      <w:pPr>
        <w:spacing w:before="120"/>
        <w:ind w:firstLine="709"/>
        <w:rPr>
          <w:rFonts w:eastAsiaTheme="minorHAnsi"/>
          <w:sz w:val="26"/>
          <w:szCs w:val="26"/>
          <w:lang w:eastAsia="en-US"/>
        </w:rPr>
      </w:pPr>
      <w:r w:rsidRPr="00780B65">
        <w:rPr>
          <w:rFonts w:eastAsiaTheme="minorHAnsi"/>
          <w:sz w:val="26"/>
          <w:szCs w:val="26"/>
          <w:lang w:eastAsia="en-US"/>
        </w:rPr>
        <w:t>В соответствии с перечнем поручений Президента Российской Федерации Правительством Красноярского края разработан мастер-план развития агломерации Норильск-Дудинка на период до 2035 года и долгосрочный комплексный план</w:t>
      </w:r>
      <w:r w:rsidR="00A96329" w:rsidRPr="00780B65">
        <w:rPr>
          <w:rFonts w:eastAsiaTheme="minorHAnsi"/>
          <w:sz w:val="26"/>
          <w:szCs w:val="26"/>
          <w:lang w:eastAsia="en-US"/>
        </w:rPr>
        <w:t xml:space="preserve"> (ДКП)</w:t>
      </w:r>
      <w:r w:rsidRPr="00780B65">
        <w:rPr>
          <w:rFonts w:eastAsiaTheme="minorHAnsi"/>
          <w:sz w:val="26"/>
          <w:szCs w:val="26"/>
          <w:lang w:eastAsia="en-US"/>
        </w:rPr>
        <w:t xml:space="preserve">, </w:t>
      </w:r>
      <w:r w:rsidRPr="00780B65">
        <w:rPr>
          <w:rFonts w:eastAsiaTheme="minorHAnsi"/>
          <w:sz w:val="26"/>
          <w:szCs w:val="26"/>
          <w:lang w:eastAsia="en-US"/>
        </w:rPr>
        <w:lastRenderedPageBreak/>
        <w:t>включающие мероприятия</w:t>
      </w:r>
      <w:r w:rsidR="00A96329" w:rsidRPr="00780B65">
        <w:rPr>
          <w:rFonts w:eastAsiaTheme="minorHAnsi"/>
          <w:sz w:val="26"/>
          <w:szCs w:val="26"/>
          <w:lang w:eastAsia="en-US"/>
        </w:rPr>
        <w:t>, направленные на</w:t>
      </w:r>
      <w:r w:rsidRPr="00780B65">
        <w:rPr>
          <w:rFonts w:eastAsiaTheme="minorHAnsi"/>
          <w:sz w:val="26"/>
          <w:szCs w:val="26"/>
          <w:lang w:eastAsia="en-US"/>
        </w:rPr>
        <w:t xml:space="preserve"> улучшени</w:t>
      </w:r>
      <w:r w:rsidR="00A96329" w:rsidRPr="00780B65">
        <w:rPr>
          <w:rFonts w:eastAsiaTheme="minorHAnsi"/>
          <w:sz w:val="26"/>
          <w:szCs w:val="26"/>
          <w:lang w:eastAsia="en-US"/>
        </w:rPr>
        <w:t>е</w:t>
      </w:r>
      <w:r w:rsidRPr="00780B65">
        <w:rPr>
          <w:rFonts w:eastAsiaTheme="minorHAnsi"/>
          <w:sz w:val="26"/>
          <w:szCs w:val="26"/>
          <w:lang w:eastAsia="en-US"/>
        </w:rPr>
        <w:t xml:space="preserve"> условий проживания граждан, повышени</w:t>
      </w:r>
      <w:r w:rsidR="00A96329" w:rsidRPr="00780B65">
        <w:rPr>
          <w:rFonts w:eastAsiaTheme="minorHAnsi"/>
          <w:sz w:val="26"/>
          <w:szCs w:val="26"/>
          <w:lang w:eastAsia="en-US"/>
        </w:rPr>
        <w:t>е</w:t>
      </w:r>
      <w:r w:rsidRPr="00780B65">
        <w:rPr>
          <w:rFonts w:eastAsiaTheme="minorHAnsi"/>
          <w:sz w:val="26"/>
          <w:szCs w:val="26"/>
          <w:lang w:eastAsia="en-US"/>
        </w:rPr>
        <w:t xml:space="preserve"> доступности социальных услуг и создани</w:t>
      </w:r>
      <w:r w:rsidR="00A96329" w:rsidRPr="00780B65">
        <w:rPr>
          <w:rFonts w:eastAsiaTheme="minorHAnsi"/>
          <w:sz w:val="26"/>
          <w:szCs w:val="26"/>
          <w:lang w:eastAsia="en-US"/>
        </w:rPr>
        <w:t>е</w:t>
      </w:r>
      <w:r w:rsidRPr="00780B65">
        <w:rPr>
          <w:rFonts w:eastAsiaTheme="minorHAnsi"/>
          <w:sz w:val="26"/>
          <w:szCs w:val="26"/>
          <w:lang w:eastAsia="en-US"/>
        </w:rPr>
        <w:t xml:space="preserve"> возможностей для самореализации граждан</w:t>
      </w:r>
      <w:r w:rsidR="00A96329" w:rsidRPr="00780B65">
        <w:rPr>
          <w:rFonts w:eastAsiaTheme="minorHAnsi"/>
          <w:sz w:val="26"/>
          <w:szCs w:val="26"/>
          <w:lang w:eastAsia="en-US"/>
        </w:rPr>
        <w:t>.</w:t>
      </w:r>
      <w:r w:rsidRPr="00780B65">
        <w:rPr>
          <w:rFonts w:eastAsiaTheme="minorHAnsi"/>
          <w:sz w:val="26"/>
          <w:szCs w:val="26"/>
          <w:lang w:eastAsia="en-US"/>
        </w:rPr>
        <w:t xml:space="preserve"> </w:t>
      </w:r>
    </w:p>
    <w:p w14:paraId="0EFEBF43" w14:textId="6632CB76" w:rsidR="0017064B" w:rsidRPr="0081181E" w:rsidRDefault="0017064B" w:rsidP="00A96329">
      <w:pPr>
        <w:ind w:firstLine="709"/>
        <w:rPr>
          <w:rFonts w:eastAsiaTheme="minorHAnsi"/>
          <w:sz w:val="26"/>
          <w:szCs w:val="26"/>
          <w:lang w:eastAsia="en-US"/>
        </w:rPr>
      </w:pPr>
      <w:r w:rsidRPr="00780B65">
        <w:rPr>
          <w:rFonts w:eastAsiaTheme="minorHAnsi"/>
          <w:sz w:val="26"/>
          <w:szCs w:val="26"/>
          <w:lang w:eastAsia="en-US"/>
        </w:rPr>
        <w:t xml:space="preserve">ДКП предусматриваются мероприятия по обновлению социальной, коммунальной, транспортной инфраструктуры, развитию городской среды и благоустройству. Мероприятия по развитию инфраструктуры агломерации Норильск-Дудинка предусматривают привлечение средств федерального бюджета, консолидированного бюджета Красноярского края и внебюджетных инвестиций. Реализация соответствующих мероприятий ДКП будет осуществляться в рамках государственных, региональных и </w:t>
      </w:r>
      <w:r w:rsidRPr="0081181E">
        <w:rPr>
          <w:rFonts w:eastAsiaTheme="minorHAnsi"/>
          <w:sz w:val="26"/>
          <w:szCs w:val="26"/>
          <w:lang w:eastAsia="en-US"/>
        </w:rPr>
        <w:t xml:space="preserve">муниципальных программ. Реализация мероприятий </w:t>
      </w:r>
      <w:r w:rsidR="00780B65" w:rsidRPr="0081181E">
        <w:rPr>
          <w:rFonts w:eastAsiaTheme="minorHAnsi"/>
          <w:sz w:val="26"/>
          <w:szCs w:val="26"/>
          <w:lang w:eastAsia="en-US"/>
        </w:rPr>
        <w:t>К</w:t>
      </w:r>
      <w:r w:rsidRPr="0081181E">
        <w:rPr>
          <w:rFonts w:eastAsiaTheme="minorHAnsi"/>
          <w:sz w:val="26"/>
          <w:szCs w:val="26"/>
          <w:lang w:eastAsia="en-US"/>
        </w:rPr>
        <w:t xml:space="preserve">омплексного плана социально-экономического развития муниципального образования город Норильск </w:t>
      </w:r>
      <w:r w:rsidR="00B0497B">
        <w:rPr>
          <w:rFonts w:eastAsiaTheme="minorHAnsi"/>
          <w:sz w:val="26"/>
          <w:szCs w:val="26"/>
          <w:lang w:eastAsia="en-US"/>
        </w:rPr>
        <w:t xml:space="preserve">войдет в состав ДКП и </w:t>
      </w:r>
      <w:r w:rsidRPr="0081181E">
        <w:rPr>
          <w:rFonts w:eastAsiaTheme="minorHAnsi"/>
          <w:sz w:val="26"/>
          <w:szCs w:val="26"/>
          <w:lang w:eastAsia="en-US"/>
        </w:rPr>
        <w:t xml:space="preserve">продолжится </w:t>
      </w:r>
      <w:r w:rsidR="0081181E" w:rsidRPr="0081181E">
        <w:rPr>
          <w:rFonts w:eastAsiaTheme="minorHAnsi"/>
          <w:sz w:val="26"/>
          <w:szCs w:val="26"/>
          <w:lang w:eastAsia="en-US"/>
        </w:rPr>
        <w:t>с участием</w:t>
      </w:r>
      <w:r w:rsidRPr="0081181E">
        <w:rPr>
          <w:rFonts w:eastAsiaTheme="minorHAnsi"/>
          <w:sz w:val="26"/>
          <w:szCs w:val="26"/>
          <w:lang w:eastAsia="en-US"/>
        </w:rPr>
        <w:t xml:space="preserve"> ПАО «ГМК «Норильский никель».</w:t>
      </w:r>
    </w:p>
    <w:p w14:paraId="5DFC3472" w14:textId="516A2E83" w:rsidR="0017064B" w:rsidRPr="00780B65" w:rsidRDefault="0017064B" w:rsidP="00670EFC">
      <w:pPr>
        <w:spacing w:before="120"/>
        <w:ind w:firstLine="709"/>
        <w:rPr>
          <w:rFonts w:eastAsiaTheme="minorHAnsi"/>
          <w:sz w:val="26"/>
          <w:szCs w:val="26"/>
          <w:lang w:eastAsia="en-US"/>
        </w:rPr>
      </w:pPr>
      <w:r w:rsidRPr="00780B65">
        <w:rPr>
          <w:rFonts w:eastAsiaTheme="minorHAnsi"/>
          <w:sz w:val="26"/>
          <w:szCs w:val="26"/>
          <w:lang w:eastAsia="en-US"/>
        </w:rPr>
        <w:t>На территории города Норильска ведется разработк</w:t>
      </w:r>
      <w:r w:rsidR="004922F4" w:rsidRPr="00780B65">
        <w:rPr>
          <w:rFonts w:eastAsiaTheme="minorHAnsi"/>
          <w:sz w:val="26"/>
          <w:szCs w:val="26"/>
          <w:lang w:eastAsia="en-US"/>
        </w:rPr>
        <w:t>а</w:t>
      </w:r>
      <w:r w:rsidRPr="00780B65">
        <w:rPr>
          <w:rFonts w:eastAsiaTheme="minorHAnsi"/>
          <w:sz w:val="26"/>
          <w:szCs w:val="26"/>
          <w:lang w:eastAsia="en-US"/>
        </w:rPr>
        <w:t xml:space="preserve"> нормативной базы в инвестиционной сфере. Так, в 2023-2024 </w:t>
      </w:r>
      <w:r w:rsidR="004922F4" w:rsidRPr="00780B65">
        <w:rPr>
          <w:rFonts w:eastAsiaTheme="minorHAnsi"/>
          <w:sz w:val="26"/>
          <w:szCs w:val="26"/>
          <w:lang w:eastAsia="en-US"/>
        </w:rPr>
        <w:t>годах</w:t>
      </w:r>
      <w:r w:rsidRPr="00780B65">
        <w:rPr>
          <w:rFonts w:eastAsiaTheme="minorHAnsi"/>
          <w:sz w:val="26"/>
          <w:szCs w:val="26"/>
          <w:lang w:eastAsia="en-US"/>
        </w:rPr>
        <w:t xml:space="preserve"> утвержден ряд документов, предусмотренных </w:t>
      </w:r>
      <w:r w:rsidR="004922F4" w:rsidRPr="00780B65">
        <w:rPr>
          <w:rFonts w:eastAsiaTheme="minorHAnsi"/>
          <w:sz w:val="26"/>
          <w:szCs w:val="26"/>
          <w:lang w:eastAsia="en-US"/>
        </w:rPr>
        <w:t>Ф</w:t>
      </w:r>
      <w:r w:rsidRPr="00780B65">
        <w:rPr>
          <w:rFonts w:eastAsiaTheme="minorHAnsi"/>
          <w:sz w:val="26"/>
          <w:szCs w:val="26"/>
          <w:lang w:eastAsia="en-US"/>
        </w:rPr>
        <w:t xml:space="preserve">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w:t>
      </w:r>
      <w:r w:rsidR="004922F4" w:rsidRPr="00780B65">
        <w:rPr>
          <w:rFonts w:eastAsiaTheme="minorHAnsi"/>
          <w:sz w:val="26"/>
          <w:szCs w:val="26"/>
          <w:lang w:eastAsia="en-US"/>
        </w:rPr>
        <w:t>Ф</w:t>
      </w:r>
      <w:r w:rsidRPr="00780B65">
        <w:rPr>
          <w:rFonts w:eastAsiaTheme="minorHAnsi"/>
          <w:sz w:val="26"/>
          <w:szCs w:val="26"/>
          <w:lang w:eastAsia="en-US"/>
        </w:rPr>
        <w:t xml:space="preserve">едеральным законом от 25.02.1999 № 39-ФЗ «Об инвестиционной деятельности в Российской Федерации, осуществляемой в форме капитальных вложений»: </w:t>
      </w:r>
    </w:p>
    <w:p w14:paraId="2F74E1B7" w14:textId="77777777" w:rsidR="0017064B" w:rsidRPr="00780B65" w:rsidRDefault="0017064B" w:rsidP="000E5955">
      <w:pPr>
        <w:pStyle w:val="af6"/>
        <w:numPr>
          <w:ilvl w:val="0"/>
          <w:numId w:val="12"/>
        </w:numPr>
        <w:tabs>
          <w:tab w:val="left" w:pos="1134"/>
        </w:tabs>
        <w:spacing w:after="0" w:line="240" w:lineRule="auto"/>
        <w:ind w:left="0" w:firstLine="709"/>
        <w:jc w:val="both"/>
        <w:rPr>
          <w:rFonts w:ascii="Times New Roman" w:eastAsiaTheme="minorHAnsi" w:hAnsi="Times New Roman"/>
          <w:sz w:val="26"/>
          <w:szCs w:val="26"/>
        </w:rPr>
      </w:pPr>
      <w:r w:rsidRPr="00780B65">
        <w:rPr>
          <w:rFonts w:ascii="Times New Roman" w:eastAsiaTheme="minorHAnsi" w:hAnsi="Times New Roman"/>
          <w:sz w:val="26"/>
          <w:szCs w:val="26"/>
        </w:rPr>
        <w:t>Порядок разработки, внесения и рассмотрения инвестиционных проектов и принятия решения об их реализации, утвержденный постановлением Администрации города Норильска от 23.05.2023 № 194.</w:t>
      </w:r>
    </w:p>
    <w:p w14:paraId="3203FD54" w14:textId="77777777" w:rsidR="0017064B" w:rsidRPr="00780B65" w:rsidRDefault="0017064B" w:rsidP="000E5955">
      <w:pPr>
        <w:pStyle w:val="af6"/>
        <w:numPr>
          <w:ilvl w:val="0"/>
          <w:numId w:val="12"/>
        </w:numPr>
        <w:tabs>
          <w:tab w:val="left" w:pos="1134"/>
        </w:tabs>
        <w:spacing w:after="0" w:line="240" w:lineRule="auto"/>
        <w:ind w:left="0" w:firstLine="709"/>
        <w:jc w:val="both"/>
        <w:rPr>
          <w:rFonts w:ascii="Times New Roman" w:eastAsiaTheme="minorHAnsi" w:hAnsi="Times New Roman"/>
          <w:sz w:val="26"/>
          <w:szCs w:val="26"/>
        </w:rPr>
      </w:pPr>
      <w:r w:rsidRPr="00780B65">
        <w:rPr>
          <w:rFonts w:ascii="Times New Roman" w:eastAsiaTheme="minorHAnsi" w:hAnsi="Times New Roman"/>
          <w:sz w:val="26"/>
          <w:szCs w:val="26"/>
        </w:rPr>
        <w:t>Порядок заключения инвестиционного договора на территории муниципального образования город Норильск, утвержденный постановлением Администрации города Норильска от 29.05.2023 № 216.</w:t>
      </w:r>
    </w:p>
    <w:p w14:paraId="5E1A3CCE" w14:textId="77777777" w:rsidR="0017064B" w:rsidRPr="00780B65" w:rsidRDefault="0017064B" w:rsidP="000E5955">
      <w:pPr>
        <w:pStyle w:val="af6"/>
        <w:numPr>
          <w:ilvl w:val="0"/>
          <w:numId w:val="12"/>
        </w:numPr>
        <w:tabs>
          <w:tab w:val="left" w:pos="1134"/>
        </w:tabs>
        <w:spacing w:after="0" w:line="240" w:lineRule="auto"/>
        <w:ind w:left="0" w:firstLine="709"/>
        <w:jc w:val="both"/>
        <w:rPr>
          <w:rFonts w:ascii="Times New Roman" w:eastAsiaTheme="minorHAnsi" w:hAnsi="Times New Roman"/>
          <w:sz w:val="26"/>
          <w:szCs w:val="26"/>
        </w:rPr>
      </w:pPr>
      <w:r w:rsidRPr="00780B65">
        <w:rPr>
          <w:rFonts w:ascii="Times New Roman" w:eastAsiaTheme="minorHAnsi" w:hAnsi="Times New Roman"/>
          <w:sz w:val="26"/>
          <w:szCs w:val="26"/>
        </w:rPr>
        <w:t>Порядок реализации Администрацией города Норильска функций уполномоченного органа, утвержденный постановлением Администрации города Норильска от 23.07.2024 № 346.</w:t>
      </w:r>
    </w:p>
    <w:p w14:paraId="2F9B9B01" w14:textId="77777777" w:rsidR="0017064B" w:rsidRPr="00780B65" w:rsidRDefault="0017064B" w:rsidP="000E5955">
      <w:pPr>
        <w:pStyle w:val="af6"/>
        <w:numPr>
          <w:ilvl w:val="0"/>
          <w:numId w:val="12"/>
        </w:numPr>
        <w:tabs>
          <w:tab w:val="left" w:pos="1134"/>
        </w:tabs>
        <w:spacing w:after="0" w:line="240" w:lineRule="auto"/>
        <w:ind w:left="0" w:firstLine="709"/>
        <w:jc w:val="both"/>
        <w:rPr>
          <w:rFonts w:ascii="Times New Roman" w:eastAsiaTheme="minorHAnsi" w:hAnsi="Times New Roman"/>
          <w:sz w:val="26"/>
          <w:szCs w:val="26"/>
        </w:rPr>
      </w:pPr>
      <w:r w:rsidRPr="00780B65">
        <w:rPr>
          <w:rFonts w:ascii="Times New Roman" w:eastAsiaTheme="minorHAnsi" w:hAnsi="Times New Roman"/>
          <w:sz w:val="26"/>
          <w:szCs w:val="26"/>
        </w:rPr>
        <w:t>Порядок реализации функций публичного партнера, утвержденный постановлением Администрации города Норильска от 17.07.2024 № 335.</w:t>
      </w:r>
    </w:p>
    <w:p w14:paraId="7F964BFA" w14:textId="122691A2" w:rsidR="0017064B" w:rsidRPr="00780B65" w:rsidRDefault="0017064B" w:rsidP="00670EFC">
      <w:pPr>
        <w:spacing w:before="120"/>
        <w:ind w:firstLine="709"/>
        <w:rPr>
          <w:sz w:val="26"/>
          <w:szCs w:val="26"/>
        </w:rPr>
      </w:pPr>
      <w:r w:rsidRPr="00780B65">
        <w:rPr>
          <w:rFonts w:eastAsiaTheme="minorHAnsi"/>
          <w:sz w:val="26"/>
          <w:szCs w:val="26"/>
          <w:lang w:eastAsia="en-US"/>
        </w:rPr>
        <w:t>На принципах открытости и доступности на официальном сайте Администрации города Норильска размещен инвестиционный профиль города Норильска. Инвестиционный профиль в</w:t>
      </w:r>
      <w:r w:rsidRPr="00780B65">
        <w:rPr>
          <w:sz w:val="26"/>
          <w:szCs w:val="26"/>
        </w:rPr>
        <w:t xml:space="preserve"> новом формате разработан в рамках формирования инвестиционного стандарта, согласно методическим рекомендациям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утвержденным приказом министерства экономического развития Российской Федерации от 26.09.2023 № 672. В текущем году заключено соглашение между </w:t>
      </w:r>
      <w:r w:rsidR="00780B65" w:rsidRPr="00780B65">
        <w:rPr>
          <w:sz w:val="26"/>
          <w:szCs w:val="26"/>
        </w:rPr>
        <w:t xml:space="preserve">Администрацией города Норильска </w:t>
      </w:r>
      <w:r w:rsidR="00780B65">
        <w:rPr>
          <w:sz w:val="26"/>
          <w:szCs w:val="26"/>
        </w:rPr>
        <w:t xml:space="preserve">и </w:t>
      </w:r>
      <w:r w:rsidRPr="00780B65">
        <w:rPr>
          <w:sz w:val="26"/>
          <w:szCs w:val="26"/>
        </w:rPr>
        <w:t>Автономной некоммерческой организацией «Корпорация развития Енисейской Сибири» о сотрудничестве в рамках организации системной работы по сопровождению инвестиционных проектов муниципальными образованиями с учетом внедрения в Красноярском крае системы поддержки новых инвестиционных проектов («Региональный инвестиц</w:t>
      </w:r>
      <w:r w:rsidR="00780B65">
        <w:rPr>
          <w:sz w:val="26"/>
          <w:szCs w:val="26"/>
        </w:rPr>
        <w:t>ионный стандарт»)</w:t>
      </w:r>
      <w:r w:rsidRPr="00780B65">
        <w:rPr>
          <w:sz w:val="26"/>
          <w:szCs w:val="26"/>
        </w:rPr>
        <w:t>.</w:t>
      </w:r>
    </w:p>
    <w:p w14:paraId="7C3682D9" w14:textId="6A0C99D8" w:rsidR="0017064B" w:rsidRDefault="0017064B" w:rsidP="00E81323">
      <w:pPr>
        <w:ind w:firstLine="709"/>
        <w:rPr>
          <w:color w:val="000000"/>
          <w:sz w:val="26"/>
          <w:szCs w:val="26"/>
        </w:rPr>
      </w:pPr>
    </w:p>
    <w:p w14:paraId="3E6027A3" w14:textId="203A7DF1" w:rsidR="000B186B" w:rsidRPr="00E921E3" w:rsidRDefault="003725F6" w:rsidP="00722170">
      <w:pPr>
        <w:tabs>
          <w:tab w:val="left" w:pos="1134"/>
        </w:tabs>
        <w:ind w:firstLine="709"/>
        <w:contextualSpacing/>
        <w:outlineLvl w:val="1"/>
        <w:rPr>
          <w:rFonts w:eastAsia="Calibri"/>
          <w:b/>
          <w:sz w:val="26"/>
          <w:szCs w:val="26"/>
          <w:lang w:eastAsia="en-US"/>
        </w:rPr>
      </w:pPr>
      <w:bookmarkStart w:id="61" w:name="_Toc182417565"/>
      <w:r w:rsidRPr="00E921E3">
        <w:rPr>
          <w:rFonts w:eastAsia="Calibri"/>
          <w:b/>
          <w:sz w:val="26"/>
          <w:szCs w:val="26"/>
          <w:lang w:eastAsia="en-US"/>
        </w:rPr>
        <w:lastRenderedPageBreak/>
        <w:t>1.3. Совершенствование администрирования доходов бюджета и повышение качества администрирования</w:t>
      </w:r>
      <w:bookmarkEnd w:id="61"/>
    </w:p>
    <w:p w14:paraId="4A4B71F1" w14:textId="77777777" w:rsidR="00A95B02" w:rsidRPr="00E921E3" w:rsidRDefault="00A95B02" w:rsidP="00DC0E63">
      <w:pPr>
        <w:pStyle w:val="af6"/>
        <w:tabs>
          <w:tab w:val="left" w:pos="993"/>
        </w:tabs>
        <w:spacing w:after="0" w:line="240" w:lineRule="auto"/>
        <w:ind w:left="0" w:firstLine="709"/>
        <w:contextualSpacing w:val="0"/>
        <w:jc w:val="both"/>
        <w:rPr>
          <w:sz w:val="26"/>
          <w:szCs w:val="26"/>
        </w:rPr>
      </w:pPr>
    </w:p>
    <w:p w14:paraId="063989FC" w14:textId="63EE5BFA" w:rsidR="00FC21E2" w:rsidRPr="00DC0E63" w:rsidRDefault="00FC21E2" w:rsidP="00DC0E63">
      <w:pPr>
        <w:pStyle w:val="af6"/>
        <w:tabs>
          <w:tab w:val="left" w:pos="993"/>
        </w:tabs>
        <w:spacing w:after="0" w:line="240" w:lineRule="auto"/>
        <w:ind w:left="0" w:firstLine="709"/>
        <w:contextualSpacing w:val="0"/>
        <w:jc w:val="both"/>
        <w:rPr>
          <w:rFonts w:ascii="Times New Roman" w:hAnsi="Times New Roman"/>
          <w:sz w:val="26"/>
          <w:szCs w:val="26"/>
        </w:rPr>
      </w:pPr>
      <w:bookmarkStart w:id="62" w:name="_Toc150508086"/>
      <w:r w:rsidRPr="00DC0E63">
        <w:rPr>
          <w:rFonts w:ascii="Times New Roman" w:hAnsi="Times New Roman"/>
          <w:sz w:val="26"/>
          <w:szCs w:val="26"/>
        </w:rPr>
        <w:t>На федеральном уровне</w:t>
      </w:r>
      <w:r w:rsidR="006700C8" w:rsidRPr="00DC0E63">
        <w:rPr>
          <w:rFonts w:ascii="Times New Roman" w:hAnsi="Times New Roman"/>
          <w:sz w:val="26"/>
          <w:szCs w:val="26"/>
        </w:rPr>
        <w:t xml:space="preserve"> в</w:t>
      </w:r>
      <w:r w:rsidRPr="00DC0E63">
        <w:rPr>
          <w:rFonts w:ascii="Times New Roman" w:hAnsi="Times New Roman"/>
          <w:sz w:val="26"/>
          <w:szCs w:val="26"/>
        </w:rPr>
        <w:t xml:space="preserve"> части работы по улучшению админинистрирования доходов:</w:t>
      </w:r>
      <w:bookmarkEnd w:id="62"/>
    </w:p>
    <w:p w14:paraId="0D72CE76" w14:textId="51613BD0" w:rsidR="00FC21E2" w:rsidRDefault="00FC21E2" w:rsidP="00E921E3">
      <w:pPr>
        <w:pStyle w:val="af6"/>
        <w:tabs>
          <w:tab w:val="left" w:pos="993"/>
        </w:tabs>
        <w:spacing w:after="0" w:line="240" w:lineRule="auto"/>
        <w:ind w:left="0" w:firstLine="709"/>
        <w:contextualSpacing w:val="0"/>
        <w:jc w:val="both"/>
        <w:rPr>
          <w:rFonts w:ascii="Times New Roman" w:hAnsi="Times New Roman"/>
          <w:sz w:val="26"/>
          <w:szCs w:val="26"/>
        </w:rPr>
      </w:pPr>
      <w:r w:rsidRPr="00E921E3">
        <w:rPr>
          <w:rFonts w:ascii="Times New Roman" w:hAnsi="Times New Roman"/>
          <w:sz w:val="26"/>
          <w:szCs w:val="26"/>
        </w:rPr>
        <w:t>распространен с 2023 года на всех налогоплательщиков инструмент единого налогового платежа</w:t>
      </w:r>
      <w:r w:rsidR="00E921E3" w:rsidRPr="00E921E3">
        <w:rPr>
          <w:rFonts w:ascii="Times New Roman" w:hAnsi="Times New Roman"/>
          <w:sz w:val="26"/>
          <w:szCs w:val="26"/>
        </w:rPr>
        <w:t xml:space="preserve"> (ЕНП)</w:t>
      </w:r>
      <w:r w:rsidRPr="00E921E3">
        <w:rPr>
          <w:rFonts w:ascii="Times New Roman" w:hAnsi="Times New Roman"/>
          <w:sz w:val="26"/>
          <w:szCs w:val="26"/>
        </w:rPr>
        <w:t>, предполагающего уплату налоговых платежей одним платёжным поручением с последующим зачетом в счёт имеющ</w:t>
      </w:r>
      <w:r w:rsidR="008A16C7" w:rsidRPr="00E921E3">
        <w:rPr>
          <w:rFonts w:ascii="Times New Roman" w:hAnsi="Times New Roman"/>
          <w:sz w:val="26"/>
          <w:szCs w:val="26"/>
        </w:rPr>
        <w:t>ихся у плательщика обязательств;</w:t>
      </w:r>
    </w:p>
    <w:p w14:paraId="1A407933" w14:textId="54576BA3" w:rsidR="009072D7" w:rsidRPr="00E921E3" w:rsidRDefault="009072D7" w:rsidP="00E921E3">
      <w:pPr>
        <w:pStyle w:val="af6"/>
        <w:tabs>
          <w:tab w:val="left" w:pos="993"/>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целях обеспечения равномерности поступлений в региональные и местные бюджеты установлен первоочередной порядок зачисления НДФЛ, распределение средств единого налогового счета (ЕНС) в счет НДФЛ до наступления срока уплаты по представленному уведомлению, а также право для организаций и индивидуальных предпринимателей, исполняющих обязанности налогового агента по НДФЛ, предоставлять уведомления дважды в месяц (в 2023 году). С 2024 года в Налоговом кодексе Российской Федерации закреплены два срока представления уведомлений по НДФЛ и его уплаты на обязательной основе;</w:t>
      </w:r>
    </w:p>
    <w:p w14:paraId="53407943" w14:textId="4C0B5F4A" w:rsidR="00E921E3" w:rsidRPr="00E921E3" w:rsidRDefault="00E921E3" w:rsidP="00E921E3">
      <w:pPr>
        <w:pStyle w:val="af6"/>
        <w:tabs>
          <w:tab w:val="left" w:pos="993"/>
        </w:tabs>
        <w:spacing w:after="0" w:line="240" w:lineRule="auto"/>
        <w:ind w:left="0" w:firstLine="709"/>
        <w:contextualSpacing w:val="0"/>
        <w:jc w:val="both"/>
        <w:rPr>
          <w:rFonts w:ascii="Times New Roman" w:hAnsi="Times New Roman"/>
          <w:sz w:val="26"/>
          <w:szCs w:val="26"/>
        </w:rPr>
      </w:pPr>
      <w:r w:rsidRPr="00E921E3">
        <w:rPr>
          <w:rFonts w:ascii="Times New Roman" w:hAnsi="Times New Roman"/>
          <w:sz w:val="26"/>
          <w:szCs w:val="26"/>
        </w:rPr>
        <w:t>установлен механизм амнистии по уплате налогов, пеней, штрафов для налогоплательщиков, готовых отказаться от схем дробления бизнеса;</w:t>
      </w:r>
    </w:p>
    <w:p w14:paraId="72C12022" w14:textId="77777777" w:rsidR="00E921E3" w:rsidRPr="00E921E3" w:rsidRDefault="00E921E3" w:rsidP="00E921E3">
      <w:pPr>
        <w:ind w:right="6" w:firstLine="709"/>
        <w:rPr>
          <w:rFonts w:eastAsiaTheme="minorHAnsi" w:cstheme="minorBidi"/>
          <w:bCs/>
          <w:sz w:val="26"/>
          <w:szCs w:val="26"/>
          <w:lang w:eastAsia="en-US"/>
        </w:rPr>
      </w:pPr>
      <w:r w:rsidRPr="00E921E3">
        <w:rPr>
          <w:rFonts w:eastAsiaTheme="minorHAnsi" w:cstheme="minorBidi"/>
          <w:bCs/>
          <w:sz w:val="26"/>
          <w:szCs w:val="26"/>
          <w:lang w:eastAsia="en-US"/>
        </w:rPr>
        <w:t xml:space="preserve">установлены нормы необлагаемых НДФЛ и страховыми взносами сумм для возмещения расходов, связанных с выполнением трудовых функций, дистанционными работниками и выплат суточных работникам с разъездным характером работы и вахтовым методом; </w:t>
      </w:r>
    </w:p>
    <w:p w14:paraId="1190A13E" w14:textId="77777777" w:rsidR="00E921E3" w:rsidRDefault="00E921E3" w:rsidP="00E921E3">
      <w:pPr>
        <w:ind w:right="6" w:firstLine="709"/>
        <w:rPr>
          <w:rFonts w:eastAsiaTheme="minorHAnsi" w:cstheme="minorBidi"/>
          <w:bCs/>
          <w:sz w:val="26"/>
          <w:szCs w:val="26"/>
          <w:lang w:eastAsia="en-US"/>
        </w:rPr>
      </w:pPr>
      <w:r w:rsidRPr="00E921E3">
        <w:rPr>
          <w:rFonts w:eastAsiaTheme="minorHAnsi" w:cstheme="minorBidi"/>
          <w:bCs/>
          <w:sz w:val="26"/>
          <w:szCs w:val="26"/>
          <w:lang w:eastAsia="en-US"/>
        </w:rPr>
        <w:t>отменена уплата страховых взносов на обязательное пенсионное страхование индивидуальными предпринимателями, адвокатами и другими лицами, занимающимися частной практикой, являющимися «военными пенсионерами»</w:t>
      </w:r>
      <w:r>
        <w:rPr>
          <w:rFonts w:eastAsiaTheme="minorHAnsi" w:cstheme="minorBidi"/>
          <w:bCs/>
          <w:sz w:val="26"/>
          <w:szCs w:val="26"/>
          <w:lang w:eastAsia="en-US"/>
        </w:rPr>
        <w:t xml:space="preserve">, </w:t>
      </w:r>
    </w:p>
    <w:p w14:paraId="75FAAFA2" w14:textId="4FB155DD" w:rsidR="00E921E3" w:rsidRPr="00E921E3" w:rsidRDefault="0020450A" w:rsidP="00E921E3">
      <w:pPr>
        <w:ind w:right="6" w:firstLine="709"/>
        <w:rPr>
          <w:rFonts w:eastAsiaTheme="minorHAnsi" w:cstheme="minorBidi"/>
          <w:bCs/>
          <w:sz w:val="26"/>
          <w:szCs w:val="26"/>
          <w:lang w:eastAsia="en-US"/>
        </w:rPr>
      </w:pPr>
      <w:r>
        <w:rPr>
          <w:rFonts w:eastAsiaTheme="minorHAnsi" w:cstheme="minorBidi"/>
          <w:bCs/>
          <w:sz w:val="26"/>
          <w:szCs w:val="26"/>
          <w:lang w:eastAsia="en-US"/>
        </w:rPr>
        <w:t>приняты</w:t>
      </w:r>
      <w:r w:rsidR="00E921E3">
        <w:rPr>
          <w:rFonts w:eastAsiaTheme="minorHAnsi" w:cstheme="minorBidi"/>
          <w:bCs/>
          <w:sz w:val="26"/>
          <w:szCs w:val="26"/>
          <w:lang w:eastAsia="en-US"/>
        </w:rPr>
        <w:t xml:space="preserve"> изменения, направленные на совершенствование таможенного</w:t>
      </w:r>
      <w:r>
        <w:rPr>
          <w:rFonts w:eastAsiaTheme="minorHAnsi" w:cstheme="minorBidi"/>
          <w:bCs/>
          <w:sz w:val="26"/>
          <w:szCs w:val="26"/>
          <w:lang w:eastAsia="en-US"/>
        </w:rPr>
        <w:t xml:space="preserve"> администрирования, смягчение валютного контроля, контроль уплаты акцизов на табачную и никотинсодержащую продукцию</w:t>
      </w:r>
      <w:r w:rsidRPr="0020450A">
        <w:rPr>
          <w:rFonts w:eastAsiaTheme="minorHAnsi" w:cstheme="minorBidi"/>
          <w:bCs/>
          <w:sz w:val="26"/>
          <w:szCs w:val="26"/>
          <w:lang w:eastAsia="en-US"/>
        </w:rPr>
        <w:t xml:space="preserve"> </w:t>
      </w:r>
      <w:r>
        <w:rPr>
          <w:rFonts w:eastAsiaTheme="minorHAnsi" w:cstheme="minorBidi"/>
          <w:bCs/>
          <w:sz w:val="26"/>
          <w:szCs w:val="26"/>
          <w:lang w:eastAsia="en-US"/>
        </w:rPr>
        <w:t>и другие</w:t>
      </w:r>
      <w:r w:rsidR="004F0051">
        <w:rPr>
          <w:rFonts w:eastAsiaTheme="minorHAnsi" w:cstheme="minorBidi"/>
          <w:bCs/>
          <w:sz w:val="26"/>
          <w:szCs w:val="26"/>
          <w:lang w:eastAsia="en-US"/>
        </w:rPr>
        <w:t>.</w:t>
      </w:r>
    </w:p>
    <w:p w14:paraId="1AAA2F4B" w14:textId="5241606E" w:rsidR="00417839" w:rsidRDefault="00417839" w:rsidP="005A4E29">
      <w:pPr>
        <w:tabs>
          <w:tab w:val="right" w:pos="993"/>
        </w:tabs>
        <w:autoSpaceDE w:val="0"/>
        <w:autoSpaceDN w:val="0"/>
        <w:adjustRightInd w:val="0"/>
        <w:spacing w:before="120"/>
        <w:ind w:firstLine="709"/>
        <w:rPr>
          <w:sz w:val="26"/>
          <w:szCs w:val="26"/>
        </w:rPr>
      </w:pPr>
      <w:r>
        <w:rPr>
          <w:sz w:val="26"/>
          <w:szCs w:val="26"/>
        </w:rPr>
        <w:t xml:space="preserve">В </w:t>
      </w:r>
      <w:r w:rsidR="000C6421">
        <w:rPr>
          <w:sz w:val="26"/>
          <w:szCs w:val="26"/>
        </w:rPr>
        <w:t xml:space="preserve">связи с введением ЕНС и ЕНП, в первом полугодии </w:t>
      </w:r>
      <w:r>
        <w:rPr>
          <w:sz w:val="26"/>
          <w:szCs w:val="26"/>
        </w:rPr>
        <w:t>2023 год</w:t>
      </w:r>
      <w:r w:rsidR="000C6421">
        <w:rPr>
          <w:sz w:val="26"/>
          <w:szCs w:val="26"/>
        </w:rPr>
        <w:t>а</w:t>
      </w:r>
      <w:r>
        <w:rPr>
          <w:sz w:val="26"/>
          <w:szCs w:val="26"/>
        </w:rPr>
        <w:t xml:space="preserve"> Администрацией города Норильска проведена работа по перенастройке информационных систем для обеспечения получения финансовым органом информации о платежах в бюджет.</w:t>
      </w:r>
    </w:p>
    <w:p w14:paraId="053D622B" w14:textId="6551F0BE" w:rsidR="00417839" w:rsidRPr="00481677" w:rsidRDefault="00417839" w:rsidP="00417839">
      <w:pPr>
        <w:tabs>
          <w:tab w:val="right" w:pos="993"/>
        </w:tabs>
        <w:autoSpaceDE w:val="0"/>
        <w:autoSpaceDN w:val="0"/>
        <w:adjustRightInd w:val="0"/>
        <w:ind w:firstLine="709"/>
        <w:rPr>
          <w:sz w:val="26"/>
          <w:szCs w:val="26"/>
        </w:rPr>
      </w:pPr>
      <w:r>
        <w:rPr>
          <w:sz w:val="26"/>
          <w:szCs w:val="26"/>
        </w:rPr>
        <w:t>Кроме того, с 01.01.2024  на краевом уровне централизованно внедрен программный комплекс «Плательщики и уплаченные доходы», содержащий информацию налогового органа о распределении ЕНП по муниципальным образованиям</w:t>
      </w:r>
      <w:r w:rsidR="00620133">
        <w:rPr>
          <w:sz w:val="26"/>
          <w:szCs w:val="26"/>
        </w:rPr>
        <w:t xml:space="preserve"> </w:t>
      </w:r>
      <w:r>
        <w:rPr>
          <w:sz w:val="26"/>
          <w:szCs w:val="26"/>
        </w:rPr>
        <w:t xml:space="preserve"> в разрезе юридических лиц.</w:t>
      </w:r>
    </w:p>
    <w:p w14:paraId="74FBCA59" w14:textId="6C872465" w:rsidR="00773EA5" w:rsidRPr="004F0051" w:rsidRDefault="00773EA5" w:rsidP="004F0051">
      <w:pPr>
        <w:pStyle w:val="af6"/>
        <w:spacing w:before="120" w:after="0" w:line="240" w:lineRule="auto"/>
        <w:ind w:left="0" w:firstLine="720"/>
        <w:contextualSpacing w:val="0"/>
        <w:jc w:val="both"/>
        <w:rPr>
          <w:rFonts w:ascii="Times New Roman" w:hAnsi="Times New Roman"/>
          <w:sz w:val="26"/>
          <w:szCs w:val="26"/>
        </w:rPr>
      </w:pPr>
      <w:r w:rsidRPr="004F0051">
        <w:rPr>
          <w:rFonts w:ascii="Times New Roman" w:hAnsi="Times New Roman"/>
          <w:sz w:val="26"/>
          <w:szCs w:val="26"/>
        </w:rPr>
        <w:t>В рамках утвержденного Плана мероприятий по увеличению доходов, повышению эффективности расходов бюджета и совершенствованию долговой политики на территории муниципального образования город Норильск проводится работа по снижению дебиторской задолженности по платежам в бюджет, повышению качества планирования и исполнения доходов бюджета.</w:t>
      </w:r>
    </w:p>
    <w:p w14:paraId="203169E0" w14:textId="05F910CF" w:rsidR="00BB343A" w:rsidRPr="00BB343A" w:rsidRDefault="00BB343A" w:rsidP="00BB343A">
      <w:pPr>
        <w:autoSpaceDE w:val="0"/>
        <w:autoSpaceDN w:val="0"/>
        <w:adjustRightInd w:val="0"/>
        <w:spacing w:before="120"/>
        <w:ind w:firstLine="709"/>
        <w:rPr>
          <w:sz w:val="26"/>
          <w:szCs w:val="26"/>
        </w:rPr>
      </w:pPr>
      <w:r w:rsidRPr="00BB343A">
        <w:rPr>
          <w:sz w:val="26"/>
          <w:szCs w:val="26"/>
        </w:rPr>
        <w:t>На всех уровнях бюджетной системы в 202</w:t>
      </w:r>
      <w:r>
        <w:rPr>
          <w:sz w:val="26"/>
          <w:szCs w:val="26"/>
        </w:rPr>
        <w:t>2</w:t>
      </w:r>
      <w:r w:rsidRPr="00BB343A">
        <w:rPr>
          <w:sz w:val="26"/>
          <w:szCs w:val="26"/>
        </w:rPr>
        <w:t xml:space="preserve"> – 202</w:t>
      </w:r>
      <w:r>
        <w:rPr>
          <w:sz w:val="26"/>
          <w:szCs w:val="26"/>
        </w:rPr>
        <w:t>4</w:t>
      </w:r>
      <w:r w:rsidRPr="00BB343A">
        <w:rPr>
          <w:sz w:val="26"/>
          <w:szCs w:val="26"/>
        </w:rPr>
        <w:t xml:space="preserve"> годах </w:t>
      </w:r>
      <w:r>
        <w:rPr>
          <w:sz w:val="26"/>
          <w:szCs w:val="26"/>
        </w:rPr>
        <w:t>реализуются мероприятия</w:t>
      </w:r>
      <w:r w:rsidRPr="00BB343A">
        <w:rPr>
          <w:sz w:val="26"/>
          <w:szCs w:val="26"/>
        </w:rPr>
        <w:t xml:space="preserve"> по формированию единой системы работы администраторов доходов бюджетов бюджетной системы Российской Федерации с дебиторской задолженностью по платежам в бюджет, пеням и штрафам.</w:t>
      </w:r>
    </w:p>
    <w:p w14:paraId="22B77564" w14:textId="607987E4" w:rsidR="00BB343A" w:rsidRDefault="00BB343A" w:rsidP="00BB343A">
      <w:pPr>
        <w:autoSpaceDE w:val="0"/>
        <w:autoSpaceDN w:val="0"/>
        <w:adjustRightInd w:val="0"/>
        <w:ind w:firstLine="709"/>
        <w:rPr>
          <w:sz w:val="26"/>
          <w:szCs w:val="26"/>
        </w:rPr>
      </w:pPr>
      <w:r w:rsidRPr="00BB343A">
        <w:rPr>
          <w:sz w:val="26"/>
          <w:szCs w:val="26"/>
        </w:rPr>
        <w:lastRenderedPageBreak/>
        <w:t>Приказом Министерства финансов Российской Федерации от 18.11.2022 № 172н утерждены Общие требования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14:paraId="51C2803C" w14:textId="77777777" w:rsidR="00306784" w:rsidRPr="00306784" w:rsidRDefault="00306784" w:rsidP="00306784">
      <w:pPr>
        <w:autoSpaceDE w:val="0"/>
        <w:autoSpaceDN w:val="0"/>
        <w:adjustRightInd w:val="0"/>
        <w:ind w:firstLine="709"/>
        <w:rPr>
          <w:sz w:val="26"/>
          <w:szCs w:val="26"/>
        </w:rPr>
      </w:pPr>
      <w:r w:rsidRPr="00306784">
        <w:rPr>
          <w:sz w:val="26"/>
          <w:szCs w:val="26"/>
        </w:rPr>
        <w:t>В целях формирования единообразного подхода к работе с дебиторской задолженностью внесены изменения в Порядок осуществления бюджетных полномочий главных администраторов доходов бюджета муниципального образования город Норильск, являющихся органами местного самоуправления и (или) находящимися в их ведении муниципальными казенными учреждениями, утвержденный Постановлением Администрации города Норильска от 24.12.2008 № 2166, в части его дополнения положениями о необходимости установления администраторами доходов бюджетов регламентов реализации полномочий по взысканию дебиторской задоженности по платежам в бюджет, пеням и штрафам по ним, разработанных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утвержденными Министерством финансов Российской Федерации.</w:t>
      </w:r>
    </w:p>
    <w:p w14:paraId="51EBBCDF" w14:textId="30971AAB" w:rsidR="00BB343A" w:rsidRPr="00BB343A" w:rsidRDefault="00306784" w:rsidP="00306784">
      <w:pPr>
        <w:ind w:firstLine="709"/>
        <w:rPr>
          <w:rFonts w:eastAsiaTheme="minorHAnsi" w:cstheme="minorBidi"/>
          <w:color w:val="000000"/>
          <w:sz w:val="26"/>
          <w:szCs w:val="26"/>
          <w:lang w:eastAsia="en-US"/>
        </w:rPr>
      </w:pPr>
      <w:r>
        <w:rPr>
          <w:rFonts w:eastAsiaTheme="minorHAnsi" w:cstheme="minorBidi"/>
          <w:color w:val="000000"/>
          <w:sz w:val="26"/>
          <w:szCs w:val="26"/>
          <w:lang w:eastAsia="en-US"/>
        </w:rPr>
        <w:t>Организована и</w:t>
      </w:r>
      <w:r w:rsidR="00971834">
        <w:rPr>
          <w:rFonts w:eastAsiaTheme="minorHAnsi" w:cstheme="minorBidi"/>
          <w:color w:val="000000"/>
          <w:sz w:val="26"/>
          <w:szCs w:val="26"/>
          <w:lang w:eastAsia="en-US"/>
        </w:rPr>
        <w:t xml:space="preserve"> </w:t>
      </w:r>
      <w:r w:rsidR="00D8248C">
        <w:rPr>
          <w:rFonts w:eastAsiaTheme="minorHAnsi" w:cstheme="minorBidi"/>
          <w:color w:val="000000"/>
          <w:sz w:val="26"/>
          <w:szCs w:val="26"/>
          <w:lang w:eastAsia="en-US"/>
        </w:rPr>
        <w:t>проведена</w:t>
      </w:r>
      <w:r>
        <w:rPr>
          <w:rFonts w:eastAsiaTheme="minorHAnsi" w:cstheme="minorBidi"/>
          <w:color w:val="000000"/>
          <w:sz w:val="26"/>
          <w:szCs w:val="26"/>
          <w:lang w:eastAsia="en-US"/>
        </w:rPr>
        <w:t xml:space="preserve"> </w:t>
      </w:r>
      <w:r w:rsidR="00BB343A" w:rsidRPr="00BB343A">
        <w:rPr>
          <w:rFonts w:eastAsiaTheme="minorHAnsi" w:cstheme="minorBidi"/>
          <w:color w:val="000000"/>
          <w:sz w:val="26"/>
          <w:szCs w:val="26"/>
          <w:lang w:eastAsia="en-US"/>
        </w:rPr>
        <w:t xml:space="preserve">работа по внесению изменений в правовые акты </w:t>
      </w:r>
      <w:r>
        <w:rPr>
          <w:rFonts w:eastAsiaTheme="minorHAnsi" w:cstheme="minorBidi"/>
          <w:color w:val="000000"/>
          <w:sz w:val="26"/>
          <w:szCs w:val="26"/>
          <w:lang w:eastAsia="en-US"/>
        </w:rPr>
        <w:t>главных администраторов доходов бюджета (</w:t>
      </w:r>
      <w:r w:rsidR="00BB343A" w:rsidRPr="00BB343A">
        <w:rPr>
          <w:rFonts w:eastAsiaTheme="minorHAnsi" w:cstheme="minorBidi"/>
          <w:color w:val="000000"/>
          <w:sz w:val="26"/>
          <w:szCs w:val="26"/>
          <w:lang w:eastAsia="en-US"/>
        </w:rPr>
        <w:t>ГАДБ</w:t>
      </w:r>
      <w:r>
        <w:rPr>
          <w:rFonts w:eastAsiaTheme="minorHAnsi" w:cstheme="minorBidi"/>
          <w:color w:val="000000"/>
          <w:sz w:val="26"/>
          <w:szCs w:val="26"/>
          <w:lang w:eastAsia="en-US"/>
        </w:rPr>
        <w:t>)</w:t>
      </w:r>
      <w:r w:rsidR="00BB343A" w:rsidRPr="00BB343A">
        <w:rPr>
          <w:rFonts w:eastAsiaTheme="minorHAnsi" w:cstheme="minorBidi"/>
          <w:color w:val="000000"/>
          <w:sz w:val="26"/>
          <w:szCs w:val="26"/>
          <w:lang w:eastAsia="en-US"/>
        </w:rPr>
        <w:t xml:space="preserve"> и установлению администраторами доходов бюджетов регламентов реализации полномочий по взысканию дебиторской задолженности по платежам в бюджет, пеням и штрафам по ним.</w:t>
      </w:r>
    </w:p>
    <w:p w14:paraId="6C43ABD6" w14:textId="6F923E99" w:rsidR="00CE3F84" w:rsidRPr="00CE3F84" w:rsidRDefault="00CE3F84" w:rsidP="00CE3F84">
      <w:pPr>
        <w:autoSpaceDE w:val="0"/>
        <w:autoSpaceDN w:val="0"/>
        <w:ind w:firstLine="709"/>
        <w:rPr>
          <w:sz w:val="26"/>
          <w:szCs w:val="26"/>
        </w:rPr>
      </w:pPr>
      <w:r w:rsidRPr="00CE3F84">
        <w:rPr>
          <w:sz w:val="26"/>
          <w:szCs w:val="26"/>
        </w:rPr>
        <w:t xml:space="preserve">За 9 месяцев 2024 года </w:t>
      </w:r>
      <w:r w:rsidR="00B9346E">
        <w:rPr>
          <w:sz w:val="26"/>
          <w:szCs w:val="26"/>
        </w:rPr>
        <w:t xml:space="preserve">в результате проведенной работы </w:t>
      </w:r>
      <w:r w:rsidRPr="00CE3F84">
        <w:rPr>
          <w:sz w:val="26"/>
          <w:szCs w:val="26"/>
        </w:rPr>
        <w:t xml:space="preserve">сумма оплаченной задолженности по неналоговым платежам в бюджет города составила 64,3 млн руб., на уровне аналогичного периода прошлого года. </w:t>
      </w:r>
    </w:p>
    <w:p w14:paraId="0ED53FC4" w14:textId="52170A58" w:rsidR="00BB343A" w:rsidRPr="00BB343A" w:rsidRDefault="00306784" w:rsidP="00B82C02">
      <w:pPr>
        <w:autoSpaceDE w:val="0"/>
        <w:autoSpaceDN w:val="0"/>
        <w:adjustRightInd w:val="0"/>
        <w:spacing w:before="120"/>
        <w:ind w:firstLine="709"/>
        <w:rPr>
          <w:rFonts w:eastAsiaTheme="minorHAnsi" w:cstheme="minorBidi"/>
          <w:bCs/>
          <w:sz w:val="26"/>
          <w:szCs w:val="26"/>
          <w:lang w:eastAsia="en-US"/>
        </w:rPr>
      </w:pPr>
      <w:r>
        <w:rPr>
          <w:rFonts w:eastAsiaTheme="minorHAnsi" w:cstheme="minorBidi"/>
          <w:bCs/>
          <w:sz w:val="26"/>
          <w:szCs w:val="26"/>
          <w:lang w:eastAsia="en-US"/>
        </w:rPr>
        <w:t xml:space="preserve">Кроме того, в соответствии с </w:t>
      </w:r>
      <w:r w:rsidR="00B9346E">
        <w:rPr>
          <w:rFonts w:eastAsiaTheme="minorHAnsi" w:cstheme="minorBidi"/>
          <w:bCs/>
          <w:sz w:val="26"/>
          <w:szCs w:val="26"/>
          <w:lang w:eastAsia="en-US"/>
        </w:rPr>
        <w:t xml:space="preserve">изменениями, внесенными в Бюджетный кодекс Российской Федерации </w:t>
      </w:r>
      <w:r w:rsidR="00BB343A" w:rsidRPr="00BB343A">
        <w:rPr>
          <w:rFonts w:eastAsiaTheme="minorHAnsi" w:cstheme="minorBidi"/>
          <w:bCs/>
          <w:sz w:val="26"/>
          <w:szCs w:val="26"/>
          <w:lang w:eastAsia="en-US"/>
        </w:rPr>
        <w:t>Федеральным законом от 13.07.2024 № 177-ФЗ</w:t>
      </w:r>
      <w:r>
        <w:rPr>
          <w:rFonts w:eastAsiaTheme="minorHAnsi" w:cstheme="minorBidi"/>
          <w:bCs/>
          <w:sz w:val="26"/>
          <w:szCs w:val="26"/>
          <w:lang w:eastAsia="en-US"/>
        </w:rPr>
        <w:t xml:space="preserve"> </w:t>
      </w:r>
      <w:r w:rsidR="00BB343A" w:rsidRPr="00BB343A">
        <w:rPr>
          <w:rFonts w:eastAsiaTheme="minorHAnsi" w:cstheme="minorBidi"/>
          <w:bCs/>
          <w:sz w:val="26"/>
          <w:szCs w:val="26"/>
          <w:lang w:eastAsia="en-US"/>
        </w:rPr>
        <w:t>«О внесении изменений в Бюджетный кодекс Российской Федерации и отдельные законодательные акты Российской Федерации» в части признания безнадежной к взысканию и подлежащей списанию задолженности органов местного самоуправления, муниципальных учреждений, муниципальных унитарных предприятий, в том числе казенных, по административным штрафам, наложенным по результатам осуществления государственного контроля (надзора), и по исполнительскому сбору, образовавш</w:t>
      </w:r>
      <w:r w:rsidR="00B9346E">
        <w:rPr>
          <w:rFonts w:eastAsiaTheme="minorHAnsi" w:cstheme="minorBidi"/>
          <w:bCs/>
          <w:sz w:val="26"/>
          <w:szCs w:val="26"/>
          <w:lang w:eastAsia="en-US"/>
        </w:rPr>
        <w:t>е</w:t>
      </w:r>
      <w:r w:rsidR="006D69DF">
        <w:rPr>
          <w:rFonts w:eastAsiaTheme="minorHAnsi" w:cstheme="minorBidi"/>
          <w:bCs/>
          <w:sz w:val="26"/>
          <w:szCs w:val="26"/>
          <w:lang w:eastAsia="en-US"/>
        </w:rPr>
        <w:t>й</w:t>
      </w:r>
      <w:r w:rsidR="00B9346E">
        <w:rPr>
          <w:rFonts w:eastAsiaTheme="minorHAnsi" w:cstheme="minorBidi"/>
          <w:bCs/>
          <w:sz w:val="26"/>
          <w:szCs w:val="26"/>
          <w:lang w:eastAsia="en-US"/>
        </w:rPr>
        <w:t>ся</w:t>
      </w:r>
      <w:r w:rsidR="00BB343A" w:rsidRPr="00BB343A">
        <w:rPr>
          <w:rFonts w:eastAsiaTheme="minorHAnsi" w:cstheme="minorBidi"/>
          <w:bCs/>
          <w:sz w:val="26"/>
          <w:szCs w:val="26"/>
          <w:lang w:eastAsia="en-US"/>
        </w:rPr>
        <w:t xml:space="preserve"> по состоянию </w:t>
      </w:r>
      <w:r>
        <w:rPr>
          <w:rFonts w:eastAsiaTheme="minorHAnsi" w:cstheme="minorBidi"/>
          <w:bCs/>
          <w:sz w:val="26"/>
          <w:szCs w:val="26"/>
          <w:lang w:eastAsia="en-US"/>
        </w:rPr>
        <w:t xml:space="preserve">на 1 июля 2022 года, на территории организована работа по внесению изменений </w:t>
      </w:r>
      <w:r w:rsidR="000205FE">
        <w:rPr>
          <w:rFonts w:eastAsiaTheme="minorHAnsi" w:cstheme="minorBidi"/>
          <w:bCs/>
          <w:sz w:val="26"/>
          <w:szCs w:val="26"/>
          <w:lang w:eastAsia="en-US"/>
        </w:rPr>
        <w:t xml:space="preserve">главными администраторами доходов бюджета </w:t>
      </w:r>
      <w:r>
        <w:rPr>
          <w:rFonts w:eastAsiaTheme="minorHAnsi" w:cstheme="minorBidi"/>
          <w:bCs/>
          <w:sz w:val="26"/>
          <w:szCs w:val="26"/>
          <w:lang w:eastAsia="en-US"/>
        </w:rPr>
        <w:t xml:space="preserve">в </w:t>
      </w:r>
      <w:r w:rsidR="000205FE">
        <w:rPr>
          <w:rFonts w:eastAsiaTheme="minorHAnsi" w:cstheme="minorBidi"/>
          <w:bCs/>
          <w:sz w:val="26"/>
          <w:szCs w:val="26"/>
          <w:lang w:eastAsia="en-US"/>
        </w:rPr>
        <w:t>соответствующие муниципальные правовые акты, регулирующие порядок принятия решений о признании задолженности по платежам в бюджет безнадежной к взысканию.</w:t>
      </w:r>
    </w:p>
    <w:p w14:paraId="25FC057E" w14:textId="6C54F1AE" w:rsidR="00BB343A" w:rsidRPr="00BB343A" w:rsidRDefault="00BB343A" w:rsidP="000205FE">
      <w:pPr>
        <w:spacing w:before="120"/>
        <w:ind w:firstLine="709"/>
        <w:rPr>
          <w:rFonts w:eastAsiaTheme="minorHAnsi" w:cstheme="minorBidi"/>
          <w:bCs/>
          <w:sz w:val="26"/>
          <w:szCs w:val="26"/>
          <w:lang w:eastAsia="en-US"/>
        </w:rPr>
      </w:pPr>
      <w:r w:rsidRPr="00BB343A">
        <w:rPr>
          <w:rFonts w:eastAsiaTheme="minorHAnsi" w:cstheme="minorBidi"/>
          <w:bCs/>
          <w:sz w:val="26"/>
          <w:szCs w:val="26"/>
          <w:lang w:eastAsia="en-US"/>
        </w:rPr>
        <w:t>Работа по приведению нормативных правовых актов в соответствие с требованиями законодательства будет продолжена с учетом изменений федерального законодательства.</w:t>
      </w:r>
    </w:p>
    <w:p w14:paraId="2617D409" w14:textId="4B931204" w:rsidR="003871B3" w:rsidRPr="000205FE" w:rsidRDefault="003871B3" w:rsidP="00D8248C">
      <w:pPr>
        <w:autoSpaceDE w:val="0"/>
        <w:autoSpaceDN w:val="0"/>
        <w:adjustRightInd w:val="0"/>
        <w:spacing w:before="120"/>
        <w:ind w:firstLine="709"/>
        <w:rPr>
          <w:sz w:val="26"/>
          <w:szCs w:val="26"/>
        </w:rPr>
      </w:pPr>
      <w:r w:rsidRPr="000205FE">
        <w:rPr>
          <w:sz w:val="26"/>
          <w:szCs w:val="26"/>
        </w:rPr>
        <w:t>Продолжается работа с главными администраторами доходов бюджета (ГАДБ) по совершенствованию методик прогнозирования поступлений доходов в бюджет (методика</w:t>
      </w:r>
      <w:r w:rsidR="008D0C84" w:rsidRPr="000205FE">
        <w:rPr>
          <w:sz w:val="26"/>
          <w:szCs w:val="26"/>
        </w:rPr>
        <w:t>)</w:t>
      </w:r>
      <w:r w:rsidRPr="000205FE">
        <w:rPr>
          <w:sz w:val="26"/>
          <w:szCs w:val="26"/>
        </w:rPr>
        <w:t xml:space="preserve">. Методики утверждаются в соответствии с Общими требованиями, утвержденными Постановлением  Правительства Российской Федерации от 23.06.2016 № 574 (далее – Общие требования), что позволяет применять единые подходы и повысить качество прогнозирования. </w:t>
      </w:r>
    </w:p>
    <w:p w14:paraId="5F59B043" w14:textId="72800A9D" w:rsidR="003871B3" w:rsidRPr="000205FE" w:rsidRDefault="003871B3" w:rsidP="003871B3">
      <w:pPr>
        <w:autoSpaceDE w:val="0"/>
        <w:autoSpaceDN w:val="0"/>
        <w:adjustRightInd w:val="0"/>
        <w:ind w:firstLine="709"/>
        <w:rPr>
          <w:sz w:val="26"/>
          <w:szCs w:val="26"/>
        </w:rPr>
      </w:pPr>
      <w:r w:rsidRPr="000205FE">
        <w:rPr>
          <w:sz w:val="26"/>
          <w:szCs w:val="26"/>
        </w:rPr>
        <w:lastRenderedPageBreak/>
        <w:t xml:space="preserve">По мере внесения изменений в Общие требования, а также при изменениях в </w:t>
      </w:r>
      <w:r w:rsidR="008D0C84" w:rsidRPr="000205FE">
        <w:rPr>
          <w:sz w:val="26"/>
          <w:szCs w:val="26"/>
        </w:rPr>
        <w:t xml:space="preserve">полномочиях ГАДБ и </w:t>
      </w:r>
      <w:r w:rsidRPr="000205FE">
        <w:rPr>
          <w:sz w:val="26"/>
          <w:szCs w:val="26"/>
        </w:rPr>
        <w:t xml:space="preserve">закрепленных за </w:t>
      </w:r>
      <w:r w:rsidR="008D0C84" w:rsidRPr="000205FE">
        <w:rPr>
          <w:sz w:val="26"/>
          <w:szCs w:val="26"/>
        </w:rPr>
        <w:t>ними</w:t>
      </w:r>
      <w:r w:rsidRPr="000205FE">
        <w:rPr>
          <w:sz w:val="26"/>
          <w:szCs w:val="26"/>
        </w:rPr>
        <w:t xml:space="preserve"> доходных источниках, осуществляется актуализация </w:t>
      </w:r>
      <w:r w:rsidR="008D0C84" w:rsidRPr="000205FE">
        <w:rPr>
          <w:sz w:val="26"/>
          <w:szCs w:val="26"/>
        </w:rPr>
        <w:t>методик</w:t>
      </w:r>
      <w:r w:rsidRPr="000205FE">
        <w:rPr>
          <w:sz w:val="26"/>
          <w:szCs w:val="26"/>
        </w:rPr>
        <w:t>.</w:t>
      </w:r>
    </w:p>
    <w:p w14:paraId="582CC58F" w14:textId="4B5A2E70" w:rsidR="004D704B" w:rsidRPr="000205FE" w:rsidRDefault="004D704B" w:rsidP="004F0051">
      <w:pPr>
        <w:spacing w:before="120"/>
        <w:ind w:firstLine="709"/>
        <w:rPr>
          <w:sz w:val="26"/>
          <w:szCs w:val="26"/>
        </w:rPr>
      </w:pPr>
      <w:r w:rsidRPr="000205FE">
        <w:rPr>
          <w:sz w:val="26"/>
          <w:szCs w:val="26"/>
        </w:rPr>
        <w:t>В целях повышения качества планирования и исполнения бюджета города проводится мониторинг финансово-хозяйственной деятельности и платежей крупных налогоплательщиков, осуществляющих деятельность на территории.</w:t>
      </w:r>
    </w:p>
    <w:p w14:paraId="190319D0" w14:textId="77777777" w:rsidR="000558D0" w:rsidRPr="0081181E" w:rsidRDefault="000558D0" w:rsidP="003871B3">
      <w:pPr>
        <w:autoSpaceDE w:val="0"/>
        <w:autoSpaceDN w:val="0"/>
        <w:adjustRightInd w:val="0"/>
        <w:ind w:firstLine="709"/>
        <w:rPr>
          <w:sz w:val="26"/>
          <w:szCs w:val="26"/>
          <w:highlight w:val="yellow"/>
        </w:rPr>
      </w:pPr>
    </w:p>
    <w:p w14:paraId="7135F0CF" w14:textId="5D0FA74E" w:rsidR="00DA7BB3" w:rsidRPr="005A4E29" w:rsidRDefault="00DA7BB3" w:rsidP="00DA7BB3">
      <w:pPr>
        <w:tabs>
          <w:tab w:val="left" w:pos="1134"/>
        </w:tabs>
        <w:ind w:firstLine="709"/>
        <w:contextualSpacing/>
        <w:outlineLvl w:val="1"/>
        <w:rPr>
          <w:rFonts w:eastAsia="Calibri"/>
          <w:b/>
          <w:sz w:val="26"/>
          <w:szCs w:val="26"/>
          <w:lang w:eastAsia="en-US"/>
        </w:rPr>
      </w:pPr>
      <w:bookmarkStart w:id="63" w:name="_Toc182417566"/>
      <w:r w:rsidRPr="005A4E29">
        <w:rPr>
          <w:rFonts w:eastAsia="Calibri"/>
          <w:b/>
          <w:sz w:val="26"/>
          <w:szCs w:val="26"/>
          <w:lang w:eastAsia="en-US"/>
        </w:rPr>
        <w:t>1.</w:t>
      </w:r>
      <w:r w:rsidR="003725F6" w:rsidRPr="005A4E29">
        <w:rPr>
          <w:rFonts w:eastAsia="Calibri"/>
          <w:b/>
          <w:sz w:val="26"/>
          <w:szCs w:val="26"/>
          <w:lang w:eastAsia="en-US"/>
        </w:rPr>
        <w:t>4</w:t>
      </w:r>
      <w:r w:rsidRPr="005A4E29">
        <w:rPr>
          <w:rFonts w:eastAsia="Calibri"/>
          <w:b/>
          <w:sz w:val="26"/>
          <w:szCs w:val="26"/>
          <w:lang w:eastAsia="en-US"/>
        </w:rPr>
        <w:t xml:space="preserve">. </w:t>
      </w:r>
      <w:r w:rsidR="005A4184" w:rsidRPr="005A4E29">
        <w:rPr>
          <w:b/>
          <w:sz w:val="26"/>
          <w:szCs w:val="26"/>
        </w:rPr>
        <w:t>Мероприятия по увеличению доходов бюджета города</w:t>
      </w:r>
      <w:bookmarkEnd w:id="63"/>
    </w:p>
    <w:p w14:paraId="3D642C1C" w14:textId="77777777" w:rsidR="00DA7BB3" w:rsidRPr="005A4E29" w:rsidRDefault="00DA7BB3" w:rsidP="00DA7BB3">
      <w:pPr>
        <w:ind w:firstLine="709"/>
        <w:rPr>
          <w:sz w:val="26"/>
          <w:szCs w:val="26"/>
        </w:rPr>
      </w:pPr>
    </w:p>
    <w:p w14:paraId="6664574F" w14:textId="77758397" w:rsidR="004D07D2" w:rsidRPr="005A4E29" w:rsidRDefault="004D704B" w:rsidP="004D07D2">
      <w:pPr>
        <w:ind w:firstLine="709"/>
        <w:rPr>
          <w:sz w:val="26"/>
          <w:szCs w:val="26"/>
        </w:rPr>
      </w:pPr>
      <w:r w:rsidRPr="005A4E29">
        <w:rPr>
          <w:sz w:val="26"/>
          <w:szCs w:val="26"/>
        </w:rPr>
        <w:t xml:space="preserve">Серьезное внимание на краевом и муниципальном уровне уделяется работе </w:t>
      </w:r>
      <w:r w:rsidR="004D07D2" w:rsidRPr="005A4E29">
        <w:rPr>
          <w:sz w:val="26"/>
          <w:szCs w:val="26"/>
        </w:rPr>
        <w:t xml:space="preserve">с земельно-имущественным комплексом в части сокращения количества земельных участков и объектов недвижимости, не вовлеченных в </w:t>
      </w:r>
      <w:r w:rsidR="005A4E29">
        <w:rPr>
          <w:sz w:val="26"/>
          <w:szCs w:val="26"/>
        </w:rPr>
        <w:t>экономический</w:t>
      </w:r>
      <w:r w:rsidR="004D07D2" w:rsidRPr="005A4E29">
        <w:rPr>
          <w:sz w:val="26"/>
          <w:szCs w:val="26"/>
        </w:rPr>
        <w:t xml:space="preserve"> оборот.</w:t>
      </w:r>
    </w:p>
    <w:p w14:paraId="32765834" w14:textId="5713C0A6" w:rsidR="004D07D2" w:rsidRPr="005A4E29" w:rsidRDefault="005A4E29" w:rsidP="005A4E29">
      <w:pPr>
        <w:tabs>
          <w:tab w:val="left" w:pos="851"/>
        </w:tabs>
        <w:autoSpaceDE w:val="0"/>
        <w:autoSpaceDN w:val="0"/>
        <w:adjustRightInd w:val="0"/>
        <w:ind w:firstLine="709"/>
        <w:rPr>
          <w:sz w:val="26"/>
          <w:szCs w:val="26"/>
        </w:rPr>
      </w:pPr>
      <w:r w:rsidRPr="005A4E29">
        <w:rPr>
          <w:sz w:val="26"/>
          <w:szCs w:val="26"/>
        </w:rPr>
        <w:t>М</w:t>
      </w:r>
      <w:r w:rsidR="004D07D2" w:rsidRPr="005A4E29">
        <w:rPr>
          <w:sz w:val="26"/>
          <w:szCs w:val="26"/>
        </w:rPr>
        <w:t>ероприятие включает в себя следующие направления:</w:t>
      </w:r>
    </w:p>
    <w:p w14:paraId="6E34A32E" w14:textId="6EB60C1D" w:rsidR="005A4E29" w:rsidRDefault="004D07D2" w:rsidP="004D07D2">
      <w:pPr>
        <w:widowControl w:val="0"/>
        <w:tabs>
          <w:tab w:val="left" w:pos="851"/>
        </w:tabs>
        <w:autoSpaceDE w:val="0"/>
        <w:autoSpaceDN w:val="0"/>
        <w:adjustRightInd w:val="0"/>
        <w:ind w:firstLine="709"/>
        <w:contextualSpacing/>
        <w:rPr>
          <w:sz w:val="26"/>
          <w:szCs w:val="26"/>
        </w:rPr>
      </w:pPr>
      <w:r w:rsidRPr="005A4E29">
        <w:rPr>
          <w:rFonts w:eastAsia="Calibri"/>
          <w:sz w:val="26"/>
          <w:szCs w:val="26"/>
          <w:lang w:eastAsia="en-US"/>
        </w:rPr>
        <w:t xml:space="preserve">– </w:t>
      </w:r>
      <w:r w:rsidR="005A4E29" w:rsidRPr="005A4E29">
        <w:rPr>
          <w:rFonts w:eastAsia="Calibri"/>
          <w:sz w:val="26"/>
          <w:szCs w:val="26"/>
          <w:lang w:eastAsia="en-US"/>
        </w:rPr>
        <w:t>проведение инвентаризации адресов объектов</w:t>
      </w:r>
      <w:r w:rsidR="00464345">
        <w:rPr>
          <w:rFonts w:eastAsia="Calibri"/>
          <w:sz w:val="26"/>
          <w:szCs w:val="26"/>
          <w:lang w:eastAsia="en-US"/>
        </w:rPr>
        <w:t xml:space="preserve"> адресации</w:t>
      </w:r>
      <w:r w:rsidR="005A4E29" w:rsidRPr="005A4E29">
        <w:rPr>
          <w:rFonts w:eastAsia="Calibri"/>
          <w:sz w:val="26"/>
          <w:szCs w:val="26"/>
          <w:lang w:eastAsia="en-US"/>
        </w:rPr>
        <w:t xml:space="preserve"> и земельных участков и </w:t>
      </w:r>
      <w:r w:rsidRPr="005A4E29">
        <w:rPr>
          <w:sz w:val="26"/>
          <w:szCs w:val="26"/>
        </w:rPr>
        <w:t xml:space="preserve">внесение сведений </w:t>
      </w:r>
      <w:r w:rsidR="005A4E29" w:rsidRPr="005A4E29">
        <w:rPr>
          <w:sz w:val="26"/>
          <w:szCs w:val="26"/>
        </w:rPr>
        <w:t>в Государственный адресный реестр (ГАР)</w:t>
      </w:r>
      <w:r w:rsidR="005A4E29">
        <w:rPr>
          <w:sz w:val="26"/>
          <w:szCs w:val="26"/>
        </w:rPr>
        <w:t>;</w:t>
      </w:r>
    </w:p>
    <w:p w14:paraId="01229697" w14:textId="5BEA8771" w:rsidR="004D07D2" w:rsidRPr="005A4E29" w:rsidRDefault="005A4E29" w:rsidP="004D07D2">
      <w:pPr>
        <w:widowControl w:val="0"/>
        <w:tabs>
          <w:tab w:val="left" w:pos="851"/>
        </w:tabs>
        <w:autoSpaceDE w:val="0"/>
        <w:autoSpaceDN w:val="0"/>
        <w:adjustRightInd w:val="0"/>
        <w:ind w:firstLine="709"/>
        <w:contextualSpacing/>
        <w:rPr>
          <w:sz w:val="26"/>
          <w:szCs w:val="26"/>
        </w:rPr>
      </w:pPr>
      <w:r w:rsidRPr="005A4E29">
        <w:rPr>
          <w:rFonts w:eastAsia="Calibri"/>
          <w:sz w:val="26"/>
          <w:szCs w:val="26"/>
          <w:lang w:eastAsia="en-US"/>
        </w:rPr>
        <w:t>–</w:t>
      </w:r>
      <w:r>
        <w:rPr>
          <w:sz w:val="26"/>
          <w:szCs w:val="26"/>
        </w:rPr>
        <w:t xml:space="preserve"> внесение сведений в</w:t>
      </w:r>
      <w:r w:rsidRPr="005A4E29">
        <w:rPr>
          <w:sz w:val="26"/>
          <w:szCs w:val="26"/>
        </w:rPr>
        <w:t xml:space="preserve"> </w:t>
      </w:r>
      <w:r w:rsidR="004D07D2" w:rsidRPr="005A4E29">
        <w:rPr>
          <w:sz w:val="26"/>
          <w:szCs w:val="26"/>
        </w:rPr>
        <w:t>Федеральн</w:t>
      </w:r>
      <w:r w:rsidRPr="005A4E29">
        <w:rPr>
          <w:sz w:val="26"/>
          <w:szCs w:val="26"/>
        </w:rPr>
        <w:t>ую</w:t>
      </w:r>
      <w:r w:rsidR="004D07D2" w:rsidRPr="005A4E29">
        <w:rPr>
          <w:sz w:val="26"/>
          <w:szCs w:val="26"/>
        </w:rPr>
        <w:t xml:space="preserve"> информационн</w:t>
      </w:r>
      <w:r w:rsidRPr="005A4E29">
        <w:rPr>
          <w:sz w:val="26"/>
          <w:szCs w:val="26"/>
        </w:rPr>
        <w:t>ую</w:t>
      </w:r>
      <w:r w:rsidR="004D07D2" w:rsidRPr="005A4E29">
        <w:rPr>
          <w:sz w:val="26"/>
          <w:szCs w:val="26"/>
        </w:rPr>
        <w:t xml:space="preserve"> адресн</w:t>
      </w:r>
      <w:r w:rsidRPr="005A4E29">
        <w:rPr>
          <w:sz w:val="26"/>
          <w:szCs w:val="26"/>
        </w:rPr>
        <w:t>ую</w:t>
      </w:r>
      <w:r w:rsidR="004D07D2" w:rsidRPr="005A4E29">
        <w:rPr>
          <w:sz w:val="26"/>
          <w:szCs w:val="26"/>
        </w:rPr>
        <w:t xml:space="preserve"> систем</w:t>
      </w:r>
      <w:r w:rsidRPr="005A4E29">
        <w:rPr>
          <w:sz w:val="26"/>
          <w:szCs w:val="26"/>
        </w:rPr>
        <w:t>у (ФИАС)</w:t>
      </w:r>
      <w:r w:rsidR="004D07D2" w:rsidRPr="005A4E29">
        <w:rPr>
          <w:sz w:val="26"/>
          <w:szCs w:val="26"/>
        </w:rPr>
        <w:t>;</w:t>
      </w:r>
    </w:p>
    <w:p w14:paraId="26F7CE36" w14:textId="02DE89AE" w:rsidR="004D07D2" w:rsidRPr="005A4E29" w:rsidRDefault="004D07D2" w:rsidP="004D07D2">
      <w:pPr>
        <w:widowControl w:val="0"/>
        <w:tabs>
          <w:tab w:val="left" w:pos="851"/>
        </w:tabs>
        <w:autoSpaceDE w:val="0"/>
        <w:autoSpaceDN w:val="0"/>
        <w:adjustRightInd w:val="0"/>
        <w:ind w:firstLine="709"/>
        <w:contextualSpacing/>
        <w:rPr>
          <w:sz w:val="26"/>
          <w:szCs w:val="26"/>
        </w:rPr>
      </w:pPr>
      <w:r w:rsidRPr="005A4E29">
        <w:rPr>
          <w:rFonts w:eastAsia="Calibri"/>
          <w:sz w:val="26"/>
          <w:szCs w:val="26"/>
          <w:lang w:eastAsia="en-US"/>
        </w:rPr>
        <w:t xml:space="preserve">– </w:t>
      </w:r>
      <w:r w:rsidRPr="005A4E29">
        <w:rPr>
          <w:sz w:val="26"/>
          <w:szCs w:val="26"/>
        </w:rPr>
        <w:t>уточнение данных в Едином государственном реестре недвижимости</w:t>
      </w:r>
      <w:r w:rsidR="004F4F05" w:rsidRPr="005A4E29">
        <w:rPr>
          <w:sz w:val="26"/>
          <w:szCs w:val="26"/>
        </w:rPr>
        <w:t xml:space="preserve"> (ЕГРН)</w:t>
      </w:r>
      <w:r w:rsidRPr="005A4E29">
        <w:rPr>
          <w:sz w:val="26"/>
          <w:szCs w:val="26"/>
        </w:rPr>
        <w:t xml:space="preserve"> о </w:t>
      </w:r>
      <w:r w:rsidR="004F4F05" w:rsidRPr="005A4E29">
        <w:rPr>
          <w:sz w:val="26"/>
          <w:szCs w:val="26"/>
        </w:rPr>
        <w:t xml:space="preserve">характеристиках </w:t>
      </w:r>
      <w:r w:rsidRPr="005A4E29">
        <w:rPr>
          <w:sz w:val="26"/>
          <w:szCs w:val="26"/>
        </w:rPr>
        <w:t>земельных участках;</w:t>
      </w:r>
    </w:p>
    <w:p w14:paraId="0BAEBFAB" w14:textId="40A4FC0C" w:rsidR="004D07D2" w:rsidRPr="005A4E29" w:rsidRDefault="004D07D2" w:rsidP="004D07D2">
      <w:pPr>
        <w:ind w:firstLine="709"/>
        <w:rPr>
          <w:sz w:val="26"/>
          <w:szCs w:val="26"/>
        </w:rPr>
      </w:pPr>
      <w:r w:rsidRPr="005A4E29">
        <w:rPr>
          <w:sz w:val="26"/>
          <w:szCs w:val="26"/>
        </w:rPr>
        <w:t>– повышение эффективности ос</w:t>
      </w:r>
      <w:r w:rsidR="005A4E29">
        <w:rPr>
          <w:sz w:val="26"/>
          <w:szCs w:val="26"/>
        </w:rPr>
        <w:t>уществления земельного контроля;</w:t>
      </w:r>
    </w:p>
    <w:p w14:paraId="13D7729B" w14:textId="3F1BFD39" w:rsidR="004F4F05" w:rsidRPr="005A4E29" w:rsidRDefault="004F4F05" w:rsidP="004F4F05">
      <w:pPr>
        <w:autoSpaceDE w:val="0"/>
        <w:autoSpaceDN w:val="0"/>
        <w:adjustRightInd w:val="0"/>
        <w:ind w:firstLine="709"/>
        <w:rPr>
          <w:rFonts w:eastAsiaTheme="minorHAnsi" w:cstheme="minorBidi"/>
          <w:bCs/>
          <w:sz w:val="26"/>
          <w:szCs w:val="26"/>
          <w:lang w:eastAsia="en-US"/>
        </w:rPr>
      </w:pPr>
      <w:r w:rsidRPr="005A4E29">
        <w:rPr>
          <w:sz w:val="26"/>
          <w:szCs w:val="26"/>
        </w:rPr>
        <w:t>–</w:t>
      </w:r>
      <w:r w:rsidRPr="005A4E29">
        <w:rPr>
          <w:rFonts w:eastAsiaTheme="minorHAnsi" w:cstheme="minorBidi"/>
          <w:bCs/>
          <w:sz w:val="26"/>
          <w:szCs w:val="26"/>
          <w:lang w:eastAsia="en-US"/>
        </w:rPr>
        <w:t xml:space="preserve"> внесение в ЕГРН сведений о границах территориальных зон и населенных пунктов; </w:t>
      </w:r>
    </w:p>
    <w:p w14:paraId="4B547215" w14:textId="7FB776C8" w:rsidR="004F4F05" w:rsidRPr="005A4E29" w:rsidRDefault="004F4F05" w:rsidP="004F4F05">
      <w:pPr>
        <w:autoSpaceDE w:val="0"/>
        <w:autoSpaceDN w:val="0"/>
        <w:adjustRightInd w:val="0"/>
        <w:ind w:firstLine="709"/>
        <w:rPr>
          <w:rFonts w:eastAsiaTheme="minorHAnsi" w:cstheme="minorBidi"/>
          <w:bCs/>
          <w:sz w:val="26"/>
          <w:szCs w:val="26"/>
          <w:lang w:eastAsia="en-US"/>
        </w:rPr>
      </w:pPr>
      <w:r w:rsidRPr="005A4E29">
        <w:rPr>
          <w:sz w:val="26"/>
          <w:szCs w:val="26"/>
        </w:rPr>
        <w:t>–</w:t>
      </w:r>
      <w:r w:rsidRPr="005A4E29">
        <w:rPr>
          <w:rFonts w:eastAsiaTheme="minorHAnsi" w:cstheme="minorBidi"/>
          <w:bCs/>
          <w:sz w:val="26"/>
          <w:szCs w:val="26"/>
          <w:lang w:eastAsia="en-US"/>
        </w:rPr>
        <w:t xml:space="preserve"> внесение в ЕГРН сведений о правообладателях ранее учтенных объектов недвижимости; </w:t>
      </w:r>
    </w:p>
    <w:p w14:paraId="247FD6AE" w14:textId="41FD370D" w:rsidR="004F4F05" w:rsidRPr="005A4E29" w:rsidRDefault="004F4F05" w:rsidP="004F4F05">
      <w:pPr>
        <w:autoSpaceDE w:val="0"/>
        <w:autoSpaceDN w:val="0"/>
        <w:adjustRightInd w:val="0"/>
        <w:ind w:firstLine="709"/>
        <w:rPr>
          <w:rFonts w:eastAsiaTheme="minorHAnsi" w:cstheme="minorBidi"/>
          <w:bCs/>
          <w:sz w:val="26"/>
          <w:szCs w:val="26"/>
          <w:lang w:eastAsia="en-US"/>
        </w:rPr>
      </w:pPr>
      <w:r w:rsidRPr="005A4E29">
        <w:rPr>
          <w:sz w:val="26"/>
          <w:szCs w:val="26"/>
        </w:rPr>
        <w:t>–</w:t>
      </w:r>
      <w:r w:rsidRPr="005A4E29">
        <w:rPr>
          <w:rFonts w:eastAsiaTheme="minorHAnsi" w:cstheme="minorBidi"/>
          <w:bCs/>
          <w:sz w:val="26"/>
          <w:szCs w:val="26"/>
          <w:lang w:eastAsia="en-US"/>
        </w:rPr>
        <w:t xml:space="preserve"> снижение задолженности по имущественным налогам физических лиц, а также по арендным платежам за землю и муниципальное имущество; </w:t>
      </w:r>
    </w:p>
    <w:p w14:paraId="45686FA5" w14:textId="45AC5AA9" w:rsidR="00474891" w:rsidRPr="00D3279F" w:rsidRDefault="00474891" w:rsidP="006D69DF">
      <w:pPr>
        <w:spacing w:before="120"/>
        <w:ind w:firstLine="709"/>
        <w:rPr>
          <w:rFonts w:eastAsiaTheme="minorHAnsi"/>
          <w:bCs/>
          <w:sz w:val="26"/>
          <w:szCs w:val="26"/>
          <w:lang w:eastAsia="en-US"/>
        </w:rPr>
      </w:pPr>
      <w:r w:rsidRPr="00D3279F">
        <w:rPr>
          <w:rFonts w:eastAsiaTheme="minorHAnsi"/>
          <w:bCs/>
          <w:sz w:val="26"/>
          <w:szCs w:val="26"/>
          <w:lang w:eastAsia="en-US"/>
        </w:rPr>
        <w:t>В целях повышения эффективности использования объектов муниципальной собственности, а также земельных участков, собственность на которые не разграничена, в Красноярско</w:t>
      </w:r>
      <w:r w:rsidR="00D3279F" w:rsidRPr="00D3279F">
        <w:rPr>
          <w:rFonts w:eastAsiaTheme="minorHAnsi"/>
          <w:bCs/>
          <w:sz w:val="26"/>
          <w:szCs w:val="26"/>
          <w:lang w:eastAsia="en-US"/>
        </w:rPr>
        <w:t>м</w:t>
      </w:r>
      <w:r w:rsidRPr="00D3279F">
        <w:rPr>
          <w:rFonts w:eastAsiaTheme="minorHAnsi"/>
          <w:bCs/>
          <w:sz w:val="26"/>
          <w:szCs w:val="26"/>
          <w:lang w:eastAsia="en-US"/>
        </w:rPr>
        <w:t xml:space="preserve"> кра</w:t>
      </w:r>
      <w:r w:rsidR="00D3279F" w:rsidRPr="00D3279F">
        <w:rPr>
          <w:rFonts w:eastAsiaTheme="minorHAnsi"/>
          <w:bCs/>
          <w:sz w:val="26"/>
          <w:szCs w:val="26"/>
          <w:lang w:eastAsia="en-US"/>
        </w:rPr>
        <w:t>е</w:t>
      </w:r>
      <w:r w:rsidRPr="00D3279F">
        <w:rPr>
          <w:rFonts w:eastAsiaTheme="minorHAnsi"/>
          <w:bCs/>
          <w:sz w:val="26"/>
          <w:szCs w:val="26"/>
          <w:lang w:eastAsia="en-US"/>
        </w:rPr>
        <w:t xml:space="preserve"> внедр</w:t>
      </w:r>
      <w:r w:rsidR="00D3279F" w:rsidRPr="00D3279F">
        <w:rPr>
          <w:rFonts w:eastAsiaTheme="minorHAnsi"/>
          <w:bCs/>
          <w:sz w:val="26"/>
          <w:szCs w:val="26"/>
          <w:lang w:eastAsia="en-US"/>
        </w:rPr>
        <w:t>ена</w:t>
      </w:r>
      <w:r w:rsidRPr="00D3279F">
        <w:rPr>
          <w:rFonts w:eastAsiaTheme="minorHAnsi"/>
          <w:bCs/>
          <w:sz w:val="26"/>
          <w:szCs w:val="26"/>
          <w:lang w:eastAsia="en-US"/>
        </w:rPr>
        <w:t xml:space="preserve"> </w:t>
      </w:r>
      <w:r w:rsidRPr="00D3279F">
        <w:rPr>
          <w:rFonts w:eastAsiaTheme="minorHAnsi"/>
          <w:sz w:val="26"/>
          <w:szCs w:val="26"/>
          <w:lang w:eastAsia="en-US"/>
        </w:rPr>
        <w:t>государственная межведомственная информационная система централизованного учета объектов земельно-имущественного комплекса Красноярского края (ГМИС)</w:t>
      </w:r>
      <w:r w:rsidRPr="00D3279F">
        <w:rPr>
          <w:rFonts w:eastAsiaTheme="minorHAnsi"/>
          <w:bCs/>
          <w:sz w:val="26"/>
          <w:szCs w:val="26"/>
          <w:lang w:eastAsia="en-US"/>
        </w:rPr>
        <w:t>.</w:t>
      </w:r>
    </w:p>
    <w:p w14:paraId="317CA962" w14:textId="3F64EB36" w:rsidR="00C076B8" w:rsidRPr="00D3279F" w:rsidRDefault="00474891" w:rsidP="00C076B8">
      <w:pPr>
        <w:ind w:firstLine="709"/>
        <w:rPr>
          <w:sz w:val="26"/>
          <w:szCs w:val="26"/>
        </w:rPr>
      </w:pPr>
      <w:r w:rsidRPr="00D3279F">
        <w:rPr>
          <w:rFonts w:eastAsiaTheme="minorHAnsi"/>
          <w:bCs/>
          <w:sz w:val="26"/>
          <w:szCs w:val="26"/>
          <w:lang w:eastAsia="en-US"/>
        </w:rPr>
        <w:t>Работа по конвертации данных об объектах имущества и договорах в ГМИС на территории муниципального образования город Норильск проведена в</w:t>
      </w:r>
      <w:r w:rsidR="00C076B8" w:rsidRPr="00D3279F">
        <w:rPr>
          <w:rFonts w:eastAsiaTheme="minorHAnsi"/>
          <w:bCs/>
          <w:sz w:val="26"/>
          <w:szCs w:val="26"/>
          <w:lang w:eastAsia="en-US"/>
        </w:rPr>
        <w:t xml:space="preserve"> 2023 году. В настоящее время</w:t>
      </w:r>
      <w:r w:rsidR="00D3279F" w:rsidRPr="00D3279F">
        <w:rPr>
          <w:sz w:val="26"/>
          <w:szCs w:val="26"/>
        </w:rPr>
        <w:t xml:space="preserve"> работа в ГМИС осуществляется органами местного самоуправления города - администраторами объектов муниципальной собственности в постоянном режиме, также проводятся мероприятия</w:t>
      </w:r>
      <w:r w:rsidR="00C076B8" w:rsidRPr="00D3279F">
        <w:rPr>
          <w:sz w:val="26"/>
          <w:szCs w:val="26"/>
        </w:rPr>
        <w:t xml:space="preserve"> по </w:t>
      </w:r>
      <w:r w:rsidR="00D3279F" w:rsidRPr="00D3279F">
        <w:rPr>
          <w:sz w:val="26"/>
          <w:szCs w:val="26"/>
        </w:rPr>
        <w:t>до</w:t>
      </w:r>
      <w:r w:rsidR="00C076B8" w:rsidRPr="00D3279F">
        <w:rPr>
          <w:sz w:val="26"/>
          <w:szCs w:val="26"/>
        </w:rPr>
        <w:t xml:space="preserve">настройке параметров и адаптации программы для обеспечения функциональности и </w:t>
      </w:r>
      <w:r w:rsidR="00DD5D21" w:rsidRPr="00D3279F">
        <w:rPr>
          <w:sz w:val="26"/>
          <w:szCs w:val="26"/>
        </w:rPr>
        <w:t>оптимизации</w:t>
      </w:r>
      <w:r w:rsidR="00C076B8" w:rsidRPr="00D3279F">
        <w:rPr>
          <w:sz w:val="26"/>
          <w:szCs w:val="26"/>
        </w:rPr>
        <w:t xml:space="preserve"> работы.</w:t>
      </w:r>
    </w:p>
    <w:p w14:paraId="7B30506E" w14:textId="35D59D30" w:rsidR="00B96D1A" w:rsidRPr="00F91156" w:rsidRDefault="00B96D1A" w:rsidP="00F91156">
      <w:pPr>
        <w:spacing w:before="120"/>
        <w:ind w:firstLine="709"/>
        <w:rPr>
          <w:rFonts w:eastAsiaTheme="minorHAnsi"/>
          <w:sz w:val="26"/>
          <w:szCs w:val="26"/>
          <w:lang w:eastAsia="en-US"/>
        </w:rPr>
      </w:pPr>
      <w:r w:rsidRPr="00F91156">
        <w:rPr>
          <w:rFonts w:eastAsiaTheme="minorHAnsi"/>
          <w:sz w:val="26"/>
          <w:szCs w:val="26"/>
          <w:lang w:eastAsia="en-US"/>
        </w:rPr>
        <w:t xml:space="preserve">В </w:t>
      </w:r>
      <w:r w:rsidR="00423BBF" w:rsidRPr="00F91156">
        <w:rPr>
          <w:rFonts w:eastAsiaTheme="minorHAnsi"/>
          <w:sz w:val="26"/>
          <w:szCs w:val="26"/>
          <w:lang w:eastAsia="en-US"/>
        </w:rPr>
        <w:t xml:space="preserve">связи с проведением в </w:t>
      </w:r>
      <w:r w:rsidRPr="00F91156">
        <w:rPr>
          <w:rFonts w:eastAsiaTheme="minorHAnsi"/>
          <w:sz w:val="26"/>
          <w:szCs w:val="26"/>
          <w:lang w:eastAsia="en-US"/>
        </w:rPr>
        <w:t>2022 году на территории Красноярского края государственн</w:t>
      </w:r>
      <w:r w:rsidR="00423BBF" w:rsidRPr="00F91156">
        <w:rPr>
          <w:rFonts w:eastAsiaTheme="minorHAnsi"/>
          <w:sz w:val="26"/>
          <w:szCs w:val="26"/>
          <w:lang w:eastAsia="en-US"/>
        </w:rPr>
        <w:t>ой</w:t>
      </w:r>
      <w:r w:rsidRPr="00F91156">
        <w:rPr>
          <w:rFonts w:eastAsiaTheme="minorHAnsi"/>
          <w:sz w:val="26"/>
          <w:szCs w:val="26"/>
          <w:lang w:eastAsia="en-US"/>
        </w:rPr>
        <w:t xml:space="preserve"> кадастров</w:t>
      </w:r>
      <w:r w:rsidR="00423BBF" w:rsidRPr="00F91156">
        <w:rPr>
          <w:rFonts w:eastAsiaTheme="minorHAnsi"/>
          <w:sz w:val="26"/>
          <w:szCs w:val="26"/>
          <w:lang w:eastAsia="en-US"/>
        </w:rPr>
        <w:t>ой</w:t>
      </w:r>
      <w:r w:rsidRPr="00F91156">
        <w:rPr>
          <w:rFonts w:eastAsiaTheme="minorHAnsi"/>
          <w:sz w:val="26"/>
          <w:szCs w:val="26"/>
          <w:lang w:eastAsia="en-US"/>
        </w:rPr>
        <w:t xml:space="preserve"> оценк</w:t>
      </w:r>
      <w:r w:rsidR="00423BBF" w:rsidRPr="00F91156">
        <w:rPr>
          <w:rFonts w:eastAsiaTheme="minorHAnsi"/>
          <w:sz w:val="26"/>
          <w:szCs w:val="26"/>
          <w:lang w:eastAsia="en-US"/>
        </w:rPr>
        <w:t>и</w:t>
      </w:r>
      <w:r w:rsidRPr="00F91156">
        <w:rPr>
          <w:rFonts w:eastAsiaTheme="minorHAnsi"/>
          <w:sz w:val="26"/>
          <w:szCs w:val="26"/>
          <w:lang w:eastAsia="en-US"/>
        </w:rPr>
        <w:t xml:space="preserve"> в отношении земель всех категорий</w:t>
      </w:r>
      <w:r w:rsidR="006D69DF">
        <w:rPr>
          <w:rFonts w:eastAsiaTheme="minorHAnsi"/>
          <w:sz w:val="26"/>
          <w:szCs w:val="26"/>
          <w:lang w:eastAsia="en-US"/>
        </w:rPr>
        <w:t>,</w:t>
      </w:r>
      <w:r w:rsidR="00423BBF" w:rsidRPr="00F91156">
        <w:rPr>
          <w:rFonts w:eastAsiaTheme="minorHAnsi"/>
          <w:sz w:val="26"/>
          <w:szCs w:val="26"/>
          <w:lang w:eastAsia="en-US"/>
        </w:rPr>
        <w:t xml:space="preserve"> </w:t>
      </w:r>
      <w:r w:rsidR="004D704B" w:rsidRPr="00F91156">
        <w:rPr>
          <w:rFonts w:eastAsiaTheme="minorHAnsi"/>
          <w:sz w:val="26"/>
          <w:szCs w:val="26"/>
          <w:lang w:eastAsia="en-US"/>
        </w:rPr>
        <w:t xml:space="preserve">с 1 января 2023 года </w:t>
      </w:r>
      <w:r w:rsidR="00423BBF" w:rsidRPr="00F91156">
        <w:rPr>
          <w:rFonts w:eastAsiaTheme="minorHAnsi"/>
          <w:sz w:val="26"/>
          <w:szCs w:val="26"/>
          <w:lang w:eastAsia="en-US"/>
        </w:rPr>
        <w:t>существенно увеличилась кадастровая стоимость земельных участков на территории Норильска</w:t>
      </w:r>
      <w:r w:rsidRPr="00F91156">
        <w:rPr>
          <w:rFonts w:eastAsiaTheme="minorHAnsi"/>
          <w:sz w:val="26"/>
          <w:szCs w:val="26"/>
          <w:lang w:eastAsia="en-US"/>
        </w:rPr>
        <w:t>.</w:t>
      </w:r>
      <w:r w:rsidR="00423BBF" w:rsidRPr="00F91156">
        <w:rPr>
          <w:rFonts w:eastAsiaTheme="minorHAnsi"/>
          <w:sz w:val="26"/>
          <w:szCs w:val="26"/>
          <w:lang w:eastAsia="en-US"/>
        </w:rPr>
        <w:t xml:space="preserve"> </w:t>
      </w:r>
    </w:p>
    <w:p w14:paraId="320AA4DC" w14:textId="678A4D75" w:rsidR="007E32BC" w:rsidRPr="00F91156" w:rsidRDefault="007E32BC" w:rsidP="007E32BC">
      <w:pPr>
        <w:ind w:firstLine="709"/>
        <w:rPr>
          <w:rFonts w:eastAsiaTheme="minorHAnsi"/>
          <w:sz w:val="26"/>
          <w:szCs w:val="26"/>
          <w:lang w:eastAsia="en-US"/>
        </w:rPr>
      </w:pPr>
      <w:r w:rsidRPr="00F91156">
        <w:rPr>
          <w:rFonts w:eastAsiaTheme="minorHAnsi"/>
          <w:sz w:val="26"/>
          <w:szCs w:val="26"/>
          <w:lang w:eastAsia="en-US"/>
        </w:rPr>
        <w:t xml:space="preserve">По результатам проведенного </w:t>
      </w:r>
      <w:r w:rsidR="004D704B" w:rsidRPr="00F91156">
        <w:rPr>
          <w:rFonts w:eastAsiaTheme="minorHAnsi"/>
          <w:sz w:val="26"/>
          <w:szCs w:val="26"/>
          <w:lang w:eastAsia="en-US"/>
        </w:rPr>
        <w:t xml:space="preserve">Администрацией города Норильска </w:t>
      </w:r>
      <w:r w:rsidRPr="00F91156">
        <w:rPr>
          <w:rFonts w:eastAsiaTheme="minorHAnsi"/>
          <w:sz w:val="26"/>
          <w:szCs w:val="26"/>
          <w:lang w:eastAsia="en-US"/>
        </w:rPr>
        <w:t xml:space="preserve">анализа, в целях недопущения ухудшения экономического состояния землепользователей вследствие существенного роста арендных платежей, </w:t>
      </w:r>
      <w:r w:rsidR="00F91156">
        <w:rPr>
          <w:rFonts w:eastAsiaTheme="minorHAnsi"/>
          <w:sz w:val="26"/>
          <w:szCs w:val="26"/>
          <w:lang w:eastAsia="en-US"/>
        </w:rPr>
        <w:t>были</w:t>
      </w:r>
      <w:r w:rsidR="00FF0C0C" w:rsidRPr="00F91156">
        <w:rPr>
          <w:rFonts w:eastAsiaTheme="minorHAnsi"/>
          <w:sz w:val="26"/>
          <w:szCs w:val="26"/>
          <w:lang w:eastAsia="en-US"/>
        </w:rPr>
        <w:t xml:space="preserve"> </w:t>
      </w:r>
      <w:r w:rsidRPr="00F91156">
        <w:rPr>
          <w:rFonts w:eastAsiaTheme="minorHAnsi"/>
          <w:sz w:val="26"/>
          <w:szCs w:val="26"/>
          <w:lang w:eastAsia="en-US"/>
        </w:rPr>
        <w:t>внесены изменения в порядок расчета арендной платы за земельные участки в части уточнения коэффициентов, использу</w:t>
      </w:r>
      <w:r w:rsidR="00FF0C0C" w:rsidRPr="00F91156">
        <w:rPr>
          <w:rFonts w:eastAsiaTheme="minorHAnsi"/>
          <w:sz w:val="26"/>
          <w:szCs w:val="26"/>
          <w:lang w:eastAsia="en-US"/>
        </w:rPr>
        <w:t>емых для расчета арендной платы.</w:t>
      </w:r>
    </w:p>
    <w:p w14:paraId="476C7227" w14:textId="12DE788B" w:rsidR="00BC7554" w:rsidRDefault="00BC7554" w:rsidP="00BC7554">
      <w:pPr>
        <w:spacing w:before="120"/>
        <w:ind w:firstLine="567"/>
        <w:rPr>
          <w:sz w:val="26"/>
          <w:szCs w:val="26"/>
        </w:rPr>
      </w:pPr>
      <w:r>
        <w:rPr>
          <w:sz w:val="26"/>
          <w:szCs w:val="26"/>
        </w:rPr>
        <w:lastRenderedPageBreak/>
        <w:t xml:space="preserve">В 2023 году на территории Красноярского края проведена государственная кадастровая оценка объектов капитального строительства. Результаты оценки утверждены Приказом министерства экономики и регионального развития Красноярского края от 17.11.2022 № 21н и вступили в силу 22.12.2023. </w:t>
      </w:r>
    </w:p>
    <w:p w14:paraId="50013BBA" w14:textId="50F67CCA" w:rsidR="00BC7554" w:rsidRDefault="00BC7554" w:rsidP="00BC7554">
      <w:pPr>
        <w:tabs>
          <w:tab w:val="left" w:pos="993"/>
        </w:tabs>
        <w:ind w:firstLine="709"/>
        <w:rPr>
          <w:sz w:val="26"/>
          <w:szCs w:val="26"/>
        </w:rPr>
      </w:pPr>
      <w:r>
        <w:rPr>
          <w:sz w:val="26"/>
          <w:szCs w:val="26"/>
        </w:rPr>
        <w:t xml:space="preserve">Проведенный </w:t>
      </w:r>
      <w:r w:rsidR="00F91140">
        <w:rPr>
          <w:sz w:val="26"/>
          <w:szCs w:val="26"/>
        </w:rPr>
        <w:t xml:space="preserve">в конце 2023 – начале 2024 годов </w:t>
      </w:r>
      <w:r>
        <w:rPr>
          <w:sz w:val="26"/>
          <w:szCs w:val="26"/>
        </w:rPr>
        <w:t xml:space="preserve">анализ показал значительный рост кадастровой стоимости объектов налогообложения на территории </w:t>
      </w:r>
      <w:r w:rsidR="006D69DF">
        <w:rPr>
          <w:sz w:val="26"/>
          <w:szCs w:val="26"/>
        </w:rPr>
        <w:t>что</w:t>
      </w:r>
      <w:r>
        <w:rPr>
          <w:sz w:val="26"/>
          <w:szCs w:val="26"/>
        </w:rPr>
        <w:t xml:space="preserve">, соответственно, </w:t>
      </w:r>
      <w:r w:rsidR="006D69DF">
        <w:rPr>
          <w:sz w:val="26"/>
          <w:szCs w:val="26"/>
        </w:rPr>
        <w:t xml:space="preserve">влечет за собой </w:t>
      </w:r>
      <w:r>
        <w:rPr>
          <w:sz w:val="26"/>
          <w:szCs w:val="26"/>
        </w:rPr>
        <w:t xml:space="preserve">увеличение </w:t>
      </w:r>
      <w:r w:rsidR="006D69DF">
        <w:rPr>
          <w:sz w:val="26"/>
          <w:szCs w:val="26"/>
        </w:rPr>
        <w:t>платежей</w:t>
      </w:r>
      <w:r>
        <w:rPr>
          <w:sz w:val="26"/>
          <w:szCs w:val="26"/>
        </w:rPr>
        <w:t xml:space="preserve"> </w:t>
      </w:r>
      <w:r w:rsidR="006D69DF">
        <w:rPr>
          <w:sz w:val="26"/>
          <w:szCs w:val="26"/>
        </w:rPr>
        <w:t>населения по налогу на имущество физических лиц.</w:t>
      </w:r>
      <w:r>
        <w:rPr>
          <w:sz w:val="26"/>
          <w:szCs w:val="26"/>
        </w:rPr>
        <w:t xml:space="preserve"> </w:t>
      </w:r>
    </w:p>
    <w:p w14:paraId="7E8D660D" w14:textId="67769FD5" w:rsidR="00F91140" w:rsidRDefault="00BC7554" w:rsidP="00F91140">
      <w:pPr>
        <w:tabs>
          <w:tab w:val="left" w:pos="993"/>
        </w:tabs>
        <w:ind w:firstLine="709"/>
        <w:rPr>
          <w:sz w:val="26"/>
          <w:szCs w:val="26"/>
        </w:rPr>
      </w:pPr>
      <w:r>
        <w:rPr>
          <w:sz w:val="26"/>
          <w:szCs w:val="26"/>
        </w:rPr>
        <w:t xml:space="preserve">В целях </w:t>
      </w:r>
      <w:r w:rsidR="00F91140">
        <w:rPr>
          <w:sz w:val="26"/>
          <w:szCs w:val="26"/>
        </w:rPr>
        <w:t xml:space="preserve">смягчения последствий увеличения кадастровой стоимости и установления обоснованного уровня налоговой нагрузки </w:t>
      </w:r>
      <w:r>
        <w:rPr>
          <w:sz w:val="26"/>
          <w:szCs w:val="26"/>
        </w:rPr>
        <w:t xml:space="preserve">в текущем году </w:t>
      </w:r>
      <w:r w:rsidRPr="00BC7554">
        <w:rPr>
          <w:sz w:val="26"/>
          <w:szCs w:val="26"/>
        </w:rPr>
        <w:t>было принято решение о снижении налоговых ставок в отношении квартир, частей квартир, комнат с 0,3 до 0,1 процент</w:t>
      </w:r>
      <w:r w:rsidR="008056B5">
        <w:rPr>
          <w:sz w:val="26"/>
          <w:szCs w:val="26"/>
        </w:rPr>
        <w:t>а</w:t>
      </w:r>
      <w:r w:rsidRPr="00BC7554">
        <w:rPr>
          <w:sz w:val="26"/>
          <w:szCs w:val="26"/>
        </w:rPr>
        <w:t xml:space="preserve">. Указанные изменения утверждены Решением Норильского городского Совета депутатов Красноярского края от 21.05.2024 № 15/6-367 </w:t>
      </w:r>
      <w:r>
        <w:rPr>
          <w:sz w:val="26"/>
          <w:szCs w:val="26"/>
        </w:rPr>
        <w:t>«</w:t>
      </w:r>
      <w:r w:rsidRPr="00BC7554">
        <w:rPr>
          <w:sz w:val="26"/>
          <w:szCs w:val="26"/>
        </w:rPr>
        <w:t xml:space="preserve">О внесении изменения в Решение Норильского городского Совета депутатов от 20.11.2018 № 9/5-210 </w:t>
      </w:r>
      <w:r>
        <w:rPr>
          <w:sz w:val="26"/>
          <w:szCs w:val="26"/>
        </w:rPr>
        <w:t>«</w:t>
      </w:r>
      <w:r w:rsidRPr="00BC7554">
        <w:rPr>
          <w:sz w:val="26"/>
          <w:szCs w:val="26"/>
        </w:rPr>
        <w:t>О налоге на имущество физических лиц на территории муниципального образования город Норильск</w:t>
      </w:r>
      <w:r>
        <w:rPr>
          <w:sz w:val="26"/>
          <w:szCs w:val="26"/>
        </w:rPr>
        <w:t xml:space="preserve">». </w:t>
      </w:r>
      <w:r w:rsidR="00F91140">
        <w:rPr>
          <w:sz w:val="26"/>
          <w:szCs w:val="26"/>
        </w:rPr>
        <w:t>Новые налоговые ставки будут применяться при исчислении налога на имущество физических лиц за 2024 год, т.е. в 2025 году.</w:t>
      </w:r>
    </w:p>
    <w:p w14:paraId="58884D38" w14:textId="77777777" w:rsidR="00694E7B" w:rsidRPr="00694E7B" w:rsidRDefault="00694E7B" w:rsidP="00694E7B">
      <w:pPr>
        <w:widowControl w:val="0"/>
        <w:autoSpaceDE w:val="0"/>
        <w:autoSpaceDN w:val="0"/>
        <w:adjustRightInd w:val="0"/>
        <w:spacing w:before="120"/>
        <w:ind w:firstLine="709"/>
        <w:rPr>
          <w:sz w:val="26"/>
          <w:szCs w:val="26"/>
        </w:rPr>
      </w:pPr>
      <w:r w:rsidRPr="00694E7B">
        <w:rPr>
          <w:sz w:val="26"/>
          <w:szCs w:val="26"/>
        </w:rPr>
        <w:t xml:space="preserve">Продолжает работу Координационный Совет по надзору и контролю за соблюдением законодательства о труде, занятости населения, внешней трудовой миграции, соблюдением налогового законодательства, законодательства в области регулирования имущественных и земельных отношений на территории муниципального образования город Норильск </w:t>
      </w:r>
      <w:r w:rsidRPr="00D8707E">
        <w:rPr>
          <w:sz w:val="26"/>
          <w:szCs w:val="26"/>
        </w:rPr>
        <w:t>(далее – Координационный Совет), в рамках</w:t>
      </w:r>
      <w:r w:rsidRPr="00694E7B">
        <w:rPr>
          <w:sz w:val="26"/>
          <w:szCs w:val="26"/>
        </w:rPr>
        <w:t xml:space="preserve"> которого осуществляется работа с «проблемными» плательщиками по взысканию задолженности по налоговым и неналоговым платежам, легализации «теневой» заработной платы, снижению уровня неформальной занятости. </w:t>
      </w:r>
    </w:p>
    <w:p w14:paraId="0007396F" w14:textId="29FF6DB0" w:rsidR="00694E7B" w:rsidRDefault="00694E7B" w:rsidP="00694E7B">
      <w:pPr>
        <w:widowControl w:val="0"/>
        <w:autoSpaceDE w:val="0"/>
        <w:autoSpaceDN w:val="0"/>
        <w:adjustRightInd w:val="0"/>
        <w:ind w:firstLine="709"/>
        <w:rPr>
          <w:sz w:val="26"/>
          <w:szCs w:val="26"/>
        </w:rPr>
      </w:pPr>
      <w:r w:rsidRPr="00694E7B">
        <w:rPr>
          <w:sz w:val="26"/>
          <w:szCs w:val="26"/>
        </w:rPr>
        <w:t>За 2023 год направлено 51 приглашение лицам (физические и юридические лица), имеющим задолженность по налогам, в результате общая сумма погашенной задолженности по налогам и сборам составила 246,9 млн руб. За 9 месяцев 2024 года соответствующая работа проведена с 76 должниками, сумма погашенной задолженности по налогам и сборам составила 337,9 мнл руб.</w:t>
      </w:r>
    </w:p>
    <w:p w14:paraId="471FB3C2" w14:textId="4F6D4F2D" w:rsidR="00A5761E" w:rsidRPr="00694E7B" w:rsidRDefault="00A5761E" w:rsidP="00A5761E">
      <w:pPr>
        <w:widowControl w:val="0"/>
        <w:autoSpaceDE w:val="0"/>
        <w:autoSpaceDN w:val="0"/>
        <w:adjustRightInd w:val="0"/>
        <w:spacing w:before="120"/>
        <w:ind w:firstLine="709"/>
        <w:rPr>
          <w:sz w:val="26"/>
          <w:szCs w:val="26"/>
        </w:rPr>
      </w:pPr>
      <w:r>
        <w:rPr>
          <w:sz w:val="26"/>
          <w:szCs w:val="26"/>
        </w:rPr>
        <w:t>По состоянию на 01.01.2024 задолженность по налогам в местный бюджет составила 156,3 млн руб. и снизилась за год на 30 %. Необходимо отметить, что резкий рост задолженности на начало 2023 года был обусловлен с введением института ЕНС и ЕНП для всех налогоплательщиков, который установил единую дату уплаты налоговых платежей и подачи уведомлений, была введена новая система администрирования задолженности. Уточнилось понятие задолженности по уплате налогов, сборов и страховых взносов в бюджеты бюджетной системы Российской Федерации – она равна размеру отрицательного сальдо ЕНС налогоплательщика.</w:t>
      </w:r>
    </w:p>
    <w:p w14:paraId="303313DE" w14:textId="77777777" w:rsidR="00694E7B" w:rsidRPr="00694E7B" w:rsidRDefault="00694E7B" w:rsidP="00A5761E">
      <w:pPr>
        <w:widowControl w:val="0"/>
        <w:autoSpaceDE w:val="0"/>
        <w:autoSpaceDN w:val="0"/>
        <w:adjustRightInd w:val="0"/>
        <w:spacing w:before="120"/>
        <w:ind w:firstLine="709"/>
        <w:rPr>
          <w:sz w:val="26"/>
          <w:szCs w:val="26"/>
        </w:rPr>
      </w:pPr>
      <w:r w:rsidRPr="00694E7B">
        <w:rPr>
          <w:sz w:val="26"/>
          <w:szCs w:val="26"/>
        </w:rPr>
        <w:t>Администрация города в постоянном режиме взаимодействует с налоговым органом в части информирования граждан и субъектов предпринимательства о действующих на территории налогах, наступлении сроков их уплаты, способах получения налоговых уведомлений, порядке уплаты налогов, существующих льготах и наличии задолженности.</w:t>
      </w:r>
    </w:p>
    <w:p w14:paraId="328DFC80" w14:textId="1A40427D" w:rsidR="00694E7B" w:rsidRDefault="00694E7B" w:rsidP="00694E7B">
      <w:pPr>
        <w:widowControl w:val="0"/>
        <w:autoSpaceDE w:val="0"/>
        <w:autoSpaceDN w:val="0"/>
        <w:adjustRightInd w:val="0"/>
        <w:ind w:firstLine="709"/>
        <w:rPr>
          <w:sz w:val="26"/>
          <w:szCs w:val="26"/>
        </w:rPr>
      </w:pPr>
      <w:r w:rsidRPr="00694E7B">
        <w:rPr>
          <w:sz w:val="26"/>
          <w:szCs w:val="26"/>
        </w:rPr>
        <w:t xml:space="preserve">В 2023 и текущем году продолжена работа с налоговой задолженностью по имущественным налогам физических лиц. Организован ежеквартальный обмен данными с Межрайонной ИФНС № 25 по Красноярскому краю в целях формирования </w:t>
      </w:r>
      <w:r w:rsidRPr="00694E7B">
        <w:rPr>
          <w:sz w:val="26"/>
          <w:szCs w:val="26"/>
        </w:rPr>
        <w:lastRenderedPageBreak/>
        <w:t>информации о должниках – работниках органов местного самоуправления города и подведомственных им учреждений и добровольного погашения ими задолженности.</w:t>
      </w:r>
    </w:p>
    <w:p w14:paraId="395B8590" w14:textId="2ADD695C" w:rsidR="006A0545" w:rsidRDefault="006A0545" w:rsidP="006A0545">
      <w:pPr>
        <w:widowControl w:val="0"/>
        <w:autoSpaceDE w:val="0"/>
        <w:autoSpaceDN w:val="0"/>
        <w:adjustRightInd w:val="0"/>
        <w:spacing w:before="120"/>
        <w:ind w:firstLine="709"/>
        <w:rPr>
          <w:sz w:val="26"/>
          <w:szCs w:val="26"/>
        </w:rPr>
      </w:pPr>
      <w:r>
        <w:rPr>
          <w:sz w:val="26"/>
          <w:szCs w:val="26"/>
        </w:rPr>
        <w:t>В соответствии с полномочиями, установленными Налоговым кодексом Российской Федерации, финансовые органы муниципальных образований согласовывают решения налоговых органов о предоставлении рассрочек (отсрочек) по уплате задолженности по налогам.</w:t>
      </w:r>
    </w:p>
    <w:p w14:paraId="2E436AE9" w14:textId="190950A9" w:rsidR="006A0545" w:rsidRPr="00694E7B" w:rsidRDefault="006A0545" w:rsidP="006A0545">
      <w:pPr>
        <w:widowControl w:val="0"/>
        <w:autoSpaceDE w:val="0"/>
        <w:autoSpaceDN w:val="0"/>
        <w:adjustRightInd w:val="0"/>
        <w:ind w:firstLine="709"/>
        <w:rPr>
          <w:sz w:val="26"/>
          <w:szCs w:val="26"/>
        </w:rPr>
      </w:pPr>
      <w:r>
        <w:rPr>
          <w:sz w:val="26"/>
          <w:szCs w:val="26"/>
        </w:rPr>
        <w:t>Сумма рассрочек (отсрочек)</w:t>
      </w:r>
      <w:r w:rsidR="00511877">
        <w:rPr>
          <w:sz w:val="26"/>
          <w:szCs w:val="26"/>
        </w:rPr>
        <w:t>,</w:t>
      </w:r>
      <w:r>
        <w:rPr>
          <w:sz w:val="26"/>
          <w:szCs w:val="26"/>
        </w:rPr>
        <w:t xml:space="preserve"> </w:t>
      </w:r>
      <w:r w:rsidR="00511877">
        <w:rPr>
          <w:sz w:val="26"/>
          <w:szCs w:val="26"/>
        </w:rPr>
        <w:t xml:space="preserve">предоставленных организациям, осуществляющим деятельность на территории Норильска, </w:t>
      </w:r>
      <w:r>
        <w:rPr>
          <w:sz w:val="26"/>
          <w:szCs w:val="26"/>
        </w:rPr>
        <w:t xml:space="preserve">за 2023 – </w:t>
      </w:r>
      <w:r w:rsidR="00511877">
        <w:rPr>
          <w:sz w:val="26"/>
          <w:szCs w:val="26"/>
        </w:rPr>
        <w:t xml:space="preserve">прошедший период </w:t>
      </w:r>
      <w:r>
        <w:rPr>
          <w:sz w:val="26"/>
          <w:szCs w:val="26"/>
        </w:rPr>
        <w:t>2024 год</w:t>
      </w:r>
      <w:r w:rsidR="00511877">
        <w:rPr>
          <w:sz w:val="26"/>
          <w:szCs w:val="26"/>
        </w:rPr>
        <w:t>а</w:t>
      </w:r>
      <w:r>
        <w:rPr>
          <w:sz w:val="26"/>
          <w:szCs w:val="26"/>
        </w:rPr>
        <w:t xml:space="preserve"> </w:t>
      </w:r>
      <w:r w:rsidRPr="00670EFC">
        <w:rPr>
          <w:sz w:val="26"/>
          <w:szCs w:val="26"/>
        </w:rPr>
        <w:t xml:space="preserve">составила </w:t>
      </w:r>
      <w:r w:rsidR="00511877" w:rsidRPr="00670EFC">
        <w:rPr>
          <w:sz w:val="26"/>
          <w:szCs w:val="26"/>
        </w:rPr>
        <w:t xml:space="preserve">37,4 </w:t>
      </w:r>
      <w:r w:rsidRPr="00670EFC">
        <w:rPr>
          <w:sz w:val="26"/>
          <w:szCs w:val="26"/>
        </w:rPr>
        <w:t>млн руб.</w:t>
      </w:r>
    </w:p>
    <w:p w14:paraId="0C1C7B3E" w14:textId="77777777" w:rsidR="00694E7B" w:rsidRPr="00694E7B" w:rsidRDefault="00694E7B" w:rsidP="00A5761E">
      <w:pPr>
        <w:widowControl w:val="0"/>
        <w:autoSpaceDE w:val="0"/>
        <w:autoSpaceDN w:val="0"/>
        <w:adjustRightInd w:val="0"/>
        <w:spacing w:before="120"/>
        <w:ind w:firstLine="709"/>
        <w:rPr>
          <w:sz w:val="26"/>
          <w:szCs w:val="26"/>
        </w:rPr>
      </w:pPr>
      <w:r w:rsidRPr="00694E7B">
        <w:rPr>
          <w:sz w:val="26"/>
          <w:szCs w:val="26"/>
        </w:rPr>
        <w:t>В части работы по снижению неформальной занятости и легализации заработной платы в 2023 году и за 9 месяцев 2024 года состоялось 7 заседаний Экспертной группы по снижению неформальной занятости, легализации заработной платы, повышению собираемости страховых взносов во внебюджетные фонды на территории муниципального образования город Норильск. На заседания Экспертной группы было приглашено 53 организации и индивидуальных предпринимателя, с руководителями проведена работа в целях предотвращения нарушений трудового законодательства.</w:t>
      </w:r>
    </w:p>
    <w:p w14:paraId="3BB0AA9A" w14:textId="77777777" w:rsidR="00694E7B" w:rsidRPr="00694E7B" w:rsidRDefault="00694E7B" w:rsidP="00694E7B">
      <w:pPr>
        <w:widowControl w:val="0"/>
        <w:autoSpaceDE w:val="0"/>
        <w:autoSpaceDN w:val="0"/>
        <w:adjustRightInd w:val="0"/>
        <w:ind w:firstLine="709"/>
        <w:rPr>
          <w:sz w:val="26"/>
          <w:szCs w:val="26"/>
        </w:rPr>
      </w:pPr>
      <w:r w:rsidRPr="00694E7B">
        <w:rPr>
          <w:sz w:val="26"/>
          <w:szCs w:val="26"/>
        </w:rPr>
        <w:t>В 2023 году внесены изменения в Федеральный закон от 12.12.2023 № 565-ФЗ «О занятости населения в Российской Федерации», направленные на повышение эффективности работы межведомственных комиссий по противодействию нелегальной занятости, предусматривающие право на получение от органов государственной власти, органов местного самоуправления, государственных внебюджетных фондов персональных данных и сведений, составляющих налоговую тайну.</w:t>
      </w:r>
    </w:p>
    <w:p w14:paraId="038DAED0" w14:textId="77777777" w:rsidR="00694E7B" w:rsidRPr="00694E7B" w:rsidRDefault="00694E7B" w:rsidP="00694E7B">
      <w:pPr>
        <w:widowControl w:val="0"/>
        <w:autoSpaceDE w:val="0"/>
        <w:autoSpaceDN w:val="0"/>
        <w:adjustRightInd w:val="0"/>
        <w:ind w:firstLine="709"/>
        <w:rPr>
          <w:sz w:val="26"/>
          <w:szCs w:val="26"/>
        </w:rPr>
      </w:pPr>
      <w:r w:rsidRPr="00694E7B">
        <w:rPr>
          <w:sz w:val="26"/>
          <w:szCs w:val="26"/>
        </w:rPr>
        <w:t>В целях обеспечения координации деятельности территориальных органов федеральных органов исполнительной власти, исполнительных органов Красноярского края, органов местного самоуправления, государственных внебюджетных фондов, а также профессиональных союзов, их объединений и работодателей, их объединений в 2024 году в Красноярском крае создана и осуществляет деятельность межведомственная комиссия по противодействию нелегальной занятости.</w:t>
      </w:r>
    </w:p>
    <w:p w14:paraId="6D78255F" w14:textId="77777777" w:rsidR="00694E7B" w:rsidRPr="00694E7B" w:rsidRDefault="00694E7B" w:rsidP="00694E7B">
      <w:pPr>
        <w:widowControl w:val="0"/>
        <w:autoSpaceDE w:val="0"/>
        <w:autoSpaceDN w:val="0"/>
        <w:adjustRightInd w:val="0"/>
        <w:ind w:firstLine="709"/>
        <w:rPr>
          <w:sz w:val="26"/>
          <w:szCs w:val="26"/>
        </w:rPr>
      </w:pPr>
      <w:r w:rsidRPr="00694E7B">
        <w:rPr>
          <w:sz w:val="26"/>
          <w:szCs w:val="26"/>
        </w:rPr>
        <w:t>В целях выполнения задач, возложенных на межведомственную комиссию по противодействию нелегальной занятости, на территории муниципального образования город Норильск утвержден состав рабочей группы межведомственной комиссии Красноярского края по противодействию нелегальной занятости (распоряжение Администрации города Норильска от 23.10.2024 № 6882).</w:t>
      </w:r>
    </w:p>
    <w:p w14:paraId="353E961D" w14:textId="77777777" w:rsidR="00694E7B" w:rsidRPr="00694E7B" w:rsidRDefault="00694E7B" w:rsidP="00694E7B">
      <w:pPr>
        <w:widowControl w:val="0"/>
        <w:autoSpaceDE w:val="0"/>
        <w:autoSpaceDN w:val="0"/>
        <w:adjustRightInd w:val="0"/>
        <w:ind w:firstLine="709"/>
        <w:rPr>
          <w:sz w:val="26"/>
          <w:szCs w:val="26"/>
        </w:rPr>
      </w:pPr>
      <w:r w:rsidRPr="00694E7B">
        <w:rPr>
          <w:sz w:val="26"/>
          <w:szCs w:val="26"/>
        </w:rPr>
        <w:t xml:space="preserve">На территории муниципального образования город Норильск функционируют «горячие телефонные линии», по которым можно сообщить информацию, касающуюся вопросов нарушений трудового законодательства. </w:t>
      </w:r>
    </w:p>
    <w:p w14:paraId="3D119FE4" w14:textId="77777777" w:rsidR="00694E7B" w:rsidRPr="00694E7B" w:rsidRDefault="00694E7B" w:rsidP="00694E7B">
      <w:pPr>
        <w:widowControl w:val="0"/>
        <w:autoSpaceDE w:val="0"/>
        <w:autoSpaceDN w:val="0"/>
        <w:adjustRightInd w:val="0"/>
        <w:ind w:firstLine="709"/>
        <w:rPr>
          <w:sz w:val="26"/>
          <w:szCs w:val="26"/>
        </w:rPr>
      </w:pPr>
      <w:r w:rsidRPr="00694E7B">
        <w:rPr>
          <w:sz w:val="26"/>
          <w:szCs w:val="26"/>
        </w:rPr>
        <w:t>Ведется активная информационно-разъяснительная (пропагандистская) работа с населением о негативных последствиях неформальной занятости на официальном сайте Администрации города Норильска и в газете «Заполярная правда».</w:t>
      </w:r>
    </w:p>
    <w:p w14:paraId="682FC0FF" w14:textId="77777777" w:rsidR="00694E7B" w:rsidRPr="00694E7B" w:rsidRDefault="00694E7B" w:rsidP="00694E7B">
      <w:pPr>
        <w:widowControl w:val="0"/>
        <w:tabs>
          <w:tab w:val="left" w:pos="993"/>
        </w:tabs>
        <w:autoSpaceDE w:val="0"/>
        <w:autoSpaceDN w:val="0"/>
        <w:adjustRightInd w:val="0"/>
        <w:ind w:firstLine="709"/>
        <w:rPr>
          <w:sz w:val="26"/>
          <w:szCs w:val="26"/>
        </w:rPr>
      </w:pPr>
      <w:r w:rsidRPr="00694E7B">
        <w:rPr>
          <w:sz w:val="26"/>
          <w:szCs w:val="26"/>
        </w:rPr>
        <w:t>Также, информация об ответственности работодателей и действиях работников размещается:</w:t>
      </w:r>
    </w:p>
    <w:p w14:paraId="0B0BE84E" w14:textId="77777777" w:rsidR="00694E7B" w:rsidRPr="00694E7B" w:rsidRDefault="00694E7B" w:rsidP="00D53726">
      <w:pPr>
        <w:pStyle w:val="af6"/>
        <w:widowControl w:val="0"/>
        <w:numPr>
          <w:ilvl w:val="0"/>
          <w:numId w:val="13"/>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694E7B">
        <w:rPr>
          <w:rFonts w:ascii="Times New Roman" w:hAnsi="Times New Roman"/>
          <w:sz w:val="26"/>
          <w:szCs w:val="26"/>
        </w:rPr>
        <w:t>на информационных стендах в 23 организациях и структурных подразделениях Администрации города Норильска;</w:t>
      </w:r>
    </w:p>
    <w:p w14:paraId="62DBC0DD" w14:textId="77777777" w:rsidR="00694E7B" w:rsidRPr="00694E7B" w:rsidRDefault="00694E7B" w:rsidP="00D53726">
      <w:pPr>
        <w:pStyle w:val="af6"/>
        <w:widowControl w:val="0"/>
        <w:numPr>
          <w:ilvl w:val="0"/>
          <w:numId w:val="13"/>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694E7B">
        <w:rPr>
          <w:rFonts w:ascii="Times New Roman" w:hAnsi="Times New Roman"/>
          <w:sz w:val="26"/>
          <w:szCs w:val="26"/>
        </w:rPr>
        <w:t>на электронном табло здания ЗФ ПАО «ГМК «Норильский никель» в бегущей строке;</w:t>
      </w:r>
    </w:p>
    <w:p w14:paraId="2382D7E5" w14:textId="77777777" w:rsidR="00694E7B" w:rsidRDefault="00694E7B" w:rsidP="00D53726">
      <w:pPr>
        <w:widowControl w:val="0"/>
        <w:autoSpaceDE w:val="0"/>
        <w:autoSpaceDN w:val="0"/>
        <w:adjustRightInd w:val="0"/>
        <w:ind w:firstLine="709"/>
        <w:rPr>
          <w:sz w:val="26"/>
          <w:szCs w:val="26"/>
        </w:rPr>
      </w:pPr>
      <w:r w:rsidRPr="00694E7B">
        <w:rPr>
          <w:sz w:val="26"/>
          <w:szCs w:val="26"/>
        </w:rPr>
        <w:t xml:space="preserve">на информационных табло, расположенных в автобусах МУП «Норильский </w:t>
      </w:r>
      <w:r w:rsidRPr="00694E7B">
        <w:rPr>
          <w:sz w:val="26"/>
          <w:szCs w:val="26"/>
        </w:rPr>
        <w:lastRenderedPageBreak/>
        <w:t>транспорт» и теплых остановочных павильонах.</w:t>
      </w:r>
    </w:p>
    <w:p w14:paraId="08370866" w14:textId="77777777" w:rsidR="004D07D2" w:rsidRDefault="004D07D2" w:rsidP="004D07D2"/>
    <w:p w14:paraId="43F7CE23" w14:textId="0816C2EA" w:rsidR="00BE2EFB" w:rsidRPr="00583FE3" w:rsidRDefault="00BE2EFB" w:rsidP="00BE2EFB">
      <w:pPr>
        <w:keepNext/>
        <w:ind w:firstLine="709"/>
        <w:outlineLvl w:val="0"/>
        <w:rPr>
          <w:b/>
          <w:bCs/>
          <w:kern w:val="32"/>
          <w:sz w:val="26"/>
          <w:szCs w:val="26"/>
        </w:rPr>
      </w:pPr>
      <w:bookmarkStart w:id="64" w:name="_Toc182417567"/>
      <w:bookmarkEnd w:id="53"/>
      <w:bookmarkEnd w:id="55"/>
      <w:bookmarkEnd w:id="56"/>
      <w:bookmarkEnd w:id="57"/>
      <w:r w:rsidRPr="00583FE3">
        <w:rPr>
          <w:b/>
          <w:bCs/>
          <w:kern w:val="32"/>
          <w:sz w:val="26"/>
          <w:szCs w:val="26"/>
        </w:rPr>
        <w:t>2. Меры налоговой политики, планируемые к реализации в 202</w:t>
      </w:r>
      <w:r w:rsidR="007F66F6" w:rsidRPr="00583FE3">
        <w:rPr>
          <w:b/>
          <w:bCs/>
          <w:kern w:val="32"/>
          <w:sz w:val="26"/>
          <w:szCs w:val="26"/>
        </w:rPr>
        <w:t>5</w:t>
      </w:r>
      <w:r w:rsidRPr="00583FE3">
        <w:rPr>
          <w:b/>
          <w:bCs/>
          <w:kern w:val="32"/>
          <w:sz w:val="26"/>
          <w:szCs w:val="26"/>
        </w:rPr>
        <w:t xml:space="preserve"> году и плановом периоде 202</w:t>
      </w:r>
      <w:r w:rsidR="007F66F6" w:rsidRPr="00583FE3">
        <w:rPr>
          <w:b/>
          <w:bCs/>
          <w:kern w:val="32"/>
          <w:sz w:val="26"/>
          <w:szCs w:val="26"/>
        </w:rPr>
        <w:t>6</w:t>
      </w:r>
      <w:r w:rsidRPr="00583FE3">
        <w:rPr>
          <w:b/>
          <w:bCs/>
          <w:kern w:val="32"/>
          <w:sz w:val="26"/>
          <w:szCs w:val="26"/>
        </w:rPr>
        <w:t xml:space="preserve"> и 202</w:t>
      </w:r>
      <w:r w:rsidR="007F66F6" w:rsidRPr="00583FE3">
        <w:rPr>
          <w:b/>
          <w:bCs/>
          <w:kern w:val="32"/>
          <w:sz w:val="26"/>
          <w:szCs w:val="26"/>
        </w:rPr>
        <w:t>7</w:t>
      </w:r>
      <w:r w:rsidRPr="00583FE3">
        <w:rPr>
          <w:b/>
          <w:bCs/>
          <w:kern w:val="32"/>
          <w:sz w:val="26"/>
          <w:szCs w:val="26"/>
        </w:rPr>
        <w:t xml:space="preserve"> годов</w:t>
      </w:r>
      <w:bookmarkEnd w:id="64"/>
    </w:p>
    <w:p w14:paraId="5B1654B0" w14:textId="77777777" w:rsidR="00BE2EFB" w:rsidRPr="00583FE3" w:rsidRDefault="00BE2EFB" w:rsidP="0053777F">
      <w:pPr>
        <w:keepNext/>
        <w:ind w:firstLine="709"/>
        <w:outlineLvl w:val="0"/>
        <w:rPr>
          <w:b/>
          <w:bCs/>
          <w:kern w:val="32"/>
          <w:sz w:val="26"/>
          <w:szCs w:val="26"/>
        </w:rPr>
      </w:pPr>
    </w:p>
    <w:p w14:paraId="5815F19F" w14:textId="3DF67B79" w:rsidR="0053777F" w:rsidRPr="00583FE3" w:rsidRDefault="0053777F" w:rsidP="0053777F">
      <w:pPr>
        <w:keepNext/>
        <w:ind w:firstLine="709"/>
        <w:outlineLvl w:val="0"/>
        <w:rPr>
          <w:b/>
          <w:bCs/>
          <w:kern w:val="32"/>
          <w:sz w:val="26"/>
          <w:szCs w:val="26"/>
        </w:rPr>
      </w:pPr>
      <w:bookmarkStart w:id="65" w:name="_Toc182417568"/>
      <w:r w:rsidRPr="00583FE3">
        <w:rPr>
          <w:b/>
          <w:bCs/>
          <w:kern w:val="32"/>
          <w:sz w:val="26"/>
          <w:szCs w:val="26"/>
        </w:rPr>
        <w:t>2.</w:t>
      </w:r>
      <w:r w:rsidR="00BE2EFB" w:rsidRPr="00583FE3">
        <w:rPr>
          <w:b/>
          <w:bCs/>
          <w:kern w:val="32"/>
          <w:sz w:val="26"/>
          <w:szCs w:val="26"/>
        </w:rPr>
        <w:t>1.</w:t>
      </w:r>
      <w:r w:rsidRPr="00583FE3">
        <w:rPr>
          <w:b/>
          <w:bCs/>
          <w:kern w:val="32"/>
          <w:sz w:val="26"/>
          <w:szCs w:val="26"/>
        </w:rPr>
        <w:t xml:space="preserve"> </w:t>
      </w:r>
      <w:r w:rsidR="00444296">
        <w:rPr>
          <w:b/>
          <w:bCs/>
          <w:kern w:val="32"/>
          <w:sz w:val="26"/>
          <w:szCs w:val="26"/>
        </w:rPr>
        <w:t>Внешние у</w:t>
      </w:r>
      <w:r w:rsidR="009449E5">
        <w:rPr>
          <w:b/>
          <w:bCs/>
          <w:kern w:val="32"/>
          <w:sz w:val="26"/>
          <w:szCs w:val="26"/>
        </w:rPr>
        <w:t>словия реализации налоговой политики</w:t>
      </w:r>
      <w:bookmarkEnd w:id="65"/>
    </w:p>
    <w:p w14:paraId="396E6699" w14:textId="77777777" w:rsidR="00C86EF4" w:rsidRPr="00583FE3" w:rsidRDefault="00C86EF4" w:rsidP="00C86EF4">
      <w:pPr>
        <w:tabs>
          <w:tab w:val="left" w:pos="993"/>
        </w:tabs>
        <w:ind w:firstLine="709"/>
        <w:rPr>
          <w:sz w:val="26"/>
          <w:szCs w:val="26"/>
        </w:rPr>
      </w:pPr>
    </w:p>
    <w:p w14:paraId="1BF30618" w14:textId="57F81EE4" w:rsidR="00444296" w:rsidRPr="00444296" w:rsidRDefault="00444296" w:rsidP="00444296">
      <w:pPr>
        <w:ind w:firstLine="720"/>
        <w:rPr>
          <w:rFonts w:eastAsia="Calibri"/>
          <w:sz w:val="26"/>
          <w:szCs w:val="26"/>
          <w:lang w:eastAsia="en-US"/>
        </w:rPr>
      </w:pPr>
      <w:r w:rsidRPr="00444296">
        <w:rPr>
          <w:rFonts w:eastAsia="Calibri"/>
          <w:sz w:val="26"/>
          <w:szCs w:val="26"/>
          <w:lang w:eastAsia="en-US"/>
        </w:rPr>
        <w:t>Учитывая экспортно-сырьевую зависимость экономики территории, реализация направлений налоговой политики города будет осуществляться с учетом внешнеэкономических факторов.</w:t>
      </w:r>
    </w:p>
    <w:p w14:paraId="5B52991A" w14:textId="77777777" w:rsidR="00444296" w:rsidRPr="009449E5" w:rsidRDefault="00444296" w:rsidP="00444296">
      <w:pPr>
        <w:spacing w:before="120"/>
        <w:ind w:firstLine="709"/>
        <w:rPr>
          <w:rFonts w:eastAsiaTheme="minorHAnsi" w:cstheme="minorBidi"/>
          <w:sz w:val="26"/>
          <w:szCs w:val="26"/>
          <w:lang w:eastAsia="en-US"/>
        </w:rPr>
      </w:pPr>
      <w:r w:rsidRPr="009449E5">
        <w:rPr>
          <w:sz w:val="26"/>
          <w:szCs w:val="26"/>
        </w:rPr>
        <w:t xml:space="preserve">Мировая экономика продолжает расти умеренными темпами. </w:t>
      </w:r>
      <w:r w:rsidRPr="009449E5">
        <w:rPr>
          <w:rFonts w:eastAsiaTheme="minorHAnsi" w:cstheme="minorBidi"/>
          <w:sz w:val="26"/>
          <w:szCs w:val="26"/>
          <w:lang w:eastAsia="en-US"/>
        </w:rPr>
        <w:t>При этом рост сегментирован, а основной вклад вносят страны с формирующимися рынками, проводящие ответственную макроэкономическую политику. Инфляционные тенденции несколько смягчились за последний год, однако инфляция все еще остается выше целевых ориентиров.</w:t>
      </w:r>
    </w:p>
    <w:p w14:paraId="0AC85FAD" w14:textId="77777777" w:rsidR="00444296" w:rsidRPr="009449E5" w:rsidRDefault="00444296" w:rsidP="00444296">
      <w:pPr>
        <w:ind w:firstLine="709"/>
        <w:rPr>
          <w:rFonts w:eastAsiaTheme="minorHAnsi" w:cstheme="minorBidi"/>
          <w:sz w:val="26"/>
          <w:szCs w:val="26"/>
          <w:lang w:eastAsia="en-US"/>
        </w:rPr>
      </w:pPr>
      <w:r w:rsidRPr="009449E5">
        <w:rPr>
          <w:rFonts w:eastAsiaTheme="minorHAnsi" w:cstheme="minorBidi"/>
          <w:sz w:val="26"/>
          <w:szCs w:val="26"/>
          <w:lang w:eastAsia="en-US"/>
        </w:rPr>
        <w:t>На среднесрочном горизонте не ожидается значительного ускорения роста мировой экономики на фоне сохранения высокого уровня неопределённости и неустойчивости:</w:t>
      </w:r>
    </w:p>
    <w:p w14:paraId="440B3289" w14:textId="77777777" w:rsidR="00444296" w:rsidRPr="009449E5" w:rsidRDefault="00444296" w:rsidP="00444296">
      <w:pPr>
        <w:ind w:firstLine="709"/>
        <w:rPr>
          <w:rFonts w:eastAsiaTheme="minorHAnsi" w:cstheme="minorBidi"/>
          <w:sz w:val="26"/>
          <w:szCs w:val="26"/>
          <w:lang w:eastAsia="en-US"/>
        </w:rPr>
      </w:pPr>
      <w:r w:rsidRPr="009449E5">
        <w:rPr>
          <w:rFonts w:eastAsiaTheme="minorHAnsi" w:cstheme="minorBidi"/>
          <w:sz w:val="26"/>
          <w:szCs w:val="26"/>
          <w:lang w:eastAsia="en-US"/>
        </w:rPr>
        <w:t>высокие уровни бюджетных дефицитов и госдолга в западных странах сдерживают среднесрочные перспективы роста. Кроме того, в условиях социальной напряженности отсутствует политический рычаг для проведения необходимой фискальной консолидации;</w:t>
      </w:r>
    </w:p>
    <w:p w14:paraId="7C9E7E91" w14:textId="77777777" w:rsidR="00444296" w:rsidRPr="009449E5" w:rsidRDefault="00444296" w:rsidP="00444296">
      <w:pPr>
        <w:ind w:firstLine="709"/>
        <w:rPr>
          <w:rFonts w:eastAsiaTheme="minorHAnsi" w:cstheme="minorBidi"/>
          <w:sz w:val="26"/>
          <w:szCs w:val="26"/>
          <w:lang w:eastAsia="en-US"/>
        </w:rPr>
      </w:pPr>
      <w:r w:rsidRPr="009449E5">
        <w:rPr>
          <w:rFonts w:eastAsiaTheme="minorHAnsi" w:cstheme="minorBidi"/>
          <w:sz w:val="26"/>
          <w:szCs w:val="26"/>
          <w:lang w:eastAsia="en-US"/>
        </w:rPr>
        <w:t xml:space="preserve">усиливающиеся геоэкономические ограничения также требуют перестройки производственно-логистических цепочек, что отвлекает ресурсы и сокращает потенциал мировой экономики. Обострение геополитических противоречий в разных регионах мира также несет повышенный деструктивный потенциал. </w:t>
      </w:r>
    </w:p>
    <w:p w14:paraId="676A87D8" w14:textId="77777777" w:rsidR="00444296" w:rsidRPr="009449E5" w:rsidRDefault="00444296" w:rsidP="00444296">
      <w:pPr>
        <w:ind w:firstLine="709"/>
        <w:rPr>
          <w:rFonts w:eastAsiaTheme="minorHAnsi" w:cstheme="minorBidi"/>
          <w:sz w:val="26"/>
          <w:szCs w:val="26"/>
          <w:lang w:eastAsia="en-US"/>
        </w:rPr>
      </w:pPr>
      <w:r w:rsidRPr="009449E5">
        <w:rPr>
          <w:rFonts w:eastAsiaTheme="minorHAnsi" w:cstheme="minorBidi"/>
          <w:sz w:val="26"/>
          <w:szCs w:val="26"/>
          <w:lang w:eastAsia="en-US"/>
        </w:rPr>
        <w:t>На фоне внешних фактов российская экономика сконцентрирована на сохранении национального суверенитета, поддержке и развитии внутреннего рынка, укреплении международных связей со странами Азии, Ближнего Востока, Евразийского экономического союза и БРИКС, а также усиления межрегиональной кооперации внутри страны.</w:t>
      </w:r>
    </w:p>
    <w:p w14:paraId="7CEA5D61" w14:textId="7FF7042E" w:rsidR="00444296" w:rsidRPr="009449E5" w:rsidRDefault="00F60E09" w:rsidP="00444296">
      <w:pPr>
        <w:spacing w:before="120"/>
        <w:ind w:firstLine="709"/>
        <w:rPr>
          <w:rFonts w:eastAsiaTheme="minorHAnsi" w:cstheme="minorBidi"/>
          <w:sz w:val="26"/>
          <w:szCs w:val="26"/>
          <w:lang w:eastAsia="en-US"/>
        </w:rPr>
      </w:pPr>
      <w:r>
        <w:rPr>
          <w:rFonts w:eastAsiaTheme="minorHAnsi" w:cstheme="minorBidi"/>
          <w:sz w:val="26"/>
          <w:szCs w:val="26"/>
          <w:lang w:eastAsia="en-US"/>
        </w:rPr>
        <w:t>При разработке основных направлений налоговой политики территории учтены параметры</w:t>
      </w:r>
      <w:r w:rsidR="00444296" w:rsidRPr="009449E5">
        <w:rPr>
          <w:rFonts w:eastAsiaTheme="minorHAnsi" w:cstheme="minorBidi"/>
          <w:sz w:val="26"/>
          <w:szCs w:val="26"/>
          <w:lang w:eastAsia="en-US"/>
        </w:rPr>
        <w:t xml:space="preserve"> базового варианта прогноза социально-экономического развития Р</w:t>
      </w:r>
      <w:r w:rsidR="00444296">
        <w:rPr>
          <w:rFonts w:eastAsiaTheme="minorHAnsi" w:cstheme="minorBidi"/>
          <w:sz w:val="26"/>
          <w:szCs w:val="26"/>
          <w:lang w:eastAsia="en-US"/>
        </w:rPr>
        <w:t>оссийской Федерации и Красноярского края.</w:t>
      </w:r>
      <w:r>
        <w:rPr>
          <w:rFonts w:eastAsiaTheme="minorHAnsi" w:cstheme="minorBidi"/>
          <w:sz w:val="26"/>
          <w:szCs w:val="26"/>
          <w:lang w:eastAsia="en-US"/>
        </w:rPr>
        <w:t xml:space="preserve"> </w:t>
      </w:r>
    </w:p>
    <w:p w14:paraId="460D525E" w14:textId="5663C520" w:rsidR="00444296" w:rsidRDefault="00444296" w:rsidP="00444296">
      <w:pPr>
        <w:ind w:firstLine="709"/>
        <w:rPr>
          <w:rFonts w:eastAsiaTheme="minorHAnsi" w:cstheme="minorBidi"/>
          <w:sz w:val="26"/>
          <w:szCs w:val="26"/>
          <w:lang w:eastAsia="en-US"/>
        </w:rPr>
      </w:pPr>
      <w:r w:rsidRPr="009449E5">
        <w:rPr>
          <w:rFonts w:eastAsiaTheme="minorHAnsi" w:cstheme="minorBidi"/>
          <w:sz w:val="26"/>
          <w:szCs w:val="26"/>
          <w:lang w:eastAsia="en-US"/>
        </w:rPr>
        <w:t xml:space="preserve">Базовый сценарий </w:t>
      </w:r>
      <w:r w:rsidR="00F60E09">
        <w:rPr>
          <w:rFonts w:eastAsiaTheme="minorHAnsi" w:cstheme="minorBidi"/>
          <w:sz w:val="26"/>
          <w:szCs w:val="26"/>
          <w:lang w:eastAsia="en-US"/>
        </w:rPr>
        <w:t xml:space="preserve">прогноза </w:t>
      </w:r>
      <w:r w:rsidRPr="009449E5">
        <w:rPr>
          <w:rFonts w:eastAsiaTheme="minorHAnsi" w:cstheme="minorBidi"/>
          <w:sz w:val="26"/>
          <w:szCs w:val="26"/>
          <w:lang w:eastAsia="en-US"/>
        </w:rPr>
        <w:t>не предполагает значимого изменения геополитических условий до конца прогнозного горизонта: введенные внешние ограничения сохранятся на протяжении всего рассматриваемого периода.</w:t>
      </w:r>
    </w:p>
    <w:p w14:paraId="41CE5CF6" w14:textId="74C5DBD4" w:rsidR="001E721E" w:rsidRPr="001E721E" w:rsidRDefault="001E721E" w:rsidP="001E721E">
      <w:pPr>
        <w:pStyle w:val="ConsPlusNormal"/>
        <w:widowControl/>
        <w:ind w:firstLine="709"/>
        <w:jc w:val="both"/>
        <w:rPr>
          <w:rFonts w:ascii="Times New Roman" w:hAnsi="Times New Roman" w:cs="Times New Roman"/>
          <w:noProof/>
          <w:sz w:val="26"/>
          <w:szCs w:val="26"/>
        </w:rPr>
      </w:pPr>
      <w:r w:rsidRPr="001E721E">
        <w:rPr>
          <w:rFonts w:ascii="Times New Roman" w:hAnsi="Times New Roman" w:cs="Times New Roman"/>
          <w:noProof/>
          <w:sz w:val="26"/>
          <w:szCs w:val="26"/>
        </w:rPr>
        <w:t xml:space="preserve">Предполагается активная реализация государственной политики по адаптации российской экономики к новым макроэкономическим условиям, в том числе переориентация российских экспортных поставок и развитие транспортно-логических коридоров, импортозамещение, обеспечение технологического суверенитета и  ускоренной цифровизации, стимулирование предпринимательской деятельности и частной инвестиционной активности, развитие финансовой системы, повышение гибкости рынка труда. </w:t>
      </w:r>
    </w:p>
    <w:p w14:paraId="36365269" w14:textId="02EA3F2D" w:rsidR="001E721E" w:rsidRPr="001E721E" w:rsidRDefault="001E721E" w:rsidP="001E721E">
      <w:pPr>
        <w:pStyle w:val="ConsPlusNormal"/>
        <w:widowControl/>
        <w:ind w:firstLine="709"/>
        <w:jc w:val="both"/>
        <w:rPr>
          <w:rFonts w:ascii="Times New Roman" w:hAnsi="Times New Roman" w:cs="Times New Roman"/>
          <w:sz w:val="26"/>
          <w:szCs w:val="26"/>
          <w:shd w:val="clear" w:color="auto" w:fill="FFFFFF"/>
        </w:rPr>
      </w:pPr>
      <w:r w:rsidRPr="001E721E">
        <w:rPr>
          <w:rFonts w:ascii="Times New Roman" w:hAnsi="Times New Roman" w:cs="Times New Roman"/>
          <w:sz w:val="26"/>
          <w:szCs w:val="26"/>
        </w:rPr>
        <w:t xml:space="preserve">Данный сценарий предусматривает обеспечение устойчивости экономики не только в условиях уже введенных санкций, но и при потенциальных рисках, </w:t>
      </w:r>
      <w:r w:rsidRPr="001E721E">
        <w:rPr>
          <w:rFonts w:ascii="Times New Roman" w:hAnsi="Times New Roman" w:cs="Times New Roman"/>
          <w:sz w:val="26"/>
          <w:szCs w:val="26"/>
        </w:rPr>
        <w:lastRenderedPageBreak/>
        <w:t xml:space="preserve">эффективную реализацию </w:t>
      </w:r>
      <w:r>
        <w:rPr>
          <w:rFonts w:ascii="Times New Roman" w:hAnsi="Times New Roman" w:cs="Times New Roman"/>
          <w:sz w:val="26"/>
          <w:szCs w:val="26"/>
        </w:rPr>
        <w:t xml:space="preserve">национальных проектов, </w:t>
      </w:r>
      <w:r w:rsidRPr="001E721E">
        <w:rPr>
          <w:rFonts w:ascii="Times New Roman" w:hAnsi="Times New Roman" w:cs="Times New Roman"/>
          <w:sz w:val="26"/>
          <w:szCs w:val="26"/>
        </w:rPr>
        <w:t xml:space="preserve">своевременную реализацию инвестиционных планов компаний (либо с незначительной корректировкой сроков в связи с адаптацией к ограничениям поставок). </w:t>
      </w:r>
    </w:p>
    <w:p w14:paraId="5D046201" w14:textId="1072D957" w:rsidR="001E721E" w:rsidRPr="001E721E" w:rsidRDefault="001E721E" w:rsidP="001E721E">
      <w:pPr>
        <w:pStyle w:val="ConsPlusNormal"/>
        <w:widowControl/>
        <w:ind w:firstLine="709"/>
        <w:jc w:val="both"/>
        <w:rPr>
          <w:rFonts w:ascii="Times New Roman" w:hAnsi="Times New Roman" w:cs="Times New Roman"/>
          <w:sz w:val="26"/>
          <w:szCs w:val="26"/>
          <w:shd w:val="clear" w:color="auto" w:fill="FFFFFF"/>
        </w:rPr>
      </w:pPr>
      <w:r w:rsidRPr="001E721E">
        <w:rPr>
          <w:rFonts w:ascii="Times New Roman" w:hAnsi="Times New Roman" w:cs="Times New Roman"/>
          <w:sz w:val="26"/>
          <w:szCs w:val="26"/>
          <w:shd w:val="clear" w:color="auto" w:fill="FFFFFF"/>
        </w:rPr>
        <w:t>Реализация условий базового сценария основывается на предпосылках к расширению внутреннего спроса со стороны населения и производственного сектора. В этой связи ожидаются новые возможности наращивания предложения в отраслях, ориентированных на растущий внутренний рынок.</w:t>
      </w:r>
    </w:p>
    <w:p w14:paraId="5C2F946E" w14:textId="77777777" w:rsidR="00072A2D" w:rsidRPr="00072A2D" w:rsidRDefault="00072A2D" w:rsidP="00072A2D">
      <w:pPr>
        <w:ind w:firstLine="720"/>
        <w:rPr>
          <w:rFonts w:eastAsia="Calibri"/>
          <w:sz w:val="26"/>
          <w:szCs w:val="26"/>
          <w:highlight w:val="cyan"/>
          <w:lang w:eastAsia="en-US"/>
        </w:rPr>
      </w:pPr>
    </w:p>
    <w:p w14:paraId="2C161599" w14:textId="2F4BA3B8" w:rsidR="0053777F" w:rsidRPr="009449E5" w:rsidRDefault="00BE2EFB" w:rsidP="0053777F">
      <w:pPr>
        <w:keepNext/>
        <w:ind w:firstLine="709"/>
        <w:outlineLvl w:val="1"/>
        <w:rPr>
          <w:b/>
          <w:bCs/>
          <w:iCs/>
          <w:sz w:val="26"/>
          <w:szCs w:val="26"/>
        </w:rPr>
      </w:pPr>
      <w:bookmarkStart w:id="66" w:name="_Toc182417569"/>
      <w:r w:rsidRPr="009449E5">
        <w:rPr>
          <w:b/>
          <w:bCs/>
          <w:iCs/>
          <w:sz w:val="26"/>
          <w:szCs w:val="26"/>
        </w:rPr>
        <w:t>2.2</w:t>
      </w:r>
      <w:r w:rsidR="0053777F" w:rsidRPr="009449E5">
        <w:rPr>
          <w:b/>
          <w:bCs/>
          <w:iCs/>
          <w:sz w:val="26"/>
          <w:szCs w:val="26"/>
        </w:rPr>
        <w:t xml:space="preserve">. </w:t>
      </w:r>
      <w:r w:rsidR="009449E5">
        <w:rPr>
          <w:b/>
          <w:bCs/>
          <w:iCs/>
          <w:sz w:val="26"/>
          <w:szCs w:val="26"/>
        </w:rPr>
        <w:t>Цели и задачи налоговой политики</w:t>
      </w:r>
      <w:bookmarkEnd w:id="66"/>
    </w:p>
    <w:p w14:paraId="218538EB" w14:textId="77777777" w:rsidR="00C86EF4" w:rsidRPr="00FB34CC" w:rsidRDefault="00C86EF4" w:rsidP="00C86EF4">
      <w:pPr>
        <w:ind w:firstLine="720"/>
        <w:rPr>
          <w:rFonts w:eastAsia="Calibri"/>
          <w:sz w:val="26"/>
          <w:szCs w:val="26"/>
          <w:highlight w:val="yellow"/>
          <w:lang w:eastAsia="en-US"/>
        </w:rPr>
      </w:pPr>
    </w:p>
    <w:p w14:paraId="40E3BEE8" w14:textId="0FB9751F" w:rsidR="009449E5" w:rsidRDefault="009449E5" w:rsidP="009449E5">
      <w:pPr>
        <w:pStyle w:val="af6"/>
        <w:autoSpaceDE w:val="0"/>
        <w:autoSpaceDN w:val="0"/>
        <w:adjustRightInd w:val="0"/>
        <w:spacing w:after="0" w:line="240" w:lineRule="auto"/>
        <w:ind w:left="0" w:firstLine="709"/>
        <w:contextualSpacing w:val="0"/>
        <w:jc w:val="both"/>
        <w:rPr>
          <w:rFonts w:ascii="Times New Roman" w:hAnsi="Times New Roman"/>
          <w:sz w:val="26"/>
          <w:szCs w:val="26"/>
        </w:rPr>
      </w:pPr>
      <w:r w:rsidRPr="00583FE3">
        <w:rPr>
          <w:rFonts w:ascii="Times New Roman" w:hAnsi="Times New Roman"/>
          <w:sz w:val="26"/>
          <w:szCs w:val="26"/>
        </w:rPr>
        <w:t xml:space="preserve">Основные направления налоговой политики муниципального образования город Норильск на 2025 год и плановый период </w:t>
      </w:r>
      <w:r w:rsidR="00F60E09">
        <w:rPr>
          <w:rFonts w:ascii="Times New Roman" w:hAnsi="Times New Roman"/>
          <w:sz w:val="26"/>
          <w:szCs w:val="26"/>
        </w:rPr>
        <w:t xml:space="preserve">2026 и 2027 годов </w:t>
      </w:r>
      <w:r w:rsidRPr="00583FE3">
        <w:rPr>
          <w:rFonts w:ascii="Times New Roman" w:hAnsi="Times New Roman"/>
          <w:sz w:val="26"/>
          <w:szCs w:val="26"/>
        </w:rPr>
        <w:t>сформированы в условиях запланированных на федеральном уровне значительных изменений в налоговую систему, ориентированных на повышение справедливости и эффективности налоговой системы, при которых должны быть учтены интересы граждан, бизнеса и государства.</w:t>
      </w:r>
    </w:p>
    <w:p w14:paraId="7C1FA850" w14:textId="7CD2D2DE" w:rsidR="009449E5" w:rsidRPr="00583FE3" w:rsidRDefault="009449E5" w:rsidP="009449E5">
      <w:pPr>
        <w:tabs>
          <w:tab w:val="left" w:pos="993"/>
        </w:tabs>
        <w:spacing w:before="120"/>
        <w:ind w:firstLine="709"/>
        <w:rPr>
          <w:rFonts w:eastAsia="Calibri"/>
          <w:sz w:val="26"/>
          <w:szCs w:val="26"/>
          <w:lang w:eastAsia="en-US"/>
        </w:rPr>
      </w:pPr>
      <w:r>
        <w:rPr>
          <w:rFonts w:eastAsia="Calibri"/>
          <w:sz w:val="26"/>
          <w:szCs w:val="26"/>
          <w:lang w:eastAsia="en-US"/>
        </w:rPr>
        <w:t xml:space="preserve">На фоне </w:t>
      </w:r>
      <w:r w:rsidRPr="00583FE3">
        <w:rPr>
          <w:rFonts w:eastAsia="Calibri"/>
          <w:sz w:val="26"/>
          <w:szCs w:val="26"/>
          <w:lang w:eastAsia="en-US"/>
        </w:rPr>
        <w:t>нестабильной эко</w:t>
      </w:r>
      <w:r w:rsidR="00A86CFA">
        <w:rPr>
          <w:rFonts w:eastAsia="Calibri"/>
          <w:sz w:val="26"/>
          <w:szCs w:val="26"/>
          <w:lang w:eastAsia="en-US"/>
        </w:rPr>
        <w:t xml:space="preserve">номической ситуации и изменений </w:t>
      </w:r>
      <w:r w:rsidRPr="00583FE3">
        <w:rPr>
          <w:rFonts w:eastAsia="Calibri"/>
          <w:sz w:val="26"/>
          <w:szCs w:val="26"/>
          <w:lang w:eastAsia="en-US"/>
        </w:rPr>
        <w:t>законодательства, влияющих на формирование и исполнение бюджета города, реализация муниципальной налоговой политики на 2025 год и плановый период 2026 и 2027 годов традиционно направлена на обеспечение необходимого уровня доходов для исполнения расходных обязательств бюджета города.</w:t>
      </w:r>
    </w:p>
    <w:p w14:paraId="658903B0" w14:textId="77777777" w:rsidR="009449E5" w:rsidRPr="00583FE3" w:rsidRDefault="009449E5" w:rsidP="009449E5">
      <w:pPr>
        <w:tabs>
          <w:tab w:val="left" w:pos="993"/>
        </w:tabs>
        <w:ind w:firstLine="709"/>
        <w:rPr>
          <w:sz w:val="26"/>
          <w:szCs w:val="26"/>
        </w:rPr>
      </w:pPr>
      <w:r w:rsidRPr="008D328F">
        <w:rPr>
          <w:rFonts w:eastAsia="Calibri"/>
          <w:sz w:val="26"/>
          <w:szCs w:val="26"/>
          <w:lang w:eastAsia="en-US"/>
        </w:rPr>
        <w:t>Достижение указанной цели будет обеспечиваться за счет использования экономического потенциала территории, повышения эффективности использования земельно-имущественного комплекса, а также повышения качества</w:t>
      </w:r>
      <w:r w:rsidRPr="008D328F">
        <w:rPr>
          <w:sz w:val="26"/>
          <w:szCs w:val="26"/>
        </w:rPr>
        <w:t xml:space="preserve"> администрирования доходов </w:t>
      </w:r>
      <w:r w:rsidRPr="00822813">
        <w:rPr>
          <w:sz w:val="26"/>
          <w:szCs w:val="26"/>
        </w:rPr>
        <w:t>бюджета и эффективности управления дебиторской задолженностью по доходам.</w:t>
      </w:r>
    </w:p>
    <w:p w14:paraId="545F763D" w14:textId="77777777" w:rsidR="009449E5" w:rsidRPr="00583FE3" w:rsidRDefault="009449E5" w:rsidP="009449E5">
      <w:pPr>
        <w:tabs>
          <w:tab w:val="left" w:pos="993"/>
        </w:tabs>
        <w:ind w:firstLine="709"/>
        <w:rPr>
          <w:rFonts w:eastAsia="Calibri"/>
          <w:sz w:val="26"/>
          <w:szCs w:val="26"/>
          <w:lang w:eastAsia="en-US"/>
        </w:rPr>
      </w:pPr>
      <w:r w:rsidRPr="00583FE3">
        <w:rPr>
          <w:rFonts w:eastAsia="Calibri"/>
          <w:sz w:val="26"/>
          <w:szCs w:val="26"/>
          <w:lang w:eastAsia="en-US"/>
        </w:rPr>
        <w:t xml:space="preserve">Решение данных задач будет происходить при одновременном регулировании налоговой нагрузки на субъекты малого и среднего предпринимательства и население в рамках предоставленных муниципалитету полномочий, в целях обеспечения стабильных, справедливых и предсказуемых налоговых условий на территории. </w:t>
      </w:r>
    </w:p>
    <w:p w14:paraId="6D47F34D" w14:textId="77777777" w:rsidR="009449E5" w:rsidRPr="00583FE3" w:rsidRDefault="009449E5" w:rsidP="009449E5">
      <w:pPr>
        <w:tabs>
          <w:tab w:val="left" w:pos="993"/>
        </w:tabs>
        <w:ind w:firstLine="709"/>
        <w:rPr>
          <w:sz w:val="26"/>
          <w:szCs w:val="26"/>
        </w:rPr>
      </w:pPr>
      <w:r w:rsidRPr="00583FE3">
        <w:rPr>
          <w:sz w:val="26"/>
          <w:szCs w:val="26"/>
        </w:rPr>
        <w:t>Также продолжится работа с краевыми органами власти по привлечению средств краевого бюджета для исполнения собственных расходных полномочий муниципалитета.</w:t>
      </w:r>
    </w:p>
    <w:p w14:paraId="7C4DB573" w14:textId="7E4A24BC" w:rsidR="009449E5" w:rsidRPr="00583FE3" w:rsidRDefault="009449E5" w:rsidP="009449E5">
      <w:pPr>
        <w:tabs>
          <w:tab w:val="left" w:pos="993"/>
        </w:tabs>
        <w:ind w:firstLine="709"/>
        <w:rPr>
          <w:sz w:val="26"/>
          <w:szCs w:val="26"/>
        </w:rPr>
      </w:pPr>
      <w:r w:rsidRPr="00583FE3">
        <w:rPr>
          <w:sz w:val="26"/>
          <w:szCs w:val="26"/>
        </w:rPr>
        <w:t xml:space="preserve">Реализация направлений налоговой политики на территории будет осуществляться в тесной взаимосвязи с мерами налогового и бюджетного регулирования, </w:t>
      </w:r>
      <w:r w:rsidR="007E21C1">
        <w:rPr>
          <w:sz w:val="26"/>
          <w:szCs w:val="26"/>
        </w:rPr>
        <w:t xml:space="preserve">действующими и </w:t>
      </w:r>
      <w:r w:rsidRPr="00583FE3">
        <w:rPr>
          <w:sz w:val="26"/>
          <w:szCs w:val="26"/>
        </w:rPr>
        <w:t>предлагаемыми на федеральном и краевом уровнях.</w:t>
      </w:r>
    </w:p>
    <w:p w14:paraId="678BD7EE" w14:textId="77777777" w:rsidR="002117D6" w:rsidRDefault="002117D6" w:rsidP="002117D6">
      <w:pPr>
        <w:ind w:firstLine="720"/>
        <w:rPr>
          <w:rFonts w:eastAsia="Calibri"/>
          <w:b/>
          <w:sz w:val="26"/>
          <w:szCs w:val="26"/>
          <w:lang w:eastAsia="en-US"/>
        </w:rPr>
      </w:pPr>
    </w:p>
    <w:p w14:paraId="78D1B4A1" w14:textId="6EDF5A44" w:rsidR="00501E3F" w:rsidRPr="00BA4A74" w:rsidRDefault="002117D6" w:rsidP="00ED60DD">
      <w:pPr>
        <w:keepNext/>
        <w:tabs>
          <w:tab w:val="left" w:pos="1134"/>
        </w:tabs>
        <w:ind w:firstLine="709"/>
        <w:outlineLvl w:val="1"/>
        <w:rPr>
          <w:b/>
          <w:bCs/>
          <w:iCs/>
          <w:sz w:val="26"/>
          <w:szCs w:val="26"/>
        </w:rPr>
      </w:pPr>
      <w:bookmarkStart w:id="67" w:name="_Toc182417570"/>
      <w:r w:rsidRPr="00BA4A74">
        <w:rPr>
          <w:b/>
          <w:bCs/>
          <w:iCs/>
          <w:sz w:val="26"/>
          <w:szCs w:val="26"/>
        </w:rPr>
        <w:t>2.3. Совершенствование федерального</w:t>
      </w:r>
      <w:r w:rsidR="00670EFC" w:rsidRPr="00BA4A74">
        <w:rPr>
          <w:b/>
          <w:bCs/>
          <w:iCs/>
          <w:sz w:val="26"/>
          <w:szCs w:val="26"/>
        </w:rPr>
        <w:t xml:space="preserve">, </w:t>
      </w:r>
      <w:r w:rsidRPr="00BA4A74">
        <w:rPr>
          <w:b/>
          <w:bCs/>
          <w:iCs/>
          <w:sz w:val="26"/>
          <w:szCs w:val="26"/>
        </w:rPr>
        <w:t>регионального налогового законодательства</w:t>
      </w:r>
      <w:r w:rsidR="00670EFC" w:rsidRPr="00BA4A74">
        <w:rPr>
          <w:b/>
          <w:bCs/>
          <w:iCs/>
          <w:sz w:val="26"/>
          <w:szCs w:val="26"/>
        </w:rPr>
        <w:t xml:space="preserve"> и муниципальных нормативных правовых актов по местным налогам</w:t>
      </w:r>
      <w:bookmarkEnd w:id="67"/>
    </w:p>
    <w:p w14:paraId="793DA0E5" w14:textId="77777777" w:rsidR="002117D6" w:rsidRDefault="002117D6" w:rsidP="002117D6">
      <w:pPr>
        <w:tabs>
          <w:tab w:val="left" w:pos="360"/>
        </w:tabs>
        <w:ind w:firstLine="709"/>
        <w:rPr>
          <w:rFonts w:eastAsia="Calibri"/>
          <w:sz w:val="26"/>
          <w:szCs w:val="26"/>
          <w:lang w:eastAsia="en-US"/>
        </w:rPr>
      </w:pPr>
    </w:p>
    <w:p w14:paraId="68B611D5" w14:textId="2963EB10" w:rsidR="002117D6" w:rsidRPr="00A86CFA" w:rsidRDefault="002117D6" w:rsidP="002117D6">
      <w:pPr>
        <w:tabs>
          <w:tab w:val="left" w:pos="360"/>
        </w:tabs>
        <w:ind w:firstLine="709"/>
        <w:rPr>
          <w:rFonts w:eastAsia="Calibri"/>
          <w:sz w:val="26"/>
          <w:szCs w:val="26"/>
          <w:lang w:eastAsia="en-US"/>
        </w:rPr>
      </w:pPr>
      <w:r w:rsidRPr="00A86CFA">
        <w:rPr>
          <w:rFonts w:eastAsia="Calibri"/>
          <w:sz w:val="26"/>
          <w:szCs w:val="26"/>
          <w:lang w:eastAsia="en-US"/>
        </w:rPr>
        <w:t xml:space="preserve">В целях более справедливого распределения налогов, сохранения бюджетной устойчивости, поддержки предпринимательской и инвестиционной активности, обеспечивающей налоговую конкурентоспособность страны на мировой арене, произойдет комплексная системная донастройка параметров налоговой системы в части налогообложения корпоративных и личных доходов на базе принципа справедливости и эффективности перераспределения поступлений между различными слоями населения и секторами экономики, что обеспечит последовательное повышение качества жизни </w:t>
      </w:r>
      <w:r w:rsidRPr="00A86CFA">
        <w:rPr>
          <w:rFonts w:eastAsia="Calibri"/>
          <w:sz w:val="26"/>
          <w:szCs w:val="26"/>
          <w:lang w:eastAsia="en-US"/>
        </w:rPr>
        <w:lastRenderedPageBreak/>
        <w:t xml:space="preserve">граждан и станет надежной основой достижения новых национальных целей развития страны. </w:t>
      </w:r>
    </w:p>
    <w:p w14:paraId="29441392" w14:textId="5B3E1C54" w:rsidR="00F44BEF" w:rsidRPr="007E21C1" w:rsidRDefault="00F44BEF" w:rsidP="00F44BEF">
      <w:pPr>
        <w:spacing w:before="120"/>
        <w:ind w:firstLine="720"/>
        <w:rPr>
          <w:rFonts w:eastAsia="Calibri"/>
          <w:b/>
          <w:i/>
          <w:sz w:val="26"/>
          <w:szCs w:val="26"/>
          <w:lang w:eastAsia="en-US"/>
        </w:rPr>
      </w:pPr>
      <w:r w:rsidRPr="007E21C1">
        <w:rPr>
          <w:rFonts w:eastAsia="Calibri"/>
          <w:b/>
          <w:i/>
          <w:sz w:val="26"/>
          <w:szCs w:val="26"/>
          <w:lang w:eastAsia="en-US"/>
        </w:rPr>
        <w:t>в части налога на прибыль организаций</w:t>
      </w:r>
    </w:p>
    <w:p w14:paraId="2B16595C" w14:textId="79FF99A2" w:rsidR="007E21C1" w:rsidRPr="007E21C1" w:rsidRDefault="007E21C1" w:rsidP="007E21C1">
      <w:pPr>
        <w:widowControl w:val="0"/>
        <w:spacing w:before="120"/>
        <w:ind w:firstLine="709"/>
        <w:rPr>
          <w:rFonts w:eastAsia="Calibri"/>
          <w:sz w:val="26"/>
          <w:szCs w:val="26"/>
          <w:lang w:eastAsia="en-US"/>
        </w:rPr>
      </w:pPr>
      <w:r w:rsidRPr="007E21C1">
        <w:rPr>
          <w:rFonts w:eastAsia="Calibri"/>
          <w:sz w:val="26"/>
          <w:szCs w:val="26"/>
          <w:lang w:eastAsia="en-US"/>
        </w:rPr>
        <w:t>- в 2025 году продолжит действовать порядок распределения между бюджетами субъектов Российской Федерации налога на прибыль организаций, уплаченного налогоплательщиками, которые до 1 января 2023 года являлись участниками договора о создании КГН: 40 % от объемов поступлений распределяются между бюджетами субъектов Российской Федерации в соответствии с нормативами, установленными федеральным законом о федеральном бюджете. Предусмотрены полномочия органов государственной власти субъекта Российской Федерации по установлению дифференцированных нормативов отчислений в местные бюджеты от налога на прибыль организаций по ставке, установленной для зачисления указанного налога в бюджеты субъектов Российской Федерации. В Красноярском крае установлены дифференцировнные нормативы по налогу для муниципальных образований (для Норильска – 9,5798);</w:t>
      </w:r>
    </w:p>
    <w:p w14:paraId="2804645F" w14:textId="15CF5A93" w:rsidR="007E21C1" w:rsidRPr="007E21C1" w:rsidRDefault="007E21C1" w:rsidP="003D1515">
      <w:pPr>
        <w:autoSpaceDE w:val="0"/>
        <w:autoSpaceDN w:val="0"/>
        <w:adjustRightInd w:val="0"/>
        <w:ind w:firstLine="709"/>
        <w:rPr>
          <w:rFonts w:eastAsiaTheme="minorHAnsi"/>
          <w:sz w:val="26"/>
          <w:szCs w:val="26"/>
          <w:lang w:eastAsia="en-US"/>
        </w:rPr>
      </w:pPr>
      <w:r>
        <w:rPr>
          <w:rFonts w:eastAsiaTheme="minorHAnsi" w:cstheme="minorBidi"/>
          <w:sz w:val="26"/>
          <w:szCs w:val="26"/>
          <w:lang w:eastAsia="en-US"/>
        </w:rPr>
        <w:t xml:space="preserve">- </w:t>
      </w:r>
      <w:r w:rsidR="003D1515">
        <w:rPr>
          <w:rFonts w:eastAsiaTheme="minorHAnsi" w:cstheme="minorBidi"/>
          <w:sz w:val="26"/>
          <w:szCs w:val="26"/>
          <w:lang w:eastAsia="en-US"/>
        </w:rPr>
        <w:t xml:space="preserve">с 2025 года </w:t>
      </w:r>
      <w:r w:rsidRPr="007E21C1">
        <w:rPr>
          <w:rFonts w:eastAsiaTheme="minorHAnsi" w:cstheme="minorBidi"/>
          <w:sz w:val="26"/>
          <w:szCs w:val="26"/>
          <w:lang w:eastAsia="en-US"/>
        </w:rPr>
        <w:t>увелич</w:t>
      </w:r>
      <w:r>
        <w:rPr>
          <w:rFonts w:eastAsiaTheme="minorHAnsi" w:cstheme="minorBidi"/>
          <w:sz w:val="26"/>
          <w:szCs w:val="26"/>
          <w:lang w:eastAsia="en-US"/>
        </w:rPr>
        <w:t>ивается</w:t>
      </w:r>
      <w:r w:rsidRPr="007E21C1">
        <w:rPr>
          <w:rFonts w:eastAsiaTheme="minorHAnsi" w:cstheme="minorBidi"/>
          <w:sz w:val="26"/>
          <w:szCs w:val="26"/>
          <w:lang w:eastAsia="en-US"/>
        </w:rPr>
        <w:t xml:space="preserve"> общ</w:t>
      </w:r>
      <w:r>
        <w:rPr>
          <w:rFonts w:eastAsiaTheme="minorHAnsi" w:cstheme="minorBidi"/>
          <w:sz w:val="26"/>
          <w:szCs w:val="26"/>
          <w:lang w:eastAsia="en-US"/>
        </w:rPr>
        <w:t>ая</w:t>
      </w:r>
      <w:r w:rsidRPr="007E21C1">
        <w:rPr>
          <w:rFonts w:eastAsiaTheme="minorHAnsi" w:cstheme="minorBidi"/>
          <w:sz w:val="26"/>
          <w:szCs w:val="26"/>
          <w:lang w:eastAsia="en-US"/>
        </w:rPr>
        <w:t xml:space="preserve"> налогов</w:t>
      </w:r>
      <w:r>
        <w:rPr>
          <w:rFonts w:eastAsiaTheme="minorHAnsi" w:cstheme="minorBidi"/>
          <w:sz w:val="26"/>
          <w:szCs w:val="26"/>
          <w:lang w:eastAsia="en-US"/>
        </w:rPr>
        <w:t>ая</w:t>
      </w:r>
      <w:r w:rsidRPr="007E21C1">
        <w:rPr>
          <w:rFonts w:eastAsiaTheme="minorHAnsi" w:cstheme="minorBidi"/>
          <w:sz w:val="26"/>
          <w:szCs w:val="26"/>
          <w:lang w:eastAsia="en-US"/>
        </w:rPr>
        <w:t xml:space="preserve"> ставк</w:t>
      </w:r>
      <w:r>
        <w:rPr>
          <w:rFonts w:eastAsiaTheme="minorHAnsi" w:cstheme="minorBidi"/>
          <w:sz w:val="26"/>
          <w:szCs w:val="26"/>
          <w:lang w:eastAsia="en-US"/>
        </w:rPr>
        <w:t>а</w:t>
      </w:r>
      <w:r w:rsidRPr="007E21C1">
        <w:rPr>
          <w:rFonts w:eastAsiaTheme="minorHAnsi" w:cstheme="minorBidi"/>
          <w:sz w:val="26"/>
          <w:szCs w:val="26"/>
          <w:lang w:eastAsia="en-US"/>
        </w:rPr>
        <w:t xml:space="preserve"> по налогу до 25 %, при этом в части налога, зачисляемого в федеральный бюджет, ставка </w:t>
      </w:r>
      <w:r w:rsidR="003D1515">
        <w:rPr>
          <w:rFonts w:eastAsiaTheme="minorHAnsi" w:cstheme="minorBidi"/>
          <w:sz w:val="26"/>
          <w:szCs w:val="26"/>
          <w:lang w:eastAsia="en-US"/>
        </w:rPr>
        <w:t xml:space="preserve">будет </w:t>
      </w:r>
      <w:r w:rsidRPr="007E21C1">
        <w:rPr>
          <w:rFonts w:eastAsiaTheme="minorHAnsi" w:cstheme="minorBidi"/>
          <w:sz w:val="26"/>
          <w:szCs w:val="26"/>
          <w:lang w:eastAsia="en-US"/>
        </w:rPr>
        <w:t>установлена в размере 7 % (8 % в 2025</w:t>
      </w:r>
      <w:r w:rsidRPr="007E21C1">
        <w:rPr>
          <w:rFonts w:cstheme="minorBidi"/>
          <w:sz w:val="26"/>
          <w:szCs w:val="26"/>
        </w:rPr>
        <w:t>–</w:t>
      </w:r>
      <w:r w:rsidRPr="007E21C1">
        <w:rPr>
          <w:rFonts w:eastAsiaTheme="minorHAnsi" w:cstheme="minorBidi"/>
          <w:sz w:val="26"/>
          <w:szCs w:val="26"/>
          <w:lang w:eastAsia="en-US"/>
        </w:rPr>
        <w:t xml:space="preserve">2030 годах), в бюджет субъекта Российской Федерации </w:t>
      </w:r>
      <w:r w:rsidRPr="007E21C1">
        <w:rPr>
          <w:rFonts w:cstheme="minorBidi"/>
          <w:sz w:val="26"/>
          <w:szCs w:val="26"/>
        </w:rPr>
        <w:t>–</w:t>
      </w:r>
      <w:r w:rsidRPr="007E21C1">
        <w:rPr>
          <w:rFonts w:eastAsiaTheme="minorHAnsi" w:cstheme="minorBidi"/>
          <w:sz w:val="26"/>
          <w:szCs w:val="26"/>
          <w:lang w:eastAsia="en-US"/>
        </w:rPr>
        <w:t xml:space="preserve"> 18 % (17 % в 2025</w:t>
      </w:r>
      <w:r w:rsidRPr="007E21C1">
        <w:rPr>
          <w:rFonts w:cstheme="minorBidi"/>
          <w:sz w:val="26"/>
          <w:szCs w:val="26"/>
        </w:rPr>
        <w:t>–</w:t>
      </w:r>
      <w:r w:rsidRPr="007E21C1">
        <w:rPr>
          <w:rFonts w:eastAsiaTheme="minorHAnsi" w:cstheme="minorBidi"/>
          <w:sz w:val="26"/>
          <w:szCs w:val="26"/>
          <w:lang w:eastAsia="en-US"/>
        </w:rPr>
        <w:t xml:space="preserve">2030 </w:t>
      </w:r>
      <w:r w:rsidRPr="007E21C1">
        <w:rPr>
          <w:rFonts w:eastAsiaTheme="minorHAnsi"/>
          <w:sz w:val="26"/>
          <w:szCs w:val="26"/>
          <w:lang w:eastAsia="en-US"/>
        </w:rPr>
        <w:t xml:space="preserve">годах); </w:t>
      </w:r>
    </w:p>
    <w:p w14:paraId="2827FE1B" w14:textId="65A3D089" w:rsidR="003D1515" w:rsidRPr="007E21C1" w:rsidRDefault="003D1515" w:rsidP="003D1515">
      <w:pPr>
        <w:autoSpaceDE w:val="0"/>
        <w:autoSpaceDN w:val="0"/>
        <w:adjustRightInd w:val="0"/>
        <w:ind w:firstLine="709"/>
        <w:rPr>
          <w:rFonts w:eastAsiaTheme="minorHAnsi" w:cstheme="minorBidi"/>
          <w:sz w:val="26"/>
          <w:szCs w:val="26"/>
          <w:lang w:eastAsia="en-US"/>
        </w:rPr>
      </w:pPr>
      <w:r w:rsidRPr="003D1515">
        <w:rPr>
          <w:rFonts w:eastAsiaTheme="minorHAnsi" w:cstheme="minorBidi"/>
          <w:sz w:val="26"/>
          <w:szCs w:val="26"/>
          <w:lang w:eastAsia="en-US"/>
        </w:rPr>
        <w:t xml:space="preserve">- </w:t>
      </w:r>
      <w:r w:rsidRPr="007E21C1">
        <w:rPr>
          <w:rFonts w:eastAsiaTheme="minorHAnsi" w:cstheme="minorBidi"/>
          <w:sz w:val="26"/>
          <w:szCs w:val="26"/>
          <w:lang w:eastAsia="en-US"/>
        </w:rPr>
        <w:t>увеличение с 1,5 до 2 повышающего коэффициента для определения суммы расходов на выполнение НИОКР из перечня, утвержденного Правительством Российской Федерации</w:t>
      </w:r>
      <w:r w:rsidRPr="003D1515">
        <w:rPr>
          <w:rFonts w:eastAsiaTheme="minorHAnsi" w:cstheme="minorBidi"/>
          <w:sz w:val="26"/>
          <w:szCs w:val="26"/>
          <w:lang w:eastAsia="en-US"/>
        </w:rPr>
        <w:t xml:space="preserve">, </w:t>
      </w:r>
      <w:r w:rsidRPr="007E21C1">
        <w:rPr>
          <w:rFonts w:eastAsiaTheme="minorHAnsi" w:cstheme="minorBidi"/>
          <w:sz w:val="26"/>
          <w:szCs w:val="26"/>
          <w:lang w:eastAsia="en-US"/>
        </w:rPr>
        <w:t xml:space="preserve">и приобретение высокотехнологичного российского оборудования; </w:t>
      </w:r>
    </w:p>
    <w:p w14:paraId="56899318" w14:textId="25939096" w:rsidR="003D1515" w:rsidRPr="007E21C1" w:rsidRDefault="003D1515" w:rsidP="003D1515">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Pr="007E21C1">
        <w:rPr>
          <w:rFonts w:eastAsiaTheme="minorHAnsi"/>
          <w:sz w:val="26"/>
          <w:szCs w:val="26"/>
          <w:lang w:eastAsia="en-US"/>
        </w:rPr>
        <w:t xml:space="preserve">введение федерального инвестиционного налогового вычета (ФИНВ), применяемого к налогу, подлежащему уплате в федеральный бюджет; </w:t>
      </w:r>
    </w:p>
    <w:p w14:paraId="76DCD249" w14:textId="6E9832ED" w:rsidR="003D1515" w:rsidRPr="007E21C1" w:rsidRDefault="003D1515" w:rsidP="003D1515">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Pr="007E21C1">
        <w:rPr>
          <w:rFonts w:eastAsiaTheme="minorHAnsi"/>
          <w:sz w:val="26"/>
          <w:szCs w:val="26"/>
          <w:lang w:eastAsia="en-US"/>
        </w:rPr>
        <w:t xml:space="preserve">сохранение действующих преференциальных механизмов, в том числе механизмов для региональных инвестиционных проектов, а также инвестиционного налогового вычета (ИНВ); </w:t>
      </w:r>
    </w:p>
    <w:p w14:paraId="107C412B" w14:textId="51D5C578" w:rsidR="003D1515" w:rsidRPr="007E21C1" w:rsidRDefault="003D1515" w:rsidP="003D1515">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Pr="007E21C1">
        <w:rPr>
          <w:rFonts w:eastAsiaTheme="minorHAnsi"/>
          <w:sz w:val="26"/>
          <w:szCs w:val="26"/>
          <w:lang w:eastAsia="en-US"/>
        </w:rPr>
        <w:t>введение бессрочного действия механизма регионального ИНВ (</w:t>
      </w:r>
      <w:r w:rsidRPr="007E21C1">
        <w:rPr>
          <w:rFonts w:eastAsiaTheme="minorHAnsi"/>
          <w:i/>
          <w:sz w:val="26"/>
          <w:szCs w:val="26"/>
          <w:lang w:eastAsia="en-US"/>
        </w:rPr>
        <w:t>изначально был введен с 01.01.2018 по 31.12.2027</w:t>
      </w:r>
      <w:r w:rsidRPr="007E21C1">
        <w:rPr>
          <w:rFonts w:eastAsiaTheme="minorHAnsi"/>
          <w:sz w:val="26"/>
          <w:szCs w:val="26"/>
          <w:lang w:eastAsia="en-US"/>
        </w:rPr>
        <w:t>);</w:t>
      </w:r>
    </w:p>
    <w:p w14:paraId="09DCD1D6" w14:textId="4A41143F" w:rsidR="003D1515" w:rsidRPr="007E21C1" w:rsidRDefault="003D1515" w:rsidP="003D1515">
      <w:pPr>
        <w:autoSpaceDE w:val="0"/>
        <w:autoSpaceDN w:val="0"/>
        <w:adjustRightInd w:val="0"/>
        <w:ind w:firstLine="709"/>
        <w:rPr>
          <w:rFonts w:eastAsiaTheme="minorHAnsi"/>
          <w:iCs/>
          <w:sz w:val="26"/>
          <w:szCs w:val="26"/>
        </w:rPr>
      </w:pPr>
      <w:r>
        <w:rPr>
          <w:rFonts w:eastAsiaTheme="minorHAnsi"/>
          <w:iCs/>
          <w:sz w:val="26"/>
          <w:szCs w:val="26"/>
        </w:rPr>
        <w:t xml:space="preserve">- </w:t>
      </w:r>
      <w:r w:rsidRPr="007E21C1">
        <w:rPr>
          <w:rFonts w:eastAsiaTheme="minorHAnsi"/>
          <w:iCs/>
          <w:sz w:val="26"/>
          <w:szCs w:val="26"/>
        </w:rPr>
        <w:t>продление д</w:t>
      </w:r>
      <w:r w:rsidRPr="007E21C1">
        <w:rPr>
          <w:rFonts w:eastAsiaTheme="minorHAnsi"/>
          <w:bCs/>
          <w:sz w:val="26"/>
          <w:szCs w:val="26"/>
        </w:rPr>
        <w:t>ля всех участников региональных инвестиционных проектов</w:t>
      </w:r>
      <w:r w:rsidRPr="007E21C1">
        <w:rPr>
          <w:rFonts w:eastAsiaTheme="minorHAnsi"/>
          <w:sz w:val="26"/>
          <w:szCs w:val="26"/>
        </w:rPr>
        <w:t xml:space="preserve"> на 2029 год и последующие годы права применять </w:t>
      </w:r>
      <w:hyperlink r:id="rId15" w:history="1">
        <w:r w:rsidRPr="007E21C1">
          <w:rPr>
            <w:rFonts w:eastAsiaTheme="minorHAnsi"/>
            <w:sz w:val="26"/>
            <w:szCs w:val="26"/>
          </w:rPr>
          <w:t>пониженные ставки</w:t>
        </w:r>
      </w:hyperlink>
      <w:r w:rsidRPr="007E21C1">
        <w:rPr>
          <w:rFonts w:eastAsiaTheme="minorHAnsi"/>
          <w:sz w:val="26"/>
          <w:szCs w:val="26"/>
        </w:rPr>
        <w:t xml:space="preserve"> налога в случае, если объем капитальных вложений составляет менее 300 млрд рублей; </w:t>
      </w:r>
    </w:p>
    <w:p w14:paraId="776AAF98" w14:textId="4393D82D" w:rsidR="003D1515" w:rsidRPr="007E21C1" w:rsidRDefault="003D1515" w:rsidP="003D1515">
      <w:pPr>
        <w:autoSpaceDE w:val="0"/>
        <w:autoSpaceDN w:val="0"/>
        <w:adjustRightInd w:val="0"/>
        <w:ind w:firstLine="709"/>
        <w:rPr>
          <w:rFonts w:eastAsiaTheme="minorHAnsi"/>
          <w:iCs/>
          <w:sz w:val="26"/>
          <w:szCs w:val="26"/>
        </w:rPr>
      </w:pPr>
      <w:r>
        <w:rPr>
          <w:rFonts w:eastAsiaTheme="minorHAnsi"/>
          <w:iCs/>
          <w:sz w:val="26"/>
          <w:szCs w:val="26"/>
        </w:rPr>
        <w:t xml:space="preserve">- </w:t>
      </w:r>
      <w:r w:rsidRPr="007E21C1">
        <w:rPr>
          <w:rFonts w:eastAsiaTheme="minorHAnsi"/>
          <w:iCs/>
          <w:sz w:val="26"/>
          <w:szCs w:val="26"/>
        </w:rPr>
        <w:t>установление на 2025 - 2030 годы специальной ставки 20% (</w:t>
      </w:r>
      <w:r w:rsidRPr="007E21C1">
        <w:rPr>
          <w:rFonts w:eastAsiaTheme="minorHAnsi"/>
          <w:i/>
          <w:iCs/>
          <w:sz w:val="26"/>
          <w:szCs w:val="26"/>
        </w:rPr>
        <w:t>3% - в федеральный бюджет и 17% - в региональный бюджет</w:t>
      </w:r>
      <w:r w:rsidRPr="007E21C1">
        <w:rPr>
          <w:rFonts w:eastAsiaTheme="minorHAnsi"/>
          <w:iCs/>
          <w:sz w:val="26"/>
          <w:szCs w:val="26"/>
        </w:rPr>
        <w:t>) для организаций, владеющих лицензиями на пользование определенными участками недр. Применяется в отношении прибыли, полученной от деятельности по освоению таких участков, при соблюдении ряда условий;</w:t>
      </w:r>
    </w:p>
    <w:p w14:paraId="52DF448B" w14:textId="74B718C2" w:rsidR="003D1515" w:rsidRPr="007E21C1" w:rsidRDefault="003D1515" w:rsidP="003D1515">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Pr="007E21C1">
        <w:rPr>
          <w:rFonts w:eastAsiaTheme="minorHAnsi"/>
          <w:sz w:val="26"/>
          <w:szCs w:val="26"/>
          <w:lang w:eastAsia="en-US"/>
        </w:rPr>
        <w:t>окончание срока действия пониженных налоговых ставок по налогу, подлежащему зачислению в бюджеты субъектов Российской Федерации, установленных законами субъектов Российской Федерации, и не предусмотренных главой 25 Налогового кодекса Российской Федерации (</w:t>
      </w:r>
      <w:r w:rsidRPr="007E21C1">
        <w:rPr>
          <w:rFonts w:eastAsiaTheme="minorHAnsi"/>
          <w:i/>
          <w:sz w:val="26"/>
          <w:szCs w:val="26"/>
          <w:lang w:eastAsia="en-US"/>
        </w:rPr>
        <w:t>до января 2025 года)</w:t>
      </w:r>
      <w:r w:rsidRPr="007E21C1">
        <w:rPr>
          <w:rFonts w:eastAsiaTheme="minorHAnsi"/>
          <w:sz w:val="26"/>
          <w:szCs w:val="26"/>
          <w:lang w:eastAsia="en-US"/>
        </w:rPr>
        <w:t>;</w:t>
      </w:r>
    </w:p>
    <w:p w14:paraId="5A5558BE" w14:textId="1433A138" w:rsidR="003D1515" w:rsidRPr="007E21C1" w:rsidRDefault="003D1515" w:rsidP="003D1515">
      <w:pPr>
        <w:autoSpaceDE w:val="0"/>
        <w:autoSpaceDN w:val="0"/>
        <w:adjustRightInd w:val="0"/>
        <w:ind w:firstLine="709"/>
        <w:rPr>
          <w:rFonts w:eastAsiaTheme="minorHAnsi"/>
          <w:sz w:val="26"/>
          <w:szCs w:val="26"/>
          <w:lang w:eastAsia="en-US"/>
        </w:rPr>
      </w:pPr>
      <w:r>
        <w:rPr>
          <w:rFonts w:eastAsiaTheme="minorHAnsi"/>
          <w:sz w:val="26"/>
          <w:szCs w:val="26"/>
          <w:lang w:eastAsia="en-US"/>
        </w:rPr>
        <w:t xml:space="preserve">- </w:t>
      </w:r>
      <w:r w:rsidRPr="007E21C1">
        <w:rPr>
          <w:rFonts w:eastAsiaTheme="minorHAnsi"/>
          <w:sz w:val="26"/>
          <w:szCs w:val="26"/>
          <w:lang w:eastAsia="en-US"/>
        </w:rPr>
        <w:t>продление на период 2025</w:t>
      </w:r>
      <w:r w:rsidRPr="007E21C1">
        <w:rPr>
          <w:sz w:val="26"/>
          <w:szCs w:val="26"/>
        </w:rPr>
        <w:t>–</w:t>
      </w:r>
      <w:r w:rsidRPr="007E21C1">
        <w:rPr>
          <w:rFonts w:eastAsiaTheme="minorHAnsi"/>
          <w:sz w:val="26"/>
          <w:szCs w:val="26"/>
          <w:lang w:eastAsia="en-US"/>
        </w:rPr>
        <w:t>2030 годов ставки в размере 0 % по налогу, подлежащему зачислению в бюджет субъекта Российской Федерации, для аккредитованных российских организаций, осуществляющих деятельность в области информационных технологий, в федеральный бюджет ставка составит 5 % (</w:t>
      </w:r>
      <w:r w:rsidRPr="007E21C1">
        <w:rPr>
          <w:rFonts w:eastAsiaTheme="minorHAnsi"/>
          <w:i/>
          <w:sz w:val="26"/>
          <w:szCs w:val="26"/>
          <w:lang w:eastAsia="en-US"/>
        </w:rPr>
        <w:t>в 2022-2024 годах ставка 0%</w:t>
      </w:r>
      <w:r w:rsidRPr="007E21C1">
        <w:rPr>
          <w:rFonts w:eastAsiaTheme="minorHAnsi"/>
          <w:sz w:val="26"/>
          <w:szCs w:val="26"/>
          <w:lang w:eastAsia="en-US"/>
        </w:rPr>
        <w:t>);</w:t>
      </w:r>
    </w:p>
    <w:p w14:paraId="66B38D33" w14:textId="77777777" w:rsidR="003D1515" w:rsidRPr="007E21C1" w:rsidRDefault="003D1515" w:rsidP="003D1515">
      <w:pPr>
        <w:autoSpaceDE w:val="0"/>
        <w:autoSpaceDN w:val="0"/>
        <w:adjustRightInd w:val="0"/>
        <w:ind w:firstLine="709"/>
        <w:rPr>
          <w:rFonts w:eastAsiaTheme="minorHAnsi"/>
          <w:sz w:val="26"/>
          <w:szCs w:val="26"/>
          <w:lang w:eastAsia="en-US"/>
        </w:rPr>
      </w:pPr>
      <w:r w:rsidRPr="007E21C1">
        <w:rPr>
          <w:rFonts w:eastAsiaTheme="minorHAnsi"/>
          <w:sz w:val="26"/>
          <w:szCs w:val="26"/>
          <w:lang w:eastAsia="en-US"/>
        </w:rPr>
        <w:lastRenderedPageBreak/>
        <w:t>увеличение с 15 до 20% налоговой ставки в отношении доходов в виде процентов по государственным ценным бумагам,</w:t>
      </w:r>
      <w:r w:rsidRPr="007E21C1">
        <w:rPr>
          <w:rFonts w:eastAsiaTheme="minorHAnsi"/>
          <w:sz w:val="26"/>
          <w:szCs w:val="26"/>
        </w:rPr>
        <w:t xml:space="preserve"> государственным ценным бумагам субъектов Российской Федерации, муниципальным ценным бумагам </w:t>
      </w:r>
      <w:r w:rsidRPr="007E21C1">
        <w:rPr>
          <w:rFonts w:eastAsiaTheme="minorHAnsi"/>
          <w:sz w:val="26"/>
          <w:szCs w:val="26"/>
          <w:lang w:eastAsia="en-US"/>
        </w:rPr>
        <w:t>и обращающимся облигациям российских организаций;</w:t>
      </w:r>
    </w:p>
    <w:p w14:paraId="113CC289" w14:textId="77777777" w:rsidR="003D1515" w:rsidRPr="007E21C1" w:rsidRDefault="003D1515" w:rsidP="003D1515">
      <w:pPr>
        <w:autoSpaceDE w:val="0"/>
        <w:autoSpaceDN w:val="0"/>
        <w:adjustRightInd w:val="0"/>
        <w:ind w:firstLine="709"/>
        <w:rPr>
          <w:rFonts w:eastAsiaTheme="minorHAnsi"/>
          <w:sz w:val="26"/>
          <w:szCs w:val="26"/>
          <w:lang w:eastAsia="en-US"/>
        </w:rPr>
      </w:pPr>
      <w:r w:rsidRPr="007E21C1">
        <w:rPr>
          <w:rFonts w:eastAsiaTheme="minorHAnsi"/>
          <w:sz w:val="26"/>
          <w:szCs w:val="26"/>
          <w:lang w:eastAsia="en-US"/>
        </w:rPr>
        <w:t>установление на период 2025-2027 годов действия пониженной налоговой ставки по налогу для российских организаций, осуществляющих деятельность в сфере радиоэлектронной промышленности (</w:t>
      </w:r>
      <w:r w:rsidRPr="007E21C1">
        <w:rPr>
          <w:rFonts w:eastAsiaTheme="minorHAnsi"/>
          <w:i/>
          <w:sz w:val="26"/>
          <w:szCs w:val="26"/>
          <w:lang w:eastAsia="en-US"/>
        </w:rPr>
        <w:t>8% - федеральный бюджет и 0% - в региональный бюджет</w:t>
      </w:r>
      <w:r w:rsidRPr="007E21C1">
        <w:rPr>
          <w:rFonts w:eastAsiaTheme="minorHAnsi"/>
          <w:sz w:val="26"/>
          <w:szCs w:val="26"/>
          <w:lang w:eastAsia="en-US"/>
        </w:rPr>
        <w:t>), а также расширение состава доходов, учитываемых в необходимой доле доходов от осуществления деятельности в сфере радиоэлектронной промышленности в целях применения пониженной ставки по налогу на прибыль организаций;</w:t>
      </w:r>
    </w:p>
    <w:p w14:paraId="62FFAF8D" w14:textId="77777777" w:rsidR="003D1515" w:rsidRPr="007E21C1" w:rsidRDefault="003D1515" w:rsidP="003D1515">
      <w:pPr>
        <w:ind w:firstLine="709"/>
        <w:rPr>
          <w:rFonts w:eastAsiaTheme="minorHAnsi"/>
          <w:sz w:val="26"/>
          <w:szCs w:val="26"/>
          <w:lang w:eastAsia="en-US"/>
        </w:rPr>
      </w:pPr>
      <w:r w:rsidRPr="007E21C1">
        <w:rPr>
          <w:rFonts w:eastAsiaTheme="minorHAnsi"/>
          <w:sz w:val="26"/>
          <w:szCs w:val="26"/>
          <w:lang w:eastAsia="en-US"/>
        </w:rPr>
        <w:t>продление действия нормы, ограничивающей уменьшение налоговой базы текущего периода на сумму убытков, полученных в предыдущих налоговых периодах, по 2030 год;</w:t>
      </w:r>
      <w:r w:rsidRPr="007E21C1">
        <w:rPr>
          <w:rFonts w:eastAsiaTheme="minorHAnsi"/>
          <w:sz w:val="26"/>
          <w:szCs w:val="26"/>
          <w:u w:val="single"/>
          <w:lang w:eastAsia="en-US"/>
        </w:rPr>
        <w:t xml:space="preserve"> </w:t>
      </w:r>
    </w:p>
    <w:p w14:paraId="1182EEA7" w14:textId="77777777" w:rsidR="003D1515" w:rsidRPr="007E21C1" w:rsidRDefault="003D1515" w:rsidP="003D1515">
      <w:pPr>
        <w:ind w:firstLine="709"/>
        <w:rPr>
          <w:rFonts w:eastAsiaTheme="minorHAnsi"/>
          <w:sz w:val="26"/>
          <w:szCs w:val="26"/>
          <w:lang w:eastAsia="en-US"/>
        </w:rPr>
      </w:pPr>
      <w:r w:rsidRPr="007E21C1">
        <w:rPr>
          <w:rFonts w:eastAsiaTheme="minorHAnsi"/>
          <w:sz w:val="26"/>
          <w:szCs w:val="26"/>
          <w:lang w:eastAsia="en-US"/>
        </w:rPr>
        <w:t xml:space="preserve">предоставление налогоплательщикам возможности включения в состав сомнительных долгов штрафов, пеней, иных санкции, сумм возмещения убытков или ущерба, присужденных судом, решение которого вступило в законную силу. </w:t>
      </w:r>
    </w:p>
    <w:p w14:paraId="7EB31520" w14:textId="450810AE" w:rsidR="003D1515" w:rsidRPr="003D1515" w:rsidRDefault="007E21C1" w:rsidP="003D1515">
      <w:pPr>
        <w:spacing w:before="120"/>
        <w:ind w:firstLine="709"/>
        <w:rPr>
          <w:rFonts w:eastAsiaTheme="minorHAnsi" w:cstheme="minorBidi"/>
          <w:sz w:val="26"/>
          <w:szCs w:val="26"/>
          <w:lang w:eastAsia="en-US"/>
        </w:rPr>
      </w:pPr>
      <w:r w:rsidRPr="003D1515">
        <w:rPr>
          <w:bCs/>
          <w:iCs/>
          <w:sz w:val="26"/>
          <w:szCs w:val="26"/>
        </w:rPr>
        <w:t xml:space="preserve">На краевом уровне </w:t>
      </w:r>
      <w:r w:rsidRPr="003D1515">
        <w:rPr>
          <w:rFonts w:eastAsiaTheme="minorHAnsi"/>
          <w:sz w:val="26"/>
          <w:szCs w:val="26"/>
          <w:lang w:eastAsia="en-US"/>
        </w:rPr>
        <w:t xml:space="preserve">налоговое законодательство </w:t>
      </w:r>
      <w:r w:rsidR="003D1515">
        <w:rPr>
          <w:rFonts w:eastAsiaTheme="minorHAnsi"/>
          <w:sz w:val="26"/>
          <w:szCs w:val="26"/>
          <w:lang w:eastAsia="en-US"/>
        </w:rPr>
        <w:t>направлено на</w:t>
      </w:r>
      <w:r w:rsidRPr="003D1515">
        <w:rPr>
          <w:rFonts w:eastAsiaTheme="minorHAnsi"/>
          <w:sz w:val="26"/>
          <w:szCs w:val="26"/>
          <w:lang w:eastAsia="en-US"/>
        </w:rPr>
        <w:t xml:space="preserve"> обеспеч</w:t>
      </w:r>
      <w:r w:rsidR="003D1515">
        <w:rPr>
          <w:rFonts w:eastAsiaTheme="minorHAnsi"/>
          <w:sz w:val="26"/>
          <w:szCs w:val="26"/>
          <w:lang w:eastAsia="en-US"/>
        </w:rPr>
        <w:t>ение</w:t>
      </w:r>
      <w:r w:rsidRPr="003D1515">
        <w:rPr>
          <w:rFonts w:eastAsiaTheme="minorHAnsi"/>
          <w:sz w:val="26"/>
          <w:szCs w:val="26"/>
          <w:lang w:eastAsia="en-US"/>
        </w:rPr>
        <w:t xml:space="preserve"> стабильност</w:t>
      </w:r>
      <w:r w:rsidR="003D1515">
        <w:rPr>
          <w:rFonts w:eastAsiaTheme="minorHAnsi"/>
          <w:sz w:val="26"/>
          <w:szCs w:val="26"/>
          <w:lang w:eastAsia="en-US"/>
        </w:rPr>
        <w:t>и</w:t>
      </w:r>
      <w:r w:rsidRPr="003D1515">
        <w:rPr>
          <w:rFonts w:eastAsiaTheme="minorHAnsi"/>
          <w:sz w:val="26"/>
          <w:szCs w:val="26"/>
          <w:lang w:eastAsia="en-US"/>
        </w:rPr>
        <w:t xml:space="preserve"> условий осуществления инвестиционной деятельности в регионе.</w:t>
      </w:r>
      <w:r w:rsidR="003D1515" w:rsidRPr="003D1515">
        <w:rPr>
          <w:rFonts w:eastAsiaTheme="minorHAnsi" w:cstheme="minorBidi"/>
          <w:sz w:val="26"/>
          <w:szCs w:val="26"/>
          <w:lang w:eastAsia="en-US"/>
        </w:rPr>
        <w:t xml:space="preserve"> </w:t>
      </w:r>
    </w:p>
    <w:p w14:paraId="324A7252" w14:textId="517055D6" w:rsidR="003D1515" w:rsidRPr="007E21C1" w:rsidRDefault="003D1515" w:rsidP="003D1515">
      <w:pPr>
        <w:ind w:firstLine="709"/>
        <w:rPr>
          <w:rFonts w:eastAsiaTheme="minorHAnsi" w:cstheme="minorBidi"/>
          <w:sz w:val="26"/>
          <w:szCs w:val="26"/>
          <w:lang w:eastAsia="en-US"/>
        </w:rPr>
      </w:pPr>
      <w:r w:rsidRPr="007E21C1">
        <w:rPr>
          <w:rFonts w:eastAsiaTheme="minorHAnsi" w:cstheme="minorBidi"/>
          <w:sz w:val="26"/>
          <w:szCs w:val="26"/>
          <w:lang w:eastAsia="en-US"/>
        </w:rPr>
        <w:t>В предстоящем прогнозном периоде будут сохранены действующие налоговые преференции, предоставленные в качестве мер государственной поддержки новых крупных инвестиционных и социально-значимых проектов до окончания сроков их действия.</w:t>
      </w:r>
    </w:p>
    <w:p w14:paraId="6D106F81" w14:textId="3455103F" w:rsidR="003D1515" w:rsidRDefault="003D1515" w:rsidP="003D1515">
      <w:pPr>
        <w:ind w:firstLine="709"/>
        <w:rPr>
          <w:rFonts w:eastAsiaTheme="minorHAnsi" w:cstheme="minorBidi"/>
          <w:sz w:val="26"/>
          <w:szCs w:val="26"/>
          <w:lang w:eastAsia="en-US"/>
        </w:rPr>
      </w:pPr>
      <w:r w:rsidRPr="007E21C1">
        <w:rPr>
          <w:rFonts w:eastAsiaTheme="minorHAnsi" w:cstheme="minorBidi"/>
          <w:sz w:val="26"/>
          <w:szCs w:val="26"/>
          <w:lang w:eastAsia="en-US"/>
        </w:rPr>
        <w:t>Продолжат действие налоговые преференции, ранее установленные краевым законодательством для резидентов ТОР, ОЭЗ, участников РИП</w:t>
      </w:r>
      <w:r>
        <w:rPr>
          <w:rFonts w:eastAsiaTheme="minorHAnsi" w:cstheme="minorBidi"/>
          <w:sz w:val="26"/>
          <w:szCs w:val="26"/>
          <w:lang w:eastAsia="en-US"/>
        </w:rPr>
        <w:t xml:space="preserve"> </w:t>
      </w:r>
      <w:r w:rsidRPr="007E21C1">
        <w:rPr>
          <w:rFonts w:eastAsiaTheme="minorHAnsi" w:cstheme="minorBidi"/>
          <w:sz w:val="26"/>
          <w:szCs w:val="26"/>
          <w:lang w:eastAsia="en-US"/>
        </w:rPr>
        <w:t>и организаций, получивших статус участников СПИК.</w:t>
      </w:r>
    </w:p>
    <w:p w14:paraId="790296AF" w14:textId="77777777" w:rsidR="000304CB" w:rsidRPr="00737C14" w:rsidRDefault="000304CB" w:rsidP="000304CB">
      <w:pPr>
        <w:spacing w:before="120" w:after="120"/>
        <w:ind w:firstLine="720"/>
        <w:rPr>
          <w:rFonts w:eastAsia="Calibri"/>
          <w:b/>
          <w:i/>
          <w:sz w:val="26"/>
          <w:szCs w:val="26"/>
          <w:lang w:eastAsia="en-US"/>
        </w:rPr>
      </w:pPr>
      <w:r w:rsidRPr="00737C14">
        <w:rPr>
          <w:rFonts w:eastAsia="Calibri"/>
          <w:b/>
          <w:i/>
          <w:sz w:val="26"/>
          <w:szCs w:val="26"/>
          <w:lang w:eastAsia="en-US"/>
        </w:rPr>
        <w:t>в части налога на доходы физических лиц</w:t>
      </w:r>
    </w:p>
    <w:p w14:paraId="54DA0768" w14:textId="77777777" w:rsidR="00737C14" w:rsidRPr="00737C14" w:rsidRDefault="00737C14" w:rsidP="00737C14">
      <w:pPr>
        <w:ind w:firstLine="709"/>
        <w:rPr>
          <w:sz w:val="26"/>
          <w:szCs w:val="26"/>
        </w:rPr>
      </w:pPr>
      <w:r w:rsidRPr="00737C14">
        <w:rPr>
          <w:sz w:val="26"/>
          <w:szCs w:val="26"/>
        </w:rPr>
        <w:t>с 1 января 2025 года:</w:t>
      </w:r>
    </w:p>
    <w:p w14:paraId="4B5B0137" w14:textId="63B00DFE" w:rsidR="00737C14" w:rsidRPr="003138CD" w:rsidRDefault="00737C14" w:rsidP="003138CD">
      <w:pPr>
        <w:tabs>
          <w:tab w:val="left" w:pos="0"/>
        </w:tabs>
        <w:ind w:firstLine="709"/>
        <w:rPr>
          <w:sz w:val="26"/>
          <w:szCs w:val="26"/>
          <w:highlight w:val="yellow"/>
          <w:lang w:eastAsia="en-US"/>
        </w:rPr>
      </w:pPr>
      <w:r w:rsidRPr="00737C14">
        <w:rPr>
          <w:sz w:val="26"/>
          <w:szCs w:val="26"/>
          <w:lang w:eastAsia="en-US"/>
        </w:rPr>
        <w:t xml:space="preserve">введены дифференцированные ставки и пятиступенчатая налоговая шкала ставок по НДФЛ в зависимости от размера и вида дохода, полученного налогоплательщиком в налоговом периоде (доходы до 2,4 млн рублей </w:t>
      </w:r>
      <w:r w:rsidRPr="00737C14">
        <w:rPr>
          <w:rFonts w:eastAsiaTheme="minorHAnsi"/>
          <w:sz w:val="26"/>
          <w:szCs w:val="26"/>
          <w:lang w:eastAsia="en-US"/>
        </w:rPr>
        <w:t>–</w:t>
      </w:r>
      <w:r w:rsidRPr="00737C14">
        <w:rPr>
          <w:sz w:val="26"/>
          <w:szCs w:val="26"/>
          <w:lang w:eastAsia="en-US"/>
        </w:rPr>
        <w:t xml:space="preserve"> 13%, от 2,4 до 5 млн рублей </w:t>
      </w:r>
      <w:r w:rsidRPr="00737C14">
        <w:rPr>
          <w:rFonts w:eastAsiaTheme="minorHAnsi"/>
          <w:sz w:val="26"/>
          <w:szCs w:val="26"/>
          <w:lang w:eastAsia="en-US"/>
        </w:rPr>
        <w:t>–</w:t>
      </w:r>
      <w:r w:rsidRPr="00737C14">
        <w:rPr>
          <w:sz w:val="26"/>
          <w:szCs w:val="26"/>
          <w:lang w:eastAsia="en-US"/>
        </w:rPr>
        <w:t xml:space="preserve"> 15%, от 5 до 20 млн рублей </w:t>
      </w:r>
      <w:r w:rsidRPr="00737C14">
        <w:rPr>
          <w:rFonts w:eastAsiaTheme="minorHAnsi"/>
          <w:sz w:val="26"/>
          <w:szCs w:val="26"/>
          <w:lang w:eastAsia="en-US"/>
        </w:rPr>
        <w:t>–</w:t>
      </w:r>
      <w:r w:rsidRPr="00737C14">
        <w:rPr>
          <w:sz w:val="26"/>
          <w:szCs w:val="26"/>
          <w:lang w:eastAsia="en-US"/>
        </w:rPr>
        <w:t xml:space="preserve"> 18%, от 20 до 50 млн рублей </w:t>
      </w:r>
      <w:r w:rsidRPr="00737C14">
        <w:rPr>
          <w:rFonts w:eastAsiaTheme="minorHAnsi"/>
          <w:sz w:val="26"/>
          <w:szCs w:val="26"/>
          <w:lang w:eastAsia="en-US"/>
        </w:rPr>
        <w:t>–</w:t>
      </w:r>
      <w:r w:rsidRPr="00737C14">
        <w:rPr>
          <w:sz w:val="26"/>
          <w:szCs w:val="26"/>
          <w:lang w:eastAsia="en-US"/>
        </w:rPr>
        <w:t xml:space="preserve"> 20% и от 50 млн рублей </w:t>
      </w:r>
      <w:r w:rsidRPr="00737C14">
        <w:rPr>
          <w:rFonts w:eastAsiaTheme="minorHAnsi"/>
          <w:sz w:val="26"/>
          <w:szCs w:val="26"/>
          <w:lang w:eastAsia="en-US"/>
        </w:rPr>
        <w:t>–</w:t>
      </w:r>
      <w:r w:rsidRPr="00737C14">
        <w:rPr>
          <w:sz w:val="26"/>
          <w:szCs w:val="26"/>
          <w:lang w:eastAsia="en-US"/>
        </w:rPr>
        <w:t xml:space="preserve"> 22 %). При этом налогообложение </w:t>
      </w:r>
      <w:r>
        <w:rPr>
          <w:sz w:val="26"/>
          <w:szCs w:val="26"/>
          <w:lang w:eastAsia="en-US"/>
        </w:rPr>
        <w:t>доходов, в части оплаты труда, получаемой лицами, работающими в районах Крайнего Севера, приравненных к ним местностях, в части, относящейся к установленным в соответствии с законодательством Российской Федерации рай</w:t>
      </w:r>
      <w:r w:rsidR="003138CD">
        <w:rPr>
          <w:sz w:val="26"/>
          <w:szCs w:val="26"/>
          <w:lang w:eastAsia="en-US"/>
        </w:rPr>
        <w:t>о</w:t>
      </w:r>
      <w:r>
        <w:rPr>
          <w:sz w:val="26"/>
          <w:szCs w:val="26"/>
          <w:lang w:eastAsia="en-US"/>
        </w:rPr>
        <w:t xml:space="preserve">нным коэффициентам и процентным надбавкам к заработной плате за работу в </w:t>
      </w:r>
      <w:r w:rsidR="003138CD">
        <w:rPr>
          <w:sz w:val="26"/>
          <w:szCs w:val="26"/>
          <w:lang w:eastAsia="en-US"/>
        </w:rPr>
        <w:t xml:space="preserve">данным районах и или местностях, не изменится. Также сохранятся ставки </w:t>
      </w:r>
      <w:r w:rsidR="003138CD" w:rsidRPr="003138CD">
        <w:rPr>
          <w:sz w:val="26"/>
          <w:szCs w:val="26"/>
          <w:lang w:eastAsia="en-US"/>
        </w:rPr>
        <w:t>налога на д</w:t>
      </w:r>
      <w:r w:rsidRPr="003138CD">
        <w:rPr>
          <w:sz w:val="26"/>
          <w:szCs w:val="26"/>
          <w:lang w:eastAsia="en-US"/>
        </w:rPr>
        <w:t>оход</w:t>
      </w:r>
      <w:r w:rsidR="003138CD" w:rsidRPr="003138CD">
        <w:rPr>
          <w:sz w:val="26"/>
          <w:szCs w:val="26"/>
          <w:lang w:eastAsia="en-US"/>
        </w:rPr>
        <w:t>ы</w:t>
      </w:r>
      <w:r w:rsidRPr="003138CD">
        <w:rPr>
          <w:sz w:val="26"/>
          <w:szCs w:val="26"/>
          <w:lang w:eastAsia="en-US"/>
        </w:rPr>
        <w:t xml:space="preserve"> участников СВО, полу</w:t>
      </w:r>
      <w:r w:rsidR="003138CD" w:rsidRPr="003138CD">
        <w:rPr>
          <w:sz w:val="26"/>
          <w:szCs w:val="26"/>
          <w:lang w:eastAsia="en-US"/>
        </w:rPr>
        <w:t>чаемых в связи с участием в ней</w:t>
      </w:r>
      <w:r w:rsidR="003138CD">
        <w:rPr>
          <w:sz w:val="26"/>
          <w:szCs w:val="26"/>
          <w:lang w:eastAsia="en-US"/>
        </w:rPr>
        <w:t>;</w:t>
      </w:r>
    </w:p>
    <w:p w14:paraId="7D4A6C0D" w14:textId="77777777" w:rsidR="00737C14" w:rsidRPr="003138CD" w:rsidRDefault="00737C14" w:rsidP="00737C14">
      <w:pPr>
        <w:ind w:firstLine="709"/>
        <w:rPr>
          <w:sz w:val="26"/>
          <w:szCs w:val="26"/>
          <w:lang w:eastAsia="en-US"/>
        </w:rPr>
      </w:pPr>
      <w:r w:rsidRPr="00737C14">
        <w:rPr>
          <w:sz w:val="26"/>
          <w:szCs w:val="26"/>
          <w:lang w:eastAsia="en-US"/>
        </w:rPr>
        <w:t xml:space="preserve">увеличены размер стандартного налогового вычета на второго ребенка </w:t>
      </w:r>
      <w:r w:rsidRPr="00737C14">
        <w:rPr>
          <w:rFonts w:eastAsiaTheme="minorHAnsi"/>
          <w:sz w:val="26"/>
          <w:szCs w:val="26"/>
          <w:lang w:eastAsia="en-US"/>
        </w:rPr>
        <w:t>–</w:t>
      </w:r>
      <w:r w:rsidRPr="00737C14">
        <w:rPr>
          <w:sz w:val="26"/>
          <w:szCs w:val="26"/>
          <w:lang w:eastAsia="en-US"/>
        </w:rPr>
        <w:t xml:space="preserve"> до 2 800 рублей </w:t>
      </w:r>
      <w:r w:rsidRPr="003138CD">
        <w:rPr>
          <w:sz w:val="26"/>
          <w:szCs w:val="26"/>
          <w:lang w:eastAsia="en-US"/>
        </w:rPr>
        <w:t xml:space="preserve">(вместо 1 400 рублей), на третьего и каждого последующего ребенка </w:t>
      </w:r>
      <w:r w:rsidRPr="003138CD">
        <w:rPr>
          <w:rFonts w:eastAsiaTheme="minorHAnsi"/>
          <w:sz w:val="26"/>
          <w:szCs w:val="26"/>
          <w:lang w:eastAsia="en-US"/>
        </w:rPr>
        <w:t>–</w:t>
      </w:r>
      <w:r w:rsidRPr="003138CD">
        <w:rPr>
          <w:sz w:val="26"/>
          <w:szCs w:val="26"/>
          <w:lang w:eastAsia="en-US"/>
        </w:rPr>
        <w:t xml:space="preserve"> 6 000 рублей (вместо 3 000 рублей), сумма предельного дохода налогоплательщика в целях применения указанного стандартного налогового вычета </w:t>
      </w:r>
      <w:r w:rsidRPr="003138CD">
        <w:rPr>
          <w:rFonts w:eastAsiaTheme="minorHAnsi"/>
          <w:sz w:val="26"/>
          <w:szCs w:val="26"/>
          <w:lang w:eastAsia="en-US"/>
        </w:rPr>
        <w:t>–</w:t>
      </w:r>
      <w:r w:rsidRPr="003138CD">
        <w:rPr>
          <w:sz w:val="26"/>
          <w:szCs w:val="26"/>
          <w:lang w:eastAsia="en-US"/>
        </w:rPr>
        <w:t xml:space="preserve"> до 450 тыс. рублей в год (вместо 350 тыс. рублей);</w:t>
      </w:r>
    </w:p>
    <w:p w14:paraId="2B201D18" w14:textId="77777777" w:rsidR="00737C14" w:rsidRPr="00737C14" w:rsidRDefault="00737C14" w:rsidP="00737C14">
      <w:pPr>
        <w:ind w:firstLine="709"/>
        <w:rPr>
          <w:sz w:val="26"/>
          <w:szCs w:val="26"/>
          <w:lang w:eastAsia="en-US"/>
        </w:rPr>
      </w:pPr>
      <w:r w:rsidRPr="00737C14">
        <w:rPr>
          <w:sz w:val="26"/>
          <w:szCs w:val="26"/>
          <w:lang w:eastAsia="en-US"/>
        </w:rPr>
        <w:t xml:space="preserve">распространен стандартный налоговый вычет на лиц, выполнивших нормативы испытаний (тестов) комплекса «Готов к труду и обороне» и прошедших диспансеризацию, в размере 18 тыс. рублей за налоговый период; </w:t>
      </w:r>
    </w:p>
    <w:p w14:paraId="0A08EAA1" w14:textId="77777777" w:rsidR="00737C14" w:rsidRPr="00737C14" w:rsidRDefault="00737C14" w:rsidP="00737C14">
      <w:pPr>
        <w:ind w:firstLine="709"/>
        <w:contextualSpacing/>
        <w:rPr>
          <w:sz w:val="26"/>
          <w:szCs w:val="26"/>
          <w:lang w:eastAsia="en-US"/>
        </w:rPr>
      </w:pPr>
      <w:r w:rsidRPr="00737C14">
        <w:rPr>
          <w:sz w:val="26"/>
          <w:szCs w:val="26"/>
          <w:lang w:eastAsia="en-US"/>
        </w:rPr>
        <w:lastRenderedPageBreak/>
        <w:t>введена ежегодная выплата из федерального бюджета работающим родителям, имеющим двух и более детей (семейная налоговая выплата), в случае, если размер среднедушевого дохода семьи не превышает 1,5-кратную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с целью достижения эффективной налоговой ставки для указанной категории в размере 6 %;</w:t>
      </w:r>
    </w:p>
    <w:p w14:paraId="131DCBDA" w14:textId="77777777" w:rsidR="00737C14" w:rsidRPr="00737C14" w:rsidRDefault="00737C14" w:rsidP="00737C14">
      <w:pPr>
        <w:tabs>
          <w:tab w:val="left" w:pos="360"/>
        </w:tabs>
        <w:ind w:firstLine="709"/>
        <w:contextualSpacing/>
        <w:rPr>
          <w:sz w:val="26"/>
          <w:szCs w:val="26"/>
          <w:lang w:eastAsia="en-US"/>
        </w:rPr>
      </w:pPr>
      <w:r w:rsidRPr="00737C14">
        <w:rPr>
          <w:sz w:val="26"/>
          <w:szCs w:val="26"/>
          <w:lang w:eastAsia="en-US"/>
        </w:rPr>
        <w:t>увеличен НДФЛ, уплачиваемый налогоплательщиками в фиксированном размере с доходов в виде прибыли контролируемых ими иностранных компаний;</w:t>
      </w:r>
    </w:p>
    <w:p w14:paraId="792227DC" w14:textId="77777777" w:rsidR="00737C14" w:rsidRPr="00737C14" w:rsidRDefault="00737C14" w:rsidP="00737C14">
      <w:pPr>
        <w:ind w:firstLine="709"/>
        <w:contextualSpacing/>
        <w:rPr>
          <w:sz w:val="26"/>
          <w:szCs w:val="26"/>
          <w:lang w:eastAsia="en-US"/>
        </w:rPr>
      </w:pPr>
      <w:r w:rsidRPr="00737C14">
        <w:rPr>
          <w:sz w:val="26"/>
          <w:szCs w:val="26"/>
          <w:lang w:eastAsia="en-US"/>
        </w:rPr>
        <w:t>ограничены права на применение налоговых преференций в виде освобождения от НДФЛ при долгосрочном владении ценными бумагами и долями участия в уставном капитале, если соответствующие доходы превышают 50 млн рублей за налоговый период;</w:t>
      </w:r>
    </w:p>
    <w:p w14:paraId="2E600F92" w14:textId="77777777" w:rsidR="00737C14" w:rsidRPr="00737C14" w:rsidRDefault="00737C14" w:rsidP="00737C14">
      <w:pPr>
        <w:tabs>
          <w:tab w:val="left" w:pos="360"/>
        </w:tabs>
        <w:ind w:firstLine="709"/>
        <w:rPr>
          <w:sz w:val="26"/>
          <w:szCs w:val="26"/>
          <w:lang w:eastAsia="en-US"/>
        </w:rPr>
      </w:pPr>
      <w:r w:rsidRPr="00737C14">
        <w:rPr>
          <w:rFonts w:eastAsiaTheme="minorHAnsi"/>
          <w:sz w:val="26"/>
          <w:szCs w:val="26"/>
          <w:lang w:eastAsia="en-US"/>
        </w:rPr>
        <w:t>с</w:t>
      </w:r>
      <w:r w:rsidRPr="00737C14">
        <w:rPr>
          <w:sz w:val="26"/>
          <w:szCs w:val="26"/>
          <w:lang w:eastAsia="en-US"/>
        </w:rPr>
        <w:t xml:space="preserve">охранен уровень налогообложения с максимальной ставкой НДФЛ 15 % для доходов в виде дивидендов, операций с ценными бумагами, процентов по депозитам, что направлено на сохранение стимулов для развития фондового рынка и сохранение уровня доходов большей части граждан, хранящих свои сбережения в банках; </w:t>
      </w:r>
    </w:p>
    <w:p w14:paraId="36421634" w14:textId="77777777" w:rsidR="00737C14" w:rsidRPr="00737C14" w:rsidRDefault="00737C14" w:rsidP="00737C14">
      <w:pPr>
        <w:ind w:firstLine="709"/>
        <w:rPr>
          <w:color w:val="FF0000"/>
          <w:sz w:val="26"/>
          <w:szCs w:val="26"/>
          <w:lang w:eastAsia="en-US"/>
        </w:rPr>
      </w:pPr>
      <w:r w:rsidRPr="00737C14">
        <w:rPr>
          <w:sz w:val="26"/>
          <w:szCs w:val="26"/>
          <w:lang w:eastAsia="en-US"/>
        </w:rPr>
        <w:t xml:space="preserve">расширена сфера применения налоговой льготы, установленной для семей с двумя несовершеннолетними детьми в отношении дохода от продажи жилого помещения при улучшении жилищных условий: льгота применяется не только для семей с несовершеннолетними детьми, но также для семей с детьми (подопечными), признанными судом недееспособными, вне зависимости от их возраста; </w:t>
      </w:r>
    </w:p>
    <w:p w14:paraId="205A8B48" w14:textId="77777777" w:rsidR="00737C14" w:rsidRPr="00737C14" w:rsidRDefault="00737C14" w:rsidP="00737C14">
      <w:pPr>
        <w:ind w:firstLine="709"/>
        <w:rPr>
          <w:sz w:val="26"/>
          <w:szCs w:val="26"/>
          <w:lang w:eastAsia="en-US"/>
        </w:rPr>
      </w:pPr>
      <w:r w:rsidRPr="00737C14">
        <w:rPr>
          <w:sz w:val="26"/>
          <w:szCs w:val="26"/>
          <w:lang w:eastAsia="en-US"/>
        </w:rPr>
        <w:t xml:space="preserve">уточнен порядок применения освобождения от налогообложения выплаты установленной законодательством компенсации работодателем проезда в отпуск и обратно своим работникам и членам их семей, работающих (проживающих) в районах Крайнего Севере и приравненных к ним местностях; </w:t>
      </w:r>
    </w:p>
    <w:p w14:paraId="4C9DFA16" w14:textId="77777777" w:rsidR="00737C14" w:rsidRPr="00737C14" w:rsidRDefault="00737C14" w:rsidP="00737C14">
      <w:pPr>
        <w:ind w:firstLine="709"/>
        <w:rPr>
          <w:sz w:val="26"/>
          <w:szCs w:val="26"/>
          <w:lang w:eastAsia="en-US"/>
        </w:rPr>
      </w:pPr>
      <w:r w:rsidRPr="00737C14">
        <w:rPr>
          <w:sz w:val="26"/>
          <w:szCs w:val="26"/>
          <w:lang w:eastAsia="en-US"/>
        </w:rPr>
        <w:t>уточнен порядок учета в целях налогообложения расходов при продаже имущества, стоимость которого при приобретении налогоплательщиком включалась в налогооблагаемый доход налогоплательщика;</w:t>
      </w:r>
    </w:p>
    <w:p w14:paraId="638FE8EB" w14:textId="77777777" w:rsidR="00737C14" w:rsidRPr="00737C14" w:rsidRDefault="00737C14" w:rsidP="00737C14">
      <w:pPr>
        <w:ind w:firstLine="709"/>
        <w:rPr>
          <w:sz w:val="26"/>
          <w:szCs w:val="26"/>
          <w:lang w:eastAsia="en-US"/>
        </w:rPr>
      </w:pPr>
      <w:r w:rsidRPr="00737C14">
        <w:rPr>
          <w:sz w:val="26"/>
          <w:szCs w:val="26"/>
          <w:lang w:eastAsia="en-US"/>
        </w:rPr>
        <w:t>предоставлено для субъектов Российской Федерации право увеличивать до 1 понижающий коэффициент 0,7 в целях определения подлежащих налогообложению НДФЛ доходов от продажи недвижимого имущества;</w:t>
      </w:r>
    </w:p>
    <w:p w14:paraId="240513DF" w14:textId="060D9DB1" w:rsidR="00737C14" w:rsidRPr="00737C14" w:rsidRDefault="00737C14" w:rsidP="0063078C">
      <w:pPr>
        <w:ind w:firstLine="709"/>
        <w:rPr>
          <w:sz w:val="26"/>
          <w:szCs w:val="26"/>
          <w:lang w:eastAsia="en-US"/>
        </w:rPr>
      </w:pPr>
      <w:r w:rsidRPr="00737C14">
        <w:rPr>
          <w:sz w:val="26"/>
          <w:szCs w:val="26"/>
          <w:lang w:eastAsia="en-US"/>
        </w:rPr>
        <w:t>распространен социальный налоговый вычет на расходы налогоплательщика, произведенные за медицинские услуги, оказанные его ребенку (подопечному), признанных судом недееспособными,</w:t>
      </w:r>
      <w:r w:rsidR="0063078C">
        <w:rPr>
          <w:sz w:val="26"/>
          <w:szCs w:val="26"/>
          <w:lang w:eastAsia="en-US"/>
        </w:rPr>
        <w:t xml:space="preserve"> вне зависимости от их возраста</w:t>
      </w:r>
      <w:r w:rsidR="00632A39">
        <w:rPr>
          <w:sz w:val="26"/>
          <w:szCs w:val="26"/>
          <w:lang w:eastAsia="en-US"/>
        </w:rPr>
        <w:t>.</w:t>
      </w:r>
    </w:p>
    <w:p w14:paraId="00036D77" w14:textId="77777777" w:rsidR="000304CB" w:rsidRPr="0063078C" w:rsidRDefault="000304CB" w:rsidP="0063078C">
      <w:pPr>
        <w:spacing w:before="120" w:after="120"/>
        <w:ind w:firstLine="720"/>
        <w:rPr>
          <w:rFonts w:eastAsia="Calibri"/>
          <w:b/>
          <w:i/>
          <w:sz w:val="26"/>
          <w:szCs w:val="26"/>
          <w:lang w:eastAsia="en-US"/>
        </w:rPr>
      </w:pPr>
      <w:r w:rsidRPr="0063078C">
        <w:rPr>
          <w:rFonts w:eastAsia="Calibri"/>
          <w:b/>
          <w:i/>
          <w:sz w:val="26"/>
          <w:szCs w:val="26"/>
          <w:lang w:eastAsia="en-US"/>
        </w:rPr>
        <w:t>в части налогов на совокупный доход</w:t>
      </w:r>
    </w:p>
    <w:p w14:paraId="1AF0A1D8" w14:textId="2C2330E2" w:rsidR="00687D4C" w:rsidRPr="00687D4C" w:rsidRDefault="00687D4C" w:rsidP="00687D4C">
      <w:pPr>
        <w:ind w:firstLine="709"/>
        <w:rPr>
          <w:rFonts w:eastAsiaTheme="minorHAnsi" w:cstheme="minorBidi"/>
          <w:sz w:val="26"/>
          <w:szCs w:val="26"/>
          <w:lang w:eastAsia="en-US"/>
        </w:rPr>
      </w:pPr>
      <w:r w:rsidRPr="00687D4C">
        <w:rPr>
          <w:rFonts w:eastAsiaTheme="minorHAnsi" w:cstheme="minorBidi"/>
          <w:sz w:val="26"/>
          <w:szCs w:val="26"/>
          <w:lang w:eastAsia="en-US"/>
        </w:rPr>
        <w:t xml:space="preserve">В отношении </w:t>
      </w:r>
      <w:r w:rsidRPr="00687D4C">
        <w:rPr>
          <w:rFonts w:eastAsiaTheme="minorHAnsi" w:cstheme="minorBidi"/>
          <w:b/>
          <w:sz w:val="26"/>
          <w:szCs w:val="26"/>
          <w:lang w:eastAsia="en-US"/>
        </w:rPr>
        <w:t>упрощенной системы налогообложения</w:t>
      </w:r>
      <w:r w:rsidRPr="00687D4C">
        <w:rPr>
          <w:rFonts w:eastAsiaTheme="minorHAnsi" w:cstheme="minorBidi"/>
          <w:sz w:val="26"/>
          <w:szCs w:val="26"/>
          <w:lang w:eastAsia="en-US"/>
        </w:rPr>
        <w:t xml:space="preserve"> (УСН) и </w:t>
      </w:r>
      <w:r w:rsidRPr="00687D4C">
        <w:rPr>
          <w:rFonts w:eastAsiaTheme="minorHAnsi" w:cstheme="minorBidi"/>
          <w:b/>
          <w:sz w:val="26"/>
          <w:szCs w:val="26"/>
          <w:lang w:eastAsia="en-US"/>
        </w:rPr>
        <w:t>патентной системы налогообложения</w:t>
      </w:r>
      <w:r w:rsidRPr="00687D4C">
        <w:rPr>
          <w:rFonts w:eastAsiaTheme="minorHAnsi" w:cstheme="minorBidi"/>
          <w:sz w:val="26"/>
          <w:szCs w:val="26"/>
          <w:lang w:eastAsia="en-US"/>
        </w:rPr>
        <w:t xml:space="preserve"> (ПСН)</w:t>
      </w:r>
      <w:r w:rsidR="00D81973">
        <w:rPr>
          <w:rFonts w:eastAsiaTheme="minorHAnsi" w:cstheme="minorBidi"/>
          <w:sz w:val="26"/>
          <w:szCs w:val="26"/>
          <w:lang w:eastAsia="en-US"/>
        </w:rPr>
        <w:t xml:space="preserve"> с 2025 года</w:t>
      </w:r>
      <w:r w:rsidRPr="00687D4C">
        <w:rPr>
          <w:rFonts w:eastAsiaTheme="minorHAnsi" w:cstheme="minorBidi"/>
          <w:sz w:val="26"/>
          <w:szCs w:val="26"/>
          <w:lang w:eastAsia="en-US"/>
        </w:rPr>
        <w:t>:</w:t>
      </w:r>
    </w:p>
    <w:p w14:paraId="1C7D8C40" w14:textId="510B4468" w:rsidR="00687D4C" w:rsidRPr="00687D4C" w:rsidRDefault="00687D4C" w:rsidP="00687D4C">
      <w:pPr>
        <w:ind w:firstLine="709"/>
        <w:rPr>
          <w:rFonts w:eastAsiaTheme="minorHAnsi" w:cstheme="minorBidi"/>
          <w:sz w:val="26"/>
          <w:szCs w:val="26"/>
          <w:lang w:eastAsia="en-US"/>
        </w:rPr>
      </w:pPr>
      <w:r w:rsidRPr="00687D4C">
        <w:rPr>
          <w:rFonts w:eastAsiaTheme="minorHAnsi" w:cstheme="minorBidi"/>
          <w:sz w:val="26"/>
          <w:szCs w:val="26"/>
          <w:lang w:eastAsia="en-US"/>
        </w:rPr>
        <w:t xml:space="preserve">повышение со 112,5 млн рублей до 337,5 млн рублей величины предельного размера доходов в целях перехода на УСН по итогам 9-ти месяцев года, предшествующего переходу, с возможностью ежегодной индексации на коэффициент-дефлятор; </w:t>
      </w:r>
    </w:p>
    <w:p w14:paraId="177A303F" w14:textId="77777777" w:rsidR="00687D4C" w:rsidRPr="00687D4C" w:rsidRDefault="00687D4C" w:rsidP="00687D4C">
      <w:pPr>
        <w:ind w:firstLine="709"/>
        <w:rPr>
          <w:rFonts w:eastAsiaTheme="minorHAnsi" w:cstheme="minorBidi"/>
          <w:sz w:val="26"/>
          <w:szCs w:val="26"/>
          <w:lang w:eastAsia="en-US"/>
        </w:rPr>
      </w:pPr>
      <w:r w:rsidRPr="00687D4C">
        <w:rPr>
          <w:rFonts w:eastAsiaTheme="minorHAnsi" w:cstheme="minorBidi"/>
          <w:sz w:val="26"/>
          <w:szCs w:val="26"/>
          <w:lang w:eastAsia="en-US"/>
        </w:rPr>
        <w:t xml:space="preserve">увеличение средней численности сотрудников для применения УСН со 100 до 130 человек без возможности превышения; </w:t>
      </w:r>
    </w:p>
    <w:p w14:paraId="45998ED1" w14:textId="77777777" w:rsidR="00687D4C" w:rsidRPr="00687D4C" w:rsidRDefault="00687D4C" w:rsidP="00687D4C">
      <w:pPr>
        <w:ind w:firstLine="709"/>
        <w:rPr>
          <w:rFonts w:eastAsiaTheme="minorHAnsi" w:cstheme="minorBidi"/>
          <w:sz w:val="26"/>
          <w:szCs w:val="26"/>
          <w:lang w:eastAsia="en-US"/>
        </w:rPr>
      </w:pPr>
      <w:r w:rsidRPr="00687D4C">
        <w:rPr>
          <w:rFonts w:eastAsiaTheme="minorHAnsi" w:cstheme="minorBidi"/>
          <w:sz w:val="26"/>
          <w:szCs w:val="26"/>
          <w:lang w:eastAsia="en-US"/>
        </w:rPr>
        <w:t xml:space="preserve">увеличение предельного размера доходов налогоплательщиков, применяющих УСН, с 200 млн рублей до 450 млн рублей, с возможностью ежегодной индексации на коэффициент-дефлятор; </w:t>
      </w:r>
    </w:p>
    <w:p w14:paraId="2F08CF07" w14:textId="77777777" w:rsidR="00687D4C" w:rsidRPr="00687D4C" w:rsidRDefault="00687D4C" w:rsidP="00687D4C">
      <w:pPr>
        <w:autoSpaceDE w:val="0"/>
        <w:autoSpaceDN w:val="0"/>
        <w:adjustRightInd w:val="0"/>
        <w:ind w:firstLine="709"/>
        <w:rPr>
          <w:rFonts w:eastAsiaTheme="minorHAnsi" w:cstheme="minorBidi"/>
          <w:sz w:val="26"/>
          <w:szCs w:val="26"/>
        </w:rPr>
      </w:pPr>
      <w:r w:rsidRPr="00687D4C">
        <w:rPr>
          <w:rFonts w:eastAsiaTheme="minorHAnsi" w:cstheme="minorBidi"/>
          <w:sz w:val="26"/>
          <w:szCs w:val="26"/>
          <w:lang w:eastAsia="en-US"/>
        </w:rPr>
        <w:lastRenderedPageBreak/>
        <w:t>увеличение при применении УСН предельного значения остаточной стоимости основных средств, которые подлежат амортизации и признаются амортизируемым имуществом, со 150 млн рублей до 200 млн рублей (без учета стоимости российского высокотехнологичного оборудования, перечень которого утверждается Правительством Российской Федерации), с возможностью ежегодной индексации на коэффициент-дефлятор;</w:t>
      </w:r>
    </w:p>
    <w:p w14:paraId="7FFB16FB" w14:textId="1BBD8865" w:rsidR="00687D4C" w:rsidRPr="00687D4C" w:rsidRDefault="00687D4C" w:rsidP="00687D4C">
      <w:pPr>
        <w:tabs>
          <w:tab w:val="left" w:pos="360"/>
        </w:tabs>
        <w:ind w:firstLine="709"/>
        <w:rPr>
          <w:rFonts w:eastAsiaTheme="minorHAnsi" w:cstheme="minorBidi"/>
          <w:color w:val="FF0000"/>
          <w:sz w:val="26"/>
          <w:szCs w:val="26"/>
          <w:lang w:eastAsia="en-US"/>
        </w:rPr>
      </w:pPr>
      <w:r w:rsidRPr="00687D4C">
        <w:rPr>
          <w:rFonts w:eastAsiaTheme="minorHAnsi" w:cstheme="minorBidi"/>
          <w:sz w:val="26"/>
          <w:szCs w:val="26"/>
          <w:lang w:eastAsia="en-US"/>
        </w:rPr>
        <w:t>установление величины коэффициента-дефлятора по УСН на 2025 год в размере 1</w:t>
      </w:r>
      <w:r w:rsidR="00D81973">
        <w:rPr>
          <w:rFonts w:eastAsiaTheme="minorHAnsi" w:cstheme="minorBidi"/>
          <w:sz w:val="26"/>
          <w:szCs w:val="26"/>
          <w:lang w:eastAsia="en-US"/>
        </w:rPr>
        <w:t xml:space="preserve"> </w:t>
      </w:r>
      <w:r w:rsidR="00D81973" w:rsidRPr="00D81973">
        <w:rPr>
          <w:rFonts w:eastAsiaTheme="minorHAnsi" w:cstheme="minorBidi"/>
          <w:sz w:val="26"/>
          <w:szCs w:val="26"/>
          <w:lang w:eastAsia="en-US"/>
        </w:rPr>
        <w:t>(в целях исключения различного толкования порядка применения данного коэффициента-дефлятора в отношении предельной величины доходов и величины остаточной стоимости основных средств налогоплательщиков, применяющих УСН)</w:t>
      </w:r>
      <w:r w:rsidRPr="00687D4C">
        <w:rPr>
          <w:rFonts w:eastAsiaTheme="minorHAnsi" w:cstheme="minorBidi"/>
          <w:sz w:val="26"/>
          <w:szCs w:val="26"/>
          <w:lang w:eastAsia="en-US"/>
        </w:rPr>
        <w:t>;</w:t>
      </w:r>
      <w:r w:rsidRPr="00687D4C">
        <w:rPr>
          <w:rFonts w:eastAsiaTheme="minorHAnsi" w:cstheme="minorBidi"/>
          <w:color w:val="FF0000"/>
          <w:sz w:val="26"/>
          <w:szCs w:val="26"/>
          <w:lang w:eastAsia="en-US"/>
        </w:rPr>
        <w:t xml:space="preserve"> </w:t>
      </w:r>
    </w:p>
    <w:p w14:paraId="5EAD9A69" w14:textId="77777777" w:rsidR="00687D4C" w:rsidRPr="00687D4C" w:rsidRDefault="00687D4C" w:rsidP="00687D4C">
      <w:pPr>
        <w:autoSpaceDE w:val="0"/>
        <w:autoSpaceDN w:val="0"/>
        <w:adjustRightInd w:val="0"/>
        <w:ind w:firstLine="540"/>
        <w:rPr>
          <w:rFonts w:eastAsiaTheme="minorHAnsi" w:cstheme="minorBidi"/>
          <w:sz w:val="26"/>
          <w:szCs w:val="26"/>
        </w:rPr>
      </w:pPr>
      <w:r w:rsidRPr="00687D4C">
        <w:rPr>
          <w:rFonts w:eastAsiaTheme="minorHAnsi" w:cstheme="minorBidi"/>
          <w:sz w:val="26"/>
          <w:szCs w:val="26"/>
        </w:rPr>
        <w:t>установление переходных положений для налогоплательщиков, утративших в 2024 году право применения УСН в связи с превышением лимитов по доходам. Перейти на специальный налоговый режим они смогут с 1 января 2025 года при соблюдении новых условий (доходы за 9 месяцев 2024 года (за минусом некоторых из них) не превысили 337,5 млн рублей; при определении суммы доходов за 2024 год необходимо учесть доходы, полученные как на УСН, так и на общей системе налогообложения);</w:t>
      </w:r>
    </w:p>
    <w:p w14:paraId="45099878" w14:textId="77777777" w:rsidR="00687D4C" w:rsidRPr="00687D4C" w:rsidRDefault="00687D4C" w:rsidP="00687D4C">
      <w:pPr>
        <w:ind w:firstLine="709"/>
        <w:rPr>
          <w:rFonts w:eastAsiaTheme="minorHAnsi" w:cstheme="minorBidi"/>
          <w:sz w:val="26"/>
          <w:szCs w:val="26"/>
          <w:lang w:eastAsia="en-US"/>
        </w:rPr>
      </w:pPr>
      <w:r w:rsidRPr="00687D4C">
        <w:rPr>
          <w:rFonts w:eastAsiaTheme="minorHAnsi" w:cstheme="minorBidi"/>
          <w:sz w:val="26"/>
          <w:szCs w:val="26"/>
          <w:lang w:eastAsia="en-US"/>
        </w:rPr>
        <w:t>введение обязанности для налогоплательщиков УСН уплачивать НДС при совокупных доходах более 60 млн рублей в год. При этом налогоплательщику предоставляется выбор ставки НДС в размере 20 % и право на вычет уплаченного НДС либо в размере 5 % без права на вычет уплаченного НДС (для дохода не более 250 млн рублей) и 7 % без права на вычет уплаченного НДС (для дохода не более 450 млн рублей) (до 01.01.2025 по общему правилу налогоплательщики на УСН не признавались плательщиками НДС);</w:t>
      </w:r>
    </w:p>
    <w:p w14:paraId="1C2B03C5" w14:textId="77777777" w:rsidR="00687D4C" w:rsidRPr="00687D4C" w:rsidRDefault="00687D4C" w:rsidP="00687D4C">
      <w:pPr>
        <w:ind w:firstLine="709"/>
        <w:rPr>
          <w:rFonts w:eastAsiaTheme="minorHAnsi" w:cstheme="minorBidi"/>
          <w:sz w:val="26"/>
          <w:szCs w:val="26"/>
          <w:lang w:eastAsia="en-US"/>
        </w:rPr>
      </w:pPr>
      <w:r w:rsidRPr="00687D4C">
        <w:rPr>
          <w:rFonts w:eastAsiaTheme="minorHAnsi" w:cstheme="minorBidi"/>
          <w:sz w:val="26"/>
          <w:szCs w:val="26"/>
          <w:lang w:eastAsia="en-US"/>
        </w:rPr>
        <w:t>исключение возможности применения повышенных ставок по УСН в размере 8% и 20 % при нарушении лимитов по доходам и численности;</w:t>
      </w:r>
    </w:p>
    <w:p w14:paraId="393C5DAE" w14:textId="77777777" w:rsidR="00687D4C" w:rsidRPr="00687D4C" w:rsidRDefault="00687D4C" w:rsidP="00687D4C">
      <w:pPr>
        <w:tabs>
          <w:tab w:val="left" w:pos="360"/>
        </w:tabs>
        <w:ind w:firstLine="709"/>
        <w:rPr>
          <w:rFonts w:eastAsiaTheme="minorHAnsi" w:cstheme="minorBidi"/>
          <w:sz w:val="26"/>
          <w:szCs w:val="26"/>
          <w:lang w:eastAsia="en-US"/>
        </w:rPr>
      </w:pPr>
      <w:r w:rsidRPr="00687D4C">
        <w:rPr>
          <w:rFonts w:eastAsiaTheme="minorHAnsi" w:cstheme="minorBidi"/>
          <w:noProof/>
          <w:color w:val="FF0000"/>
          <w:sz w:val="26"/>
          <w:szCs w:val="26"/>
        </w:rPr>
        <w:drawing>
          <wp:inline distT="0" distB="0" distL="0" distR="0" wp14:anchorId="5863D777" wp14:editId="094DD5B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7D4C">
        <w:rPr>
          <w:rFonts w:eastAsiaTheme="minorHAnsi" w:cstheme="minorBidi"/>
          <w:sz w:val="26"/>
          <w:szCs w:val="26"/>
          <w:lang w:eastAsia="en-US"/>
        </w:rPr>
        <w:t>исключение при определении объекта налогообложения доходов в виде сумм возмещения в связи с изъятием земельных участков для государственных и муниципальных нужд собственникам этих земельных участков, землепользователям, землевладельцам и арендаторам этих земельных участков, а также правообладателям расположенных на этих земельных участках объектов недвижимости;</w:t>
      </w:r>
    </w:p>
    <w:p w14:paraId="5BE2B021" w14:textId="77777777" w:rsidR="00687D4C" w:rsidRPr="00687D4C" w:rsidRDefault="00687D4C" w:rsidP="00687D4C">
      <w:pPr>
        <w:tabs>
          <w:tab w:val="left" w:pos="360"/>
        </w:tabs>
        <w:ind w:firstLine="709"/>
        <w:rPr>
          <w:rFonts w:eastAsiaTheme="minorHAnsi" w:cstheme="minorBidi"/>
          <w:sz w:val="26"/>
          <w:szCs w:val="26"/>
          <w:lang w:eastAsia="en-US"/>
        </w:rPr>
      </w:pPr>
      <w:r w:rsidRPr="00687D4C">
        <w:rPr>
          <w:rFonts w:eastAsiaTheme="minorHAnsi" w:cstheme="minorBidi"/>
          <w:sz w:val="26"/>
          <w:szCs w:val="26"/>
          <w:lang w:eastAsia="en-US"/>
        </w:rPr>
        <w:t>уточнение состава расходов индивидуальных предпринимателей, применяющих УСН с объектом налогообложения «доходы минус расходы», позволяющего учитывать в расходах страховые взносы на обязательное пенсионное страхование и на обязательное медицинское страхование;</w:t>
      </w:r>
    </w:p>
    <w:p w14:paraId="228BCC9D" w14:textId="77777777" w:rsidR="00687D4C" w:rsidRPr="00687D4C" w:rsidRDefault="00687D4C" w:rsidP="00687D4C">
      <w:pPr>
        <w:tabs>
          <w:tab w:val="left" w:pos="360"/>
        </w:tabs>
        <w:ind w:firstLine="709"/>
        <w:rPr>
          <w:rFonts w:eastAsiaTheme="minorHAnsi" w:cstheme="minorBidi"/>
          <w:sz w:val="26"/>
          <w:szCs w:val="26"/>
          <w:lang w:eastAsia="en-US"/>
        </w:rPr>
      </w:pPr>
      <w:r w:rsidRPr="00687D4C">
        <w:rPr>
          <w:rFonts w:eastAsiaTheme="minorHAnsi" w:cstheme="minorBidi"/>
          <w:sz w:val="26"/>
          <w:szCs w:val="26"/>
          <w:lang w:eastAsia="en-US"/>
        </w:rPr>
        <w:t>уточнение состава расходов на приобретение и (или) создание нематериальных активов, на которые могут быть уменьшены доходы при определении объекта налогообложения при применении УСН, в случае осуществления достройки, дооборудования, реконструкции, модернизации, технического перевооружения, частичной ликвидации соответствующих объектов и по иным аналогичным основаниям независимо от размера стоимости нематериальных активов;</w:t>
      </w:r>
    </w:p>
    <w:p w14:paraId="683568B7" w14:textId="77777777" w:rsidR="00687D4C" w:rsidRPr="00687D4C" w:rsidRDefault="00687D4C" w:rsidP="00687D4C">
      <w:pPr>
        <w:tabs>
          <w:tab w:val="left" w:pos="360"/>
        </w:tabs>
        <w:ind w:firstLine="709"/>
        <w:rPr>
          <w:rFonts w:eastAsiaTheme="minorHAnsi" w:cstheme="minorBidi"/>
          <w:sz w:val="26"/>
          <w:szCs w:val="26"/>
          <w:lang w:eastAsia="en-US"/>
        </w:rPr>
      </w:pPr>
      <w:r w:rsidRPr="00687D4C">
        <w:rPr>
          <w:rFonts w:eastAsiaTheme="minorHAnsi" w:cstheme="minorBidi"/>
          <w:sz w:val="26"/>
          <w:szCs w:val="26"/>
          <w:lang w:eastAsia="en-US"/>
        </w:rPr>
        <w:t xml:space="preserve">изменение порядка уплаты налогоплательщиками налога по УСН по новому месту нахождения организации (месту жительства индивидуального предпринимателя) в случае, если налоговая ставка по новому месту нахождения организации (месту жительства индивидуального предпринимателя) установлена субъектом Российской Федерации в меньшем размере (уплата налога будет осуществляться по налоговой ставке, установленной законом того субъекта Российской Федерации, на территории которого организация (индивидуальный предприниматель) ранее применяла УСН в </w:t>
      </w:r>
      <w:r w:rsidRPr="00687D4C">
        <w:rPr>
          <w:rFonts w:eastAsiaTheme="minorHAnsi" w:cstheme="minorBidi"/>
          <w:sz w:val="26"/>
          <w:szCs w:val="26"/>
          <w:lang w:eastAsia="en-US"/>
        </w:rPr>
        <w:lastRenderedPageBreak/>
        <w:t xml:space="preserve">течение 3-х последовательных налоговых периодов, начиная с налогового периода, в котором было изменено место нахождения организации (место жительства индивидуального предпринимателя); </w:t>
      </w:r>
    </w:p>
    <w:p w14:paraId="63FF31D5" w14:textId="77777777" w:rsidR="00687D4C" w:rsidRPr="00687D4C" w:rsidRDefault="00687D4C" w:rsidP="00687D4C">
      <w:pPr>
        <w:ind w:firstLine="709"/>
        <w:rPr>
          <w:rFonts w:eastAsiaTheme="minorHAnsi" w:cstheme="minorBidi"/>
          <w:sz w:val="26"/>
          <w:szCs w:val="26"/>
          <w:lang w:eastAsia="en-US"/>
        </w:rPr>
      </w:pPr>
      <w:r w:rsidRPr="00687D4C">
        <w:rPr>
          <w:rFonts w:eastAsiaTheme="minorHAnsi" w:cstheme="minorBidi"/>
          <w:sz w:val="26"/>
          <w:szCs w:val="26"/>
          <w:lang w:eastAsia="en-US"/>
        </w:rPr>
        <w:t>перенос срока уплаты налога по патентам, срок окончания действия которых приходится на 31 декабря, на 28 декабря в целях зачисления платежей по соответствующему налогу в местные бюджеты в текущем, а не в следующем году.</w:t>
      </w:r>
    </w:p>
    <w:p w14:paraId="5027B429" w14:textId="6B75F46B" w:rsidR="00687D4C" w:rsidRPr="00687D4C" w:rsidRDefault="00687D4C" w:rsidP="00687D4C">
      <w:pPr>
        <w:ind w:firstLine="709"/>
        <w:rPr>
          <w:rFonts w:eastAsiaTheme="minorHAnsi" w:cstheme="minorBidi"/>
          <w:sz w:val="26"/>
          <w:szCs w:val="26"/>
          <w:lang w:eastAsia="en-US"/>
        </w:rPr>
      </w:pPr>
      <w:r w:rsidRPr="00687D4C">
        <w:rPr>
          <w:rFonts w:cstheme="minorBidi"/>
          <w:sz w:val="26"/>
          <w:szCs w:val="26"/>
        </w:rPr>
        <w:t>В целях создания благоприятных налоговых условий для развития предпринимательской деятельности</w:t>
      </w:r>
      <w:r w:rsidRPr="00687D4C">
        <w:rPr>
          <w:rFonts w:eastAsiaTheme="minorHAnsi" w:cstheme="minorBidi"/>
          <w:sz w:val="26"/>
          <w:szCs w:val="26"/>
          <w:lang w:eastAsia="en-US"/>
        </w:rPr>
        <w:t xml:space="preserve"> подготовлены изменения в Закон Красноярского края от 25.06.2015 № 8-3530 «Об установлении ставок налогов для налогоплательщиков, впервые зарегистрированных в качестве индивидуальных предпринимателей и перешедших на упрощенную систему налогообложения и (или) патентную систему налогообложения», предусматривающие продление срока действия «налоговых каникул» до 1 января 2027 года (продлено право субъектов Российской Федерации по установлению налоговой ставки в размере 0 %)  для всех установленных в законе видов деятельности.</w:t>
      </w:r>
    </w:p>
    <w:p w14:paraId="1E37656F" w14:textId="47400173" w:rsidR="00687D4C" w:rsidRPr="00687D4C" w:rsidRDefault="00687D4C" w:rsidP="00687D4C">
      <w:pPr>
        <w:autoSpaceDE w:val="0"/>
        <w:autoSpaceDN w:val="0"/>
        <w:adjustRightInd w:val="0"/>
        <w:ind w:firstLine="709"/>
        <w:rPr>
          <w:rFonts w:eastAsiaTheme="minorHAnsi" w:cstheme="minorBidi"/>
          <w:sz w:val="26"/>
          <w:szCs w:val="26"/>
          <w:lang w:eastAsia="en-US"/>
        </w:rPr>
      </w:pPr>
      <w:r w:rsidRPr="00687D4C">
        <w:rPr>
          <w:rFonts w:eastAsiaTheme="minorHAnsi" w:cstheme="minorBidi"/>
          <w:sz w:val="26"/>
          <w:szCs w:val="26"/>
          <w:lang w:eastAsia="en-US"/>
        </w:rPr>
        <w:t xml:space="preserve">В целях справедливого распределения налоговой нагрузки </w:t>
      </w:r>
      <w:r w:rsidR="00D81973">
        <w:rPr>
          <w:rFonts w:eastAsiaTheme="minorHAnsi" w:cstheme="minorBidi"/>
          <w:sz w:val="26"/>
          <w:szCs w:val="26"/>
          <w:lang w:eastAsia="en-US"/>
        </w:rPr>
        <w:t xml:space="preserve">на краевом уровне </w:t>
      </w:r>
      <w:r w:rsidRPr="00687D4C">
        <w:rPr>
          <w:rFonts w:eastAsiaTheme="minorHAnsi" w:cstheme="minorBidi"/>
          <w:sz w:val="26"/>
          <w:szCs w:val="26"/>
          <w:lang w:eastAsia="en-US"/>
        </w:rPr>
        <w:t>предполагается совершенствование патентной системы налогообложения.</w:t>
      </w:r>
    </w:p>
    <w:p w14:paraId="4E3B1350" w14:textId="77777777" w:rsidR="00687D4C" w:rsidRPr="00687D4C" w:rsidRDefault="00687D4C" w:rsidP="00687D4C">
      <w:pPr>
        <w:autoSpaceDE w:val="0"/>
        <w:autoSpaceDN w:val="0"/>
        <w:adjustRightInd w:val="0"/>
        <w:ind w:firstLine="709"/>
        <w:rPr>
          <w:rFonts w:eastAsiaTheme="minorHAnsi" w:cstheme="minorBidi"/>
          <w:sz w:val="26"/>
          <w:szCs w:val="26"/>
          <w:lang w:eastAsia="en-US"/>
        </w:rPr>
      </w:pPr>
      <w:r w:rsidRPr="00687D4C">
        <w:rPr>
          <w:rFonts w:eastAsiaTheme="minorHAnsi" w:cstheme="minorBidi"/>
          <w:sz w:val="26"/>
          <w:szCs w:val="26"/>
          <w:lang w:eastAsia="en-US"/>
        </w:rPr>
        <w:t>В рамках доработки специального налогового режима «</w:t>
      </w:r>
      <w:r w:rsidRPr="00687D4C">
        <w:rPr>
          <w:rFonts w:eastAsiaTheme="minorHAnsi" w:cstheme="minorBidi"/>
          <w:b/>
          <w:sz w:val="26"/>
          <w:szCs w:val="26"/>
          <w:lang w:eastAsia="en-US"/>
        </w:rPr>
        <w:t>Автоматизированная упрощенная система налогообложения</w:t>
      </w:r>
      <w:r w:rsidRPr="00687D4C">
        <w:rPr>
          <w:rFonts w:eastAsiaTheme="minorHAnsi" w:cstheme="minorBidi"/>
          <w:sz w:val="26"/>
          <w:szCs w:val="26"/>
          <w:lang w:eastAsia="en-US"/>
        </w:rPr>
        <w:t>» (АУСН):</w:t>
      </w:r>
    </w:p>
    <w:p w14:paraId="4B60C28C" w14:textId="77777777" w:rsidR="00687D4C" w:rsidRPr="00687D4C" w:rsidRDefault="00687D4C" w:rsidP="00687D4C">
      <w:pPr>
        <w:tabs>
          <w:tab w:val="left" w:pos="360"/>
        </w:tabs>
        <w:ind w:firstLine="709"/>
        <w:rPr>
          <w:rFonts w:eastAsiaTheme="minorHAnsi" w:cstheme="minorBidi"/>
          <w:sz w:val="26"/>
          <w:szCs w:val="26"/>
          <w:lang w:eastAsia="en-US"/>
        </w:rPr>
      </w:pPr>
      <w:r w:rsidRPr="00687D4C">
        <w:rPr>
          <w:rFonts w:eastAsiaTheme="minorHAnsi" w:cstheme="minorBidi"/>
          <w:sz w:val="26"/>
          <w:szCs w:val="26"/>
          <w:lang w:eastAsia="en-US"/>
        </w:rPr>
        <w:t xml:space="preserve">расширение географии применения АУСН на все субъекты Российской Федерации с 1 января 2026 года в целях обеспечения возможности субъектам малого предпринимательства вести предпринимательскую деятельность в наиболее комфортных условиях на всей территории Российской Федерации; </w:t>
      </w:r>
    </w:p>
    <w:p w14:paraId="1D07A9FB" w14:textId="77777777" w:rsidR="00687D4C" w:rsidRPr="00687D4C" w:rsidRDefault="00687D4C" w:rsidP="00687D4C">
      <w:pPr>
        <w:autoSpaceDE w:val="0"/>
        <w:autoSpaceDN w:val="0"/>
        <w:adjustRightInd w:val="0"/>
        <w:ind w:firstLine="709"/>
        <w:rPr>
          <w:rFonts w:eastAsiaTheme="minorHAnsi" w:cstheme="minorBidi"/>
          <w:sz w:val="26"/>
          <w:szCs w:val="26"/>
          <w:lang w:eastAsia="en-US"/>
        </w:rPr>
      </w:pPr>
      <w:r w:rsidRPr="00687D4C">
        <w:rPr>
          <w:rFonts w:eastAsiaTheme="minorHAnsi" w:cstheme="minorBidi"/>
          <w:sz w:val="26"/>
          <w:szCs w:val="26"/>
          <w:lang w:eastAsia="en-US"/>
        </w:rPr>
        <w:t>закрепление возможности осуществления информационного обмена с операторами электронных площадок (маркетплейсы и т.д.) о полученных от налогоплательщиков суммах агентских вознаграждений, а также взаимозачетах встречных требований, в целях расширения возможностей налогового органа в администрировании АУСН.</w:t>
      </w:r>
    </w:p>
    <w:p w14:paraId="56F8B608" w14:textId="5730C8E3" w:rsidR="00501E3F" w:rsidRPr="00687D4C" w:rsidRDefault="00501E3F" w:rsidP="001C5202">
      <w:pPr>
        <w:spacing w:before="120" w:after="120"/>
        <w:ind w:firstLine="720"/>
        <w:rPr>
          <w:rFonts w:eastAsiaTheme="majorEastAsia"/>
          <w:b/>
          <w:i/>
          <w:sz w:val="26"/>
          <w:szCs w:val="26"/>
        </w:rPr>
      </w:pPr>
      <w:bookmarkStart w:id="68" w:name="_Toc179557784"/>
      <w:bookmarkStart w:id="69" w:name="_Toc179826258"/>
      <w:bookmarkStart w:id="70" w:name="_Toc182409728"/>
      <w:r>
        <w:rPr>
          <w:rFonts w:eastAsiaTheme="majorEastAsia"/>
          <w:b/>
          <w:i/>
          <w:sz w:val="26"/>
          <w:szCs w:val="26"/>
        </w:rPr>
        <w:t>г</w:t>
      </w:r>
      <w:r w:rsidRPr="00687D4C">
        <w:rPr>
          <w:rFonts w:eastAsiaTheme="majorEastAsia"/>
          <w:b/>
          <w:i/>
          <w:sz w:val="26"/>
          <w:szCs w:val="26"/>
        </w:rPr>
        <w:t>осударственная пошлина</w:t>
      </w:r>
      <w:bookmarkEnd w:id="68"/>
      <w:bookmarkEnd w:id="69"/>
      <w:bookmarkEnd w:id="70"/>
    </w:p>
    <w:p w14:paraId="1E6C244E" w14:textId="6A8F093E" w:rsidR="00501E3F" w:rsidRPr="004400DE" w:rsidRDefault="00501E3F" w:rsidP="00501E3F">
      <w:pPr>
        <w:autoSpaceDE w:val="0"/>
        <w:autoSpaceDN w:val="0"/>
        <w:adjustRightInd w:val="0"/>
        <w:spacing w:after="120"/>
        <w:ind w:firstLine="709"/>
        <w:rPr>
          <w:rFonts w:eastAsiaTheme="minorHAnsi" w:cstheme="minorBidi"/>
          <w:bCs/>
          <w:sz w:val="26"/>
          <w:szCs w:val="26"/>
          <w:lang w:eastAsia="en-US"/>
        </w:rPr>
      </w:pPr>
      <w:r w:rsidRPr="004400DE">
        <w:rPr>
          <w:rFonts w:eastAsiaTheme="minorHAnsi" w:cstheme="minorBidi"/>
          <w:bCs/>
          <w:sz w:val="26"/>
          <w:szCs w:val="26"/>
          <w:lang w:eastAsia="en-US"/>
        </w:rPr>
        <w:t>уточнение раз</w:t>
      </w:r>
      <w:r w:rsidR="004400DE" w:rsidRPr="004400DE">
        <w:rPr>
          <w:rFonts w:eastAsiaTheme="minorHAnsi" w:cstheme="minorBidi"/>
          <w:bCs/>
          <w:sz w:val="26"/>
          <w:szCs w:val="26"/>
          <w:lang w:eastAsia="en-US"/>
        </w:rPr>
        <w:t>меров государственной пошлины по делам, рассматриваемым в судах общей юрисдикции, мировыми судьями</w:t>
      </w:r>
      <w:r w:rsidR="004400DE">
        <w:rPr>
          <w:rFonts w:eastAsiaTheme="minorHAnsi" w:cstheme="minorBidi"/>
          <w:bCs/>
          <w:sz w:val="26"/>
          <w:szCs w:val="26"/>
          <w:lang w:eastAsia="en-US"/>
        </w:rPr>
        <w:t xml:space="preserve"> – соответствующие изменения внесены в Налоговый кодекс Российской Федерации </w:t>
      </w:r>
      <w:r w:rsidR="004400DE" w:rsidRPr="004400DE">
        <w:rPr>
          <w:rFonts w:eastAsiaTheme="minorHAnsi" w:cstheme="minorBidi"/>
          <w:bCs/>
          <w:sz w:val="26"/>
          <w:szCs w:val="26"/>
          <w:lang w:eastAsia="en-US"/>
        </w:rPr>
        <w:t>Федеральны</w:t>
      </w:r>
      <w:r w:rsidR="004400DE">
        <w:rPr>
          <w:rFonts w:eastAsiaTheme="minorHAnsi" w:cstheme="minorBidi"/>
          <w:bCs/>
          <w:sz w:val="26"/>
          <w:szCs w:val="26"/>
          <w:lang w:eastAsia="en-US"/>
        </w:rPr>
        <w:t>м</w:t>
      </w:r>
      <w:r w:rsidR="004400DE" w:rsidRPr="004400DE">
        <w:rPr>
          <w:rFonts w:eastAsiaTheme="minorHAnsi" w:cstheme="minorBidi"/>
          <w:bCs/>
          <w:sz w:val="26"/>
          <w:szCs w:val="26"/>
          <w:lang w:eastAsia="en-US"/>
        </w:rPr>
        <w:t xml:space="preserve"> закон</w:t>
      </w:r>
      <w:r w:rsidR="004400DE">
        <w:rPr>
          <w:rFonts w:eastAsiaTheme="minorHAnsi" w:cstheme="minorBidi"/>
          <w:bCs/>
          <w:sz w:val="26"/>
          <w:szCs w:val="26"/>
          <w:lang w:eastAsia="en-US"/>
        </w:rPr>
        <w:t>ом</w:t>
      </w:r>
      <w:r w:rsidR="004400DE" w:rsidRPr="004400DE">
        <w:rPr>
          <w:rFonts w:eastAsiaTheme="minorHAnsi" w:cstheme="minorBidi"/>
          <w:bCs/>
          <w:sz w:val="26"/>
          <w:szCs w:val="26"/>
          <w:lang w:eastAsia="en-US"/>
        </w:rPr>
        <w:t xml:space="preserve"> от 08.08.2024 </w:t>
      </w:r>
      <w:r w:rsidR="00D8707E">
        <w:rPr>
          <w:rFonts w:eastAsiaTheme="minorHAnsi" w:cstheme="minorBidi"/>
          <w:bCs/>
          <w:sz w:val="26"/>
          <w:szCs w:val="26"/>
          <w:lang w:eastAsia="en-US"/>
        </w:rPr>
        <w:t xml:space="preserve">                                </w:t>
      </w:r>
      <w:r w:rsidR="004400DE" w:rsidRPr="004400DE">
        <w:rPr>
          <w:rFonts w:eastAsiaTheme="minorHAnsi" w:cstheme="minorBidi"/>
          <w:bCs/>
          <w:sz w:val="26"/>
          <w:szCs w:val="26"/>
          <w:lang w:eastAsia="en-US"/>
        </w:rPr>
        <w:t>№ 259-ФЗ</w:t>
      </w:r>
      <w:r w:rsidR="00A353EA" w:rsidRPr="004400DE">
        <w:rPr>
          <w:rFonts w:eastAsiaTheme="minorHAnsi" w:cstheme="minorBidi"/>
          <w:sz w:val="26"/>
          <w:szCs w:val="26"/>
          <w:lang w:eastAsia="en-US"/>
        </w:rPr>
        <w:t>.</w:t>
      </w:r>
    </w:p>
    <w:p w14:paraId="0B1FFF5B" w14:textId="77777777" w:rsidR="00687D4C" w:rsidRPr="00563EFA" w:rsidRDefault="00687D4C" w:rsidP="001C5202">
      <w:pPr>
        <w:spacing w:before="120" w:after="120"/>
        <w:ind w:firstLine="720"/>
        <w:rPr>
          <w:rFonts w:eastAsia="Calibri"/>
          <w:b/>
          <w:i/>
          <w:sz w:val="26"/>
          <w:szCs w:val="26"/>
          <w:lang w:eastAsia="en-US"/>
        </w:rPr>
      </w:pPr>
      <w:bookmarkStart w:id="71" w:name="_Toc179557785"/>
      <w:bookmarkStart w:id="72" w:name="_Toc179826259"/>
      <w:r w:rsidRPr="00563EFA">
        <w:rPr>
          <w:rFonts w:eastAsia="Calibri"/>
          <w:b/>
          <w:i/>
          <w:sz w:val="26"/>
          <w:szCs w:val="26"/>
          <w:lang w:eastAsia="en-US"/>
        </w:rPr>
        <w:t>в части земельного налога</w:t>
      </w:r>
    </w:p>
    <w:bookmarkEnd w:id="71"/>
    <w:bookmarkEnd w:id="72"/>
    <w:p w14:paraId="118540B6" w14:textId="722858D6" w:rsidR="00687D4C" w:rsidRPr="00687D4C" w:rsidRDefault="00687D4C" w:rsidP="00563EFA">
      <w:pPr>
        <w:autoSpaceDE w:val="0"/>
        <w:autoSpaceDN w:val="0"/>
        <w:adjustRightInd w:val="0"/>
        <w:ind w:firstLine="709"/>
        <w:rPr>
          <w:sz w:val="26"/>
          <w:szCs w:val="26"/>
          <w:lang w:eastAsia="en-US"/>
        </w:rPr>
      </w:pPr>
      <w:r w:rsidRPr="00687D4C">
        <w:rPr>
          <w:sz w:val="26"/>
          <w:szCs w:val="26"/>
          <w:lang w:eastAsia="en-US"/>
        </w:rPr>
        <w:t xml:space="preserve">предоставление права органам местного самоуправления с 2025 года устанавливать ставку земельного налога в размере 1,5 % </w:t>
      </w:r>
      <w:r w:rsidRPr="00687D4C">
        <w:rPr>
          <w:rFonts w:eastAsiaTheme="minorHAnsi"/>
          <w:bCs/>
          <w:sz w:val="26"/>
          <w:szCs w:val="26"/>
        </w:rPr>
        <w:t xml:space="preserve">в отношении земельных участков, занятых жилищным фондом и (или) объектами инженерной инфраструктуры жилищно-коммунального комплекса или приобретенных (предоставленных) для жилищного строительства, а также не используемых в предпринимательской деятельности участки, приобретенные (предоставленные) для ведения личного подсобного хозяйства, садоводства или огородничества, а также земельных участков общего назначения садоводства, </w:t>
      </w:r>
      <w:r w:rsidRPr="00687D4C">
        <w:rPr>
          <w:sz w:val="26"/>
          <w:szCs w:val="26"/>
          <w:lang w:eastAsia="en-US"/>
        </w:rPr>
        <w:t xml:space="preserve">кадастровая стоимость которых превышает 300 млн рублей. При этом пониженная ставка 0,3 % сохранится независимо от цены для участков сельскохозяйственного назначения и земель, которые входят в зоны </w:t>
      </w:r>
      <w:r w:rsidRPr="00687D4C">
        <w:rPr>
          <w:sz w:val="26"/>
          <w:szCs w:val="26"/>
          <w:lang w:eastAsia="en-US"/>
        </w:rPr>
        <w:lastRenderedPageBreak/>
        <w:t>сельскохозяйственного использования населенных пунктов, а также предоставленных для обеспечения обороны, безопасности, таможенных нужд и ограниченных в обороте;</w:t>
      </w:r>
    </w:p>
    <w:p w14:paraId="4010480E" w14:textId="77777777" w:rsidR="00687D4C" w:rsidRPr="00687D4C" w:rsidRDefault="00687D4C" w:rsidP="00563EFA">
      <w:pPr>
        <w:autoSpaceDE w:val="0"/>
        <w:autoSpaceDN w:val="0"/>
        <w:adjustRightInd w:val="0"/>
        <w:ind w:firstLine="709"/>
        <w:rPr>
          <w:rFonts w:eastAsiaTheme="minorHAnsi"/>
          <w:sz w:val="26"/>
          <w:szCs w:val="26"/>
        </w:rPr>
      </w:pPr>
      <w:r w:rsidRPr="00687D4C">
        <w:rPr>
          <w:rFonts w:eastAsiaTheme="minorHAnsi"/>
          <w:sz w:val="26"/>
          <w:szCs w:val="26"/>
        </w:rPr>
        <w:t xml:space="preserve">введение порядка перерасчета налога в отношении налогоплательщиков – физических лиц и установление предельного срока уплаты налогоплательщиками </w:t>
      </w:r>
      <w:r w:rsidRPr="00687D4C">
        <w:rPr>
          <w:rFonts w:eastAsiaTheme="minorHAnsi"/>
          <w:sz w:val="26"/>
          <w:szCs w:val="26"/>
          <w:lang w:eastAsia="en-US"/>
        </w:rPr>
        <w:t>–</w:t>
      </w:r>
      <w:r w:rsidRPr="00687D4C">
        <w:rPr>
          <w:rFonts w:eastAsiaTheme="minorHAnsi"/>
          <w:sz w:val="26"/>
          <w:szCs w:val="26"/>
        </w:rPr>
        <w:t xml:space="preserve"> физическими лицами налога, исчисленного по результатам перерасчета суммы ранее исчисленного налога </w:t>
      </w:r>
      <w:r w:rsidRPr="00687D4C">
        <w:rPr>
          <w:rFonts w:eastAsiaTheme="minorHAnsi"/>
          <w:sz w:val="26"/>
          <w:szCs w:val="26"/>
          <w:lang w:eastAsia="en-US"/>
        </w:rPr>
        <w:t>–</w:t>
      </w:r>
      <w:r w:rsidRPr="00687D4C">
        <w:rPr>
          <w:rFonts w:eastAsiaTheme="minorHAnsi"/>
          <w:i/>
          <w:sz w:val="26"/>
          <w:szCs w:val="26"/>
          <w:lang w:eastAsia="en-US"/>
        </w:rPr>
        <w:t xml:space="preserve"> </w:t>
      </w:r>
      <w:r w:rsidRPr="00687D4C">
        <w:rPr>
          <w:rFonts w:eastAsiaTheme="minorHAnsi"/>
          <w:sz w:val="26"/>
          <w:szCs w:val="26"/>
        </w:rPr>
        <w:t>не позднее 28-го числа третьего месяца, следующего за месяцем, в котором сформировано налоговое уведомление в связи с данным перерасчетом;</w:t>
      </w:r>
    </w:p>
    <w:p w14:paraId="4BA914EE" w14:textId="77777777" w:rsidR="00687D4C" w:rsidRPr="00687D4C" w:rsidRDefault="00687D4C" w:rsidP="00563EFA">
      <w:pPr>
        <w:autoSpaceDE w:val="0"/>
        <w:autoSpaceDN w:val="0"/>
        <w:adjustRightInd w:val="0"/>
        <w:ind w:firstLine="709"/>
        <w:rPr>
          <w:rFonts w:eastAsiaTheme="minorHAnsi"/>
          <w:sz w:val="26"/>
          <w:szCs w:val="26"/>
        </w:rPr>
      </w:pPr>
      <w:r w:rsidRPr="00687D4C">
        <w:rPr>
          <w:rFonts w:eastAsiaTheme="minorHAnsi"/>
          <w:sz w:val="26"/>
          <w:szCs w:val="26"/>
        </w:rPr>
        <w:t xml:space="preserve">расширение состава сведений, передаваемых в соответствии с </w:t>
      </w:r>
      <w:hyperlink r:id="rId17" w:history="1">
        <w:r w:rsidRPr="00687D4C">
          <w:rPr>
            <w:rFonts w:eastAsiaTheme="minorHAnsi"/>
            <w:sz w:val="26"/>
            <w:szCs w:val="26"/>
          </w:rPr>
          <w:t>пунктом 18 статьи 396</w:t>
        </w:r>
      </w:hyperlink>
      <w:r w:rsidRPr="00687D4C">
        <w:rPr>
          <w:rFonts w:eastAsiaTheme="minorHAnsi"/>
          <w:sz w:val="26"/>
          <w:szCs w:val="26"/>
        </w:rPr>
        <w:t xml:space="preserve"> Налогового кодекса Российской Федерации в налоговые органы органами, осуществляющими федеральный государственный земельный контроль (надзор), а также органами, осуществляющими муниципальный земельный контроль, в целях применения </w:t>
      </w:r>
      <w:hyperlink r:id="rId18" w:history="1">
        <w:r w:rsidRPr="00687D4C">
          <w:rPr>
            <w:rFonts w:eastAsiaTheme="minorHAnsi"/>
            <w:sz w:val="26"/>
            <w:szCs w:val="26"/>
          </w:rPr>
          <w:t>пункта 7.2 статьи 396</w:t>
        </w:r>
      </w:hyperlink>
      <w:r w:rsidRPr="00687D4C">
        <w:rPr>
          <w:rFonts w:eastAsiaTheme="minorHAnsi"/>
          <w:sz w:val="26"/>
          <w:szCs w:val="26"/>
        </w:rPr>
        <w:t xml:space="preserve"> Налогового кодекса Российской Федерации;</w:t>
      </w:r>
    </w:p>
    <w:p w14:paraId="3094D21E" w14:textId="77777777" w:rsidR="00687D4C" w:rsidRPr="00687D4C" w:rsidRDefault="00687D4C" w:rsidP="00563EFA">
      <w:pPr>
        <w:tabs>
          <w:tab w:val="left" w:pos="360"/>
        </w:tabs>
        <w:ind w:firstLine="709"/>
        <w:rPr>
          <w:rFonts w:eastAsiaTheme="minorHAnsi"/>
          <w:bCs/>
          <w:sz w:val="26"/>
          <w:szCs w:val="26"/>
        </w:rPr>
      </w:pPr>
      <w:r w:rsidRPr="00687D4C">
        <w:rPr>
          <w:rFonts w:eastAsiaTheme="minorHAnsi"/>
          <w:bCs/>
          <w:sz w:val="26"/>
          <w:szCs w:val="26"/>
        </w:rPr>
        <w:t>определение налогоплательщиков в случае отсутствия в Едином государственном реестре недвижимости информации о существующих правах на земельные участки на основании документов, удостоверяющих права на землю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«О государственной регистрации прав на недвижимое имущество и сделок с ним»), сведения о которых предоставлены в налоговые органы в соответствии с Налоговым кодексом Российской Федерации;</w:t>
      </w:r>
    </w:p>
    <w:p w14:paraId="584D92B4" w14:textId="0BE11D01" w:rsidR="00687D4C" w:rsidRDefault="00687D4C" w:rsidP="00375BF3">
      <w:pPr>
        <w:tabs>
          <w:tab w:val="left" w:pos="360"/>
        </w:tabs>
        <w:ind w:firstLine="709"/>
        <w:rPr>
          <w:rFonts w:eastAsiaTheme="minorHAnsi"/>
          <w:bCs/>
          <w:sz w:val="26"/>
          <w:szCs w:val="26"/>
        </w:rPr>
      </w:pPr>
      <w:r w:rsidRPr="00687D4C">
        <w:rPr>
          <w:rFonts w:eastAsiaTheme="minorHAnsi"/>
          <w:bCs/>
          <w:sz w:val="26"/>
          <w:szCs w:val="26"/>
        </w:rPr>
        <w:t>поэтапное изменение порядка исчисления и уплаты земельного налога организаций с возложением на налоговые органы обязанности по исчислению налога (авансовых платежей по налогу) и отмене для налогоплательщиков-организаций обязанности по направлению уведомлений об исчисленной сумме налога (авансовых платежей по налогу).</w:t>
      </w:r>
    </w:p>
    <w:p w14:paraId="562257AC" w14:textId="7C9424F7" w:rsidR="00375BF3" w:rsidRPr="00687D4C" w:rsidRDefault="00375BF3" w:rsidP="00356E0F">
      <w:pPr>
        <w:tabs>
          <w:tab w:val="left" w:pos="360"/>
        </w:tabs>
        <w:spacing w:before="120"/>
        <w:ind w:firstLine="709"/>
        <w:rPr>
          <w:rFonts w:eastAsiaTheme="minorHAnsi"/>
          <w:bCs/>
          <w:sz w:val="26"/>
          <w:szCs w:val="26"/>
        </w:rPr>
      </w:pPr>
      <w:r>
        <w:rPr>
          <w:rFonts w:eastAsiaTheme="minorHAnsi"/>
          <w:bCs/>
          <w:sz w:val="26"/>
          <w:szCs w:val="26"/>
        </w:rPr>
        <w:t>В текущем году в муниципальном образовании город Норильск реализовано право</w:t>
      </w:r>
      <w:r w:rsidRPr="00375BF3">
        <w:rPr>
          <w:sz w:val="26"/>
          <w:szCs w:val="26"/>
          <w:lang w:eastAsia="en-US"/>
        </w:rPr>
        <w:t xml:space="preserve"> </w:t>
      </w:r>
      <w:r>
        <w:rPr>
          <w:sz w:val="26"/>
          <w:szCs w:val="26"/>
          <w:lang w:eastAsia="en-US"/>
        </w:rPr>
        <w:t>органов местного самоуправления на установление</w:t>
      </w:r>
      <w:r w:rsidRPr="00687D4C">
        <w:rPr>
          <w:sz w:val="26"/>
          <w:szCs w:val="26"/>
          <w:lang w:eastAsia="en-US"/>
        </w:rPr>
        <w:t xml:space="preserve"> ставк</w:t>
      </w:r>
      <w:r>
        <w:rPr>
          <w:sz w:val="26"/>
          <w:szCs w:val="26"/>
          <w:lang w:eastAsia="en-US"/>
        </w:rPr>
        <w:t xml:space="preserve">и </w:t>
      </w:r>
      <w:r w:rsidRPr="00687D4C">
        <w:rPr>
          <w:sz w:val="26"/>
          <w:szCs w:val="26"/>
          <w:lang w:eastAsia="en-US"/>
        </w:rPr>
        <w:t xml:space="preserve">земельного налога в размере 1,5 % </w:t>
      </w:r>
      <w:r w:rsidRPr="00687D4C">
        <w:rPr>
          <w:rFonts w:eastAsiaTheme="minorHAnsi"/>
          <w:bCs/>
          <w:sz w:val="26"/>
          <w:szCs w:val="26"/>
        </w:rPr>
        <w:t xml:space="preserve">в отношении земельных участков, </w:t>
      </w:r>
      <w:r w:rsidRPr="00687D4C">
        <w:rPr>
          <w:sz w:val="26"/>
          <w:szCs w:val="26"/>
          <w:lang w:eastAsia="en-US"/>
        </w:rPr>
        <w:t>кадастровая стоимость ко</w:t>
      </w:r>
      <w:r>
        <w:rPr>
          <w:sz w:val="26"/>
          <w:szCs w:val="26"/>
          <w:lang w:eastAsia="en-US"/>
        </w:rPr>
        <w:t>торых превышает 300 млн рублей: принято соответствующее решение Норильского городского Совета депутатов от 22.10.2024 № 19/6-440.</w:t>
      </w:r>
    </w:p>
    <w:p w14:paraId="6367096B" w14:textId="0C941B86" w:rsidR="002A21F2" w:rsidRPr="000278FF" w:rsidRDefault="0073053A" w:rsidP="000278FF">
      <w:pPr>
        <w:tabs>
          <w:tab w:val="right" w:pos="993"/>
          <w:tab w:val="num" w:pos="1211"/>
        </w:tabs>
        <w:spacing w:before="120" w:after="120"/>
        <w:ind w:left="709"/>
        <w:rPr>
          <w:rFonts w:eastAsia="Calibri"/>
          <w:b/>
          <w:i/>
          <w:sz w:val="26"/>
          <w:szCs w:val="26"/>
          <w:lang w:eastAsia="en-US"/>
        </w:rPr>
      </w:pPr>
      <w:r w:rsidRPr="000278FF">
        <w:rPr>
          <w:rFonts w:eastAsia="Calibri"/>
          <w:b/>
          <w:i/>
          <w:sz w:val="26"/>
          <w:szCs w:val="26"/>
          <w:lang w:eastAsia="en-US"/>
        </w:rPr>
        <w:t xml:space="preserve">в части </w:t>
      </w:r>
      <w:r w:rsidR="002A21F2" w:rsidRPr="000278FF">
        <w:rPr>
          <w:rFonts w:eastAsia="Calibri"/>
          <w:b/>
          <w:i/>
          <w:sz w:val="26"/>
          <w:szCs w:val="26"/>
          <w:lang w:eastAsia="en-US"/>
        </w:rPr>
        <w:t>налог</w:t>
      </w:r>
      <w:r w:rsidRPr="000278FF">
        <w:rPr>
          <w:rFonts w:eastAsia="Calibri"/>
          <w:b/>
          <w:i/>
          <w:sz w:val="26"/>
          <w:szCs w:val="26"/>
          <w:lang w:eastAsia="en-US"/>
        </w:rPr>
        <w:t>а на имущество физических лиц</w:t>
      </w:r>
    </w:p>
    <w:p w14:paraId="61D2C517" w14:textId="77777777" w:rsidR="00687D4C" w:rsidRPr="00687D4C" w:rsidRDefault="00687D4C" w:rsidP="000278FF">
      <w:pPr>
        <w:ind w:firstLine="709"/>
        <w:rPr>
          <w:sz w:val="26"/>
          <w:szCs w:val="26"/>
        </w:rPr>
      </w:pPr>
      <w:r w:rsidRPr="00687D4C">
        <w:rPr>
          <w:sz w:val="26"/>
          <w:szCs w:val="26"/>
        </w:rPr>
        <w:t>предоставление права органам местного самоуправления устанавливать ставки по налогу на имущество физических лиц с кадастровой стоимостью свыше 300 млн рублей до 2,5%;</w:t>
      </w:r>
    </w:p>
    <w:p w14:paraId="6DDFDB18" w14:textId="77777777" w:rsidR="00687D4C" w:rsidRPr="00D8707E" w:rsidRDefault="00687D4C" w:rsidP="000278FF">
      <w:pPr>
        <w:tabs>
          <w:tab w:val="left" w:pos="360"/>
        </w:tabs>
        <w:ind w:firstLine="709"/>
        <w:rPr>
          <w:sz w:val="26"/>
          <w:szCs w:val="26"/>
        </w:rPr>
      </w:pPr>
      <w:r w:rsidRPr="00687D4C">
        <w:rPr>
          <w:sz w:val="26"/>
          <w:szCs w:val="26"/>
        </w:rPr>
        <w:t xml:space="preserve">освобождение лиц, принимающих (принимавших) участие в специальной военной операции, и членов их семей от уплаты налога на </w:t>
      </w:r>
      <w:r w:rsidRPr="00D8707E">
        <w:rPr>
          <w:sz w:val="26"/>
          <w:szCs w:val="26"/>
        </w:rPr>
        <w:t>имущество физических лиц (действие распространено на правоотношения, связанные с исчислением налога за налоговые периоды 2022 и 2023 годов);</w:t>
      </w:r>
    </w:p>
    <w:p w14:paraId="3FE51C75" w14:textId="77777777" w:rsidR="00687D4C" w:rsidRPr="00687D4C" w:rsidRDefault="00687D4C" w:rsidP="000278FF">
      <w:pPr>
        <w:autoSpaceDE w:val="0"/>
        <w:autoSpaceDN w:val="0"/>
        <w:adjustRightInd w:val="0"/>
        <w:ind w:firstLine="709"/>
        <w:rPr>
          <w:rFonts w:eastAsiaTheme="minorHAnsi"/>
          <w:sz w:val="26"/>
          <w:szCs w:val="26"/>
        </w:rPr>
      </w:pPr>
      <w:r w:rsidRPr="00687D4C">
        <w:rPr>
          <w:rFonts w:eastAsiaTheme="minorHAnsi"/>
          <w:sz w:val="26"/>
          <w:szCs w:val="26"/>
        </w:rPr>
        <w:t xml:space="preserve">установление исчисления суммы налога 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Налоговым </w:t>
      </w:r>
      <w:hyperlink r:id="rId19" w:history="1">
        <w:r w:rsidRPr="00687D4C">
          <w:rPr>
            <w:rFonts w:eastAsiaTheme="minorHAnsi"/>
            <w:sz w:val="26"/>
            <w:szCs w:val="26"/>
          </w:rPr>
          <w:t>кодексом</w:t>
        </w:r>
      </w:hyperlink>
      <w:r w:rsidRPr="00687D4C">
        <w:rPr>
          <w:rFonts w:eastAsiaTheme="minorHAnsi"/>
          <w:sz w:val="26"/>
          <w:szCs w:val="26"/>
        </w:rPr>
        <w:t xml:space="preserve"> Российской Федерации и другими федеральными законами;</w:t>
      </w:r>
    </w:p>
    <w:p w14:paraId="53818E58" w14:textId="2428D2C8" w:rsidR="00687D4C" w:rsidRDefault="00687D4C" w:rsidP="000278FF">
      <w:pPr>
        <w:autoSpaceDE w:val="0"/>
        <w:autoSpaceDN w:val="0"/>
        <w:adjustRightInd w:val="0"/>
        <w:ind w:firstLine="709"/>
        <w:rPr>
          <w:rFonts w:eastAsiaTheme="minorHAnsi"/>
          <w:sz w:val="26"/>
          <w:szCs w:val="26"/>
        </w:rPr>
      </w:pPr>
      <w:r w:rsidRPr="00687D4C">
        <w:rPr>
          <w:rFonts w:eastAsiaTheme="minorHAnsi"/>
          <w:sz w:val="26"/>
          <w:szCs w:val="26"/>
        </w:rPr>
        <w:t xml:space="preserve">введение порядка перерасчета налога в отношении налогоплательщиков – физических лиц и установление предельного срока уплаты налогоплательщиками </w:t>
      </w:r>
      <w:r w:rsidRPr="00687D4C">
        <w:rPr>
          <w:rFonts w:eastAsiaTheme="minorHAnsi"/>
          <w:sz w:val="26"/>
          <w:szCs w:val="26"/>
          <w:lang w:eastAsia="en-US"/>
        </w:rPr>
        <w:t>–</w:t>
      </w:r>
      <w:r w:rsidRPr="00687D4C">
        <w:rPr>
          <w:rFonts w:eastAsiaTheme="minorHAnsi"/>
          <w:sz w:val="26"/>
          <w:szCs w:val="26"/>
        </w:rPr>
        <w:t xml:space="preserve"> физическими лицами налога, исчисленного по результатам перерасчета суммы ранее </w:t>
      </w:r>
      <w:r w:rsidRPr="00687D4C">
        <w:rPr>
          <w:rFonts w:eastAsiaTheme="minorHAnsi"/>
          <w:sz w:val="26"/>
          <w:szCs w:val="26"/>
        </w:rPr>
        <w:lastRenderedPageBreak/>
        <w:t xml:space="preserve">исчисленного налога </w:t>
      </w:r>
      <w:r w:rsidRPr="00687D4C">
        <w:rPr>
          <w:rFonts w:eastAsiaTheme="minorHAnsi"/>
          <w:sz w:val="26"/>
          <w:szCs w:val="26"/>
          <w:lang w:eastAsia="en-US"/>
        </w:rPr>
        <w:t>–</w:t>
      </w:r>
      <w:r w:rsidRPr="00687D4C">
        <w:rPr>
          <w:rFonts w:eastAsiaTheme="minorHAnsi"/>
          <w:i/>
          <w:sz w:val="26"/>
          <w:szCs w:val="26"/>
          <w:lang w:eastAsia="en-US"/>
        </w:rPr>
        <w:t xml:space="preserve"> </w:t>
      </w:r>
      <w:r w:rsidRPr="00687D4C">
        <w:rPr>
          <w:rFonts w:eastAsiaTheme="minorHAnsi"/>
          <w:sz w:val="26"/>
          <w:szCs w:val="26"/>
        </w:rPr>
        <w:t>не позднее 28-го числа третьего месяца, следующего за месяцем, в котором сформировано налоговое уведомление в связи с данным перерасчетом.</w:t>
      </w:r>
    </w:p>
    <w:p w14:paraId="7B7C07E3" w14:textId="7E2607F5" w:rsidR="00356E0F" w:rsidRPr="00687D4C" w:rsidRDefault="00356E0F" w:rsidP="00356E0F">
      <w:pPr>
        <w:tabs>
          <w:tab w:val="left" w:pos="360"/>
        </w:tabs>
        <w:spacing w:before="120"/>
        <w:ind w:firstLine="709"/>
        <w:rPr>
          <w:rFonts w:eastAsiaTheme="minorHAnsi"/>
          <w:bCs/>
          <w:sz w:val="26"/>
          <w:szCs w:val="26"/>
        </w:rPr>
      </w:pPr>
      <w:r>
        <w:rPr>
          <w:sz w:val="26"/>
          <w:szCs w:val="26"/>
          <w:lang w:eastAsia="en-US"/>
        </w:rPr>
        <w:t xml:space="preserve">Решением Норильского городского Совета депутатов от 22.10.2024 № 19/6-441 </w:t>
      </w:r>
      <w:r w:rsidR="008D328F">
        <w:rPr>
          <w:sz w:val="26"/>
          <w:szCs w:val="26"/>
          <w:lang w:eastAsia="en-US"/>
        </w:rPr>
        <w:t xml:space="preserve">с 2025 года </w:t>
      </w:r>
      <w:r>
        <w:rPr>
          <w:sz w:val="26"/>
          <w:szCs w:val="26"/>
          <w:lang w:eastAsia="en-US"/>
        </w:rPr>
        <w:t xml:space="preserve">ставка налога на имущество физических лиц по объектам налогообложения с кадастровой стоимостью превышающей 300 млн рублей установлена в размере 2,5 %. </w:t>
      </w:r>
    </w:p>
    <w:p w14:paraId="78E2356B" w14:textId="5478F6CA" w:rsidR="00687D4C" w:rsidRPr="00687D4C" w:rsidRDefault="00356E0F" w:rsidP="00AD078B">
      <w:pPr>
        <w:tabs>
          <w:tab w:val="right" w:pos="993"/>
          <w:tab w:val="num" w:pos="1211"/>
        </w:tabs>
        <w:spacing w:before="120" w:after="120"/>
        <w:ind w:left="709"/>
        <w:rPr>
          <w:rFonts w:eastAsiaTheme="majorEastAsia"/>
          <w:b/>
          <w:i/>
          <w:sz w:val="26"/>
          <w:szCs w:val="26"/>
        </w:rPr>
      </w:pPr>
      <w:bookmarkStart w:id="73" w:name="_Toc179557786"/>
      <w:bookmarkStart w:id="74" w:name="_Toc179826260"/>
      <w:bookmarkStart w:id="75" w:name="_Toc182409729"/>
      <w:r w:rsidRPr="00356E0F">
        <w:rPr>
          <w:rFonts w:eastAsiaTheme="majorEastAsia"/>
          <w:b/>
          <w:i/>
          <w:sz w:val="26"/>
          <w:szCs w:val="26"/>
        </w:rPr>
        <w:t>в части туристического налога</w:t>
      </w:r>
      <w:bookmarkEnd w:id="73"/>
      <w:bookmarkEnd w:id="74"/>
      <w:bookmarkEnd w:id="75"/>
    </w:p>
    <w:p w14:paraId="1B4FEB4D" w14:textId="77777777" w:rsidR="00670EFC" w:rsidRDefault="00670EFC" w:rsidP="00670EFC">
      <w:pPr>
        <w:spacing w:after="120"/>
        <w:ind w:firstLine="709"/>
        <w:contextualSpacing/>
        <w:rPr>
          <w:rFonts w:eastAsiaTheme="minorHAnsi" w:cstheme="minorBidi"/>
          <w:sz w:val="26"/>
          <w:szCs w:val="26"/>
          <w:lang w:eastAsia="en-US"/>
        </w:rPr>
      </w:pPr>
      <w:r>
        <w:rPr>
          <w:rFonts w:eastAsiaTheme="minorHAnsi" w:cstheme="minorBidi"/>
          <w:sz w:val="26"/>
          <w:szCs w:val="26"/>
          <w:lang w:eastAsia="en-US"/>
        </w:rPr>
        <w:t>В соответствии с изменениями, внесенными в Налоговый кодекс Российской Федерации с 2025 года муниципальным образованиям предоставлено право введения туристического налога.</w:t>
      </w:r>
    </w:p>
    <w:p w14:paraId="0598FDE4" w14:textId="468432E7" w:rsidR="00670EFC" w:rsidRPr="00687D4C" w:rsidRDefault="00670EFC" w:rsidP="00670EFC">
      <w:pPr>
        <w:spacing w:after="120"/>
        <w:ind w:firstLine="709"/>
        <w:contextualSpacing/>
        <w:rPr>
          <w:rFonts w:eastAsiaTheme="minorHAnsi" w:cstheme="minorBidi"/>
          <w:sz w:val="26"/>
          <w:szCs w:val="26"/>
          <w:lang w:eastAsia="en-US"/>
        </w:rPr>
      </w:pPr>
      <w:r w:rsidRPr="00687D4C">
        <w:rPr>
          <w:rFonts w:eastAsiaTheme="minorHAnsi" w:cstheme="minorBidi"/>
          <w:sz w:val="26"/>
          <w:szCs w:val="26"/>
          <w:lang w:eastAsia="en-US"/>
        </w:rPr>
        <w:t>Туристический налог будет уплачиваться организациями и физическими лицами, которые оказывают услуги по предоставлению мест для временного проживания в средствах размещения, принадлежащих им на праве собственности или на ином законном основании.</w:t>
      </w:r>
    </w:p>
    <w:p w14:paraId="5950BFCF" w14:textId="77777777" w:rsidR="00670EFC" w:rsidRPr="00687D4C" w:rsidRDefault="00670EFC" w:rsidP="00670EFC">
      <w:pPr>
        <w:spacing w:after="120"/>
        <w:ind w:firstLine="709"/>
        <w:contextualSpacing/>
        <w:rPr>
          <w:rFonts w:eastAsiaTheme="minorHAnsi" w:cstheme="minorBidi"/>
          <w:sz w:val="26"/>
          <w:szCs w:val="26"/>
          <w:lang w:eastAsia="en-US"/>
        </w:rPr>
      </w:pPr>
      <w:r w:rsidRPr="00687D4C">
        <w:rPr>
          <w:rFonts w:eastAsiaTheme="minorHAnsi" w:cstheme="minorBidi"/>
          <w:sz w:val="26"/>
          <w:szCs w:val="26"/>
          <w:lang w:eastAsia="en-US"/>
        </w:rPr>
        <w:t>Туристический налог будет взиматься со стоимости услуг по проживанию, которые оказываются в средствах размещения, входящих в реестр классифицированных средств размещения.</w:t>
      </w:r>
    </w:p>
    <w:p w14:paraId="39D3EAE5" w14:textId="0766489A" w:rsidR="00687D4C" w:rsidRDefault="00687D4C" w:rsidP="00687D4C">
      <w:pPr>
        <w:autoSpaceDE w:val="0"/>
        <w:autoSpaceDN w:val="0"/>
        <w:adjustRightInd w:val="0"/>
        <w:ind w:firstLine="709"/>
        <w:rPr>
          <w:rFonts w:eastAsiaTheme="minorHAnsi" w:cstheme="minorBidi"/>
          <w:color w:val="000000"/>
          <w:sz w:val="26"/>
          <w:szCs w:val="26"/>
        </w:rPr>
      </w:pPr>
      <w:r w:rsidRPr="00687D4C">
        <w:rPr>
          <w:rFonts w:eastAsiaTheme="minorHAnsi" w:cstheme="minorBidi"/>
          <w:color w:val="000000"/>
          <w:sz w:val="26"/>
          <w:szCs w:val="26"/>
        </w:rPr>
        <w:t>Решение о введении туристического налога</w:t>
      </w:r>
      <w:r w:rsidRPr="00687D4C">
        <w:rPr>
          <w:rFonts w:eastAsiaTheme="minorHAnsi" w:cstheme="minorBidi"/>
          <w:color w:val="000000"/>
          <w:sz w:val="26"/>
          <w:szCs w:val="26"/>
          <w:lang w:eastAsia="en-US"/>
        </w:rPr>
        <w:t xml:space="preserve"> на территории муниципального образования, </w:t>
      </w:r>
      <w:r w:rsidRPr="00687D4C">
        <w:rPr>
          <w:rFonts w:eastAsiaTheme="minorHAnsi" w:cstheme="minorBidi"/>
          <w:color w:val="000000"/>
          <w:sz w:val="26"/>
          <w:szCs w:val="26"/>
        </w:rPr>
        <w:t xml:space="preserve">размерах налоговых ставок (в пределах максимальных ставок, установленных Налоговым кодексом Российской Федерации) и установлении дополнительных налоговых льгот органы местного самоуправления будут принимать </w:t>
      </w:r>
      <w:r w:rsidRPr="00062024">
        <w:rPr>
          <w:rFonts w:eastAsiaTheme="minorHAnsi" w:cstheme="minorBidi"/>
          <w:color w:val="000000"/>
          <w:sz w:val="26"/>
          <w:szCs w:val="26"/>
        </w:rPr>
        <w:t>самостоятельно с учетом общих подходов и рекомендаций министерства финансов Красноярского края и агентства по туризму Красноярского края.</w:t>
      </w:r>
    </w:p>
    <w:p w14:paraId="35930BC8" w14:textId="568ED787" w:rsidR="00FF40BA" w:rsidRDefault="00F30799" w:rsidP="00F30799">
      <w:pPr>
        <w:pStyle w:val="af6"/>
        <w:tabs>
          <w:tab w:val="left" w:pos="851"/>
          <w:tab w:val="left" w:pos="993"/>
        </w:tabs>
        <w:spacing w:before="120" w:after="0" w:line="240" w:lineRule="auto"/>
        <w:ind w:left="0" w:firstLine="709"/>
        <w:jc w:val="both"/>
        <w:rPr>
          <w:rFonts w:ascii="Times New Roman" w:eastAsiaTheme="minorHAnsi" w:hAnsi="Times New Roman" w:cstheme="minorBidi"/>
          <w:color w:val="000000"/>
          <w:sz w:val="26"/>
          <w:szCs w:val="26"/>
          <w:lang w:eastAsia="ru-RU"/>
        </w:rPr>
      </w:pPr>
      <w:r>
        <w:rPr>
          <w:rFonts w:ascii="Times New Roman" w:eastAsiaTheme="minorHAnsi" w:hAnsi="Times New Roman" w:cstheme="minorBidi"/>
          <w:color w:val="000000"/>
          <w:sz w:val="26"/>
          <w:szCs w:val="26"/>
          <w:lang w:eastAsia="ru-RU"/>
        </w:rPr>
        <w:t>П</w:t>
      </w:r>
      <w:r w:rsidR="00FF40BA">
        <w:rPr>
          <w:rFonts w:ascii="Times New Roman" w:eastAsiaTheme="minorHAnsi" w:hAnsi="Times New Roman" w:cstheme="minorBidi"/>
          <w:color w:val="000000"/>
          <w:sz w:val="26"/>
          <w:szCs w:val="26"/>
          <w:lang w:eastAsia="ru-RU"/>
        </w:rPr>
        <w:t>ланируется проведение</w:t>
      </w:r>
      <w:r w:rsidR="00062024" w:rsidRPr="00062024">
        <w:rPr>
          <w:rFonts w:ascii="Times New Roman" w:eastAsiaTheme="minorHAnsi" w:hAnsi="Times New Roman" w:cstheme="minorBidi"/>
          <w:color w:val="000000"/>
          <w:sz w:val="26"/>
          <w:szCs w:val="26"/>
          <w:lang w:eastAsia="ru-RU"/>
        </w:rPr>
        <w:t xml:space="preserve"> оценк</w:t>
      </w:r>
      <w:r w:rsidR="00FF40BA">
        <w:rPr>
          <w:rFonts w:ascii="Times New Roman" w:eastAsiaTheme="minorHAnsi" w:hAnsi="Times New Roman" w:cstheme="minorBidi"/>
          <w:color w:val="000000"/>
          <w:sz w:val="26"/>
          <w:szCs w:val="26"/>
          <w:lang w:eastAsia="ru-RU"/>
        </w:rPr>
        <w:t>и</w:t>
      </w:r>
      <w:r w:rsidR="00062024" w:rsidRPr="00062024">
        <w:rPr>
          <w:rFonts w:ascii="Times New Roman" w:eastAsiaTheme="minorHAnsi" w:hAnsi="Times New Roman" w:cstheme="minorBidi"/>
          <w:color w:val="000000"/>
          <w:sz w:val="26"/>
          <w:szCs w:val="26"/>
          <w:lang w:eastAsia="ru-RU"/>
        </w:rPr>
        <w:t xml:space="preserve"> целесообразности введения налога</w:t>
      </w:r>
      <w:r w:rsidR="00FF40BA">
        <w:rPr>
          <w:rFonts w:ascii="Times New Roman" w:eastAsiaTheme="minorHAnsi" w:hAnsi="Times New Roman" w:cstheme="minorBidi"/>
          <w:color w:val="000000"/>
          <w:sz w:val="26"/>
          <w:szCs w:val="26"/>
          <w:lang w:eastAsia="ru-RU"/>
        </w:rPr>
        <w:t xml:space="preserve"> </w:t>
      </w:r>
      <w:r>
        <w:rPr>
          <w:rFonts w:ascii="Times New Roman" w:eastAsiaTheme="minorHAnsi" w:hAnsi="Times New Roman" w:cstheme="minorBidi"/>
          <w:color w:val="000000"/>
          <w:sz w:val="26"/>
          <w:szCs w:val="26"/>
          <w:lang w:eastAsia="ru-RU"/>
        </w:rPr>
        <w:t>н</w:t>
      </w:r>
      <w:r w:rsidRPr="00062024">
        <w:rPr>
          <w:rFonts w:ascii="Times New Roman" w:eastAsiaTheme="minorHAnsi" w:hAnsi="Times New Roman" w:cstheme="minorBidi"/>
          <w:color w:val="000000"/>
          <w:sz w:val="26"/>
          <w:szCs w:val="26"/>
          <w:lang w:eastAsia="ru-RU"/>
        </w:rPr>
        <w:t xml:space="preserve">а территории муниципального образования город </w:t>
      </w:r>
      <w:r w:rsidRPr="00F30799">
        <w:rPr>
          <w:rFonts w:ascii="Times New Roman" w:eastAsiaTheme="minorHAnsi" w:hAnsi="Times New Roman" w:cstheme="minorBidi"/>
          <w:color w:val="000000"/>
          <w:sz w:val="26"/>
          <w:szCs w:val="26"/>
          <w:lang w:eastAsia="ru-RU"/>
        </w:rPr>
        <w:t>Норильск</w:t>
      </w:r>
      <w:r>
        <w:rPr>
          <w:rFonts w:ascii="Times New Roman" w:eastAsiaTheme="minorHAnsi" w:hAnsi="Times New Roman" w:cstheme="minorBidi"/>
          <w:color w:val="000000"/>
          <w:sz w:val="26"/>
          <w:szCs w:val="26"/>
          <w:lang w:eastAsia="ru-RU"/>
        </w:rPr>
        <w:t>, в том числе</w:t>
      </w:r>
      <w:r w:rsidRPr="00F30799">
        <w:rPr>
          <w:rFonts w:ascii="Times New Roman" w:eastAsiaTheme="minorHAnsi" w:hAnsi="Times New Roman" w:cstheme="minorBidi"/>
          <w:color w:val="000000"/>
          <w:sz w:val="26"/>
          <w:szCs w:val="26"/>
          <w:lang w:eastAsia="ru-RU"/>
        </w:rPr>
        <w:t xml:space="preserve"> </w:t>
      </w:r>
      <w:r w:rsidR="00FF40BA" w:rsidRPr="00F30799">
        <w:rPr>
          <w:rFonts w:ascii="Times New Roman" w:eastAsiaTheme="minorHAnsi" w:hAnsi="Times New Roman" w:cstheme="minorBidi"/>
          <w:color w:val="000000"/>
          <w:sz w:val="26"/>
          <w:szCs w:val="26"/>
          <w:lang w:eastAsia="ru-RU"/>
        </w:rPr>
        <w:t>с учетом влияния д</w:t>
      </w:r>
      <w:r w:rsidR="00062024" w:rsidRPr="00F30799">
        <w:rPr>
          <w:rFonts w:ascii="Times New Roman" w:eastAsiaTheme="minorHAnsi" w:hAnsi="Times New Roman" w:cstheme="minorBidi"/>
          <w:color w:val="000000"/>
          <w:sz w:val="26"/>
          <w:szCs w:val="26"/>
          <w:lang w:eastAsia="ru-RU"/>
        </w:rPr>
        <w:t>анного решения на туристичес</w:t>
      </w:r>
      <w:r w:rsidR="00FF40BA" w:rsidRPr="00F30799">
        <w:rPr>
          <w:rFonts w:ascii="Times New Roman" w:eastAsiaTheme="minorHAnsi" w:hAnsi="Times New Roman" w:cstheme="minorBidi"/>
          <w:color w:val="000000"/>
          <w:sz w:val="26"/>
          <w:szCs w:val="26"/>
          <w:lang w:eastAsia="ru-RU"/>
        </w:rPr>
        <w:t xml:space="preserve">кую привлекательность территории, а также </w:t>
      </w:r>
      <w:r w:rsidRPr="00F30799">
        <w:rPr>
          <w:rFonts w:ascii="Times New Roman" w:eastAsiaTheme="minorHAnsi" w:hAnsi="Times New Roman" w:cstheme="minorBidi"/>
          <w:color w:val="000000"/>
          <w:sz w:val="26"/>
          <w:szCs w:val="26"/>
          <w:lang w:eastAsia="ru-RU"/>
        </w:rPr>
        <w:t xml:space="preserve">проведение работы по актуализации перечня коллективных средств размещения, включенных в реестр </w:t>
      </w:r>
      <w:r w:rsidRPr="00F30799">
        <w:rPr>
          <w:rFonts w:ascii="Times New Roman" w:hAnsi="Times New Roman"/>
          <w:bCs/>
          <w:color w:val="000000"/>
          <w:sz w:val="26"/>
          <w:szCs w:val="26"/>
        </w:rPr>
        <w:t>классифицированных средств размещения</w:t>
      </w:r>
      <w:r>
        <w:rPr>
          <w:rFonts w:ascii="Times New Roman" w:eastAsiaTheme="minorHAnsi" w:hAnsi="Times New Roman" w:cstheme="minorBidi"/>
          <w:color w:val="000000"/>
          <w:sz w:val="26"/>
          <w:szCs w:val="26"/>
          <w:lang w:eastAsia="ru-RU"/>
        </w:rPr>
        <w:t>. По итогам указанных мероприятияй будет рассмотрена возможность введения на территории Норильска туристического налога.</w:t>
      </w:r>
    </w:p>
    <w:p w14:paraId="588FFD40" w14:textId="77777777" w:rsidR="00AA45B6" w:rsidRPr="00FB34CC" w:rsidRDefault="00AA45B6" w:rsidP="00AA45B6">
      <w:pPr>
        <w:ind w:firstLine="709"/>
        <w:rPr>
          <w:rFonts w:eastAsia="Calibri"/>
          <w:sz w:val="26"/>
          <w:szCs w:val="26"/>
          <w:highlight w:val="yellow"/>
        </w:rPr>
      </w:pPr>
    </w:p>
    <w:p w14:paraId="7CD7653F" w14:textId="095D998B" w:rsidR="0053777F" w:rsidRPr="002B5666" w:rsidRDefault="0053777F" w:rsidP="0053777F">
      <w:pPr>
        <w:keepNext/>
        <w:ind w:firstLine="709"/>
        <w:outlineLvl w:val="1"/>
        <w:rPr>
          <w:b/>
          <w:bCs/>
          <w:iCs/>
          <w:sz w:val="26"/>
          <w:szCs w:val="26"/>
        </w:rPr>
      </w:pPr>
      <w:bookmarkStart w:id="76" w:name="_Toc182417571"/>
      <w:r w:rsidRPr="002B5666">
        <w:rPr>
          <w:b/>
          <w:bCs/>
          <w:iCs/>
          <w:sz w:val="26"/>
          <w:szCs w:val="26"/>
        </w:rPr>
        <w:t>2.</w:t>
      </w:r>
      <w:r w:rsidR="008D328F" w:rsidRPr="002B5666">
        <w:rPr>
          <w:b/>
          <w:bCs/>
          <w:iCs/>
          <w:sz w:val="26"/>
          <w:szCs w:val="26"/>
        </w:rPr>
        <w:t>4</w:t>
      </w:r>
      <w:r w:rsidRPr="002B5666">
        <w:rPr>
          <w:b/>
          <w:bCs/>
          <w:iCs/>
          <w:sz w:val="26"/>
          <w:szCs w:val="26"/>
        </w:rPr>
        <w:t>. Повышение эффективности использования земельно-имущественного комплекса</w:t>
      </w:r>
      <w:bookmarkEnd w:id="76"/>
    </w:p>
    <w:p w14:paraId="184DD903" w14:textId="77777777" w:rsidR="00C86EF4" w:rsidRPr="00FB34CC" w:rsidRDefault="00C86EF4" w:rsidP="00C86EF4">
      <w:pPr>
        <w:ind w:firstLine="709"/>
        <w:rPr>
          <w:noProof/>
          <w:sz w:val="26"/>
          <w:szCs w:val="26"/>
          <w:highlight w:val="yellow"/>
        </w:rPr>
      </w:pPr>
    </w:p>
    <w:p w14:paraId="1ECBCD7B" w14:textId="48467EDA" w:rsidR="005273FC" w:rsidRPr="002B5666" w:rsidRDefault="005273FC" w:rsidP="00C86EF4">
      <w:pPr>
        <w:ind w:firstLine="709"/>
        <w:rPr>
          <w:noProof/>
          <w:sz w:val="26"/>
          <w:szCs w:val="26"/>
        </w:rPr>
      </w:pPr>
      <w:r w:rsidRPr="002B5666">
        <w:rPr>
          <w:noProof/>
          <w:sz w:val="26"/>
          <w:szCs w:val="26"/>
        </w:rPr>
        <w:t xml:space="preserve">В целях увеличения поступлений в местные бюджеты налоговых </w:t>
      </w:r>
      <w:r w:rsidRPr="002B5666">
        <w:rPr>
          <w:noProof/>
          <w:sz w:val="26"/>
          <w:szCs w:val="26"/>
        </w:rPr>
        <w:br/>
        <w:t xml:space="preserve">и неналоговых доходов от использования имущества стоит задача обеспечения полного учета имущества и земельных участков, вовлечения максимального количества объектов недвижимости в </w:t>
      </w:r>
      <w:r w:rsidR="002B5666" w:rsidRPr="002B5666">
        <w:rPr>
          <w:noProof/>
          <w:sz w:val="26"/>
          <w:szCs w:val="26"/>
        </w:rPr>
        <w:t>экономический</w:t>
      </w:r>
      <w:r w:rsidRPr="002B5666">
        <w:rPr>
          <w:noProof/>
          <w:sz w:val="26"/>
          <w:szCs w:val="26"/>
        </w:rPr>
        <w:t xml:space="preserve"> оборот.</w:t>
      </w:r>
    </w:p>
    <w:p w14:paraId="7BA4183E" w14:textId="743248BB" w:rsidR="00112525" w:rsidRPr="002B5666" w:rsidRDefault="005273FC" w:rsidP="00AA45B6">
      <w:pPr>
        <w:spacing w:before="120"/>
        <w:ind w:firstLine="709"/>
        <w:rPr>
          <w:noProof/>
          <w:sz w:val="26"/>
          <w:szCs w:val="26"/>
        </w:rPr>
      </w:pPr>
      <w:r w:rsidRPr="002B5666">
        <w:rPr>
          <w:noProof/>
          <w:sz w:val="26"/>
          <w:szCs w:val="26"/>
        </w:rPr>
        <w:t xml:space="preserve">В связи с этим, в </w:t>
      </w:r>
      <w:r w:rsidR="002B5666" w:rsidRPr="002B5666">
        <w:rPr>
          <w:noProof/>
          <w:sz w:val="26"/>
          <w:szCs w:val="26"/>
        </w:rPr>
        <w:t>новом бюджетном</w:t>
      </w:r>
      <w:r w:rsidRPr="002B5666">
        <w:rPr>
          <w:noProof/>
          <w:sz w:val="26"/>
          <w:szCs w:val="26"/>
        </w:rPr>
        <w:t xml:space="preserve"> периоде продолжится работа органов местного самоуправления с объектами недвижимости</w:t>
      </w:r>
      <w:r w:rsidR="00112525" w:rsidRPr="002B5666">
        <w:rPr>
          <w:noProof/>
          <w:sz w:val="26"/>
          <w:szCs w:val="26"/>
        </w:rPr>
        <w:t>:</w:t>
      </w:r>
    </w:p>
    <w:p w14:paraId="4350EAD0" w14:textId="77777777" w:rsidR="00112525" w:rsidRPr="002B5666" w:rsidRDefault="005273FC" w:rsidP="005273FC">
      <w:pPr>
        <w:ind w:firstLine="709"/>
        <w:rPr>
          <w:noProof/>
          <w:sz w:val="26"/>
          <w:szCs w:val="26"/>
        </w:rPr>
      </w:pPr>
      <w:r w:rsidRPr="002B5666">
        <w:rPr>
          <w:noProof/>
          <w:sz w:val="26"/>
          <w:szCs w:val="26"/>
        </w:rPr>
        <w:t>проведение мероприятий земельного контроля</w:t>
      </w:r>
      <w:r w:rsidR="00112525" w:rsidRPr="002B5666">
        <w:rPr>
          <w:noProof/>
          <w:sz w:val="26"/>
          <w:szCs w:val="26"/>
        </w:rPr>
        <w:t>;</w:t>
      </w:r>
    </w:p>
    <w:p w14:paraId="3FA97656" w14:textId="77777777" w:rsidR="00112525" w:rsidRPr="002B5666" w:rsidRDefault="005273FC" w:rsidP="00112525">
      <w:pPr>
        <w:ind w:firstLine="709"/>
        <w:rPr>
          <w:noProof/>
          <w:sz w:val="26"/>
          <w:szCs w:val="26"/>
        </w:rPr>
      </w:pPr>
      <w:r w:rsidRPr="002B5666">
        <w:rPr>
          <w:noProof/>
          <w:sz w:val="26"/>
          <w:szCs w:val="26"/>
        </w:rPr>
        <w:t>внесение сведений в Федеральную информационную адресную систему</w:t>
      </w:r>
      <w:r w:rsidR="00112525" w:rsidRPr="002B5666">
        <w:rPr>
          <w:noProof/>
          <w:sz w:val="26"/>
          <w:szCs w:val="26"/>
        </w:rPr>
        <w:t>;</w:t>
      </w:r>
    </w:p>
    <w:p w14:paraId="0B96B610" w14:textId="005673F1" w:rsidR="005273FC" w:rsidRPr="002B5666" w:rsidRDefault="005273FC" w:rsidP="00112525">
      <w:pPr>
        <w:ind w:firstLine="709"/>
        <w:rPr>
          <w:noProof/>
          <w:sz w:val="26"/>
          <w:szCs w:val="26"/>
        </w:rPr>
      </w:pPr>
      <w:r w:rsidRPr="002B5666">
        <w:rPr>
          <w:noProof/>
          <w:sz w:val="26"/>
          <w:szCs w:val="26"/>
        </w:rPr>
        <w:t xml:space="preserve">уточнение данных в </w:t>
      </w:r>
      <w:r w:rsidRPr="002B5666">
        <w:rPr>
          <w:sz w:val="26"/>
          <w:szCs w:val="26"/>
        </w:rPr>
        <w:t xml:space="preserve">Едином государственном реестре недвижимости </w:t>
      </w:r>
      <w:r w:rsidR="00112525" w:rsidRPr="002B5666">
        <w:rPr>
          <w:sz w:val="26"/>
          <w:szCs w:val="26"/>
        </w:rPr>
        <w:t xml:space="preserve">(далее – ЕГРН) </w:t>
      </w:r>
      <w:r w:rsidRPr="002B5666">
        <w:rPr>
          <w:noProof/>
          <w:sz w:val="26"/>
          <w:szCs w:val="26"/>
        </w:rPr>
        <w:t xml:space="preserve">о </w:t>
      </w:r>
      <w:r w:rsidR="006316FA" w:rsidRPr="002B5666">
        <w:rPr>
          <w:noProof/>
          <w:sz w:val="26"/>
          <w:szCs w:val="26"/>
        </w:rPr>
        <w:t>характеристиках земельных участков (категории и (или) виде разрешенного использования)</w:t>
      </w:r>
      <w:r w:rsidR="00112525" w:rsidRPr="002B5666">
        <w:rPr>
          <w:noProof/>
          <w:sz w:val="26"/>
          <w:szCs w:val="26"/>
        </w:rPr>
        <w:t>;</w:t>
      </w:r>
    </w:p>
    <w:p w14:paraId="02AA67D2" w14:textId="77777777" w:rsidR="00112525" w:rsidRPr="002B5666" w:rsidRDefault="00112525" w:rsidP="00112525">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t xml:space="preserve">внесение в ЕГРН сведений о границах территориальных зон и населенных пунктов; </w:t>
      </w:r>
    </w:p>
    <w:p w14:paraId="5E5D97AA" w14:textId="77777777" w:rsidR="00112525" w:rsidRPr="002B5666" w:rsidRDefault="00112525" w:rsidP="00112525">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lastRenderedPageBreak/>
        <w:t xml:space="preserve">внесение в ЕГРН сведений о правообладателях ранее учтенных объектов недвижимости; </w:t>
      </w:r>
    </w:p>
    <w:p w14:paraId="0127AE76" w14:textId="66A7D04D" w:rsidR="00112525" w:rsidRPr="002B5666" w:rsidRDefault="00112525" w:rsidP="00112525">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t xml:space="preserve">проведение инвентаризации адресов объектов адресации и земельных участков и внесение сведений в </w:t>
      </w:r>
      <w:r w:rsidR="002B5666">
        <w:rPr>
          <w:rFonts w:eastAsiaTheme="minorHAnsi" w:cstheme="minorBidi"/>
          <w:bCs/>
          <w:sz w:val="26"/>
          <w:szCs w:val="26"/>
          <w:lang w:eastAsia="en-US"/>
        </w:rPr>
        <w:t>Государственный адресный реестр;</w:t>
      </w:r>
    </w:p>
    <w:p w14:paraId="3DEDAA98" w14:textId="77777777" w:rsidR="002B5666" w:rsidRPr="002B5666" w:rsidRDefault="002B5666" w:rsidP="002B5666">
      <w:pPr>
        <w:autoSpaceDE w:val="0"/>
        <w:autoSpaceDN w:val="0"/>
        <w:adjustRightInd w:val="0"/>
        <w:ind w:firstLine="709"/>
        <w:rPr>
          <w:rFonts w:eastAsiaTheme="minorHAnsi" w:cstheme="minorBidi"/>
          <w:bCs/>
          <w:sz w:val="26"/>
          <w:szCs w:val="26"/>
          <w:lang w:eastAsia="en-US"/>
        </w:rPr>
      </w:pPr>
      <w:r w:rsidRPr="002B5666">
        <w:rPr>
          <w:rFonts w:eastAsiaTheme="minorHAnsi" w:cstheme="minorBidi"/>
          <w:bCs/>
          <w:sz w:val="26"/>
          <w:szCs w:val="26"/>
          <w:lang w:eastAsia="en-US"/>
        </w:rPr>
        <w:t xml:space="preserve">снижение задолженности по имущественным налогам физических лиц, а также по арендным платежам за землю и муниципальное имущество; </w:t>
      </w:r>
    </w:p>
    <w:p w14:paraId="4EC1EA7E" w14:textId="5BC055E2" w:rsidR="0045365A" w:rsidRPr="002B5666" w:rsidRDefault="002B5666" w:rsidP="002B5666">
      <w:pPr>
        <w:spacing w:before="120"/>
        <w:ind w:firstLine="709"/>
        <w:rPr>
          <w:rFonts w:eastAsiaTheme="minorHAnsi"/>
          <w:iCs/>
          <w:color w:val="000000"/>
          <w:sz w:val="26"/>
          <w:szCs w:val="26"/>
          <w:shd w:val="clear" w:color="auto" w:fill="FFFFFF"/>
          <w:lang w:eastAsia="en-US"/>
        </w:rPr>
      </w:pPr>
      <w:r w:rsidRPr="002B5666">
        <w:rPr>
          <w:rFonts w:eastAsiaTheme="minorHAnsi"/>
          <w:sz w:val="26"/>
          <w:szCs w:val="26"/>
          <w:lang w:eastAsia="en-US"/>
        </w:rPr>
        <w:t>В следующем году будет осуществляться</w:t>
      </w:r>
      <w:r w:rsidR="0045365A" w:rsidRPr="002B5666">
        <w:rPr>
          <w:rFonts w:eastAsiaTheme="minorHAnsi"/>
          <w:iCs/>
          <w:color w:val="000000"/>
          <w:sz w:val="26"/>
          <w:szCs w:val="26"/>
          <w:shd w:val="clear" w:color="auto" w:fill="FFFFFF"/>
          <w:lang w:eastAsia="en-US"/>
        </w:rPr>
        <w:t xml:space="preserve"> мониторинг результатов</w:t>
      </w:r>
      <w:r w:rsidRPr="002B5666">
        <w:rPr>
          <w:rFonts w:eastAsiaTheme="minorHAnsi"/>
          <w:iCs/>
          <w:color w:val="000000"/>
          <w:sz w:val="26"/>
          <w:szCs w:val="26"/>
          <w:shd w:val="clear" w:color="auto" w:fill="FFFFFF"/>
          <w:lang w:eastAsia="en-US"/>
        </w:rPr>
        <w:t xml:space="preserve"> работы </w:t>
      </w:r>
      <w:r w:rsidR="0045365A" w:rsidRPr="002B5666">
        <w:rPr>
          <w:rFonts w:eastAsiaTheme="minorHAnsi"/>
          <w:iCs/>
          <w:color w:val="000000"/>
          <w:sz w:val="26"/>
          <w:szCs w:val="26"/>
          <w:shd w:val="clear" w:color="auto" w:fill="FFFFFF"/>
          <w:lang w:eastAsia="en-US"/>
        </w:rPr>
        <w:t xml:space="preserve"> </w:t>
      </w:r>
      <w:r w:rsidRPr="002B5666">
        <w:rPr>
          <w:rFonts w:eastAsiaTheme="minorHAnsi"/>
          <w:iCs/>
          <w:color w:val="000000"/>
          <w:sz w:val="26"/>
          <w:szCs w:val="26"/>
          <w:shd w:val="clear" w:color="auto" w:fill="FFFFFF"/>
          <w:lang w:eastAsia="en-US"/>
        </w:rPr>
        <w:t xml:space="preserve">по внедрению ГМИС на территории Красноярскогок </w:t>
      </w:r>
      <w:r w:rsidR="009D454C">
        <w:rPr>
          <w:rFonts w:eastAsiaTheme="minorHAnsi"/>
          <w:iCs/>
          <w:color w:val="000000"/>
          <w:sz w:val="26"/>
          <w:szCs w:val="26"/>
          <w:shd w:val="clear" w:color="auto" w:fill="FFFFFF"/>
          <w:lang w:eastAsia="en-US"/>
        </w:rPr>
        <w:t>к</w:t>
      </w:r>
      <w:r w:rsidRPr="002B5666">
        <w:rPr>
          <w:rFonts w:eastAsiaTheme="minorHAnsi"/>
          <w:iCs/>
          <w:color w:val="000000"/>
          <w:sz w:val="26"/>
          <w:szCs w:val="26"/>
          <w:shd w:val="clear" w:color="auto" w:fill="FFFFFF"/>
          <w:lang w:eastAsia="en-US"/>
        </w:rPr>
        <w:t xml:space="preserve">рая </w:t>
      </w:r>
      <w:r w:rsidR="0045365A" w:rsidRPr="002B5666">
        <w:rPr>
          <w:rFonts w:eastAsiaTheme="minorHAnsi"/>
          <w:iCs/>
          <w:color w:val="000000"/>
          <w:sz w:val="26"/>
          <w:szCs w:val="26"/>
          <w:shd w:val="clear" w:color="auto" w:fill="FFFFFF"/>
          <w:lang w:eastAsia="en-US"/>
        </w:rPr>
        <w:t>с целью совершенствования моделей управления земельно-имущественным комплексом Красноярского края.</w:t>
      </w:r>
    </w:p>
    <w:p w14:paraId="19F6F303" w14:textId="39DFFDD5" w:rsidR="00E300C3" w:rsidRDefault="00E300C3" w:rsidP="00D46C0B">
      <w:pPr>
        <w:ind w:firstLine="709"/>
        <w:rPr>
          <w:rFonts w:eastAsiaTheme="minorHAnsi"/>
          <w:sz w:val="26"/>
          <w:szCs w:val="26"/>
          <w:highlight w:val="yellow"/>
          <w:lang w:eastAsia="en-US"/>
        </w:rPr>
      </w:pPr>
    </w:p>
    <w:p w14:paraId="67FD6D4E" w14:textId="187EC9FD" w:rsidR="0053777F" w:rsidRPr="009D454C" w:rsidRDefault="0053777F" w:rsidP="0053777F">
      <w:pPr>
        <w:keepNext/>
        <w:ind w:firstLine="709"/>
        <w:outlineLvl w:val="1"/>
        <w:rPr>
          <w:b/>
          <w:bCs/>
          <w:iCs/>
          <w:sz w:val="26"/>
          <w:szCs w:val="26"/>
        </w:rPr>
      </w:pPr>
      <w:bookmarkStart w:id="77" w:name="_Toc182417572"/>
      <w:r w:rsidRPr="009D454C">
        <w:rPr>
          <w:b/>
          <w:bCs/>
          <w:iCs/>
          <w:sz w:val="26"/>
          <w:szCs w:val="26"/>
        </w:rPr>
        <w:t>2.</w:t>
      </w:r>
      <w:r w:rsidR="008D328F" w:rsidRPr="009D454C">
        <w:rPr>
          <w:b/>
          <w:bCs/>
          <w:iCs/>
          <w:sz w:val="26"/>
          <w:szCs w:val="26"/>
        </w:rPr>
        <w:t>5</w:t>
      </w:r>
      <w:r w:rsidRPr="009D454C">
        <w:rPr>
          <w:b/>
          <w:bCs/>
          <w:iCs/>
          <w:sz w:val="26"/>
          <w:szCs w:val="26"/>
        </w:rPr>
        <w:t>. Повышение качества администрирования доходов бюджета</w:t>
      </w:r>
      <w:r w:rsidR="009D454C">
        <w:rPr>
          <w:b/>
          <w:bCs/>
          <w:iCs/>
          <w:sz w:val="26"/>
          <w:szCs w:val="26"/>
        </w:rPr>
        <w:t xml:space="preserve"> и эффективности управления дебиторской задолженностью по доходам</w:t>
      </w:r>
      <w:bookmarkEnd w:id="77"/>
    </w:p>
    <w:p w14:paraId="00573922" w14:textId="77777777" w:rsidR="0053777F" w:rsidRPr="00FB34CC" w:rsidRDefault="0053777F" w:rsidP="0053777F">
      <w:pPr>
        <w:tabs>
          <w:tab w:val="left" w:pos="993"/>
        </w:tabs>
        <w:ind w:firstLine="709"/>
        <w:rPr>
          <w:noProof/>
          <w:sz w:val="26"/>
          <w:szCs w:val="26"/>
          <w:highlight w:val="yellow"/>
        </w:rPr>
      </w:pPr>
    </w:p>
    <w:p w14:paraId="2D378121" w14:textId="2B82D072" w:rsidR="0053777F" w:rsidRPr="009D454C" w:rsidRDefault="009D454C" w:rsidP="0053777F">
      <w:pPr>
        <w:tabs>
          <w:tab w:val="left" w:pos="993"/>
        </w:tabs>
        <w:ind w:firstLine="709"/>
        <w:rPr>
          <w:noProof/>
          <w:sz w:val="26"/>
          <w:szCs w:val="26"/>
        </w:rPr>
      </w:pPr>
      <w:r w:rsidRPr="009D454C">
        <w:rPr>
          <w:noProof/>
          <w:sz w:val="26"/>
          <w:szCs w:val="26"/>
        </w:rPr>
        <w:t>В предстоящем бюджетном периоде п</w:t>
      </w:r>
      <w:r w:rsidR="0053777F" w:rsidRPr="009D454C">
        <w:rPr>
          <w:noProof/>
          <w:sz w:val="26"/>
          <w:szCs w:val="26"/>
        </w:rPr>
        <w:t>родолжится реализация мероприятий, направленных на повышение качества администрирования доходов бюджета.</w:t>
      </w:r>
    </w:p>
    <w:p w14:paraId="4561962C" w14:textId="18958DC2" w:rsidR="0053777F" w:rsidRPr="009D454C" w:rsidRDefault="0053777F" w:rsidP="0053777F">
      <w:pPr>
        <w:tabs>
          <w:tab w:val="left" w:pos="993"/>
        </w:tabs>
        <w:ind w:firstLine="709"/>
        <w:rPr>
          <w:noProof/>
          <w:sz w:val="26"/>
          <w:szCs w:val="26"/>
        </w:rPr>
      </w:pPr>
      <w:r w:rsidRPr="009D454C">
        <w:rPr>
          <w:noProof/>
          <w:sz w:val="26"/>
          <w:szCs w:val="26"/>
        </w:rPr>
        <w:t xml:space="preserve">Данное направление включает в себя работу с главными администраторами доходов бюджета </w:t>
      </w:r>
      <w:r w:rsidR="009D454C">
        <w:rPr>
          <w:noProof/>
          <w:sz w:val="26"/>
          <w:szCs w:val="26"/>
        </w:rPr>
        <w:t xml:space="preserve">(ГАДБ) </w:t>
      </w:r>
      <w:r w:rsidRPr="009D454C">
        <w:rPr>
          <w:noProof/>
          <w:sz w:val="26"/>
          <w:szCs w:val="26"/>
        </w:rPr>
        <w:t xml:space="preserve">по повышению </w:t>
      </w:r>
      <w:r w:rsidR="00656284" w:rsidRPr="009D454C">
        <w:rPr>
          <w:noProof/>
          <w:sz w:val="26"/>
          <w:szCs w:val="26"/>
        </w:rPr>
        <w:t xml:space="preserve">качества планирования доходных источников бюджета и усилению ответственности за исполнение плановых назначений, повышению </w:t>
      </w:r>
      <w:r w:rsidRPr="009D454C">
        <w:rPr>
          <w:noProof/>
          <w:sz w:val="26"/>
          <w:szCs w:val="26"/>
        </w:rPr>
        <w:t>уровня собираемости налоговых и неналоговых доходов, сокращению зад</w:t>
      </w:r>
      <w:r w:rsidR="00656284" w:rsidRPr="009D454C">
        <w:rPr>
          <w:noProof/>
          <w:sz w:val="26"/>
          <w:szCs w:val="26"/>
        </w:rPr>
        <w:t>олженности по платежам в бюджет</w:t>
      </w:r>
      <w:r w:rsidRPr="009D454C">
        <w:rPr>
          <w:noProof/>
          <w:sz w:val="26"/>
          <w:szCs w:val="26"/>
        </w:rPr>
        <w:t>.</w:t>
      </w:r>
    </w:p>
    <w:p w14:paraId="379CAD11" w14:textId="5BE575D1" w:rsidR="00903D53" w:rsidRPr="009D454C" w:rsidRDefault="00903D53" w:rsidP="00AA45B6">
      <w:pPr>
        <w:autoSpaceDE w:val="0"/>
        <w:autoSpaceDN w:val="0"/>
        <w:adjustRightInd w:val="0"/>
        <w:spacing w:before="120"/>
        <w:ind w:firstLine="709"/>
        <w:rPr>
          <w:sz w:val="26"/>
          <w:szCs w:val="26"/>
        </w:rPr>
      </w:pPr>
      <w:r w:rsidRPr="009D454C">
        <w:rPr>
          <w:sz w:val="26"/>
          <w:szCs w:val="26"/>
        </w:rPr>
        <w:t>Продолжится координация работы ГАДБ по взысканию дебиторской задолженности по платежам в бюджет, пеням и штрафам по ним в соответствии утвержденными регламентами реализации соответствующих полномочий. Также особое внимание будет уделяться повышению качества претензионно-исковой работы ГАДБ.</w:t>
      </w:r>
    </w:p>
    <w:p w14:paraId="4BCAED47" w14:textId="44F53BBA" w:rsidR="0053777F" w:rsidRPr="009D454C" w:rsidRDefault="00903D53" w:rsidP="00AA45B6">
      <w:pPr>
        <w:tabs>
          <w:tab w:val="left" w:pos="993"/>
        </w:tabs>
        <w:spacing w:before="120"/>
        <w:ind w:firstLine="709"/>
        <w:rPr>
          <w:noProof/>
          <w:sz w:val="26"/>
          <w:szCs w:val="26"/>
        </w:rPr>
      </w:pPr>
      <w:r w:rsidRPr="009D454C">
        <w:rPr>
          <w:noProof/>
          <w:sz w:val="26"/>
          <w:szCs w:val="26"/>
        </w:rPr>
        <w:t>П</w:t>
      </w:r>
      <w:r w:rsidR="0053777F" w:rsidRPr="009D454C">
        <w:rPr>
          <w:noProof/>
          <w:sz w:val="26"/>
          <w:szCs w:val="26"/>
        </w:rPr>
        <w:t>родолжится проведение работы с муниципальными учреждениями по обеспечению размещения ими информации в Государственной информационной системе о государственных и муниципальных платежах своевременно и в полном объеме.</w:t>
      </w:r>
    </w:p>
    <w:p w14:paraId="446C334A" w14:textId="7E0DBA68" w:rsidR="00AB1F36" w:rsidRPr="009D454C" w:rsidRDefault="00AB1F36" w:rsidP="00AA45B6">
      <w:pPr>
        <w:tabs>
          <w:tab w:val="left" w:pos="993"/>
        </w:tabs>
        <w:spacing w:before="120"/>
        <w:ind w:firstLine="709"/>
        <w:rPr>
          <w:noProof/>
          <w:sz w:val="26"/>
          <w:szCs w:val="26"/>
        </w:rPr>
      </w:pPr>
      <w:r w:rsidRPr="009D454C">
        <w:rPr>
          <w:noProof/>
          <w:sz w:val="26"/>
          <w:szCs w:val="26"/>
        </w:rPr>
        <w:t>Будет проводиться работа с главными администраторами доходов бюджета по совершенствованию методик прогнозирования доходов.</w:t>
      </w:r>
    </w:p>
    <w:p w14:paraId="42FD87B9" w14:textId="341381D7" w:rsidR="0053777F" w:rsidRPr="009D454C" w:rsidRDefault="0053777F" w:rsidP="00AB1F36">
      <w:pPr>
        <w:tabs>
          <w:tab w:val="left" w:pos="993"/>
        </w:tabs>
        <w:spacing w:before="120"/>
        <w:ind w:firstLine="709"/>
        <w:rPr>
          <w:noProof/>
          <w:sz w:val="26"/>
          <w:szCs w:val="26"/>
        </w:rPr>
      </w:pPr>
      <w:r w:rsidRPr="009D454C">
        <w:rPr>
          <w:noProof/>
          <w:sz w:val="26"/>
          <w:szCs w:val="26"/>
        </w:rPr>
        <w:t>Значительная часть собственных доходов бюджета города администрируется налоговым органом.</w:t>
      </w:r>
    </w:p>
    <w:p w14:paraId="134C9043" w14:textId="0B92928E" w:rsidR="0053777F" w:rsidRPr="00656284" w:rsidRDefault="0053777F" w:rsidP="0053777F">
      <w:pPr>
        <w:tabs>
          <w:tab w:val="left" w:pos="993"/>
        </w:tabs>
        <w:ind w:firstLine="709"/>
        <w:rPr>
          <w:noProof/>
          <w:sz w:val="26"/>
          <w:szCs w:val="26"/>
        </w:rPr>
      </w:pPr>
      <w:r w:rsidRPr="009D454C">
        <w:rPr>
          <w:noProof/>
          <w:sz w:val="26"/>
          <w:szCs w:val="26"/>
        </w:rPr>
        <w:t xml:space="preserve">В целях повышения уровня собираемости и погашения задолженности по налоговым платежам, в плановом периоде продолжится совместная работа Администрации города Норильска с Межрайонной ИФНС № 25, в том числе будет осуществляться информационная поддержка всех проводимых налоговым органом мероприятий и кампаний по уплате имущественных налогов, приниматься меры, направленные на обеспечение своевременной уплаты налогов </w:t>
      </w:r>
      <w:r w:rsidR="009D454C">
        <w:rPr>
          <w:noProof/>
          <w:sz w:val="26"/>
          <w:szCs w:val="26"/>
        </w:rPr>
        <w:t xml:space="preserve">жителями города, </w:t>
      </w:r>
      <w:r w:rsidR="003E310D">
        <w:rPr>
          <w:noProof/>
          <w:sz w:val="26"/>
          <w:szCs w:val="26"/>
        </w:rPr>
        <w:t xml:space="preserve">продолжится работа, направленная на недопущение возникновения задолженности по налогам </w:t>
      </w:r>
      <w:r w:rsidR="003E310D" w:rsidRPr="003E310D">
        <w:rPr>
          <w:noProof/>
          <w:sz w:val="26"/>
          <w:szCs w:val="26"/>
        </w:rPr>
        <w:t xml:space="preserve">у </w:t>
      </w:r>
      <w:r w:rsidRPr="003E310D">
        <w:rPr>
          <w:noProof/>
          <w:sz w:val="26"/>
          <w:szCs w:val="26"/>
        </w:rPr>
        <w:t>работник</w:t>
      </w:r>
      <w:r w:rsidR="003E310D" w:rsidRPr="003E310D">
        <w:rPr>
          <w:noProof/>
          <w:sz w:val="26"/>
          <w:szCs w:val="26"/>
        </w:rPr>
        <w:t>ов</w:t>
      </w:r>
      <w:r w:rsidRPr="003E310D">
        <w:rPr>
          <w:noProof/>
          <w:sz w:val="26"/>
          <w:szCs w:val="26"/>
        </w:rPr>
        <w:t xml:space="preserve"> муниципальных учреждений.</w:t>
      </w:r>
    </w:p>
    <w:p w14:paraId="00F993F7" w14:textId="3A0BF109" w:rsidR="00EF15C1" w:rsidRPr="00EF15C1" w:rsidRDefault="00EF15C1" w:rsidP="00EF15C1">
      <w:pPr>
        <w:autoSpaceDE w:val="0"/>
        <w:autoSpaceDN w:val="0"/>
        <w:adjustRightInd w:val="0"/>
        <w:spacing w:before="120"/>
        <w:ind w:firstLine="709"/>
        <w:rPr>
          <w:noProof/>
          <w:sz w:val="26"/>
          <w:szCs w:val="26"/>
        </w:rPr>
      </w:pPr>
      <w:r w:rsidRPr="00EF15C1">
        <w:rPr>
          <w:noProof/>
          <w:sz w:val="26"/>
          <w:szCs w:val="26"/>
        </w:rPr>
        <w:t xml:space="preserve">Вопросы укрепления налоговой дисциплины и взыскания задолженности будут рассматриваться в рамках работы Координационного </w:t>
      </w:r>
      <w:r w:rsidR="00D8707E">
        <w:rPr>
          <w:noProof/>
          <w:sz w:val="26"/>
          <w:szCs w:val="26"/>
        </w:rPr>
        <w:t>С</w:t>
      </w:r>
      <w:r w:rsidRPr="00EF15C1">
        <w:rPr>
          <w:noProof/>
          <w:sz w:val="26"/>
          <w:szCs w:val="26"/>
        </w:rPr>
        <w:t xml:space="preserve">овета. </w:t>
      </w:r>
    </w:p>
    <w:p w14:paraId="01AE1E36" w14:textId="77777777" w:rsidR="00EF15C1" w:rsidRPr="00EF15C1" w:rsidRDefault="00EF15C1" w:rsidP="00EF15C1">
      <w:pPr>
        <w:tabs>
          <w:tab w:val="left" w:pos="993"/>
        </w:tabs>
        <w:spacing w:before="120"/>
        <w:ind w:firstLine="709"/>
        <w:rPr>
          <w:sz w:val="26"/>
          <w:szCs w:val="26"/>
        </w:rPr>
      </w:pPr>
      <w:r w:rsidRPr="00EF15C1">
        <w:rPr>
          <w:sz w:val="26"/>
          <w:szCs w:val="26"/>
        </w:rPr>
        <w:t xml:space="preserve">Начнет свою работу вновь созданная рабочая группа межведомственной комиссии Красноярского края по противодействию нелегальной занятости на территории </w:t>
      </w:r>
      <w:r w:rsidRPr="00EF15C1">
        <w:rPr>
          <w:sz w:val="26"/>
          <w:szCs w:val="26"/>
        </w:rPr>
        <w:lastRenderedPageBreak/>
        <w:t xml:space="preserve">муниципального образования город Норильск, на заседаниях которой будут рассматриваться ситуации, связанные: </w:t>
      </w:r>
    </w:p>
    <w:p w14:paraId="0FC9A8EE" w14:textId="77777777" w:rsidR="00EF15C1" w:rsidRPr="00EF15C1" w:rsidRDefault="00EF15C1" w:rsidP="000E5955">
      <w:pPr>
        <w:pStyle w:val="af6"/>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EF15C1">
        <w:rPr>
          <w:rFonts w:ascii="Times New Roman" w:hAnsi="Times New Roman"/>
          <w:sz w:val="26"/>
          <w:szCs w:val="26"/>
        </w:rPr>
        <w:t>с осуществлением трудовой деятельности в нарушение установленного трудовым законодательством порядка оформления трудовых отношений;</w:t>
      </w:r>
    </w:p>
    <w:p w14:paraId="466270FC" w14:textId="77777777" w:rsidR="00EF15C1" w:rsidRPr="00EF15C1" w:rsidRDefault="00EF15C1" w:rsidP="000E5955">
      <w:pPr>
        <w:pStyle w:val="af6"/>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EF15C1">
        <w:rPr>
          <w:rFonts w:ascii="Times New Roman" w:hAnsi="Times New Roman"/>
          <w:sz w:val="26"/>
          <w:szCs w:val="26"/>
        </w:rPr>
        <w:t>с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соответствующего минимального размера оплаты труда;</w:t>
      </w:r>
    </w:p>
    <w:p w14:paraId="49955FC8" w14:textId="77777777" w:rsidR="00EF15C1" w:rsidRPr="00EF15C1" w:rsidRDefault="00EF15C1" w:rsidP="000E5955">
      <w:pPr>
        <w:pStyle w:val="af6"/>
        <w:numPr>
          <w:ilvl w:val="0"/>
          <w:numId w:val="15"/>
        </w:numPr>
        <w:tabs>
          <w:tab w:val="left" w:pos="993"/>
        </w:tabs>
        <w:spacing w:after="0" w:line="240" w:lineRule="auto"/>
        <w:ind w:left="0" w:firstLine="709"/>
        <w:jc w:val="both"/>
        <w:rPr>
          <w:rFonts w:ascii="Times New Roman" w:hAnsi="Times New Roman"/>
          <w:sz w:val="26"/>
          <w:szCs w:val="26"/>
        </w:rPr>
      </w:pPr>
      <w:r w:rsidRPr="00EF15C1">
        <w:rPr>
          <w:rFonts w:ascii="Times New Roman" w:hAnsi="Times New Roman"/>
          <w:sz w:val="26"/>
          <w:szCs w:val="26"/>
        </w:rPr>
        <w:t>с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14:paraId="72036469" w14:textId="706C292B" w:rsidR="0053777F" w:rsidRDefault="0053777F" w:rsidP="00AB1F36">
      <w:pPr>
        <w:autoSpaceDE w:val="0"/>
        <w:autoSpaceDN w:val="0"/>
        <w:adjustRightInd w:val="0"/>
        <w:spacing w:before="120"/>
        <w:ind w:firstLine="709"/>
        <w:rPr>
          <w:noProof/>
          <w:sz w:val="26"/>
          <w:szCs w:val="26"/>
        </w:rPr>
      </w:pPr>
      <w:r w:rsidRPr="00656284">
        <w:rPr>
          <w:noProof/>
          <w:sz w:val="26"/>
          <w:szCs w:val="26"/>
        </w:rPr>
        <w:t>Также будет продолжен мониторинг внесения изменений в налоговое законодательство Российской Федерации с целью своевременного приведения в соответствие нормативной правовой базы муниципального образования город Норильск.</w:t>
      </w:r>
    </w:p>
    <w:p w14:paraId="00744359" w14:textId="63AA93DD" w:rsidR="00B626F0" w:rsidRDefault="00B626F0" w:rsidP="00AB1F36">
      <w:pPr>
        <w:autoSpaceDE w:val="0"/>
        <w:autoSpaceDN w:val="0"/>
        <w:adjustRightInd w:val="0"/>
        <w:spacing w:before="120"/>
        <w:ind w:firstLine="709"/>
        <w:rPr>
          <w:noProof/>
          <w:sz w:val="26"/>
          <w:szCs w:val="26"/>
        </w:rPr>
      </w:pPr>
    </w:p>
    <w:p w14:paraId="48EBE1A0" w14:textId="7C5AD87F" w:rsidR="001F45CC" w:rsidRPr="00712C54" w:rsidRDefault="001F45CC" w:rsidP="00712C54">
      <w:pPr>
        <w:numPr>
          <w:ilvl w:val="0"/>
          <w:numId w:val="3"/>
        </w:numPr>
        <w:tabs>
          <w:tab w:val="left" w:pos="993"/>
        </w:tabs>
        <w:ind w:left="0" w:firstLine="709"/>
        <w:contextualSpacing/>
        <w:outlineLvl w:val="0"/>
        <w:rPr>
          <w:rFonts w:eastAsia="Calibri"/>
          <w:b/>
          <w:sz w:val="26"/>
          <w:szCs w:val="26"/>
          <w:lang w:eastAsia="en-US"/>
        </w:rPr>
      </w:pPr>
      <w:bookmarkStart w:id="78" w:name="_Toc182417573"/>
      <w:r w:rsidRPr="00712C54">
        <w:rPr>
          <w:rFonts w:eastAsia="Calibri"/>
          <w:b/>
          <w:sz w:val="26"/>
          <w:szCs w:val="26"/>
          <w:lang w:eastAsia="en-US"/>
        </w:rPr>
        <w:t>ОСНОВНЫЕ НАПРАВЛЕНИЯ ДОЛГОВОЙ ПОЛИТИКИ МУНИЦИПАЛЬНОГО ОБРАЗОВАНИЯ ГОРОД НОРИЛЬСК НА 202</w:t>
      </w:r>
      <w:r w:rsidR="00EF15C1">
        <w:rPr>
          <w:rFonts w:eastAsia="Calibri"/>
          <w:b/>
          <w:sz w:val="26"/>
          <w:szCs w:val="26"/>
          <w:lang w:eastAsia="en-US"/>
        </w:rPr>
        <w:t>5</w:t>
      </w:r>
      <w:r w:rsidRPr="00712C54">
        <w:rPr>
          <w:rFonts w:eastAsia="Calibri"/>
          <w:b/>
          <w:sz w:val="26"/>
          <w:szCs w:val="26"/>
          <w:lang w:eastAsia="en-US"/>
        </w:rPr>
        <w:t>`ГОД И НА ПЛАНОВЫЙ ПЕРИОД 202</w:t>
      </w:r>
      <w:r w:rsidR="00EF15C1">
        <w:rPr>
          <w:rFonts w:eastAsia="Calibri"/>
          <w:b/>
          <w:sz w:val="26"/>
          <w:szCs w:val="26"/>
          <w:lang w:eastAsia="en-US"/>
        </w:rPr>
        <w:t>6</w:t>
      </w:r>
      <w:r w:rsidRPr="00712C54">
        <w:rPr>
          <w:rFonts w:eastAsia="Calibri"/>
          <w:b/>
          <w:sz w:val="26"/>
          <w:szCs w:val="26"/>
          <w:lang w:eastAsia="en-US"/>
        </w:rPr>
        <w:t xml:space="preserve"> И 202</w:t>
      </w:r>
      <w:r w:rsidR="00EF15C1">
        <w:rPr>
          <w:rFonts w:eastAsia="Calibri"/>
          <w:b/>
          <w:sz w:val="26"/>
          <w:szCs w:val="26"/>
          <w:lang w:eastAsia="en-US"/>
        </w:rPr>
        <w:t>7</w:t>
      </w:r>
      <w:r w:rsidRPr="00712C54">
        <w:rPr>
          <w:rFonts w:eastAsia="Calibri"/>
          <w:b/>
          <w:sz w:val="26"/>
          <w:szCs w:val="26"/>
          <w:lang w:eastAsia="en-US"/>
        </w:rPr>
        <w:t xml:space="preserve"> ГОДОВ</w:t>
      </w:r>
      <w:bookmarkEnd w:id="78"/>
    </w:p>
    <w:p w14:paraId="72347DD4" w14:textId="77777777" w:rsidR="001F45CC" w:rsidRPr="00E31B89" w:rsidRDefault="001F45CC" w:rsidP="001F45CC">
      <w:pPr>
        <w:rPr>
          <w:sz w:val="26"/>
          <w:szCs w:val="26"/>
        </w:rPr>
      </w:pPr>
    </w:p>
    <w:p w14:paraId="0722A626" w14:textId="783139C0" w:rsidR="001441C0" w:rsidRPr="00822813" w:rsidRDefault="00587DAF" w:rsidP="001F45CC">
      <w:pPr>
        <w:ind w:firstLine="708"/>
        <w:rPr>
          <w:color w:val="000000"/>
          <w:sz w:val="26"/>
          <w:szCs w:val="26"/>
        </w:rPr>
      </w:pPr>
      <w:r w:rsidRPr="00822813">
        <w:rPr>
          <w:color w:val="000000"/>
          <w:sz w:val="26"/>
          <w:szCs w:val="26"/>
        </w:rPr>
        <w:t>В последние годы</w:t>
      </w:r>
      <w:r w:rsidR="001441C0" w:rsidRPr="00822813">
        <w:rPr>
          <w:color w:val="000000"/>
          <w:sz w:val="26"/>
          <w:szCs w:val="26"/>
        </w:rPr>
        <w:t xml:space="preserve"> исполнение бюджета города происходит под влиянием факторов, оказывающих разнонаправленное</w:t>
      </w:r>
      <w:r w:rsidR="00F65120" w:rsidRPr="00822813">
        <w:rPr>
          <w:color w:val="000000"/>
          <w:sz w:val="26"/>
          <w:szCs w:val="26"/>
        </w:rPr>
        <w:t xml:space="preserve"> и зачастую сложно прогнозируемое</w:t>
      </w:r>
      <w:r w:rsidR="001441C0" w:rsidRPr="00822813">
        <w:rPr>
          <w:color w:val="000000"/>
          <w:sz w:val="26"/>
          <w:szCs w:val="26"/>
        </w:rPr>
        <w:t xml:space="preserve"> воздействие на формирование доходной и расходной частей бюджета. Это зависимость от </w:t>
      </w:r>
      <w:r w:rsidR="00DA4097" w:rsidRPr="00822813">
        <w:rPr>
          <w:color w:val="000000"/>
          <w:sz w:val="26"/>
          <w:szCs w:val="26"/>
        </w:rPr>
        <w:t xml:space="preserve">изменений законодательства на федеральном и краевом уровне, </w:t>
      </w:r>
      <w:r w:rsidR="001441C0" w:rsidRPr="00822813">
        <w:rPr>
          <w:color w:val="000000"/>
          <w:sz w:val="26"/>
          <w:szCs w:val="26"/>
        </w:rPr>
        <w:t xml:space="preserve">конъюнктурных факторов, последствия </w:t>
      </w:r>
      <w:r w:rsidR="009E7136" w:rsidRPr="00822813">
        <w:rPr>
          <w:color w:val="000000"/>
          <w:sz w:val="26"/>
          <w:szCs w:val="26"/>
        </w:rPr>
        <w:t xml:space="preserve">распространения </w:t>
      </w:r>
      <w:r w:rsidR="001441C0" w:rsidRPr="00822813">
        <w:rPr>
          <w:color w:val="000000"/>
          <w:sz w:val="26"/>
          <w:szCs w:val="26"/>
        </w:rPr>
        <w:t>коронавирусной инфекции</w:t>
      </w:r>
      <w:r w:rsidR="009E7136" w:rsidRPr="00822813">
        <w:rPr>
          <w:color w:val="000000"/>
          <w:sz w:val="26"/>
          <w:szCs w:val="26"/>
        </w:rPr>
        <w:t xml:space="preserve"> и введения санкционных ограничений</w:t>
      </w:r>
      <w:r w:rsidR="001441C0" w:rsidRPr="00822813">
        <w:rPr>
          <w:color w:val="000000"/>
          <w:sz w:val="26"/>
          <w:szCs w:val="26"/>
        </w:rPr>
        <w:t>.</w:t>
      </w:r>
      <w:r w:rsidR="00B2432C" w:rsidRPr="00822813">
        <w:rPr>
          <w:color w:val="000000"/>
          <w:sz w:val="26"/>
          <w:szCs w:val="26"/>
        </w:rPr>
        <w:t xml:space="preserve"> </w:t>
      </w:r>
      <w:r w:rsidR="004B1FF9" w:rsidRPr="00822813">
        <w:rPr>
          <w:color w:val="000000"/>
          <w:sz w:val="26"/>
          <w:szCs w:val="26"/>
        </w:rPr>
        <w:t>В</w:t>
      </w:r>
      <w:r w:rsidR="00F65120" w:rsidRPr="00822813">
        <w:rPr>
          <w:color w:val="000000"/>
          <w:sz w:val="26"/>
          <w:szCs w:val="26"/>
        </w:rPr>
        <w:t xml:space="preserve"> ходе исполнения бюджета с</w:t>
      </w:r>
      <w:r w:rsidR="00B2432C" w:rsidRPr="00822813">
        <w:rPr>
          <w:color w:val="000000"/>
          <w:sz w:val="26"/>
          <w:szCs w:val="26"/>
        </w:rPr>
        <w:t>итуация постоянно меняется и отличается высокой степенью неопределенности.</w:t>
      </w:r>
    </w:p>
    <w:p w14:paraId="29D9A5D6" w14:textId="1864C215" w:rsidR="00822813" w:rsidRDefault="00F65120" w:rsidP="001F45CC">
      <w:pPr>
        <w:ind w:firstLine="708"/>
        <w:rPr>
          <w:color w:val="000000"/>
          <w:sz w:val="26"/>
          <w:szCs w:val="26"/>
        </w:rPr>
      </w:pPr>
      <w:r w:rsidRPr="00822813">
        <w:rPr>
          <w:color w:val="000000"/>
          <w:sz w:val="26"/>
          <w:szCs w:val="26"/>
        </w:rPr>
        <w:t>Несмотря н</w:t>
      </w:r>
      <w:r w:rsidR="004B1FF9" w:rsidRPr="00822813">
        <w:rPr>
          <w:color w:val="000000"/>
          <w:sz w:val="26"/>
          <w:szCs w:val="26"/>
        </w:rPr>
        <w:t xml:space="preserve">а это, финансовая устойчивость территории на фоне благоприятной конъюнктуры сырьевых и валютных рынков, а также оперативное управление бюджетным процессом, позволили </w:t>
      </w:r>
      <w:r w:rsidR="009D1F6D" w:rsidRPr="00822813">
        <w:rPr>
          <w:color w:val="000000"/>
          <w:sz w:val="26"/>
          <w:szCs w:val="26"/>
        </w:rPr>
        <w:t>в 2020-202</w:t>
      </w:r>
      <w:r w:rsidR="00DA4097" w:rsidRPr="00822813">
        <w:rPr>
          <w:color w:val="000000"/>
          <w:sz w:val="26"/>
          <w:szCs w:val="26"/>
        </w:rPr>
        <w:t>3</w:t>
      </w:r>
      <w:r w:rsidR="009D1F6D" w:rsidRPr="00822813">
        <w:rPr>
          <w:color w:val="000000"/>
          <w:sz w:val="26"/>
          <w:szCs w:val="26"/>
        </w:rPr>
        <w:t xml:space="preserve"> годах </w:t>
      </w:r>
      <w:r w:rsidR="004B1FF9" w:rsidRPr="00822813">
        <w:rPr>
          <w:color w:val="000000"/>
          <w:sz w:val="26"/>
          <w:szCs w:val="26"/>
        </w:rPr>
        <w:t xml:space="preserve">обеспечить собственные расходные полномочия муниципалитета без привлечения заемных средств. </w:t>
      </w:r>
      <w:r w:rsidR="00822813">
        <w:rPr>
          <w:color w:val="000000"/>
          <w:sz w:val="26"/>
          <w:szCs w:val="26"/>
        </w:rPr>
        <w:t>По состоянию на 01.01.2024 муниципальный долг у Норильска отсутствовал.</w:t>
      </w:r>
    </w:p>
    <w:p w14:paraId="687B1CE5" w14:textId="77777777" w:rsidR="00B424AD" w:rsidRDefault="00822813" w:rsidP="001F45CC">
      <w:pPr>
        <w:ind w:firstLine="708"/>
        <w:rPr>
          <w:color w:val="000000"/>
          <w:sz w:val="26"/>
          <w:szCs w:val="26"/>
        </w:rPr>
      </w:pPr>
      <w:r>
        <w:rPr>
          <w:color w:val="000000"/>
          <w:sz w:val="26"/>
          <w:szCs w:val="26"/>
        </w:rPr>
        <w:t>Вместе с тем,</w:t>
      </w:r>
      <w:r w:rsidR="00D94CCB">
        <w:rPr>
          <w:color w:val="000000"/>
          <w:sz w:val="26"/>
          <w:szCs w:val="26"/>
        </w:rPr>
        <w:t xml:space="preserve"> </w:t>
      </w:r>
      <w:r w:rsidR="00B424AD">
        <w:rPr>
          <w:color w:val="000000"/>
          <w:sz w:val="26"/>
          <w:szCs w:val="26"/>
        </w:rPr>
        <w:t xml:space="preserve">в текущем году </w:t>
      </w:r>
      <w:r w:rsidR="00D94CCB">
        <w:rPr>
          <w:color w:val="000000"/>
          <w:sz w:val="26"/>
          <w:szCs w:val="26"/>
        </w:rPr>
        <w:t xml:space="preserve">изменения </w:t>
      </w:r>
      <w:r w:rsidR="00B424AD">
        <w:rPr>
          <w:color w:val="000000"/>
          <w:sz w:val="26"/>
          <w:szCs w:val="26"/>
        </w:rPr>
        <w:t xml:space="preserve">налогового </w:t>
      </w:r>
      <w:r w:rsidR="00D94CCB">
        <w:rPr>
          <w:color w:val="000000"/>
          <w:sz w:val="26"/>
          <w:szCs w:val="26"/>
        </w:rPr>
        <w:t>законодательства в части прекращения института КГН на фоне серьезных внешних вызовов,</w:t>
      </w:r>
      <w:r w:rsidR="00B424AD">
        <w:rPr>
          <w:color w:val="000000"/>
          <w:sz w:val="26"/>
          <w:szCs w:val="26"/>
        </w:rPr>
        <w:t xml:space="preserve"> таких как снижение цен на металлы, затруднение логистических потоков и международных расчетов, привели к снижению собственных доходов бюджета города в части налога на прибыль организаций.</w:t>
      </w:r>
    </w:p>
    <w:p w14:paraId="7B95A89B" w14:textId="7CEF18DF" w:rsidR="00D94CCB" w:rsidRDefault="00D94CCB" w:rsidP="00D94CCB">
      <w:pPr>
        <w:widowControl w:val="0"/>
        <w:ind w:firstLine="709"/>
        <w:rPr>
          <w:rFonts w:eastAsia="Calibri"/>
          <w:sz w:val="26"/>
          <w:szCs w:val="26"/>
        </w:rPr>
      </w:pPr>
      <w:r w:rsidRPr="00B424AD">
        <w:rPr>
          <w:rFonts w:eastAsia="Calibri"/>
          <w:sz w:val="26"/>
          <w:szCs w:val="26"/>
        </w:rPr>
        <w:t>В целях обеспечения сбалансированности и устойчивости бюджета города, обеспечения выполнения принятых обязательств, в текущем году планируется привлечение кредитных ресурсов для финансирования дефицита бюджета</w:t>
      </w:r>
      <w:r w:rsidR="00B424AD" w:rsidRPr="00B424AD">
        <w:rPr>
          <w:rFonts w:eastAsia="Calibri"/>
          <w:sz w:val="26"/>
          <w:szCs w:val="26"/>
        </w:rPr>
        <w:t xml:space="preserve"> как из бюджета Красноярского края, так и кредитов кредитных организаций</w:t>
      </w:r>
      <w:r w:rsidRPr="00B424AD">
        <w:rPr>
          <w:rFonts w:eastAsia="Calibri"/>
          <w:sz w:val="26"/>
          <w:szCs w:val="26"/>
        </w:rPr>
        <w:t>.</w:t>
      </w:r>
    </w:p>
    <w:p w14:paraId="15D6E10B" w14:textId="42E85284" w:rsidR="00907998" w:rsidRDefault="009E7136" w:rsidP="00907998">
      <w:pPr>
        <w:spacing w:before="120"/>
        <w:ind w:firstLine="709"/>
        <w:rPr>
          <w:color w:val="000000"/>
          <w:sz w:val="26"/>
          <w:szCs w:val="26"/>
        </w:rPr>
      </w:pPr>
      <w:r w:rsidRPr="00842AA9">
        <w:rPr>
          <w:color w:val="000000"/>
          <w:sz w:val="26"/>
          <w:szCs w:val="26"/>
        </w:rPr>
        <w:t>Х</w:t>
      </w:r>
      <w:r w:rsidR="00907998" w:rsidRPr="00842AA9">
        <w:rPr>
          <w:color w:val="000000"/>
          <w:sz w:val="26"/>
          <w:szCs w:val="26"/>
        </w:rPr>
        <w:t>арактер и направления долговой политики муниц</w:t>
      </w:r>
      <w:r w:rsidRPr="00842AA9">
        <w:rPr>
          <w:color w:val="000000"/>
          <w:sz w:val="26"/>
          <w:szCs w:val="26"/>
        </w:rPr>
        <w:t>ипалитета в предстоящем периоде</w:t>
      </w:r>
      <w:r w:rsidR="00907998" w:rsidRPr="00842AA9">
        <w:rPr>
          <w:color w:val="000000"/>
          <w:sz w:val="26"/>
          <w:szCs w:val="26"/>
        </w:rPr>
        <w:t xml:space="preserve"> будут </w:t>
      </w:r>
      <w:r w:rsidRPr="00842AA9">
        <w:rPr>
          <w:color w:val="000000"/>
          <w:sz w:val="26"/>
          <w:szCs w:val="26"/>
        </w:rPr>
        <w:t>определять</w:t>
      </w:r>
      <w:r w:rsidR="00907998" w:rsidRPr="00842AA9">
        <w:rPr>
          <w:color w:val="000000"/>
          <w:sz w:val="26"/>
          <w:szCs w:val="26"/>
        </w:rPr>
        <w:t>:</w:t>
      </w:r>
    </w:p>
    <w:p w14:paraId="65B258FC" w14:textId="45371071" w:rsidR="00DE4200" w:rsidRPr="00842AA9" w:rsidRDefault="00DE4200" w:rsidP="00DE4200">
      <w:pPr>
        <w:ind w:firstLine="709"/>
        <w:rPr>
          <w:color w:val="000000"/>
          <w:sz w:val="26"/>
          <w:szCs w:val="26"/>
        </w:rPr>
      </w:pPr>
      <w:r>
        <w:rPr>
          <w:color w:val="000000"/>
          <w:sz w:val="26"/>
          <w:szCs w:val="26"/>
        </w:rPr>
        <w:t xml:space="preserve">необходимость обеспечения выполнения социально-значимых расходных обязательств муниципалитета в полном объеме, а также обеспечения финансирования приоритетных направлений социально-экономического развития территории, в том </w:t>
      </w:r>
      <w:r>
        <w:rPr>
          <w:color w:val="000000"/>
          <w:sz w:val="26"/>
          <w:szCs w:val="26"/>
        </w:rPr>
        <w:lastRenderedPageBreak/>
        <w:t xml:space="preserve">числе реализации Комплексного </w:t>
      </w:r>
      <w:r w:rsidRPr="00DE4200">
        <w:rPr>
          <w:color w:val="000000"/>
          <w:sz w:val="26"/>
          <w:szCs w:val="26"/>
        </w:rPr>
        <w:t>плана социально-экономического развития муниципального образования город Норильск до 2035 года</w:t>
      </w:r>
      <w:r>
        <w:rPr>
          <w:color w:val="000000"/>
          <w:sz w:val="26"/>
          <w:szCs w:val="26"/>
        </w:rPr>
        <w:t>;</w:t>
      </w:r>
    </w:p>
    <w:p w14:paraId="2EC7723F" w14:textId="77777777" w:rsidR="009E7136" w:rsidRPr="00842AA9" w:rsidRDefault="009E7136" w:rsidP="009E7136">
      <w:pPr>
        <w:ind w:firstLine="709"/>
        <w:rPr>
          <w:color w:val="000000"/>
          <w:sz w:val="26"/>
          <w:szCs w:val="26"/>
        </w:rPr>
      </w:pPr>
      <w:r w:rsidRPr="00842AA9">
        <w:rPr>
          <w:color w:val="000000"/>
          <w:sz w:val="26"/>
          <w:szCs w:val="26"/>
        </w:rPr>
        <w:t>изменения бюджетного, налогового законодательства и законодательства в области межбюджетных отношений на федеральном и краевом уровне, влияющие на сбалансированность и устойчивость бюджета города;</w:t>
      </w:r>
    </w:p>
    <w:p w14:paraId="55EDA9ED" w14:textId="5B670598" w:rsidR="00907998" w:rsidRPr="00842AA9" w:rsidRDefault="00907998" w:rsidP="00907998">
      <w:pPr>
        <w:ind w:firstLine="709"/>
        <w:rPr>
          <w:color w:val="000000"/>
          <w:sz w:val="26"/>
          <w:szCs w:val="26"/>
        </w:rPr>
      </w:pPr>
      <w:r w:rsidRPr="00842AA9">
        <w:rPr>
          <w:color w:val="000000"/>
          <w:sz w:val="26"/>
          <w:szCs w:val="26"/>
        </w:rPr>
        <w:t>конъюнктур</w:t>
      </w:r>
      <w:r w:rsidR="009E7136" w:rsidRPr="00842AA9">
        <w:rPr>
          <w:color w:val="000000"/>
          <w:sz w:val="26"/>
          <w:szCs w:val="26"/>
        </w:rPr>
        <w:t>а мировых рынков металлов и курс национальной валюты</w:t>
      </w:r>
      <w:r w:rsidR="00DE4200">
        <w:rPr>
          <w:color w:val="000000"/>
          <w:sz w:val="26"/>
          <w:szCs w:val="26"/>
        </w:rPr>
        <w:t>, а также иные внешнеэкономические факторы, влияющие на формирование налогооблагаемой прибыли крупных предприятий, осуществляющих дейстельность на территории.</w:t>
      </w:r>
    </w:p>
    <w:p w14:paraId="12A6E0F1" w14:textId="77097A80" w:rsidR="00907998" w:rsidRPr="00DE4200" w:rsidRDefault="001630CC" w:rsidP="001630CC">
      <w:pPr>
        <w:spacing w:before="120"/>
        <w:ind w:firstLine="709"/>
        <w:rPr>
          <w:color w:val="000000"/>
          <w:sz w:val="26"/>
          <w:szCs w:val="26"/>
        </w:rPr>
      </w:pPr>
      <w:r w:rsidRPr="00DE4200">
        <w:rPr>
          <w:color w:val="000000"/>
          <w:sz w:val="26"/>
          <w:szCs w:val="26"/>
        </w:rPr>
        <w:t>Целью долговой политики является обеспечение сбалансированности местного бюджета.</w:t>
      </w:r>
    </w:p>
    <w:p w14:paraId="3C57086F" w14:textId="253FC1BC" w:rsidR="00907998" w:rsidRPr="00DE4200" w:rsidRDefault="00EF23AF" w:rsidP="00AA45B6">
      <w:pPr>
        <w:spacing w:before="120"/>
        <w:ind w:firstLine="709"/>
        <w:rPr>
          <w:color w:val="000000"/>
          <w:sz w:val="26"/>
          <w:szCs w:val="26"/>
        </w:rPr>
      </w:pPr>
      <w:r w:rsidRPr="00DE4200">
        <w:rPr>
          <w:color w:val="000000"/>
          <w:sz w:val="26"/>
          <w:szCs w:val="26"/>
        </w:rPr>
        <w:t>Задачами долговой политики, направленной на достижение указанной цели, являются:</w:t>
      </w:r>
    </w:p>
    <w:p w14:paraId="09B4244A" w14:textId="211FD709" w:rsidR="00EF23AF" w:rsidRPr="00DE4200" w:rsidRDefault="007F2B0E" w:rsidP="00AA45B6">
      <w:pPr>
        <w:pStyle w:val="af6"/>
        <w:numPr>
          <w:ilvl w:val="0"/>
          <w:numId w:val="4"/>
        </w:numPr>
        <w:tabs>
          <w:tab w:val="left" w:pos="993"/>
        </w:tabs>
        <w:autoSpaceDE w:val="0"/>
        <w:autoSpaceDN w:val="0"/>
        <w:adjustRightInd w:val="0"/>
        <w:spacing w:before="120" w:after="0" w:line="240" w:lineRule="auto"/>
        <w:ind w:left="0" w:firstLine="709"/>
        <w:jc w:val="both"/>
        <w:rPr>
          <w:rFonts w:ascii="Times New Roman" w:eastAsia="Times New Roman" w:hAnsi="Times New Roman"/>
          <w:sz w:val="26"/>
          <w:szCs w:val="26"/>
          <w:lang w:eastAsia="ru-RU"/>
        </w:rPr>
      </w:pPr>
      <w:r w:rsidRPr="00DE4200">
        <w:rPr>
          <w:rFonts w:ascii="Times New Roman" w:eastAsia="Times New Roman" w:hAnsi="Times New Roman"/>
          <w:color w:val="000000"/>
          <w:sz w:val="26"/>
          <w:szCs w:val="26"/>
          <w:lang w:eastAsia="ru-RU"/>
        </w:rPr>
        <w:t>С</w:t>
      </w:r>
      <w:r w:rsidR="001F45CC" w:rsidRPr="00DE4200">
        <w:rPr>
          <w:rFonts w:ascii="Times New Roman" w:eastAsia="Times New Roman" w:hAnsi="Times New Roman"/>
          <w:color w:val="000000"/>
          <w:sz w:val="26"/>
          <w:szCs w:val="26"/>
          <w:lang w:eastAsia="ru-RU"/>
        </w:rPr>
        <w:t>облюдени</w:t>
      </w:r>
      <w:r w:rsidR="00EF23AF" w:rsidRPr="00DE4200">
        <w:rPr>
          <w:rFonts w:ascii="Times New Roman" w:eastAsia="Times New Roman" w:hAnsi="Times New Roman"/>
          <w:color w:val="000000"/>
          <w:sz w:val="26"/>
          <w:szCs w:val="26"/>
          <w:lang w:eastAsia="ru-RU"/>
        </w:rPr>
        <w:t>е</w:t>
      </w:r>
      <w:r w:rsidR="001F45CC" w:rsidRPr="00DE4200">
        <w:rPr>
          <w:rFonts w:ascii="Times New Roman" w:eastAsia="Times New Roman" w:hAnsi="Times New Roman"/>
          <w:color w:val="000000"/>
          <w:sz w:val="26"/>
          <w:szCs w:val="26"/>
          <w:lang w:eastAsia="ru-RU"/>
        </w:rPr>
        <w:t xml:space="preserve"> ограничений, установленных бюджетным законодательством, </w:t>
      </w:r>
      <w:r w:rsidR="00EF23AF" w:rsidRPr="00DE4200">
        <w:rPr>
          <w:rFonts w:ascii="Times New Roman" w:eastAsia="Times New Roman" w:hAnsi="Times New Roman"/>
          <w:color w:val="000000"/>
          <w:sz w:val="26"/>
          <w:szCs w:val="26"/>
          <w:lang w:eastAsia="ru-RU"/>
        </w:rPr>
        <w:t>по объему муниципального долга и расходам на его обслуживание.</w:t>
      </w:r>
    </w:p>
    <w:p w14:paraId="4EF52FA7" w14:textId="0BF432E0" w:rsidR="001F45CC" w:rsidRPr="00DE4200" w:rsidRDefault="001F45CC" w:rsidP="00EF23AF">
      <w:pPr>
        <w:pStyle w:val="af6"/>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DE4200">
        <w:rPr>
          <w:rFonts w:ascii="Times New Roman" w:eastAsia="Times New Roman" w:hAnsi="Times New Roman"/>
          <w:sz w:val="26"/>
          <w:szCs w:val="26"/>
          <w:lang w:eastAsia="ru-RU"/>
        </w:rPr>
        <w:t xml:space="preserve">В целях безусловного исполнения действующих расходных обязательств параметры бюджета на </w:t>
      </w:r>
      <w:r w:rsidR="000D7FB4" w:rsidRPr="00DE4200">
        <w:rPr>
          <w:rFonts w:ascii="Times New Roman" w:eastAsia="Times New Roman" w:hAnsi="Times New Roman"/>
          <w:sz w:val="26"/>
          <w:szCs w:val="26"/>
          <w:lang w:eastAsia="ru-RU"/>
        </w:rPr>
        <w:t>202</w:t>
      </w:r>
      <w:r w:rsidR="00DE4200">
        <w:rPr>
          <w:rFonts w:ascii="Times New Roman" w:eastAsia="Times New Roman" w:hAnsi="Times New Roman"/>
          <w:sz w:val="26"/>
          <w:szCs w:val="26"/>
          <w:lang w:eastAsia="ru-RU"/>
        </w:rPr>
        <w:t>5</w:t>
      </w:r>
      <w:r w:rsidR="000D7FB4" w:rsidRPr="00DE4200">
        <w:rPr>
          <w:rFonts w:ascii="Times New Roman" w:eastAsia="Times New Roman" w:hAnsi="Times New Roman"/>
          <w:sz w:val="26"/>
          <w:szCs w:val="26"/>
          <w:lang w:eastAsia="ru-RU"/>
        </w:rPr>
        <w:t xml:space="preserve"> год</w:t>
      </w:r>
      <w:r w:rsidR="00AF5A42" w:rsidRPr="00DE4200">
        <w:rPr>
          <w:rFonts w:ascii="Times New Roman" w:eastAsia="Times New Roman" w:hAnsi="Times New Roman"/>
          <w:sz w:val="26"/>
          <w:szCs w:val="26"/>
          <w:lang w:eastAsia="ru-RU"/>
        </w:rPr>
        <w:t xml:space="preserve"> и </w:t>
      </w:r>
      <w:r w:rsidRPr="00DE4200">
        <w:rPr>
          <w:rFonts w:ascii="Times New Roman" w:eastAsia="Times New Roman" w:hAnsi="Times New Roman"/>
          <w:sz w:val="26"/>
          <w:szCs w:val="26"/>
          <w:lang w:eastAsia="ru-RU"/>
        </w:rPr>
        <w:t>плановый период 202</w:t>
      </w:r>
      <w:r w:rsidR="00DE4200">
        <w:rPr>
          <w:rFonts w:ascii="Times New Roman" w:eastAsia="Times New Roman" w:hAnsi="Times New Roman"/>
          <w:sz w:val="26"/>
          <w:szCs w:val="26"/>
          <w:lang w:eastAsia="ru-RU"/>
        </w:rPr>
        <w:t>6</w:t>
      </w:r>
      <w:r w:rsidRPr="00DE4200">
        <w:rPr>
          <w:rFonts w:ascii="Times New Roman" w:eastAsia="Times New Roman" w:hAnsi="Times New Roman"/>
          <w:sz w:val="26"/>
          <w:szCs w:val="26"/>
          <w:lang w:eastAsia="ru-RU"/>
        </w:rPr>
        <w:t xml:space="preserve"> и 202</w:t>
      </w:r>
      <w:r w:rsidR="00DE4200">
        <w:rPr>
          <w:rFonts w:ascii="Times New Roman" w:eastAsia="Times New Roman" w:hAnsi="Times New Roman"/>
          <w:sz w:val="26"/>
          <w:szCs w:val="26"/>
          <w:lang w:eastAsia="ru-RU"/>
        </w:rPr>
        <w:t>7</w:t>
      </w:r>
      <w:r w:rsidR="009E7136" w:rsidRPr="00DE4200">
        <w:rPr>
          <w:rFonts w:ascii="Times New Roman" w:eastAsia="Times New Roman" w:hAnsi="Times New Roman"/>
          <w:sz w:val="26"/>
          <w:szCs w:val="26"/>
          <w:lang w:eastAsia="ru-RU"/>
        </w:rPr>
        <w:t xml:space="preserve"> </w:t>
      </w:r>
      <w:r w:rsidRPr="00DE4200">
        <w:rPr>
          <w:rFonts w:ascii="Times New Roman" w:eastAsia="Times New Roman" w:hAnsi="Times New Roman"/>
          <w:sz w:val="26"/>
          <w:szCs w:val="26"/>
          <w:lang w:eastAsia="ru-RU"/>
        </w:rPr>
        <w:t xml:space="preserve">годов </w:t>
      </w:r>
      <w:r w:rsidR="009E7136" w:rsidRPr="00DE4200">
        <w:rPr>
          <w:rFonts w:ascii="Times New Roman" w:eastAsia="Times New Roman" w:hAnsi="Times New Roman"/>
          <w:sz w:val="26"/>
          <w:szCs w:val="26"/>
          <w:lang w:eastAsia="ru-RU"/>
        </w:rPr>
        <w:t>определены</w:t>
      </w:r>
      <w:r w:rsidRPr="00DE4200">
        <w:rPr>
          <w:rFonts w:ascii="Times New Roman" w:eastAsia="Times New Roman" w:hAnsi="Times New Roman"/>
          <w:sz w:val="26"/>
          <w:szCs w:val="26"/>
          <w:lang w:eastAsia="ru-RU"/>
        </w:rPr>
        <w:t xml:space="preserve"> с дефицитом бюджетных средств. </w:t>
      </w:r>
    </w:p>
    <w:p w14:paraId="2F31F3E2" w14:textId="3C47C8C6" w:rsidR="001F45CC" w:rsidRPr="00DE4200" w:rsidRDefault="001F45CC" w:rsidP="001F45CC">
      <w:pPr>
        <w:autoSpaceDE w:val="0"/>
        <w:autoSpaceDN w:val="0"/>
        <w:adjustRightInd w:val="0"/>
        <w:ind w:firstLine="540"/>
        <w:rPr>
          <w:color w:val="000000"/>
          <w:sz w:val="26"/>
          <w:szCs w:val="26"/>
        </w:rPr>
      </w:pPr>
      <w:r w:rsidRPr="00DE4200">
        <w:rPr>
          <w:color w:val="000000"/>
          <w:sz w:val="26"/>
          <w:szCs w:val="26"/>
        </w:rPr>
        <w:t>Объем дефицита местного бюджета в</w:t>
      </w:r>
      <w:r w:rsidR="008D7098" w:rsidRPr="00DE4200">
        <w:rPr>
          <w:color w:val="000000"/>
          <w:sz w:val="26"/>
          <w:szCs w:val="26"/>
        </w:rPr>
        <w:t xml:space="preserve"> </w:t>
      </w:r>
      <w:r w:rsidR="00AF5A42" w:rsidRPr="00DE4200">
        <w:rPr>
          <w:color w:val="000000"/>
          <w:sz w:val="26"/>
          <w:szCs w:val="26"/>
        </w:rPr>
        <w:t>новом бюджетном</w:t>
      </w:r>
      <w:r w:rsidRPr="00DE4200">
        <w:rPr>
          <w:color w:val="000000"/>
          <w:sz w:val="26"/>
          <w:szCs w:val="26"/>
        </w:rPr>
        <w:t xml:space="preserve"> </w:t>
      </w:r>
      <w:r w:rsidR="00AF5A42" w:rsidRPr="00DE4200">
        <w:rPr>
          <w:color w:val="000000"/>
          <w:sz w:val="26"/>
          <w:szCs w:val="26"/>
        </w:rPr>
        <w:t>цикле</w:t>
      </w:r>
      <w:r w:rsidRPr="00DE4200">
        <w:rPr>
          <w:color w:val="000000"/>
          <w:sz w:val="26"/>
          <w:szCs w:val="26"/>
        </w:rPr>
        <w:t xml:space="preserve"> соответствует требованиям бюджетного законодательства – не превышает 10 процентов </w:t>
      </w:r>
      <w:r w:rsidRPr="00DE4200">
        <w:rPr>
          <w:sz w:val="26"/>
          <w:szCs w:val="26"/>
        </w:rPr>
        <w:t xml:space="preserve">доходов бюджета города без учета средств безвозмездных поступлений и </w:t>
      </w:r>
      <w:r w:rsidRPr="00DE4200">
        <w:rPr>
          <w:color w:val="000000"/>
          <w:sz w:val="26"/>
          <w:szCs w:val="26"/>
        </w:rPr>
        <w:t>суммы снижения остатков средств на счете местного бюджета, утвержденной в составе источников финансирования дефицита местного бюджета.</w:t>
      </w:r>
    </w:p>
    <w:p w14:paraId="2431C966" w14:textId="5EAEF149" w:rsidR="001F45CC" w:rsidRPr="00DE4200" w:rsidRDefault="001F45CC" w:rsidP="001F45CC">
      <w:pPr>
        <w:ind w:firstLine="709"/>
        <w:rPr>
          <w:sz w:val="26"/>
          <w:szCs w:val="26"/>
        </w:rPr>
      </w:pPr>
      <w:r w:rsidRPr="00DE4200">
        <w:rPr>
          <w:sz w:val="26"/>
          <w:szCs w:val="26"/>
        </w:rPr>
        <w:t>В рассматриваемом периоде планируемый уровень долговой нагрузки на бюджет города соответствует нормативному значению, установленному Бюджетным кодексом Российской Федерации, который не должен превышать объем доходов города без учета средств безвозмездных поступлений, налоговых доходов по дополнительным нормативам отчислений</w:t>
      </w:r>
      <w:r w:rsidR="00947B3E" w:rsidRPr="00DE4200">
        <w:rPr>
          <w:sz w:val="26"/>
          <w:szCs w:val="26"/>
        </w:rPr>
        <w:t xml:space="preserve"> от налога на доходы физических лиц</w:t>
      </w:r>
      <w:r w:rsidRPr="00DE4200">
        <w:rPr>
          <w:sz w:val="26"/>
          <w:szCs w:val="26"/>
        </w:rPr>
        <w:t>.</w:t>
      </w:r>
    </w:p>
    <w:p w14:paraId="25081E28" w14:textId="760B6493" w:rsidR="001F45CC" w:rsidRPr="00DE4200" w:rsidRDefault="001F45CC" w:rsidP="001F45CC">
      <w:pPr>
        <w:autoSpaceDE w:val="0"/>
        <w:autoSpaceDN w:val="0"/>
        <w:adjustRightInd w:val="0"/>
        <w:ind w:firstLine="709"/>
        <w:rPr>
          <w:sz w:val="26"/>
          <w:szCs w:val="26"/>
        </w:rPr>
      </w:pPr>
      <w:r w:rsidRPr="00DE4200">
        <w:rPr>
          <w:sz w:val="26"/>
          <w:szCs w:val="26"/>
        </w:rPr>
        <w:t xml:space="preserve">Также соблюдены ограничения в части </w:t>
      </w:r>
      <w:r w:rsidR="00947B3E" w:rsidRPr="00DE4200">
        <w:rPr>
          <w:sz w:val="26"/>
          <w:szCs w:val="26"/>
        </w:rPr>
        <w:t xml:space="preserve">объема </w:t>
      </w:r>
      <w:r w:rsidRPr="00DE4200">
        <w:rPr>
          <w:sz w:val="26"/>
          <w:szCs w:val="26"/>
        </w:rPr>
        <w:t>расходов на обслуживание муниципального долга, которы</w:t>
      </w:r>
      <w:r w:rsidR="00947B3E" w:rsidRPr="00DE4200">
        <w:rPr>
          <w:sz w:val="26"/>
          <w:szCs w:val="26"/>
        </w:rPr>
        <w:t>й</w:t>
      </w:r>
      <w:r w:rsidRPr="00DE4200">
        <w:rPr>
          <w:sz w:val="26"/>
          <w:szCs w:val="26"/>
        </w:rPr>
        <w:t xml:space="preserve"> не должна превышать 1</w:t>
      </w:r>
      <w:r w:rsidR="00947B3E" w:rsidRPr="00DE4200">
        <w:rPr>
          <w:sz w:val="26"/>
          <w:szCs w:val="26"/>
        </w:rPr>
        <w:t>5</w:t>
      </w:r>
      <w:r w:rsidRPr="00DE4200">
        <w:rPr>
          <w:sz w:val="26"/>
          <w:szCs w:val="26"/>
        </w:rPr>
        <w:t xml:space="preserve"> процентов объема расходов бюджета (за исключением р</w:t>
      </w:r>
      <w:r w:rsidR="00947B3E" w:rsidRPr="00DE4200">
        <w:rPr>
          <w:sz w:val="26"/>
          <w:szCs w:val="26"/>
        </w:rPr>
        <w:t>асходов за счет субвенций).</w:t>
      </w:r>
    </w:p>
    <w:p w14:paraId="37D47562" w14:textId="707C86A6" w:rsidR="00063D56" w:rsidRPr="00204469" w:rsidRDefault="007F2B0E" w:rsidP="00AA45B6">
      <w:pPr>
        <w:pStyle w:val="af6"/>
        <w:numPr>
          <w:ilvl w:val="0"/>
          <w:numId w:val="4"/>
        </w:numPr>
        <w:tabs>
          <w:tab w:val="left" w:pos="851"/>
          <w:tab w:val="left" w:pos="1134"/>
        </w:tabs>
        <w:spacing w:before="120" w:after="0" w:line="240" w:lineRule="auto"/>
        <w:ind w:left="0" w:firstLine="709"/>
        <w:jc w:val="both"/>
        <w:rPr>
          <w:rFonts w:ascii="Times New Roman" w:eastAsia="Times New Roman" w:hAnsi="Times New Roman"/>
          <w:sz w:val="26"/>
          <w:szCs w:val="26"/>
          <w:lang w:eastAsia="ru-RU"/>
        </w:rPr>
      </w:pPr>
      <w:r w:rsidRPr="00204469">
        <w:rPr>
          <w:rFonts w:ascii="Times New Roman" w:eastAsia="Times New Roman" w:hAnsi="Times New Roman"/>
          <w:sz w:val="26"/>
          <w:szCs w:val="26"/>
          <w:lang w:eastAsia="ru-RU"/>
        </w:rPr>
        <w:t>О</w:t>
      </w:r>
      <w:r w:rsidR="00063D56" w:rsidRPr="00204469">
        <w:rPr>
          <w:rFonts w:ascii="Times New Roman" w:eastAsia="Times New Roman" w:hAnsi="Times New Roman"/>
          <w:sz w:val="26"/>
          <w:szCs w:val="26"/>
          <w:lang w:eastAsia="ru-RU"/>
        </w:rPr>
        <w:t>птимизация структуры муниципального долга по объемам привлечения и срокам заимствований с учетом конъюнктуры финансового рынка в целях сокращения расходов на его обслуживание</w:t>
      </w:r>
      <w:r w:rsidRPr="00204469">
        <w:rPr>
          <w:rFonts w:ascii="Times New Roman" w:eastAsia="Times New Roman" w:hAnsi="Times New Roman"/>
          <w:sz w:val="26"/>
          <w:szCs w:val="26"/>
          <w:lang w:eastAsia="ru-RU"/>
        </w:rPr>
        <w:t>.</w:t>
      </w:r>
    </w:p>
    <w:p w14:paraId="332BD739" w14:textId="77777777" w:rsidR="00204469" w:rsidRPr="00D637C2" w:rsidRDefault="00204469" w:rsidP="00204469">
      <w:pPr>
        <w:pStyle w:val="af6"/>
        <w:tabs>
          <w:tab w:val="left" w:pos="851"/>
          <w:tab w:val="left" w:pos="1134"/>
        </w:tabs>
        <w:spacing w:before="120" w:after="0" w:line="240" w:lineRule="auto"/>
        <w:ind w:left="0" w:firstLine="709"/>
        <w:jc w:val="both"/>
        <w:rPr>
          <w:rFonts w:ascii="Times New Roman" w:eastAsia="Times New Roman" w:hAnsi="Times New Roman"/>
          <w:sz w:val="26"/>
          <w:szCs w:val="26"/>
          <w:lang w:eastAsia="ru-RU"/>
        </w:rPr>
      </w:pPr>
      <w:r w:rsidRPr="00D637C2">
        <w:rPr>
          <w:rFonts w:ascii="Times New Roman" w:eastAsia="Times New Roman" w:hAnsi="Times New Roman"/>
          <w:sz w:val="26"/>
          <w:szCs w:val="26"/>
          <w:lang w:eastAsia="ru-RU"/>
        </w:rPr>
        <w:t xml:space="preserve">Выполнение данной задачи планируется осуществлять путем диверсификации долгового портфеля по типам и срокам заимствований. </w:t>
      </w:r>
    </w:p>
    <w:p w14:paraId="0A0C513E" w14:textId="77777777" w:rsidR="00DB76C9" w:rsidRDefault="00DB76C9" w:rsidP="00DB76C9">
      <w:pPr>
        <w:pStyle w:val="af6"/>
        <w:tabs>
          <w:tab w:val="left" w:pos="851"/>
          <w:tab w:val="left" w:pos="1134"/>
        </w:tabs>
        <w:spacing w:after="0" w:line="240" w:lineRule="auto"/>
        <w:ind w:left="0" w:firstLine="709"/>
        <w:jc w:val="both"/>
        <w:rPr>
          <w:rFonts w:ascii="Times New Roman" w:eastAsia="Times New Roman" w:hAnsi="Times New Roman"/>
          <w:sz w:val="26"/>
          <w:szCs w:val="26"/>
          <w:lang w:eastAsia="ru-RU"/>
        </w:rPr>
      </w:pPr>
      <w:r w:rsidRPr="00D637C2">
        <w:rPr>
          <w:rFonts w:ascii="Times New Roman" w:eastAsia="Times New Roman" w:hAnsi="Times New Roman"/>
          <w:sz w:val="26"/>
          <w:szCs w:val="26"/>
          <w:lang w:eastAsia="ru-RU"/>
        </w:rPr>
        <w:t xml:space="preserve">В настоящее время в условиях высоких процентных ставок, предлагаемых кредитными организациями для </w:t>
      </w:r>
      <w:r>
        <w:rPr>
          <w:rFonts w:ascii="Times New Roman" w:eastAsia="Times New Roman" w:hAnsi="Times New Roman"/>
          <w:sz w:val="26"/>
          <w:szCs w:val="26"/>
          <w:lang w:eastAsia="ru-RU"/>
        </w:rPr>
        <w:t>предоставления заимствований бюджетам публично-правовых образований, наиболее выгодным инструментом  долговой политики являются бюджетные кредиты, ставка по которым составляет 0,1 % годовых.</w:t>
      </w:r>
    </w:p>
    <w:p w14:paraId="7AADB615" w14:textId="2488A3ED" w:rsidR="0077177C" w:rsidRPr="00D637C2" w:rsidRDefault="0077177C" w:rsidP="00204469">
      <w:pPr>
        <w:pStyle w:val="af6"/>
        <w:tabs>
          <w:tab w:val="left" w:pos="851"/>
          <w:tab w:val="left" w:pos="1134"/>
        </w:tabs>
        <w:spacing w:before="120"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новом бюджетном периоде планируется привлечение как бюджетных кредитов, так и кредитов кредитных организаций в соответствии с программой муниципальных внутренних заимствований города.</w:t>
      </w:r>
    </w:p>
    <w:p w14:paraId="5F7F30B6" w14:textId="6DD3F220" w:rsidR="001F45CC" w:rsidRPr="0077177C" w:rsidRDefault="007F2B0E" w:rsidP="00AA45B6">
      <w:pPr>
        <w:pStyle w:val="af6"/>
        <w:numPr>
          <w:ilvl w:val="0"/>
          <w:numId w:val="4"/>
        </w:numPr>
        <w:tabs>
          <w:tab w:val="left" w:pos="851"/>
          <w:tab w:val="left" w:pos="993"/>
        </w:tabs>
        <w:spacing w:before="120" w:after="0" w:line="240" w:lineRule="auto"/>
        <w:ind w:left="0" w:firstLine="709"/>
        <w:contextualSpacing w:val="0"/>
        <w:rPr>
          <w:rFonts w:ascii="Times New Roman" w:eastAsia="Times New Roman" w:hAnsi="Times New Roman"/>
          <w:sz w:val="26"/>
          <w:szCs w:val="26"/>
          <w:lang w:eastAsia="ru-RU"/>
        </w:rPr>
      </w:pPr>
      <w:r w:rsidRPr="0077177C">
        <w:rPr>
          <w:rFonts w:ascii="Times New Roman" w:eastAsia="Times New Roman" w:hAnsi="Times New Roman"/>
          <w:sz w:val="26"/>
          <w:szCs w:val="26"/>
          <w:lang w:eastAsia="ru-RU"/>
        </w:rPr>
        <w:t>О</w:t>
      </w:r>
      <w:r w:rsidR="001F45CC" w:rsidRPr="0077177C">
        <w:rPr>
          <w:rFonts w:ascii="Times New Roman" w:eastAsia="Times New Roman" w:hAnsi="Times New Roman"/>
          <w:sz w:val="26"/>
          <w:szCs w:val="26"/>
          <w:lang w:eastAsia="ru-RU"/>
        </w:rPr>
        <w:t>беспечени</w:t>
      </w:r>
      <w:r w:rsidR="00063D56" w:rsidRPr="0077177C">
        <w:rPr>
          <w:rFonts w:ascii="Times New Roman" w:eastAsia="Times New Roman" w:hAnsi="Times New Roman"/>
          <w:sz w:val="26"/>
          <w:szCs w:val="26"/>
          <w:lang w:eastAsia="ru-RU"/>
        </w:rPr>
        <w:t>е</w:t>
      </w:r>
      <w:r w:rsidR="001F45CC" w:rsidRPr="0077177C">
        <w:rPr>
          <w:rFonts w:ascii="Times New Roman" w:eastAsia="Times New Roman" w:hAnsi="Times New Roman"/>
          <w:sz w:val="26"/>
          <w:szCs w:val="26"/>
          <w:lang w:eastAsia="ru-RU"/>
        </w:rPr>
        <w:t xml:space="preserve"> исполнения долговы</w:t>
      </w:r>
      <w:r w:rsidR="009E7136" w:rsidRPr="0077177C">
        <w:rPr>
          <w:rFonts w:ascii="Times New Roman" w:eastAsia="Times New Roman" w:hAnsi="Times New Roman"/>
          <w:sz w:val="26"/>
          <w:szCs w:val="26"/>
          <w:lang w:eastAsia="ru-RU"/>
        </w:rPr>
        <w:t>х обязательств в полном объеме.</w:t>
      </w:r>
    </w:p>
    <w:p w14:paraId="6C21A58D" w14:textId="761F9616" w:rsidR="00F64787" w:rsidRPr="0077177C" w:rsidRDefault="00F64787" w:rsidP="00F64787">
      <w:pPr>
        <w:tabs>
          <w:tab w:val="left" w:pos="851"/>
          <w:tab w:val="left" w:pos="993"/>
        </w:tabs>
        <w:spacing w:before="120"/>
        <w:ind w:firstLine="709"/>
        <w:rPr>
          <w:sz w:val="26"/>
          <w:szCs w:val="26"/>
        </w:rPr>
      </w:pPr>
      <w:r w:rsidRPr="0077177C">
        <w:rPr>
          <w:sz w:val="26"/>
          <w:szCs w:val="26"/>
        </w:rPr>
        <w:t xml:space="preserve">Инструментами реализации долговой политики территории </w:t>
      </w:r>
      <w:r w:rsidR="007F2B0E" w:rsidRPr="0077177C">
        <w:rPr>
          <w:sz w:val="26"/>
          <w:szCs w:val="26"/>
        </w:rPr>
        <w:t xml:space="preserve">в предстоящем бюджетном периоде </w:t>
      </w:r>
      <w:r w:rsidRPr="0077177C">
        <w:rPr>
          <w:sz w:val="26"/>
          <w:szCs w:val="26"/>
        </w:rPr>
        <w:t>являются:</w:t>
      </w:r>
    </w:p>
    <w:p w14:paraId="22D1C755" w14:textId="6F683662" w:rsidR="00F64787" w:rsidRPr="0086771C" w:rsidRDefault="00063D56" w:rsidP="00063D56">
      <w:pPr>
        <w:tabs>
          <w:tab w:val="left" w:pos="851"/>
          <w:tab w:val="left" w:pos="993"/>
        </w:tabs>
        <w:ind w:firstLine="709"/>
        <w:rPr>
          <w:sz w:val="26"/>
          <w:szCs w:val="26"/>
        </w:rPr>
      </w:pPr>
      <w:r w:rsidRPr="0086771C">
        <w:rPr>
          <w:sz w:val="26"/>
          <w:szCs w:val="26"/>
        </w:rPr>
        <w:lastRenderedPageBreak/>
        <w:t>п</w:t>
      </w:r>
      <w:r w:rsidR="00F64787" w:rsidRPr="0086771C">
        <w:rPr>
          <w:sz w:val="26"/>
          <w:szCs w:val="26"/>
        </w:rPr>
        <w:t>ривлечение среднесрочных</w:t>
      </w:r>
      <w:r w:rsidRPr="0086771C">
        <w:rPr>
          <w:sz w:val="26"/>
          <w:szCs w:val="26"/>
        </w:rPr>
        <w:t xml:space="preserve"> заимствований (до </w:t>
      </w:r>
      <w:r w:rsidR="0086771C" w:rsidRPr="0086771C">
        <w:rPr>
          <w:sz w:val="26"/>
          <w:szCs w:val="26"/>
        </w:rPr>
        <w:t xml:space="preserve">пяти лет) в виде бюджетных кредитов из </w:t>
      </w:r>
      <w:r w:rsidR="007B1F61">
        <w:rPr>
          <w:sz w:val="26"/>
          <w:szCs w:val="26"/>
        </w:rPr>
        <w:t>вышестоящих бюджетов бюджетной системы Российской Федерации</w:t>
      </w:r>
      <w:r w:rsidR="0086771C" w:rsidRPr="0086771C">
        <w:rPr>
          <w:sz w:val="26"/>
          <w:szCs w:val="26"/>
        </w:rPr>
        <w:t xml:space="preserve"> и </w:t>
      </w:r>
      <w:r w:rsidRPr="0086771C">
        <w:rPr>
          <w:sz w:val="26"/>
          <w:szCs w:val="26"/>
        </w:rPr>
        <w:t>кредитов</w:t>
      </w:r>
      <w:r w:rsidR="007F2B0E" w:rsidRPr="0086771C">
        <w:rPr>
          <w:sz w:val="26"/>
          <w:szCs w:val="26"/>
        </w:rPr>
        <w:t xml:space="preserve"> </w:t>
      </w:r>
      <w:r w:rsidR="0086771C" w:rsidRPr="0086771C">
        <w:rPr>
          <w:sz w:val="26"/>
          <w:szCs w:val="26"/>
        </w:rPr>
        <w:t xml:space="preserve">кредитных организаций </w:t>
      </w:r>
      <w:r w:rsidR="007F2B0E" w:rsidRPr="0086771C">
        <w:rPr>
          <w:sz w:val="26"/>
          <w:szCs w:val="26"/>
        </w:rPr>
        <w:t>в рамках возобновляемых и невозобновляемых кредитных линий, что позволит оперативно управлять заимствованиями, использовать механизмы досрочного погашения и проводить работу по снижению расходов на их обслуживание;</w:t>
      </w:r>
    </w:p>
    <w:p w14:paraId="7753E290" w14:textId="45311678" w:rsidR="007F2B0E" w:rsidRPr="0086771C" w:rsidRDefault="007F2B0E" w:rsidP="00063D56">
      <w:pPr>
        <w:tabs>
          <w:tab w:val="left" w:pos="851"/>
          <w:tab w:val="left" w:pos="993"/>
        </w:tabs>
        <w:ind w:firstLine="709"/>
        <w:rPr>
          <w:sz w:val="26"/>
          <w:szCs w:val="26"/>
        </w:rPr>
      </w:pPr>
      <w:r w:rsidRPr="0086771C">
        <w:rPr>
          <w:sz w:val="26"/>
          <w:szCs w:val="26"/>
        </w:rPr>
        <w:t>направление дополнительных доходов, полученных при исполнении бюджета города, на погашение долговых обязательств;</w:t>
      </w:r>
    </w:p>
    <w:p w14:paraId="0737D742" w14:textId="55BFC933" w:rsidR="007F2B0E" w:rsidRPr="0086771C" w:rsidRDefault="007F2B0E" w:rsidP="00063D56">
      <w:pPr>
        <w:tabs>
          <w:tab w:val="left" w:pos="851"/>
          <w:tab w:val="left" w:pos="993"/>
        </w:tabs>
        <w:ind w:firstLine="709"/>
        <w:rPr>
          <w:sz w:val="26"/>
          <w:szCs w:val="26"/>
        </w:rPr>
      </w:pPr>
      <w:r w:rsidRPr="0086771C">
        <w:rPr>
          <w:sz w:val="26"/>
          <w:szCs w:val="26"/>
        </w:rPr>
        <w:t>осуществление мониторинга соответствия размера дефицита местного бюджета и муниципального долга ограничениям, установленным бюджетным законодательством Российской Федерации;</w:t>
      </w:r>
    </w:p>
    <w:p w14:paraId="32ED314E" w14:textId="03C09FDC" w:rsidR="007F2B0E" w:rsidRPr="0086771C" w:rsidRDefault="007F2B0E" w:rsidP="00063D56">
      <w:pPr>
        <w:tabs>
          <w:tab w:val="left" w:pos="851"/>
          <w:tab w:val="left" w:pos="993"/>
        </w:tabs>
        <w:ind w:firstLine="709"/>
        <w:rPr>
          <w:sz w:val="26"/>
          <w:szCs w:val="26"/>
        </w:rPr>
      </w:pPr>
      <w:r w:rsidRPr="0086771C">
        <w:rPr>
          <w:sz w:val="26"/>
          <w:szCs w:val="26"/>
        </w:rPr>
        <w:t xml:space="preserve">своевременное предоставление </w:t>
      </w:r>
      <w:r w:rsidR="00C2272F" w:rsidRPr="0086771C">
        <w:rPr>
          <w:sz w:val="26"/>
          <w:szCs w:val="26"/>
        </w:rPr>
        <w:t xml:space="preserve">и размещение </w:t>
      </w:r>
      <w:r w:rsidRPr="0086771C">
        <w:rPr>
          <w:sz w:val="26"/>
          <w:szCs w:val="26"/>
        </w:rPr>
        <w:t>информации о муниципальном долге</w:t>
      </w:r>
      <w:r w:rsidR="00C2272F" w:rsidRPr="0086771C">
        <w:rPr>
          <w:sz w:val="26"/>
          <w:szCs w:val="26"/>
        </w:rPr>
        <w:t>.</w:t>
      </w:r>
    </w:p>
    <w:p w14:paraId="2CCF66F1" w14:textId="1A49C02A" w:rsidR="00F64787" w:rsidRPr="0077177C" w:rsidRDefault="001E0011" w:rsidP="001E0011">
      <w:pPr>
        <w:pStyle w:val="af6"/>
        <w:tabs>
          <w:tab w:val="left" w:pos="851"/>
          <w:tab w:val="left" w:pos="993"/>
        </w:tabs>
        <w:spacing w:before="120" w:after="0" w:line="240" w:lineRule="auto"/>
        <w:ind w:left="0" w:firstLine="709"/>
        <w:jc w:val="both"/>
        <w:rPr>
          <w:rFonts w:ascii="Times New Roman" w:eastAsia="Times New Roman" w:hAnsi="Times New Roman"/>
          <w:sz w:val="26"/>
          <w:szCs w:val="26"/>
          <w:lang w:eastAsia="ru-RU"/>
        </w:rPr>
      </w:pPr>
      <w:r w:rsidRPr="0077177C">
        <w:rPr>
          <w:rFonts w:ascii="Times New Roman" w:eastAsia="Times New Roman" w:hAnsi="Times New Roman"/>
          <w:sz w:val="26"/>
          <w:szCs w:val="26"/>
          <w:lang w:eastAsia="ru-RU"/>
        </w:rPr>
        <w:t>К основным рискам, возникающим в процессе управления муниципальным долгом, относятся:</w:t>
      </w:r>
    </w:p>
    <w:p w14:paraId="0C1A2B3F" w14:textId="2444AD17" w:rsidR="001E0011" w:rsidRPr="0077177C" w:rsidRDefault="001E0011" w:rsidP="001E0011">
      <w:pPr>
        <w:pStyle w:val="af6"/>
        <w:tabs>
          <w:tab w:val="left" w:pos="851"/>
          <w:tab w:val="left" w:pos="993"/>
        </w:tabs>
        <w:spacing w:before="120" w:after="0" w:line="240" w:lineRule="auto"/>
        <w:ind w:left="0" w:firstLine="709"/>
        <w:jc w:val="both"/>
        <w:rPr>
          <w:rFonts w:ascii="Times New Roman" w:eastAsia="Times New Roman" w:hAnsi="Times New Roman"/>
          <w:sz w:val="26"/>
          <w:szCs w:val="26"/>
          <w:lang w:eastAsia="ru-RU"/>
        </w:rPr>
      </w:pPr>
      <w:r w:rsidRPr="0077177C">
        <w:rPr>
          <w:rFonts w:ascii="Times New Roman" w:eastAsia="Times New Roman" w:hAnsi="Times New Roman"/>
          <w:sz w:val="26"/>
          <w:szCs w:val="26"/>
          <w:lang w:eastAsia="ru-RU"/>
        </w:rPr>
        <w:t xml:space="preserve">неосуществление на </w:t>
      </w:r>
      <w:r w:rsidR="00702562" w:rsidRPr="0077177C">
        <w:rPr>
          <w:rFonts w:ascii="Times New Roman" w:eastAsia="Times New Roman" w:hAnsi="Times New Roman"/>
          <w:sz w:val="26"/>
          <w:szCs w:val="26"/>
          <w:lang w:eastAsia="ru-RU"/>
        </w:rPr>
        <w:t>запланированных</w:t>
      </w:r>
      <w:r w:rsidRPr="0077177C">
        <w:rPr>
          <w:rFonts w:ascii="Times New Roman" w:eastAsia="Times New Roman" w:hAnsi="Times New Roman"/>
          <w:sz w:val="26"/>
          <w:szCs w:val="26"/>
          <w:lang w:eastAsia="ru-RU"/>
        </w:rPr>
        <w:t xml:space="preserve"> условиях новых заимствований для погашения имеющегося долга, что приведет к необходимости направления собственных доходов на исполнение долговых обязательств;</w:t>
      </w:r>
    </w:p>
    <w:p w14:paraId="1A5DCDA6" w14:textId="6D1C1DCE" w:rsidR="001E0011" w:rsidRPr="0077177C" w:rsidRDefault="001E0011" w:rsidP="001E0011">
      <w:pPr>
        <w:pStyle w:val="af6"/>
        <w:tabs>
          <w:tab w:val="left" w:pos="851"/>
          <w:tab w:val="left" w:pos="993"/>
        </w:tabs>
        <w:spacing w:before="120" w:after="0" w:line="240" w:lineRule="auto"/>
        <w:ind w:left="0" w:firstLine="709"/>
        <w:jc w:val="both"/>
        <w:rPr>
          <w:rFonts w:ascii="Times New Roman" w:eastAsia="Times New Roman" w:hAnsi="Times New Roman"/>
          <w:sz w:val="26"/>
          <w:szCs w:val="26"/>
          <w:lang w:eastAsia="ru-RU"/>
        </w:rPr>
      </w:pPr>
      <w:r w:rsidRPr="0077177C">
        <w:rPr>
          <w:rFonts w:ascii="Times New Roman" w:eastAsia="Times New Roman" w:hAnsi="Times New Roman"/>
          <w:sz w:val="26"/>
          <w:szCs w:val="26"/>
          <w:lang w:eastAsia="ru-RU"/>
        </w:rPr>
        <w:t>увеличение суммы расходов на обслуживание муниципального долга, связанное с ростом процентны</w:t>
      </w:r>
      <w:r w:rsidR="00CB6134" w:rsidRPr="0077177C">
        <w:rPr>
          <w:rFonts w:ascii="Times New Roman" w:eastAsia="Times New Roman" w:hAnsi="Times New Roman"/>
          <w:sz w:val="26"/>
          <w:szCs w:val="26"/>
          <w:lang w:eastAsia="ru-RU"/>
        </w:rPr>
        <w:t>х ставок на рынке заимствований.</w:t>
      </w:r>
    </w:p>
    <w:p w14:paraId="1E6A2F0A" w14:textId="395E3618" w:rsidR="00702562" w:rsidRPr="0077177C" w:rsidRDefault="00702562" w:rsidP="00702562">
      <w:pPr>
        <w:spacing w:before="120"/>
        <w:ind w:firstLine="709"/>
        <w:contextualSpacing/>
        <w:rPr>
          <w:noProof/>
          <w:sz w:val="26"/>
          <w:szCs w:val="26"/>
        </w:rPr>
      </w:pPr>
      <w:r w:rsidRPr="0077177C">
        <w:rPr>
          <w:noProof/>
          <w:sz w:val="26"/>
          <w:szCs w:val="26"/>
        </w:rPr>
        <w:t>В целях минимизации имеющихся рисков</w:t>
      </w:r>
      <w:r w:rsidR="00A0665E" w:rsidRPr="0077177C">
        <w:rPr>
          <w:noProof/>
          <w:sz w:val="26"/>
          <w:szCs w:val="26"/>
        </w:rPr>
        <w:t xml:space="preserve"> необходимы следующие меры:</w:t>
      </w:r>
    </w:p>
    <w:p w14:paraId="6E4DFDF9" w14:textId="2E245A11" w:rsidR="00A0665E" w:rsidRPr="0077177C" w:rsidRDefault="00A0665E" w:rsidP="00702562">
      <w:pPr>
        <w:spacing w:before="120"/>
        <w:ind w:firstLine="709"/>
        <w:contextualSpacing/>
        <w:rPr>
          <w:noProof/>
          <w:sz w:val="26"/>
          <w:szCs w:val="26"/>
        </w:rPr>
      </w:pPr>
      <w:r w:rsidRPr="0077177C">
        <w:rPr>
          <w:noProof/>
          <w:sz w:val="26"/>
          <w:szCs w:val="26"/>
        </w:rPr>
        <w:t>мониторинг конъюнктуры финансового рынка с целью оптимального определения процентных ставок при планировании расходов бюджета;</w:t>
      </w:r>
    </w:p>
    <w:p w14:paraId="439FFF10" w14:textId="5D0B359F" w:rsidR="00A0665E" w:rsidRPr="0077177C" w:rsidRDefault="00A0665E" w:rsidP="00702562">
      <w:pPr>
        <w:spacing w:before="120"/>
        <w:ind w:firstLine="709"/>
        <w:contextualSpacing/>
        <w:rPr>
          <w:noProof/>
          <w:sz w:val="26"/>
          <w:szCs w:val="26"/>
        </w:rPr>
      </w:pPr>
      <w:r w:rsidRPr="0077177C">
        <w:rPr>
          <w:noProof/>
          <w:sz w:val="26"/>
          <w:szCs w:val="26"/>
        </w:rPr>
        <w:t>достоверное прогнозирование собственных доходов бюджета города и поступлений по источникам финансирования дефицита бюджета;</w:t>
      </w:r>
    </w:p>
    <w:p w14:paraId="1214F1E7" w14:textId="38CBDE83" w:rsidR="00677E2D" w:rsidRDefault="00677E2D" w:rsidP="00702562">
      <w:pPr>
        <w:spacing w:before="120"/>
        <w:ind w:firstLine="709"/>
        <w:contextualSpacing/>
        <w:rPr>
          <w:noProof/>
          <w:sz w:val="26"/>
          <w:szCs w:val="26"/>
        </w:rPr>
      </w:pPr>
      <w:r w:rsidRPr="0077177C">
        <w:rPr>
          <w:noProof/>
          <w:sz w:val="26"/>
          <w:szCs w:val="26"/>
        </w:rPr>
        <w:t>принятие взвешенных и экономически обоснованных решений по принятию долговых обязательств.</w:t>
      </w:r>
    </w:p>
    <w:p w14:paraId="0024275A" w14:textId="066077B1" w:rsidR="00A566F4" w:rsidRDefault="00A566F4" w:rsidP="00702562">
      <w:pPr>
        <w:spacing w:before="120"/>
        <w:ind w:firstLine="709"/>
        <w:contextualSpacing/>
        <w:rPr>
          <w:noProof/>
          <w:sz w:val="26"/>
          <w:szCs w:val="26"/>
        </w:rPr>
      </w:pPr>
    </w:p>
    <w:p w14:paraId="3DDC77D9" w14:textId="77777777" w:rsidR="00A566F4" w:rsidRPr="006B729F" w:rsidRDefault="00A566F4" w:rsidP="00702562">
      <w:pPr>
        <w:spacing w:before="120"/>
        <w:ind w:firstLine="709"/>
        <w:contextualSpacing/>
        <w:rPr>
          <w:noProof/>
          <w:sz w:val="26"/>
          <w:szCs w:val="26"/>
        </w:rPr>
      </w:pPr>
    </w:p>
    <w:p w14:paraId="5C4C4917" w14:textId="77777777" w:rsidR="006B729F" w:rsidRPr="006B729F" w:rsidRDefault="006B729F" w:rsidP="006B729F">
      <w:pPr>
        <w:tabs>
          <w:tab w:val="left" w:pos="6562"/>
        </w:tabs>
        <w:ind w:firstLine="709"/>
        <w:jc w:val="left"/>
        <w:rPr>
          <w:sz w:val="26"/>
          <w:szCs w:val="26"/>
        </w:rPr>
      </w:pPr>
    </w:p>
    <w:p w14:paraId="1CA7B61D" w14:textId="6D45BF1A" w:rsidR="005E7568" w:rsidRPr="00F95CAB" w:rsidRDefault="0000679A" w:rsidP="00F95CAB">
      <w:pPr>
        <w:jc w:val="left"/>
        <w:rPr>
          <w:sz w:val="26"/>
          <w:szCs w:val="26"/>
        </w:rPr>
      </w:pPr>
      <w:r w:rsidRPr="00F95CAB">
        <w:rPr>
          <w:sz w:val="26"/>
          <w:szCs w:val="26"/>
        </w:rPr>
        <w:t>Глав</w:t>
      </w:r>
      <w:r w:rsidR="00776AF8">
        <w:rPr>
          <w:sz w:val="26"/>
          <w:szCs w:val="26"/>
        </w:rPr>
        <w:t>а</w:t>
      </w:r>
      <w:r w:rsidRPr="00F95CAB">
        <w:rPr>
          <w:sz w:val="26"/>
          <w:szCs w:val="26"/>
        </w:rPr>
        <w:t xml:space="preserve"> города Норильска                                                                    </w:t>
      </w:r>
      <w:r w:rsidR="00C5346E" w:rsidRPr="00F95CAB">
        <w:rPr>
          <w:sz w:val="26"/>
          <w:szCs w:val="26"/>
        </w:rPr>
        <w:t xml:space="preserve">    </w:t>
      </w:r>
      <w:r w:rsidRPr="00F95CAB">
        <w:rPr>
          <w:sz w:val="26"/>
          <w:szCs w:val="26"/>
        </w:rPr>
        <w:t xml:space="preserve">          </w:t>
      </w:r>
      <w:r w:rsidR="00776AF8">
        <w:rPr>
          <w:sz w:val="26"/>
          <w:szCs w:val="26"/>
        </w:rPr>
        <w:t xml:space="preserve">     Д.В. Карасев</w:t>
      </w:r>
    </w:p>
    <w:sectPr w:rsidR="005E7568" w:rsidRPr="00F95CAB" w:rsidSect="008B18E0">
      <w:pgSz w:w="11906" w:h="16838"/>
      <w:pgMar w:top="1304" w:right="707" w:bottom="709" w:left="136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FACD7" w14:textId="77777777" w:rsidR="006C160C" w:rsidRDefault="006C160C">
      <w:r>
        <w:separator/>
      </w:r>
    </w:p>
  </w:endnote>
  <w:endnote w:type="continuationSeparator" w:id="0">
    <w:p w14:paraId="5B951151" w14:textId="77777777" w:rsidR="006C160C" w:rsidRDefault="006C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PSMT">
    <w:altName w:val="Arial"/>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186DD" w14:textId="77777777" w:rsidR="00F978B9" w:rsidRDefault="00F978B9" w:rsidP="0042121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85F9617" w14:textId="77777777" w:rsidR="00F978B9" w:rsidRDefault="00F978B9" w:rsidP="0090720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71766" w14:textId="5591F721" w:rsidR="00F978B9" w:rsidRDefault="00F978B9">
    <w:pPr>
      <w:pStyle w:val="aa"/>
      <w:jc w:val="right"/>
    </w:pPr>
    <w:r>
      <w:fldChar w:fldCharType="begin"/>
    </w:r>
    <w:r>
      <w:instrText xml:space="preserve"> PAGE   \* MERGEFORMAT </w:instrText>
    </w:r>
    <w:r>
      <w:fldChar w:fldCharType="separate"/>
    </w:r>
    <w:r w:rsidR="00B87972">
      <w:rPr>
        <w:noProof/>
      </w:rPr>
      <w:t>2</w:t>
    </w:r>
    <w:r>
      <w:rPr>
        <w:noProof/>
      </w:rPr>
      <w:fldChar w:fldCharType="end"/>
    </w:r>
  </w:p>
  <w:p w14:paraId="54696ED5" w14:textId="77777777" w:rsidR="00F978B9" w:rsidRDefault="00F978B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52A7" w14:textId="77777777" w:rsidR="00F978B9" w:rsidRDefault="00F978B9">
    <w:pPr>
      <w:pStyle w:val="aa"/>
      <w:jc w:val="right"/>
    </w:pPr>
  </w:p>
  <w:p w14:paraId="4F6BA051" w14:textId="77777777" w:rsidR="00F978B9" w:rsidRDefault="00F978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007A" w14:textId="77777777" w:rsidR="006C160C" w:rsidRDefault="006C160C">
      <w:r>
        <w:separator/>
      </w:r>
    </w:p>
  </w:footnote>
  <w:footnote w:type="continuationSeparator" w:id="0">
    <w:p w14:paraId="7865E4AE" w14:textId="77777777" w:rsidR="006C160C" w:rsidRDefault="006C160C">
      <w:r>
        <w:continuationSeparator/>
      </w:r>
    </w:p>
  </w:footnote>
  <w:footnote w:id="1">
    <w:p w14:paraId="78BDE76F" w14:textId="77777777" w:rsidR="00F978B9" w:rsidRDefault="00F978B9" w:rsidP="00634882">
      <w:pPr>
        <w:pStyle w:val="afa"/>
        <w:jc w:val="both"/>
      </w:pPr>
      <w:r>
        <w:rPr>
          <w:rStyle w:val="aff6"/>
        </w:rPr>
        <w:footnoteRef/>
      </w:r>
      <w:r>
        <w:t xml:space="preserve"> В численность, учитываемую в предельной численности, не входят численность работников, осуществляющих переданные государственные полномочия, а также численность по охране и обслуживанию зданий, водители.</w:t>
      </w:r>
    </w:p>
  </w:footnote>
  <w:footnote w:id="2">
    <w:p w14:paraId="43EDB520" w14:textId="77777777" w:rsidR="00F978B9" w:rsidRPr="005A5746" w:rsidRDefault="00F978B9" w:rsidP="0017064B">
      <w:pPr>
        <w:pStyle w:val="afa"/>
        <w:jc w:val="both"/>
        <w:rPr>
          <w:sz w:val="18"/>
          <w:szCs w:val="18"/>
        </w:rPr>
      </w:pPr>
      <w:r w:rsidRPr="00780B65">
        <w:rPr>
          <w:rStyle w:val="aff6"/>
        </w:rPr>
        <w:footnoteRef/>
      </w:r>
      <w:r w:rsidRPr="00780B65">
        <w:t xml:space="preserve"> </w:t>
      </w:r>
      <w:r w:rsidRPr="00780B65">
        <w:rPr>
          <w:color w:val="000000"/>
          <w:sz w:val="18"/>
          <w:szCs w:val="18"/>
        </w:rPr>
        <w:t>Законом Красноярского края от 07.12.2023 № 6-2320 «О внесении изменений в статьи 1 и 2 Закона края «Об установлении на территории Красноярского края налоговых ставок при применении упрощенной системы налогообложения для отдельных категорий налогоплательщиков» действующие в 2023 году меры налоговой поддержки для резидентов АЗРФ продлены на 2024–2026 годы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E365F" w14:textId="77777777" w:rsidR="00F978B9" w:rsidRDefault="00F978B9" w:rsidP="00B22350">
    <w:pPr>
      <w:pStyle w:val="af0"/>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438CC7A" w14:textId="77777777" w:rsidR="00F978B9" w:rsidRDefault="00F978B9" w:rsidP="004F381F">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7CA54" w14:textId="77777777" w:rsidR="00F978B9" w:rsidRDefault="00F978B9" w:rsidP="004F381F">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name w:val="WW8Num31"/>
    <w:lvl w:ilvl="0">
      <w:start w:val="1"/>
      <w:numFmt w:val="bullet"/>
      <w:lvlText w:val=""/>
      <w:lvlJc w:val="left"/>
      <w:pPr>
        <w:tabs>
          <w:tab w:val="num" w:pos="2269"/>
        </w:tabs>
        <w:ind w:left="2269" w:hanging="360"/>
      </w:pPr>
      <w:rPr>
        <w:rFonts w:ascii="Symbol" w:hAnsi="Symbol"/>
      </w:rPr>
    </w:lvl>
  </w:abstractNum>
  <w:abstractNum w:abstractNumId="1">
    <w:nsid w:val="064B199F"/>
    <w:multiLevelType w:val="hybridMultilevel"/>
    <w:tmpl w:val="D666AFC2"/>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223C7B"/>
    <w:multiLevelType w:val="hybridMultilevel"/>
    <w:tmpl w:val="E1FC26F0"/>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2227E8"/>
    <w:multiLevelType w:val="hybridMultilevel"/>
    <w:tmpl w:val="43D4A324"/>
    <w:lvl w:ilvl="0" w:tplc="64686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B91D8B"/>
    <w:multiLevelType w:val="hybridMultilevel"/>
    <w:tmpl w:val="30DCC25C"/>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884B12"/>
    <w:multiLevelType w:val="hybridMultilevel"/>
    <w:tmpl w:val="3D0EA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8521E"/>
    <w:multiLevelType w:val="hybridMultilevel"/>
    <w:tmpl w:val="745EC77E"/>
    <w:lvl w:ilvl="0" w:tplc="90D0E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143978"/>
    <w:multiLevelType w:val="hybridMultilevel"/>
    <w:tmpl w:val="C1E4F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BE702E"/>
    <w:multiLevelType w:val="hybridMultilevel"/>
    <w:tmpl w:val="C2247142"/>
    <w:lvl w:ilvl="0" w:tplc="90D0E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7F382E"/>
    <w:multiLevelType w:val="hybridMultilevel"/>
    <w:tmpl w:val="98D6E612"/>
    <w:lvl w:ilvl="0" w:tplc="BA8C08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7D3B5F"/>
    <w:multiLevelType w:val="multilevel"/>
    <w:tmpl w:val="14DA3F02"/>
    <w:lvl w:ilvl="0">
      <w:start w:val="1"/>
      <w:numFmt w:val="decimal"/>
      <w:lvlText w:val="%1."/>
      <w:lvlJc w:val="left"/>
      <w:pPr>
        <w:ind w:left="1429" w:hanging="360"/>
      </w:pPr>
      <w:rPr>
        <w:rFonts w:ascii="Times New Roman" w:hAnsi="Times New Roman" w:hint="default"/>
        <w:sz w:val="26"/>
        <w:szCs w:val="26"/>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1">
    <w:nsid w:val="2B8709D0"/>
    <w:multiLevelType w:val="hybridMultilevel"/>
    <w:tmpl w:val="2752D06E"/>
    <w:lvl w:ilvl="0" w:tplc="8DC2C4E4">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63C5C84"/>
    <w:multiLevelType w:val="multilevel"/>
    <w:tmpl w:val="6BECA9AE"/>
    <w:lvl w:ilvl="0">
      <w:start w:val="1"/>
      <w:numFmt w:val="decimal"/>
      <w:lvlText w:val="%1."/>
      <w:lvlJc w:val="left"/>
      <w:pPr>
        <w:ind w:left="1069" w:hanging="360"/>
      </w:pPr>
      <w:rPr>
        <w:rFonts w:hint="default"/>
      </w:rPr>
    </w:lvl>
    <w:lvl w:ilvl="1">
      <w:start w:val="2"/>
      <w:numFmt w:val="decimal"/>
      <w:isLgl/>
      <w:lvlText w:val="%1.%2"/>
      <w:lvlJc w:val="left"/>
      <w:pPr>
        <w:ind w:left="1842" w:hanging="360"/>
      </w:pPr>
      <w:rPr>
        <w:rFonts w:hint="default"/>
      </w:rPr>
    </w:lvl>
    <w:lvl w:ilvl="2">
      <w:start w:val="1"/>
      <w:numFmt w:val="decimal"/>
      <w:isLgl/>
      <w:lvlText w:val="%1.%2.%3"/>
      <w:lvlJc w:val="left"/>
      <w:pPr>
        <w:ind w:left="2975" w:hanging="720"/>
      </w:pPr>
      <w:rPr>
        <w:rFonts w:hint="default"/>
      </w:rPr>
    </w:lvl>
    <w:lvl w:ilvl="3">
      <w:start w:val="1"/>
      <w:numFmt w:val="decimal"/>
      <w:isLgl/>
      <w:lvlText w:val="%1.%2.%3.%4"/>
      <w:lvlJc w:val="left"/>
      <w:pPr>
        <w:ind w:left="3748" w:hanging="720"/>
      </w:pPr>
      <w:rPr>
        <w:rFonts w:hint="default"/>
      </w:rPr>
    </w:lvl>
    <w:lvl w:ilvl="4">
      <w:start w:val="1"/>
      <w:numFmt w:val="decimal"/>
      <w:isLgl/>
      <w:lvlText w:val="%1.%2.%3.%4.%5"/>
      <w:lvlJc w:val="left"/>
      <w:pPr>
        <w:ind w:left="4881" w:hanging="1080"/>
      </w:pPr>
      <w:rPr>
        <w:rFonts w:hint="default"/>
      </w:rPr>
    </w:lvl>
    <w:lvl w:ilvl="5">
      <w:start w:val="1"/>
      <w:numFmt w:val="decimal"/>
      <w:isLgl/>
      <w:lvlText w:val="%1.%2.%3.%4.%5.%6"/>
      <w:lvlJc w:val="left"/>
      <w:pPr>
        <w:ind w:left="6014" w:hanging="1440"/>
      </w:pPr>
      <w:rPr>
        <w:rFonts w:hint="default"/>
      </w:rPr>
    </w:lvl>
    <w:lvl w:ilvl="6">
      <w:start w:val="1"/>
      <w:numFmt w:val="decimal"/>
      <w:isLgl/>
      <w:lvlText w:val="%1.%2.%3.%4.%5.%6.%7"/>
      <w:lvlJc w:val="left"/>
      <w:pPr>
        <w:ind w:left="6787"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93" w:hanging="1800"/>
      </w:pPr>
      <w:rPr>
        <w:rFonts w:hint="default"/>
      </w:rPr>
    </w:lvl>
  </w:abstractNum>
  <w:abstractNum w:abstractNumId="13">
    <w:nsid w:val="3B9B5ACD"/>
    <w:multiLevelType w:val="hybridMultilevel"/>
    <w:tmpl w:val="F5C8A17C"/>
    <w:lvl w:ilvl="0" w:tplc="E798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D423B"/>
    <w:multiLevelType w:val="hybridMultilevel"/>
    <w:tmpl w:val="76924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846E58"/>
    <w:multiLevelType w:val="hybridMultilevel"/>
    <w:tmpl w:val="986E25C2"/>
    <w:lvl w:ilvl="0" w:tplc="E798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6B1585"/>
    <w:multiLevelType w:val="hybridMultilevel"/>
    <w:tmpl w:val="EBBAC9C2"/>
    <w:lvl w:ilvl="0" w:tplc="A7F026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E3F1DC9"/>
    <w:multiLevelType w:val="hybridMultilevel"/>
    <w:tmpl w:val="C1EE4D9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280C05"/>
    <w:multiLevelType w:val="hybridMultilevel"/>
    <w:tmpl w:val="8716EECE"/>
    <w:lvl w:ilvl="0" w:tplc="A530CE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9F6F7A"/>
    <w:multiLevelType w:val="hybridMultilevel"/>
    <w:tmpl w:val="2E8275E0"/>
    <w:lvl w:ilvl="0" w:tplc="E798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7A5763"/>
    <w:multiLevelType w:val="hybridMultilevel"/>
    <w:tmpl w:val="61C09AF4"/>
    <w:lvl w:ilvl="0" w:tplc="1712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25744C1"/>
    <w:multiLevelType w:val="hybridMultilevel"/>
    <w:tmpl w:val="C1EE797E"/>
    <w:lvl w:ilvl="0" w:tplc="9FA273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305658C"/>
    <w:multiLevelType w:val="hybridMultilevel"/>
    <w:tmpl w:val="D65891F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A4E482D"/>
    <w:multiLevelType w:val="hybridMultilevel"/>
    <w:tmpl w:val="616A8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AE440E7"/>
    <w:multiLevelType w:val="hybridMultilevel"/>
    <w:tmpl w:val="C7663B6A"/>
    <w:lvl w:ilvl="0" w:tplc="801670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7"/>
  </w:num>
  <w:num w:numId="3">
    <w:abstractNumId w:val="17"/>
  </w:num>
  <w:num w:numId="4">
    <w:abstractNumId w:val="1"/>
  </w:num>
  <w:num w:numId="5">
    <w:abstractNumId w:val="3"/>
  </w:num>
  <w:num w:numId="6">
    <w:abstractNumId w:val="10"/>
  </w:num>
  <w:num w:numId="7">
    <w:abstractNumId w:val="20"/>
  </w:num>
  <w:num w:numId="8">
    <w:abstractNumId w:val="9"/>
  </w:num>
  <w:num w:numId="9">
    <w:abstractNumId w:val="22"/>
  </w:num>
  <w:num w:numId="10">
    <w:abstractNumId w:val="24"/>
  </w:num>
  <w:num w:numId="11">
    <w:abstractNumId w:val="4"/>
  </w:num>
  <w:num w:numId="12">
    <w:abstractNumId w:val="23"/>
  </w:num>
  <w:num w:numId="13">
    <w:abstractNumId w:val="8"/>
  </w:num>
  <w:num w:numId="14">
    <w:abstractNumId w:val="18"/>
  </w:num>
  <w:num w:numId="15">
    <w:abstractNumId w:val="6"/>
  </w:num>
  <w:num w:numId="16">
    <w:abstractNumId w:val="2"/>
  </w:num>
  <w:num w:numId="17">
    <w:abstractNumId w:val="5"/>
  </w:num>
  <w:num w:numId="18">
    <w:abstractNumId w:val="14"/>
  </w:num>
  <w:num w:numId="19">
    <w:abstractNumId w:val="21"/>
  </w:num>
  <w:num w:numId="20">
    <w:abstractNumId w:val="11"/>
  </w:num>
  <w:num w:numId="21">
    <w:abstractNumId w:val="13"/>
  </w:num>
  <w:num w:numId="22">
    <w:abstractNumId w:val="16"/>
  </w:num>
  <w:num w:numId="23">
    <w:abstractNumId w:val="19"/>
  </w:num>
  <w:num w:numId="24">
    <w:abstractNumId w:val="1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63"/>
    <w:rsid w:val="0000023F"/>
    <w:rsid w:val="00000CE3"/>
    <w:rsid w:val="00001087"/>
    <w:rsid w:val="000012ED"/>
    <w:rsid w:val="00001727"/>
    <w:rsid w:val="00001CE3"/>
    <w:rsid w:val="000020D5"/>
    <w:rsid w:val="00002370"/>
    <w:rsid w:val="000024F5"/>
    <w:rsid w:val="00002593"/>
    <w:rsid w:val="000025F8"/>
    <w:rsid w:val="00002F88"/>
    <w:rsid w:val="0000315D"/>
    <w:rsid w:val="00003202"/>
    <w:rsid w:val="0000391C"/>
    <w:rsid w:val="00004FC6"/>
    <w:rsid w:val="000050BA"/>
    <w:rsid w:val="0000595C"/>
    <w:rsid w:val="00005B10"/>
    <w:rsid w:val="00005D79"/>
    <w:rsid w:val="0000679A"/>
    <w:rsid w:val="00006B29"/>
    <w:rsid w:val="00006F64"/>
    <w:rsid w:val="00007101"/>
    <w:rsid w:val="0000756B"/>
    <w:rsid w:val="00007BDA"/>
    <w:rsid w:val="00010823"/>
    <w:rsid w:val="00011277"/>
    <w:rsid w:val="00011948"/>
    <w:rsid w:val="00012613"/>
    <w:rsid w:val="00012940"/>
    <w:rsid w:val="00012BDA"/>
    <w:rsid w:val="00012F58"/>
    <w:rsid w:val="0001301F"/>
    <w:rsid w:val="0001355F"/>
    <w:rsid w:val="000135E5"/>
    <w:rsid w:val="00013DC2"/>
    <w:rsid w:val="00014311"/>
    <w:rsid w:val="000152CD"/>
    <w:rsid w:val="00015596"/>
    <w:rsid w:val="00015823"/>
    <w:rsid w:val="00015AE8"/>
    <w:rsid w:val="00016EF8"/>
    <w:rsid w:val="00017969"/>
    <w:rsid w:val="00020255"/>
    <w:rsid w:val="000205FE"/>
    <w:rsid w:val="000210AB"/>
    <w:rsid w:val="0002170D"/>
    <w:rsid w:val="000217E1"/>
    <w:rsid w:val="00021D78"/>
    <w:rsid w:val="00021EE2"/>
    <w:rsid w:val="00023949"/>
    <w:rsid w:val="00023E04"/>
    <w:rsid w:val="00024B40"/>
    <w:rsid w:val="00024B6B"/>
    <w:rsid w:val="00024CF3"/>
    <w:rsid w:val="000255A9"/>
    <w:rsid w:val="00025890"/>
    <w:rsid w:val="00025FF1"/>
    <w:rsid w:val="0002605A"/>
    <w:rsid w:val="000262F7"/>
    <w:rsid w:val="000272C9"/>
    <w:rsid w:val="00027479"/>
    <w:rsid w:val="000278C9"/>
    <w:rsid w:val="000278FF"/>
    <w:rsid w:val="00027C2B"/>
    <w:rsid w:val="00027CBA"/>
    <w:rsid w:val="000302F0"/>
    <w:rsid w:val="000304CB"/>
    <w:rsid w:val="00030FEB"/>
    <w:rsid w:val="000312B5"/>
    <w:rsid w:val="00031398"/>
    <w:rsid w:val="00032171"/>
    <w:rsid w:val="000321CF"/>
    <w:rsid w:val="0003223B"/>
    <w:rsid w:val="00033C43"/>
    <w:rsid w:val="00033C78"/>
    <w:rsid w:val="00034179"/>
    <w:rsid w:val="00034264"/>
    <w:rsid w:val="00034CE5"/>
    <w:rsid w:val="00035CC3"/>
    <w:rsid w:val="00036891"/>
    <w:rsid w:val="0003769C"/>
    <w:rsid w:val="00037ABC"/>
    <w:rsid w:val="00040546"/>
    <w:rsid w:val="000405BA"/>
    <w:rsid w:val="00040915"/>
    <w:rsid w:val="00040BFC"/>
    <w:rsid w:val="00040DDF"/>
    <w:rsid w:val="000414DC"/>
    <w:rsid w:val="00042FF2"/>
    <w:rsid w:val="0004317E"/>
    <w:rsid w:val="000433CC"/>
    <w:rsid w:val="0004361C"/>
    <w:rsid w:val="0004364D"/>
    <w:rsid w:val="00043687"/>
    <w:rsid w:val="00043CEF"/>
    <w:rsid w:val="00043EBE"/>
    <w:rsid w:val="000447AA"/>
    <w:rsid w:val="00044E3C"/>
    <w:rsid w:val="000452A6"/>
    <w:rsid w:val="00045E35"/>
    <w:rsid w:val="00045EC5"/>
    <w:rsid w:val="00046BCD"/>
    <w:rsid w:val="00046F63"/>
    <w:rsid w:val="000509B5"/>
    <w:rsid w:val="00050ADD"/>
    <w:rsid w:val="00050CEA"/>
    <w:rsid w:val="00050F79"/>
    <w:rsid w:val="0005155B"/>
    <w:rsid w:val="0005166B"/>
    <w:rsid w:val="00051729"/>
    <w:rsid w:val="0005181B"/>
    <w:rsid w:val="00051D2E"/>
    <w:rsid w:val="00051D3D"/>
    <w:rsid w:val="000524E8"/>
    <w:rsid w:val="00052E5B"/>
    <w:rsid w:val="00053308"/>
    <w:rsid w:val="000533C1"/>
    <w:rsid w:val="00053EB0"/>
    <w:rsid w:val="000542B2"/>
    <w:rsid w:val="00054FC4"/>
    <w:rsid w:val="000552C9"/>
    <w:rsid w:val="000554AA"/>
    <w:rsid w:val="000558D0"/>
    <w:rsid w:val="0005596B"/>
    <w:rsid w:val="00055DE6"/>
    <w:rsid w:val="00055EC0"/>
    <w:rsid w:val="0005611C"/>
    <w:rsid w:val="00056DAA"/>
    <w:rsid w:val="00056E97"/>
    <w:rsid w:val="00057045"/>
    <w:rsid w:val="00057EBF"/>
    <w:rsid w:val="00060245"/>
    <w:rsid w:val="000607D4"/>
    <w:rsid w:val="000607FC"/>
    <w:rsid w:val="0006088E"/>
    <w:rsid w:val="00060A48"/>
    <w:rsid w:val="00060C69"/>
    <w:rsid w:val="00060F44"/>
    <w:rsid w:val="00061101"/>
    <w:rsid w:val="00061CFB"/>
    <w:rsid w:val="00062024"/>
    <w:rsid w:val="000621C8"/>
    <w:rsid w:val="00063D56"/>
    <w:rsid w:val="0006425C"/>
    <w:rsid w:val="0006439A"/>
    <w:rsid w:val="0006481A"/>
    <w:rsid w:val="00065123"/>
    <w:rsid w:val="0006579F"/>
    <w:rsid w:val="00065DB5"/>
    <w:rsid w:val="000665C4"/>
    <w:rsid w:val="000669F8"/>
    <w:rsid w:val="00066F55"/>
    <w:rsid w:val="00067446"/>
    <w:rsid w:val="00067E85"/>
    <w:rsid w:val="000706F5"/>
    <w:rsid w:val="00072A2D"/>
    <w:rsid w:val="00072AD6"/>
    <w:rsid w:val="00072F68"/>
    <w:rsid w:val="0007338F"/>
    <w:rsid w:val="00073899"/>
    <w:rsid w:val="000748A8"/>
    <w:rsid w:val="00074C35"/>
    <w:rsid w:val="0007510E"/>
    <w:rsid w:val="00075C1D"/>
    <w:rsid w:val="00076E37"/>
    <w:rsid w:val="0007784A"/>
    <w:rsid w:val="00077F57"/>
    <w:rsid w:val="00077FEB"/>
    <w:rsid w:val="000802E2"/>
    <w:rsid w:val="000803BE"/>
    <w:rsid w:val="00080472"/>
    <w:rsid w:val="000808E8"/>
    <w:rsid w:val="0008209F"/>
    <w:rsid w:val="00082638"/>
    <w:rsid w:val="00082A8A"/>
    <w:rsid w:val="000831DE"/>
    <w:rsid w:val="00083C3E"/>
    <w:rsid w:val="0008482B"/>
    <w:rsid w:val="00084850"/>
    <w:rsid w:val="00084CF2"/>
    <w:rsid w:val="0008514C"/>
    <w:rsid w:val="00085289"/>
    <w:rsid w:val="00085A8A"/>
    <w:rsid w:val="00085B3A"/>
    <w:rsid w:val="00085BF3"/>
    <w:rsid w:val="00085C52"/>
    <w:rsid w:val="00086FAC"/>
    <w:rsid w:val="00087237"/>
    <w:rsid w:val="000873D5"/>
    <w:rsid w:val="00090B7E"/>
    <w:rsid w:val="00090CC3"/>
    <w:rsid w:val="00090D8D"/>
    <w:rsid w:val="00090F13"/>
    <w:rsid w:val="00091542"/>
    <w:rsid w:val="00091E82"/>
    <w:rsid w:val="000924AA"/>
    <w:rsid w:val="00092E93"/>
    <w:rsid w:val="0009359D"/>
    <w:rsid w:val="00094192"/>
    <w:rsid w:val="0009445E"/>
    <w:rsid w:val="000944E7"/>
    <w:rsid w:val="00095388"/>
    <w:rsid w:val="00096009"/>
    <w:rsid w:val="00096B0D"/>
    <w:rsid w:val="00096B87"/>
    <w:rsid w:val="00097671"/>
    <w:rsid w:val="0009771F"/>
    <w:rsid w:val="00097E9C"/>
    <w:rsid w:val="000A0187"/>
    <w:rsid w:val="000A03BF"/>
    <w:rsid w:val="000A0569"/>
    <w:rsid w:val="000A0F54"/>
    <w:rsid w:val="000A1080"/>
    <w:rsid w:val="000A13B4"/>
    <w:rsid w:val="000A15C6"/>
    <w:rsid w:val="000A1821"/>
    <w:rsid w:val="000A1BA0"/>
    <w:rsid w:val="000A30D1"/>
    <w:rsid w:val="000A3500"/>
    <w:rsid w:val="000A37B1"/>
    <w:rsid w:val="000A45DD"/>
    <w:rsid w:val="000A5702"/>
    <w:rsid w:val="000A5A12"/>
    <w:rsid w:val="000A5EBA"/>
    <w:rsid w:val="000A6156"/>
    <w:rsid w:val="000A6C5A"/>
    <w:rsid w:val="000A6E59"/>
    <w:rsid w:val="000A70B0"/>
    <w:rsid w:val="000B00D4"/>
    <w:rsid w:val="000B07A2"/>
    <w:rsid w:val="000B0C19"/>
    <w:rsid w:val="000B1269"/>
    <w:rsid w:val="000B186B"/>
    <w:rsid w:val="000B2044"/>
    <w:rsid w:val="000B20FB"/>
    <w:rsid w:val="000B2E57"/>
    <w:rsid w:val="000B2EB2"/>
    <w:rsid w:val="000B2F9B"/>
    <w:rsid w:val="000B339A"/>
    <w:rsid w:val="000B3581"/>
    <w:rsid w:val="000B391E"/>
    <w:rsid w:val="000B3B11"/>
    <w:rsid w:val="000B3B7D"/>
    <w:rsid w:val="000B4488"/>
    <w:rsid w:val="000B4826"/>
    <w:rsid w:val="000B4A9E"/>
    <w:rsid w:val="000B5191"/>
    <w:rsid w:val="000B5877"/>
    <w:rsid w:val="000B5AED"/>
    <w:rsid w:val="000B68DE"/>
    <w:rsid w:val="000B6BC5"/>
    <w:rsid w:val="000B7949"/>
    <w:rsid w:val="000C0E3F"/>
    <w:rsid w:val="000C1AFB"/>
    <w:rsid w:val="000C2649"/>
    <w:rsid w:val="000C2A0C"/>
    <w:rsid w:val="000C4D24"/>
    <w:rsid w:val="000C5628"/>
    <w:rsid w:val="000C5F81"/>
    <w:rsid w:val="000C6421"/>
    <w:rsid w:val="000C6CEB"/>
    <w:rsid w:val="000C7C8E"/>
    <w:rsid w:val="000D06E7"/>
    <w:rsid w:val="000D0A35"/>
    <w:rsid w:val="000D0A82"/>
    <w:rsid w:val="000D0BC7"/>
    <w:rsid w:val="000D13B3"/>
    <w:rsid w:val="000D1513"/>
    <w:rsid w:val="000D254E"/>
    <w:rsid w:val="000D2594"/>
    <w:rsid w:val="000D333C"/>
    <w:rsid w:val="000D33D9"/>
    <w:rsid w:val="000D3946"/>
    <w:rsid w:val="000D443B"/>
    <w:rsid w:val="000D47D5"/>
    <w:rsid w:val="000D4CA1"/>
    <w:rsid w:val="000D4D7F"/>
    <w:rsid w:val="000D551F"/>
    <w:rsid w:val="000D5A6A"/>
    <w:rsid w:val="000D5F7F"/>
    <w:rsid w:val="000D6A6F"/>
    <w:rsid w:val="000D7074"/>
    <w:rsid w:val="000D794F"/>
    <w:rsid w:val="000D7FA9"/>
    <w:rsid w:val="000D7FB4"/>
    <w:rsid w:val="000E06E7"/>
    <w:rsid w:val="000E0D2A"/>
    <w:rsid w:val="000E10F6"/>
    <w:rsid w:val="000E1697"/>
    <w:rsid w:val="000E1856"/>
    <w:rsid w:val="000E187A"/>
    <w:rsid w:val="000E2455"/>
    <w:rsid w:val="000E2508"/>
    <w:rsid w:val="000E3738"/>
    <w:rsid w:val="000E38F6"/>
    <w:rsid w:val="000E3DE2"/>
    <w:rsid w:val="000E3E0E"/>
    <w:rsid w:val="000E559A"/>
    <w:rsid w:val="000E58A8"/>
    <w:rsid w:val="000E5955"/>
    <w:rsid w:val="000E597B"/>
    <w:rsid w:val="000E5A7D"/>
    <w:rsid w:val="000E67B6"/>
    <w:rsid w:val="000E70C7"/>
    <w:rsid w:val="000E78DA"/>
    <w:rsid w:val="000E796E"/>
    <w:rsid w:val="000E7DAF"/>
    <w:rsid w:val="000F1537"/>
    <w:rsid w:val="000F155F"/>
    <w:rsid w:val="000F3C6D"/>
    <w:rsid w:val="000F421F"/>
    <w:rsid w:val="000F49B1"/>
    <w:rsid w:val="000F4CCD"/>
    <w:rsid w:val="000F51EB"/>
    <w:rsid w:val="000F67F5"/>
    <w:rsid w:val="000F77A4"/>
    <w:rsid w:val="000F7AB8"/>
    <w:rsid w:val="000F7B28"/>
    <w:rsid w:val="00100A56"/>
    <w:rsid w:val="00100D18"/>
    <w:rsid w:val="00101252"/>
    <w:rsid w:val="00101357"/>
    <w:rsid w:val="00101382"/>
    <w:rsid w:val="001022C5"/>
    <w:rsid w:val="0010280D"/>
    <w:rsid w:val="0010286C"/>
    <w:rsid w:val="00102BBD"/>
    <w:rsid w:val="00103214"/>
    <w:rsid w:val="00103862"/>
    <w:rsid w:val="00103A4E"/>
    <w:rsid w:val="00104697"/>
    <w:rsid w:val="00104920"/>
    <w:rsid w:val="00104AA7"/>
    <w:rsid w:val="0010520D"/>
    <w:rsid w:val="001052BE"/>
    <w:rsid w:val="00105588"/>
    <w:rsid w:val="00105924"/>
    <w:rsid w:val="00105C46"/>
    <w:rsid w:val="0010620D"/>
    <w:rsid w:val="0010743D"/>
    <w:rsid w:val="001078A5"/>
    <w:rsid w:val="00110B2A"/>
    <w:rsid w:val="00110B32"/>
    <w:rsid w:val="00110B65"/>
    <w:rsid w:val="00110C73"/>
    <w:rsid w:val="00110E4E"/>
    <w:rsid w:val="00111355"/>
    <w:rsid w:val="00111682"/>
    <w:rsid w:val="001118A4"/>
    <w:rsid w:val="00111AFA"/>
    <w:rsid w:val="00111BB6"/>
    <w:rsid w:val="0011226B"/>
    <w:rsid w:val="00112525"/>
    <w:rsid w:val="00113408"/>
    <w:rsid w:val="0011340E"/>
    <w:rsid w:val="001138A3"/>
    <w:rsid w:val="0011467A"/>
    <w:rsid w:val="00114B27"/>
    <w:rsid w:val="00114BE7"/>
    <w:rsid w:val="00115265"/>
    <w:rsid w:val="00115267"/>
    <w:rsid w:val="00115A80"/>
    <w:rsid w:val="00115C58"/>
    <w:rsid w:val="00115EDF"/>
    <w:rsid w:val="00116988"/>
    <w:rsid w:val="001172DD"/>
    <w:rsid w:val="00117820"/>
    <w:rsid w:val="00117A3A"/>
    <w:rsid w:val="00117F54"/>
    <w:rsid w:val="0012006B"/>
    <w:rsid w:val="00120356"/>
    <w:rsid w:val="00120915"/>
    <w:rsid w:val="00120F6B"/>
    <w:rsid w:val="0012155A"/>
    <w:rsid w:val="00121821"/>
    <w:rsid w:val="00121AAF"/>
    <w:rsid w:val="00122E0B"/>
    <w:rsid w:val="00123159"/>
    <w:rsid w:val="001237CA"/>
    <w:rsid w:val="0012412F"/>
    <w:rsid w:val="00124386"/>
    <w:rsid w:val="001245FF"/>
    <w:rsid w:val="00125212"/>
    <w:rsid w:val="0012527D"/>
    <w:rsid w:val="0012531A"/>
    <w:rsid w:val="00126808"/>
    <w:rsid w:val="00126F97"/>
    <w:rsid w:val="00127660"/>
    <w:rsid w:val="001309EA"/>
    <w:rsid w:val="0013126D"/>
    <w:rsid w:val="0013288A"/>
    <w:rsid w:val="0013326B"/>
    <w:rsid w:val="0013412D"/>
    <w:rsid w:val="0013462F"/>
    <w:rsid w:val="001354F0"/>
    <w:rsid w:val="00135AC0"/>
    <w:rsid w:val="0014013A"/>
    <w:rsid w:val="0014055B"/>
    <w:rsid w:val="00140C1A"/>
    <w:rsid w:val="00141068"/>
    <w:rsid w:val="0014215F"/>
    <w:rsid w:val="00142C12"/>
    <w:rsid w:val="00143382"/>
    <w:rsid w:val="00143702"/>
    <w:rsid w:val="00143C3E"/>
    <w:rsid w:val="00143CFC"/>
    <w:rsid w:val="00144136"/>
    <w:rsid w:val="001441C0"/>
    <w:rsid w:val="0014600D"/>
    <w:rsid w:val="0014699C"/>
    <w:rsid w:val="00147E9E"/>
    <w:rsid w:val="00150074"/>
    <w:rsid w:val="00150454"/>
    <w:rsid w:val="0015063E"/>
    <w:rsid w:val="00150A8D"/>
    <w:rsid w:val="00151888"/>
    <w:rsid w:val="00153E07"/>
    <w:rsid w:val="00154642"/>
    <w:rsid w:val="001549F0"/>
    <w:rsid w:val="00155404"/>
    <w:rsid w:val="00155F32"/>
    <w:rsid w:val="00156702"/>
    <w:rsid w:val="001568BA"/>
    <w:rsid w:val="00156D5E"/>
    <w:rsid w:val="001570F3"/>
    <w:rsid w:val="00157629"/>
    <w:rsid w:val="00157917"/>
    <w:rsid w:val="00157C5F"/>
    <w:rsid w:val="00160A21"/>
    <w:rsid w:val="00160F2B"/>
    <w:rsid w:val="00161621"/>
    <w:rsid w:val="001630C9"/>
    <w:rsid w:val="001630CC"/>
    <w:rsid w:val="00163488"/>
    <w:rsid w:val="001634D8"/>
    <w:rsid w:val="00163747"/>
    <w:rsid w:val="00164738"/>
    <w:rsid w:val="00165AF3"/>
    <w:rsid w:val="00166E4A"/>
    <w:rsid w:val="0016777C"/>
    <w:rsid w:val="00167A03"/>
    <w:rsid w:val="00167B18"/>
    <w:rsid w:val="001701D3"/>
    <w:rsid w:val="001703D7"/>
    <w:rsid w:val="001704DE"/>
    <w:rsid w:val="0017064B"/>
    <w:rsid w:val="00170877"/>
    <w:rsid w:val="00170AC6"/>
    <w:rsid w:val="00171509"/>
    <w:rsid w:val="00171AFC"/>
    <w:rsid w:val="00171B73"/>
    <w:rsid w:val="00171CAD"/>
    <w:rsid w:val="00171D43"/>
    <w:rsid w:val="00173072"/>
    <w:rsid w:val="00173583"/>
    <w:rsid w:val="001735AC"/>
    <w:rsid w:val="0017376A"/>
    <w:rsid w:val="00173940"/>
    <w:rsid w:val="00173BBA"/>
    <w:rsid w:val="001747DB"/>
    <w:rsid w:val="00175CDD"/>
    <w:rsid w:val="0017614E"/>
    <w:rsid w:val="00176957"/>
    <w:rsid w:val="00176E5A"/>
    <w:rsid w:val="001776A6"/>
    <w:rsid w:val="00180538"/>
    <w:rsid w:val="00180733"/>
    <w:rsid w:val="0018147A"/>
    <w:rsid w:val="0018156F"/>
    <w:rsid w:val="00181CD5"/>
    <w:rsid w:val="00181DF9"/>
    <w:rsid w:val="00182011"/>
    <w:rsid w:val="0018219C"/>
    <w:rsid w:val="001826A4"/>
    <w:rsid w:val="00182A8D"/>
    <w:rsid w:val="00183F68"/>
    <w:rsid w:val="00184931"/>
    <w:rsid w:val="00184A68"/>
    <w:rsid w:val="00185418"/>
    <w:rsid w:val="00185558"/>
    <w:rsid w:val="00185D43"/>
    <w:rsid w:val="0018656C"/>
    <w:rsid w:val="00186861"/>
    <w:rsid w:val="00187044"/>
    <w:rsid w:val="00187153"/>
    <w:rsid w:val="00187535"/>
    <w:rsid w:val="001876F6"/>
    <w:rsid w:val="00187ED3"/>
    <w:rsid w:val="001903B7"/>
    <w:rsid w:val="00190776"/>
    <w:rsid w:val="00190F95"/>
    <w:rsid w:val="00190F9B"/>
    <w:rsid w:val="00191550"/>
    <w:rsid w:val="001924E0"/>
    <w:rsid w:val="00193082"/>
    <w:rsid w:val="00194AA3"/>
    <w:rsid w:val="00195A31"/>
    <w:rsid w:val="0019683A"/>
    <w:rsid w:val="00196C86"/>
    <w:rsid w:val="00197A02"/>
    <w:rsid w:val="00197AB5"/>
    <w:rsid w:val="001A057A"/>
    <w:rsid w:val="001A0C10"/>
    <w:rsid w:val="001A0FDA"/>
    <w:rsid w:val="001A1001"/>
    <w:rsid w:val="001A1038"/>
    <w:rsid w:val="001A108A"/>
    <w:rsid w:val="001A12E9"/>
    <w:rsid w:val="001A1596"/>
    <w:rsid w:val="001A18E3"/>
    <w:rsid w:val="001A26F1"/>
    <w:rsid w:val="001A3793"/>
    <w:rsid w:val="001A3EBA"/>
    <w:rsid w:val="001A452E"/>
    <w:rsid w:val="001A4B75"/>
    <w:rsid w:val="001A4BE4"/>
    <w:rsid w:val="001A4F32"/>
    <w:rsid w:val="001A51B3"/>
    <w:rsid w:val="001A5E6D"/>
    <w:rsid w:val="001A5EB4"/>
    <w:rsid w:val="001A65D1"/>
    <w:rsid w:val="001A6D53"/>
    <w:rsid w:val="001A72A1"/>
    <w:rsid w:val="001B02B3"/>
    <w:rsid w:val="001B0C8D"/>
    <w:rsid w:val="001B0F15"/>
    <w:rsid w:val="001B1285"/>
    <w:rsid w:val="001B15F2"/>
    <w:rsid w:val="001B1619"/>
    <w:rsid w:val="001B2E96"/>
    <w:rsid w:val="001B3C46"/>
    <w:rsid w:val="001B3EC4"/>
    <w:rsid w:val="001B45B0"/>
    <w:rsid w:val="001B491C"/>
    <w:rsid w:val="001B4BA8"/>
    <w:rsid w:val="001B4D04"/>
    <w:rsid w:val="001B4DFC"/>
    <w:rsid w:val="001B5C39"/>
    <w:rsid w:val="001B5C3B"/>
    <w:rsid w:val="001B5CE3"/>
    <w:rsid w:val="001B6179"/>
    <w:rsid w:val="001B6BBD"/>
    <w:rsid w:val="001B78DC"/>
    <w:rsid w:val="001B7C51"/>
    <w:rsid w:val="001C0075"/>
    <w:rsid w:val="001C149E"/>
    <w:rsid w:val="001C2AC3"/>
    <w:rsid w:val="001C2B50"/>
    <w:rsid w:val="001C2F19"/>
    <w:rsid w:val="001C3146"/>
    <w:rsid w:val="001C3D65"/>
    <w:rsid w:val="001C4040"/>
    <w:rsid w:val="001C5202"/>
    <w:rsid w:val="001C5D54"/>
    <w:rsid w:val="001C6708"/>
    <w:rsid w:val="001C6CBC"/>
    <w:rsid w:val="001C7FCF"/>
    <w:rsid w:val="001D01A6"/>
    <w:rsid w:val="001D04EF"/>
    <w:rsid w:val="001D1B1E"/>
    <w:rsid w:val="001D2170"/>
    <w:rsid w:val="001D3290"/>
    <w:rsid w:val="001D3485"/>
    <w:rsid w:val="001D38BE"/>
    <w:rsid w:val="001D38D9"/>
    <w:rsid w:val="001D40E8"/>
    <w:rsid w:val="001D5B2E"/>
    <w:rsid w:val="001D64F7"/>
    <w:rsid w:val="001D651D"/>
    <w:rsid w:val="001D66D2"/>
    <w:rsid w:val="001D6777"/>
    <w:rsid w:val="001D690B"/>
    <w:rsid w:val="001D6A34"/>
    <w:rsid w:val="001D6D0C"/>
    <w:rsid w:val="001D7248"/>
    <w:rsid w:val="001D74A7"/>
    <w:rsid w:val="001D7A8C"/>
    <w:rsid w:val="001E0011"/>
    <w:rsid w:val="001E0135"/>
    <w:rsid w:val="001E09E0"/>
    <w:rsid w:val="001E0ED8"/>
    <w:rsid w:val="001E1394"/>
    <w:rsid w:val="001E158C"/>
    <w:rsid w:val="001E18A5"/>
    <w:rsid w:val="001E190D"/>
    <w:rsid w:val="001E21F9"/>
    <w:rsid w:val="001E2417"/>
    <w:rsid w:val="001E2849"/>
    <w:rsid w:val="001E2962"/>
    <w:rsid w:val="001E2AC2"/>
    <w:rsid w:val="001E3B24"/>
    <w:rsid w:val="001E3CA2"/>
    <w:rsid w:val="001E3CFD"/>
    <w:rsid w:val="001E41BB"/>
    <w:rsid w:val="001E46F5"/>
    <w:rsid w:val="001E51A9"/>
    <w:rsid w:val="001E532F"/>
    <w:rsid w:val="001E5703"/>
    <w:rsid w:val="001E5FEE"/>
    <w:rsid w:val="001E65CC"/>
    <w:rsid w:val="001E721E"/>
    <w:rsid w:val="001E7315"/>
    <w:rsid w:val="001E788D"/>
    <w:rsid w:val="001E795E"/>
    <w:rsid w:val="001E7D9B"/>
    <w:rsid w:val="001F0995"/>
    <w:rsid w:val="001F0C36"/>
    <w:rsid w:val="001F1AD0"/>
    <w:rsid w:val="001F1FDB"/>
    <w:rsid w:val="001F2237"/>
    <w:rsid w:val="001F2C80"/>
    <w:rsid w:val="001F2D85"/>
    <w:rsid w:val="001F3123"/>
    <w:rsid w:val="001F3300"/>
    <w:rsid w:val="001F33D4"/>
    <w:rsid w:val="001F363A"/>
    <w:rsid w:val="001F3D92"/>
    <w:rsid w:val="001F4259"/>
    <w:rsid w:val="001F45CC"/>
    <w:rsid w:val="001F496B"/>
    <w:rsid w:val="001F5596"/>
    <w:rsid w:val="001F5FAB"/>
    <w:rsid w:val="001F6415"/>
    <w:rsid w:val="001F6646"/>
    <w:rsid w:val="001F6A3D"/>
    <w:rsid w:val="001F6B9F"/>
    <w:rsid w:val="001F6F94"/>
    <w:rsid w:val="001F7399"/>
    <w:rsid w:val="001F73D3"/>
    <w:rsid w:val="001F76DA"/>
    <w:rsid w:val="001F787F"/>
    <w:rsid w:val="001F7BB7"/>
    <w:rsid w:val="0020036A"/>
    <w:rsid w:val="00200DC5"/>
    <w:rsid w:val="002017A4"/>
    <w:rsid w:val="002018A1"/>
    <w:rsid w:val="002019BB"/>
    <w:rsid w:val="00201B0F"/>
    <w:rsid w:val="00201E2D"/>
    <w:rsid w:val="00202445"/>
    <w:rsid w:val="002027D5"/>
    <w:rsid w:val="00202CCC"/>
    <w:rsid w:val="00202E82"/>
    <w:rsid w:val="00202F88"/>
    <w:rsid w:val="0020370F"/>
    <w:rsid w:val="002038CB"/>
    <w:rsid w:val="00204461"/>
    <w:rsid w:val="00204469"/>
    <w:rsid w:val="0020450A"/>
    <w:rsid w:val="00204B12"/>
    <w:rsid w:val="00204D64"/>
    <w:rsid w:val="002060A5"/>
    <w:rsid w:val="0020669A"/>
    <w:rsid w:val="0020677F"/>
    <w:rsid w:val="00206889"/>
    <w:rsid w:val="00207CAD"/>
    <w:rsid w:val="00207D8C"/>
    <w:rsid w:val="002101B0"/>
    <w:rsid w:val="00210826"/>
    <w:rsid w:val="00211146"/>
    <w:rsid w:val="00211198"/>
    <w:rsid w:val="002117D6"/>
    <w:rsid w:val="002121EE"/>
    <w:rsid w:val="00212924"/>
    <w:rsid w:val="00212D90"/>
    <w:rsid w:val="002132F4"/>
    <w:rsid w:val="00213B43"/>
    <w:rsid w:val="0021437E"/>
    <w:rsid w:val="002145BB"/>
    <w:rsid w:val="002157DD"/>
    <w:rsid w:val="002162DF"/>
    <w:rsid w:val="002168BD"/>
    <w:rsid w:val="00216CE0"/>
    <w:rsid w:val="002172D0"/>
    <w:rsid w:val="0021764B"/>
    <w:rsid w:val="0022034C"/>
    <w:rsid w:val="00220E2A"/>
    <w:rsid w:val="0022281D"/>
    <w:rsid w:val="00222F77"/>
    <w:rsid w:val="0022311C"/>
    <w:rsid w:val="002236ED"/>
    <w:rsid w:val="002242A2"/>
    <w:rsid w:val="00224548"/>
    <w:rsid w:val="0022487F"/>
    <w:rsid w:val="00224B67"/>
    <w:rsid w:val="0022507E"/>
    <w:rsid w:val="0022553C"/>
    <w:rsid w:val="00225573"/>
    <w:rsid w:val="002259AD"/>
    <w:rsid w:val="002259B3"/>
    <w:rsid w:val="002260D0"/>
    <w:rsid w:val="00226266"/>
    <w:rsid w:val="002262F6"/>
    <w:rsid w:val="00226B04"/>
    <w:rsid w:val="002273ED"/>
    <w:rsid w:val="0022758E"/>
    <w:rsid w:val="0022793C"/>
    <w:rsid w:val="00227EA4"/>
    <w:rsid w:val="00230659"/>
    <w:rsid w:val="00230815"/>
    <w:rsid w:val="0023094D"/>
    <w:rsid w:val="00230B6B"/>
    <w:rsid w:val="00230CDE"/>
    <w:rsid w:val="00231311"/>
    <w:rsid w:val="00231620"/>
    <w:rsid w:val="00231AAA"/>
    <w:rsid w:val="00231E2E"/>
    <w:rsid w:val="00232602"/>
    <w:rsid w:val="00233234"/>
    <w:rsid w:val="00233CAE"/>
    <w:rsid w:val="00233F49"/>
    <w:rsid w:val="002340C8"/>
    <w:rsid w:val="002342A1"/>
    <w:rsid w:val="0023447B"/>
    <w:rsid w:val="00234892"/>
    <w:rsid w:val="00234981"/>
    <w:rsid w:val="00234C50"/>
    <w:rsid w:val="00234E2F"/>
    <w:rsid w:val="00234F97"/>
    <w:rsid w:val="00236E5E"/>
    <w:rsid w:val="00237C3C"/>
    <w:rsid w:val="00240186"/>
    <w:rsid w:val="00240D8C"/>
    <w:rsid w:val="00240DE8"/>
    <w:rsid w:val="00240E6E"/>
    <w:rsid w:val="00240E7B"/>
    <w:rsid w:val="002413D2"/>
    <w:rsid w:val="00241747"/>
    <w:rsid w:val="00241800"/>
    <w:rsid w:val="00242AC8"/>
    <w:rsid w:val="0024308C"/>
    <w:rsid w:val="0024343F"/>
    <w:rsid w:val="0024387F"/>
    <w:rsid w:val="00243B19"/>
    <w:rsid w:val="00243C70"/>
    <w:rsid w:val="00244A96"/>
    <w:rsid w:val="00244E6D"/>
    <w:rsid w:val="00245300"/>
    <w:rsid w:val="00245506"/>
    <w:rsid w:val="00245804"/>
    <w:rsid w:val="00245890"/>
    <w:rsid w:val="00245A3D"/>
    <w:rsid w:val="00245B3C"/>
    <w:rsid w:val="0024671F"/>
    <w:rsid w:val="00247770"/>
    <w:rsid w:val="0025048D"/>
    <w:rsid w:val="002507E4"/>
    <w:rsid w:val="00250A6D"/>
    <w:rsid w:val="00250AA9"/>
    <w:rsid w:val="002511AD"/>
    <w:rsid w:val="0025132F"/>
    <w:rsid w:val="00251A5F"/>
    <w:rsid w:val="0025306B"/>
    <w:rsid w:val="0025523D"/>
    <w:rsid w:val="00256467"/>
    <w:rsid w:val="00256ED5"/>
    <w:rsid w:val="00256F08"/>
    <w:rsid w:val="00256F27"/>
    <w:rsid w:val="002571A7"/>
    <w:rsid w:val="002571EB"/>
    <w:rsid w:val="00257653"/>
    <w:rsid w:val="00257E5B"/>
    <w:rsid w:val="00260055"/>
    <w:rsid w:val="002605B2"/>
    <w:rsid w:val="0026096D"/>
    <w:rsid w:val="00261F74"/>
    <w:rsid w:val="00261FD6"/>
    <w:rsid w:val="00262311"/>
    <w:rsid w:val="00262B1E"/>
    <w:rsid w:val="00262CAF"/>
    <w:rsid w:val="00262D61"/>
    <w:rsid w:val="00262D94"/>
    <w:rsid w:val="00262E0F"/>
    <w:rsid w:val="00262E44"/>
    <w:rsid w:val="0026324A"/>
    <w:rsid w:val="00263C51"/>
    <w:rsid w:val="00264469"/>
    <w:rsid w:val="00264E13"/>
    <w:rsid w:val="0026504F"/>
    <w:rsid w:val="002659E0"/>
    <w:rsid w:val="0026645F"/>
    <w:rsid w:val="002669AD"/>
    <w:rsid w:val="00266ACB"/>
    <w:rsid w:val="00266BFD"/>
    <w:rsid w:val="00266D5B"/>
    <w:rsid w:val="0026719A"/>
    <w:rsid w:val="00267517"/>
    <w:rsid w:val="00270DFF"/>
    <w:rsid w:val="0027115A"/>
    <w:rsid w:val="002718B6"/>
    <w:rsid w:val="002733C2"/>
    <w:rsid w:val="0027497A"/>
    <w:rsid w:val="00276440"/>
    <w:rsid w:val="0027742F"/>
    <w:rsid w:val="0027743E"/>
    <w:rsid w:val="00277B7C"/>
    <w:rsid w:val="00277BE4"/>
    <w:rsid w:val="00277E59"/>
    <w:rsid w:val="00280D38"/>
    <w:rsid w:val="00281024"/>
    <w:rsid w:val="00281356"/>
    <w:rsid w:val="00281461"/>
    <w:rsid w:val="002816D0"/>
    <w:rsid w:val="002819FB"/>
    <w:rsid w:val="002827A9"/>
    <w:rsid w:val="00282A34"/>
    <w:rsid w:val="0028327B"/>
    <w:rsid w:val="00283392"/>
    <w:rsid w:val="002837B0"/>
    <w:rsid w:val="00283E37"/>
    <w:rsid w:val="00284997"/>
    <w:rsid w:val="00284A42"/>
    <w:rsid w:val="00284A94"/>
    <w:rsid w:val="00284DEF"/>
    <w:rsid w:val="00285106"/>
    <w:rsid w:val="00285915"/>
    <w:rsid w:val="0028663E"/>
    <w:rsid w:val="002867A9"/>
    <w:rsid w:val="00286A05"/>
    <w:rsid w:val="00287004"/>
    <w:rsid w:val="0029076B"/>
    <w:rsid w:val="002915E3"/>
    <w:rsid w:val="0029167D"/>
    <w:rsid w:val="002927C9"/>
    <w:rsid w:val="00292A79"/>
    <w:rsid w:val="002932A9"/>
    <w:rsid w:val="00293D0D"/>
    <w:rsid w:val="002942B4"/>
    <w:rsid w:val="002942D2"/>
    <w:rsid w:val="00294349"/>
    <w:rsid w:val="00294976"/>
    <w:rsid w:val="00294F3B"/>
    <w:rsid w:val="00294FE6"/>
    <w:rsid w:val="00295CAB"/>
    <w:rsid w:val="00295F86"/>
    <w:rsid w:val="002960C3"/>
    <w:rsid w:val="0029654D"/>
    <w:rsid w:val="00296D18"/>
    <w:rsid w:val="00297AC0"/>
    <w:rsid w:val="00297C67"/>
    <w:rsid w:val="00297E09"/>
    <w:rsid w:val="002A0301"/>
    <w:rsid w:val="002A04FF"/>
    <w:rsid w:val="002A09B6"/>
    <w:rsid w:val="002A0D89"/>
    <w:rsid w:val="002A0DFC"/>
    <w:rsid w:val="002A127C"/>
    <w:rsid w:val="002A16B6"/>
    <w:rsid w:val="002A1D4A"/>
    <w:rsid w:val="002A21F2"/>
    <w:rsid w:val="002A23C6"/>
    <w:rsid w:val="002A2437"/>
    <w:rsid w:val="002A2D2F"/>
    <w:rsid w:val="002A2DC8"/>
    <w:rsid w:val="002A2FC9"/>
    <w:rsid w:val="002A3186"/>
    <w:rsid w:val="002A4285"/>
    <w:rsid w:val="002A4320"/>
    <w:rsid w:val="002A64DC"/>
    <w:rsid w:val="002A693F"/>
    <w:rsid w:val="002A7557"/>
    <w:rsid w:val="002A7E1D"/>
    <w:rsid w:val="002B0030"/>
    <w:rsid w:val="002B01BD"/>
    <w:rsid w:val="002B051D"/>
    <w:rsid w:val="002B08F6"/>
    <w:rsid w:val="002B1101"/>
    <w:rsid w:val="002B12A7"/>
    <w:rsid w:val="002B16E8"/>
    <w:rsid w:val="002B19EA"/>
    <w:rsid w:val="002B1BE9"/>
    <w:rsid w:val="002B2A3B"/>
    <w:rsid w:val="002B2FD8"/>
    <w:rsid w:val="002B3A98"/>
    <w:rsid w:val="002B3B0C"/>
    <w:rsid w:val="002B45BE"/>
    <w:rsid w:val="002B48D8"/>
    <w:rsid w:val="002B4900"/>
    <w:rsid w:val="002B52C0"/>
    <w:rsid w:val="002B5391"/>
    <w:rsid w:val="002B5666"/>
    <w:rsid w:val="002B6805"/>
    <w:rsid w:val="002B7755"/>
    <w:rsid w:val="002B7766"/>
    <w:rsid w:val="002B78AF"/>
    <w:rsid w:val="002B795C"/>
    <w:rsid w:val="002B7D3C"/>
    <w:rsid w:val="002C0496"/>
    <w:rsid w:val="002C135B"/>
    <w:rsid w:val="002C1494"/>
    <w:rsid w:val="002C16FE"/>
    <w:rsid w:val="002C1FBC"/>
    <w:rsid w:val="002C2661"/>
    <w:rsid w:val="002C2752"/>
    <w:rsid w:val="002C28FB"/>
    <w:rsid w:val="002C2928"/>
    <w:rsid w:val="002C296D"/>
    <w:rsid w:val="002C2C66"/>
    <w:rsid w:val="002C3A63"/>
    <w:rsid w:val="002C3B10"/>
    <w:rsid w:val="002C3C92"/>
    <w:rsid w:val="002C4120"/>
    <w:rsid w:val="002C4513"/>
    <w:rsid w:val="002C4754"/>
    <w:rsid w:val="002C6179"/>
    <w:rsid w:val="002C68FA"/>
    <w:rsid w:val="002C6989"/>
    <w:rsid w:val="002C6E87"/>
    <w:rsid w:val="002D0073"/>
    <w:rsid w:val="002D0EC6"/>
    <w:rsid w:val="002D1526"/>
    <w:rsid w:val="002D2897"/>
    <w:rsid w:val="002D30E7"/>
    <w:rsid w:val="002D35F5"/>
    <w:rsid w:val="002D372B"/>
    <w:rsid w:val="002D44EF"/>
    <w:rsid w:val="002D47B0"/>
    <w:rsid w:val="002D58FE"/>
    <w:rsid w:val="002D59AE"/>
    <w:rsid w:val="002D6047"/>
    <w:rsid w:val="002D613C"/>
    <w:rsid w:val="002D62B4"/>
    <w:rsid w:val="002D71EF"/>
    <w:rsid w:val="002D749D"/>
    <w:rsid w:val="002D75AB"/>
    <w:rsid w:val="002D78FB"/>
    <w:rsid w:val="002D7B72"/>
    <w:rsid w:val="002E001A"/>
    <w:rsid w:val="002E0047"/>
    <w:rsid w:val="002E0806"/>
    <w:rsid w:val="002E086C"/>
    <w:rsid w:val="002E135F"/>
    <w:rsid w:val="002E1B8C"/>
    <w:rsid w:val="002E2487"/>
    <w:rsid w:val="002E28CD"/>
    <w:rsid w:val="002E2B5F"/>
    <w:rsid w:val="002E3833"/>
    <w:rsid w:val="002E391E"/>
    <w:rsid w:val="002E3AAF"/>
    <w:rsid w:val="002E4120"/>
    <w:rsid w:val="002E4849"/>
    <w:rsid w:val="002E4DCC"/>
    <w:rsid w:val="002E53F0"/>
    <w:rsid w:val="002E6592"/>
    <w:rsid w:val="002E7006"/>
    <w:rsid w:val="002E72C8"/>
    <w:rsid w:val="002E787A"/>
    <w:rsid w:val="002F0325"/>
    <w:rsid w:val="002F087B"/>
    <w:rsid w:val="002F0B3B"/>
    <w:rsid w:val="002F121B"/>
    <w:rsid w:val="002F12F4"/>
    <w:rsid w:val="002F1780"/>
    <w:rsid w:val="002F1B2E"/>
    <w:rsid w:val="002F1E33"/>
    <w:rsid w:val="002F22AF"/>
    <w:rsid w:val="002F310D"/>
    <w:rsid w:val="002F311A"/>
    <w:rsid w:val="002F35BE"/>
    <w:rsid w:val="002F372B"/>
    <w:rsid w:val="002F395C"/>
    <w:rsid w:val="002F3FD4"/>
    <w:rsid w:val="002F417B"/>
    <w:rsid w:val="002F4AE0"/>
    <w:rsid w:val="002F4C7E"/>
    <w:rsid w:val="002F4F93"/>
    <w:rsid w:val="002F518A"/>
    <w:rsid w:val="002F5595"/>
    <w:rsid w:val="002F5ACC"/>
    <w:rsid w:val="002F67DA"/>
    <w:rsid w:val="002F6CE6"/>
    <w:rsid w:val="002F7329"/>
    <w:rsid w:val="002F7671"/>
    <w:rsid w:val="002F7A74"/>
    <w:rsid w:val="002F7AC7"/>
    <w:rsid w:val="002F7C9E"/>
    <w:rsid w:val="0030047D"/>
    <w:rsid w:val="00300D84"/>
    <w:rsid w:val="003011BE"/>
    <w:rsid w:val="00301FE6"/>
    <w:rsid w:val="003020E1"/>
    <w:rsid w:val="003024BC"/>
    <w:rsid w:val="003027DD"/>
    <w:rsid w:val="0030481B"/>
    <w:rsid w:val="00304A3C"/>
    <w:rsid w:val="0030537F"/>
    <w:rsid w:val="0030576F"/>
    <w:rsid w:val="00305F28"/>
    <w:rsid w:val="0030601E"/>
    <w:rsid w:val="00306784"/>
    <w:rsid w:val="003069C5"/>
    <w:rsid w:val="003070CF"/>
    <w:rsid w:val="00307776"/>
    <w:rsid w:val="003108DE"/>
    <w:rsid w:val="0031099F"/>
    <w:rsid w:val="00310BC8"/>
    <w:rsid w:val="00311070"/>
    <w:rsid w:val="003112E4"/>
    <w:rsid w:val="00311499"/>
    <w:rsid w:val="0031182E"/>
    <w:rsid w:val="00311B12"/>
    <w:rsid w:val="003122CD"/>
    <w:rsid w:val="0031254C"/>
    <w:rsid w:val="00312E86"/>
    <w:rsid w:val="00313082"/>
    <w:rsid w:val="00313523"/>
    <w:rsid w:val="003138CD"/>
    <w:rsid w:val="00313D24"/>
    <w:rsid w:val="003142D2"/>
    <w:rsid w:val="00314AF2"/>
    <w:rsid w:val="00314F75"/>
    <w:rsid w:val="00316407"/>
    <w:rsid w:val="00316699"/>
    <w:rsid w:val="0031785B"/>
    <w:rsid w:val="0032076E"/>
    <w:rsid w:val="003213F5"/>
    <w:rsid w:val="0032142E"/>
    <w:rsid w:val="0032177F"/>
    <w:rsid w:val="00321A4A"/>
    <w:rsid w:val="00322007"/>
    <w:rsid w:val="003220DC"/>
    <w:rsid w:val="00323453"/>
    <w:rsid w:val="00323A9B"/>
    <w:rsid w:val="00324A35"/>
    <w:rsid w:val="00324EE5"/>
    <w:rsid w:val="003251B0"/>
    <w:rsid w:val="00325906"/>
    <w:rsid w:val="00325B41"/>
    <w:rsid w:val="00326150"/>
    <w:rsid w:val="003265DC"/>
    <w:rsid w:val="00326E30"/>
    <w:rsid w:val="003270C6"/>
    <w:rsid w:val="00327663"/>
    <w:rsid w:val="00327804"/>
    <w:rsid w:val="00327E91"/>
    <w:rsid w:val="00330589"/>
    <w:rsid w:val="00331364"/>
    <w:rsid w:val="0033156B"/>
    <w:rsid w:val="00331D7C"/>
    <w:rsid w:val="003324AF"/>
    <w:rsid w:val="00332596"/>
    <w:rsid w:val="0033275C"/>
    <w:rsid w:val="00332BDD"/>
    <w:rsid w:val="00332FFB"/>
    <w:rsid w:val="003331CF"/>
    <w:rsid w:val="00333384"/>
    <w:rsid w:val="00333454"/>
    <w:rsid w:val="003339BF"/>
    <w:rsid w:val="00334CD0"/>
    <w:rsid w:val="00336305"/>
    <w:rsid w:val="003364AB"/>
    <w:rsid w:val="00336A80"/>
    <w:rsid w:val="00337677"/>
    <w:rsid w:val="0033783E"/>
    <w:rsid w:val="003378EA"/>
    <w:rsid w:val="00337EDB"/>
    <w:rsid w:val="00340F86"/>
    <w:rsid w:val="00341797"/>
    <w:rsid w:val="003419FB"/>
    <w:rsid w:val="00342187"/>
    <w:rsid w:val="00342727"/>
    <w:rsid w:val="003428B1"/>
    <w:rsid w:val="003429A5"/>
    <w:rsid w:val="00343405"/>
    <w:rsid w:val="00343EB1"/>
    <w:rsid w:val="003448DC"/>
    <w:rsid w:val="00345398"/>
    <w:rsid w:val="003455A9"/>
    <w:rsid w:val="00345723"/>
    <w:rsid w:val="00345920"/>
    <w:rsid w:val="00345D49"/>
    <w:rsid w:val="0034723F"/>
    <w:rsid w:val="0034744A"/>
    <w:rsid w:val="0035042F"/>
    <w:rsid w:val="00350E4D"/>
    <w:rsid w:val="00351AD3"/>
    <w:rsid w:val="00351BD3"/>
    <w:rsid w:val="00352DDA"/>
    <w:rsid w:val="00353B7B"/>
    <w:rsid w:val="00353F6D"/>
    <w:rsid w:val="00354AA0"/>
    <w:rsid w:val="00354B16"/>
    <w:rsid w:val="00355E56"/>
    <w:rsid w:val="00356823"/>
    <w:rsid w:val="00356DBE"/>
    <w:rsid w:val="00356E0F"/>
    <w:rsid w:val="00356E64"/>
    <w:rsid w:val="0035778A"/>
    <w:rsid w:val="003579B7"/>
    <w:rsid w:val="00357E8A"/>
    <w:rsid w:val="00360084"/>
    <w:rsid w:val="0036039D"/>
    <w:rsid w:val="00360770"/>
    <w:rsid w:val="00360C9C"/>
    <w:rsid w:val="00360F9D"/>
    <w:rsid w:val="003614AD"/>
    <w:rsid w:val="00361C00"/>
    <w:rsid w:val="00361C1C"/>
    <w:rsid w:val="00361CCE"/>
    <w:rsid w:val="0036212C"/>
    <w:rsid w:val="00362143"/>
    <w:rsid w:val="00363B7C"/>
    <w:rsid w:val="00364115"/>
    <w:rsid w:val="003655FC"/>
    <w:rsid w:val="00365A7C"/>
    <w:rsid w:val="003664D7"/>
    <w:rsid w:val="00366A30"/>
    <w:rsid w:val="00367975"/>
    <w:rsid w:val="003700AB"/>
    <w:rsid w:val="003703E9"/>
    <w:rsid w:val="003708BE"/>
    <w:rsid w:val="00370A93"/>
    <w:rsid w:val="00370FC4"/>
    <w:rsid w:val="00371483"/>
    <w:rsid w:val="0037148B"/>
    <w:rsid w:val="003725F6"/>
    <w:rsid w:val="00372747"/>
    <w:rsid w:val="00372DBF"/>
    <w:rsid w:val="00373114"/>
    <w:rsid w:val="00374276"/>
    <w:rsid w:val="00374433"/>
    <w:rsid w:val="00374C80"/>
    <w:rsid w:val="00375860"/>
    <w:rsid w:val="00375BF3"/>
    <w:rsid w:val="00376505"/>
    <w:rsid w:val="003766EE"/>
    <w:rsid w:val="00376E7D"/>
    <w:rsid w:val="0037742A"/>
    <w:rsid w:val="0038016A"/>
    <w:rsid w:val="00380E72"/>
    <w:rsid w:val="0038129A"/>
    <w:rsid w:val="003813CD"/>
    <w:rsid w:val="00381F34"/>
    <w:rsid w:val="00382197"/>
    <w:rsid w:val="00382988"/>
    <w:rsid w:val="00383D65"/>
    <w:rsid w:val="00383FC7"/>
    <w:rsid w:val="003840C8"/>
    <w:rsid w:val="003848A6"/>
    <w:rsid w:val="00384C1C"/>
    <w:rsid w:val="0038603D"/>
    <w:rsid w:val="0038667B"/>
    <w:rsid w:val="00386A44"/>
    <w:rsid w:val="003871B3"/>
    <w:rsid w:val="00387682"/>
    <w:rsid w:val="00390244"/>
    <w:rsid w:val="00390AAB"/>
    <w:rsid w:val="00390B99"/>
    <w:rsid w:val="00390D3E"/>
    <w:rsid w:val="00390F07"/>
    <w:rsid w:val="003913A9"/>
    <w:rsid w:val="00391C8F"/>
    <w:rsid w:val="00391FC1"/>
    <w:rsid w:val="00392099"/>
    <w:rsid w:val="00392127"/>
    <w:rsid w:val="00392292"/>
    <w:rsid w:val="00392579"/>
    <w:rsid w:val="00393202"/>
    <w:rsid w:val="00393280"/>
    <w:rsid w:val="0039341D"/>
    <w:rsid w:val="00393892"/>
    <w:rsid w:val="00393B72"/>
    <w:rsid w:val="00395195"/>
    <w:rsid w:val="00395453"/>
    <w:rsid w:val="00395664"/>
    <w:rsid w:val="00396016"/>
    <w:rsid w:val="00397A91"/>
    <w:rsid w:val="00397D26"/>
    <w:rsid w:val="003A0027"/>
    <w:rsid w:val="003A01FB"/>
    <w:rsid w:val="003A03FE"/>
    <w:rsid w:val="003A07A0"/>
    <w:rsid w:val="003A0E53"/>
    <w:rsid w:val="003A11D7"/>
    <w:rsid w:val="003A13FC"/>
    <w:rsid w:val="003A1816"/>
    <w:rsid w:val="003A1950"/>
    <w:rsid w:val="003A1BA6"/>
    <w:rsid w:val="003A1E4B"/>
    <w:rsid w:val="003A2D0F"/>
    <w:rsid w:val="003A32F8"/>
    <w:rsid w:val="003A3A5D"/>
    <w:rsid w:val="003A40FB"/>
    <w:rsid w:val="003A4AD8"/>
    <w:rsid w:val="003A5603"/>
    <w:rsid w:val="003A58EB"/>
    <w:rsid w:val="003A5BC2"/>
    <w:rsid w:val="003A5ED0"/>
    <w:rsid w:val="003A6B46"/>
    <w:rsid w:val="003A7DE3"/>
    <w:rsid w:val="003B2245"/>
    <w:rsid w:val="003B2C26"/>
    <w:rsid w:val="003B2DF8"/>
    <w:rsid w:val="003B3C19"/>
    <w:rsid w:val="003B3D21"/>
    <w:rsid w:val="003B3F65"/>
    <w:rsid w:val="003B3FC4"/>
    <w:rsid w:val="003B4784"/>
    <w:rsid w:val="003B4B24"/>
    <w:rsid w:val="003B5048"/>
    <w:rsid w:val="003B6010"/>
    <w:rsid w:val="003B69E7"/>
    <w:rsid w:val="003B6A12"/>
    <w:rsid w:val="003B6E5A"/>
    <w:rsid w:val="003B722C"/>
    <w:rsid w:val="003C07F3"/>
    <w:rsid w:val="003C1012"/>
    <w:rsid w:val="003C1093"/>
    <w:rsid w:val="003C3393"/>
    <w:rsid w:val="003C4048"/>
    <w:rsid w:val="003C47D1"/>
    <w:rsid w:val="003C4DFB"/>
    <w:rsid w:val="003C4EDB"/>
    <w:rsid w:val="003D04E9"/>
    <w:rsid w:val="003D1515"/>
    <w:rsid w:val="003D202D"/>
    <w:rsid w:val="003D234E"/>
    <w:rsid w:val="003D3D84"/>
    <w:rsid w:val="003D4811"/>
    <w:rsid w:val="003D4BE3"/>
    <w:rsid w:val="003D5863"/>
    <w:rsid w:val="003D62B7"/>
    <w:rsid w:val="003D6E44"/>
    <w:rsid w:val="003D76A8"/>
    <w:rsid w:val="003D7E7A"/>
    <w:rsid w:val="003E080A"/>
    <w:rsid w:val="003E0961"/>
    <w:rsid w:val="003E13FA"/>
    <w:rsid w:val="003E1415"/>
    <w:rsid w:val="003E145B"/>
    <w:rsid w:val="003E1895"/>
    <w:rsid w:val="003E24A1"/>
    <w:rsid w:val="003E24C2"/>
    <w:rsid w:val="003E2708"/>
    <w:rsid w:val="003E310D"/>
    <w:rsid w:val="003E37AC"/>
    <w:rsid w:val="003E3BAF"/>
    <w:rsid w:val="003E3C3A"/>
    <w:rsid w:val="003E44AE"/>
    <w:rsid w:val="003E45DA"/>
    <w:rsid w:val="003E4F30"/>
    <w:rsid w:val="003E53DB"/>
    <w:rsid w:val="003E59F7"/>
    <w:rsid w:val="003E5E5B"/>
    <w:rsid w:val="003E6852"/>
    <w:rsid w:val="003E77D1"/>
    <w:rsid w:val="003E7CDA"/>
    <w:rsid w:val="003F0DB6"/>
    <w:rsid w:val="003F104B"/>
    <w:rsid w:val="003F12B8"/>
    <w:rsid w:val="003F1A3A"/>
    <w:rsid w:val="003F1F9E"/>
    <w:rsid w:val="003F32A3"/>
    <w:rsid w:val="003F354A"/>
    <w:rsid w:val="003F3D4A"/>
    <w:rsid w:val="003F4188"/>
    <w:rsid w:val="003F4766"/>
    <w:rsid w:val="003F4A36"/>
    <w:rsid w:val="003F4F34"/>
    <w:rsid w:val="003F4F4D"/>
    <w:rsid w:val="003F5A36"/>
    <w:rsid w:val="003F5C5E"/>
    <w:rsid w:val="003F62A8"/>
    <w:rsid w:val="003F64BC"/>
    <w:rsid w:val="003F7A23"/>
    <w:rsid w:val="0040117B"/>
    <w:rsid w:val="004022AE"/>
    <w:rsid w:val="00402950"/>
    <w:rsid w:val="004034F1"/>
    <w:rsid w:val="00403545"/>
    <w:rsid w:val="00404969"/>
    <w:rsid w:val="00404A63"/>
    <w:rsid w:val="00404B75"/>
    <w:rsid w:val="00404E32"/>
    <w:rsid w:val="00404EDF"/>
    <w:rsid w:val="00405155"/>
    <w:rsid w:val="00405290"/>
    <w:rsid w:val="004059A4"/>
    <w:rsid w:val="00406EAD"/>
    <w:rsid w:val="00407452"/>
    <w:rsid w:val="00407B23"/>
    <w:rsid w:val="00407D5A"/>
    <w:rsid w:val="0041004D"/>
    <w:rsid w:val="00410428"/>
    <w:rsid w:val="0041074E"/>
    <w:rsid w:val="00410868"/>
    <w:rsid w:val="00411107"/>
    <w:rsid w:val="0041324F"/>
    <w:rsid w:val="00413819"/>
    <w:rsid w:val="00413C6B"/>
    <w:rsid w:val="00413EA5"/>
    <w:rsid w:val="0041405B"/>
    <w:rsid w:val="00414C25"/>
    <w:rsid w:val="0041543E"/>
    <w:rsid w:val="004155DB"/>
    <w:rsid w:val="00415690"/>
    <w:rsid w:val="0041621B"/>
    <w:rsid w:val="004170ED"/>
    <w:rsid w:val="00417557"/>
    <w:rsid w:val="0041758C"/>
    <w:rsid w:val="00417682"/>
    <w:rsid w:val="00417839"/>
    <w:rsid w:val="00420B47"/>
    <w:rsid w:val="00421210"/>
    <w:rsid w:val="004213D1"/>
    <w:rsid w:val="0042166F"/>
    <w:rsid w:val="00421738"/>
    <w:rsid w:val="00421DEB"/>
    <w:rsid w:val="00422E28"/>
    <w:rsid w:val="00422EDA"/>
    <w:rsid w:val="00423235"/>
    <w:rsid w:val="00423BBF"/>
    <w:rsid w:val="00423F90"/>
    <w:rsid w:val="00424BA2"/>
    <w:rsid w:val="0042538E"/>
    <w:rsid w:val="00425D00"/>
    <w:rsid w:val="00426F78"/>
    <w:rsid w:val="004272A1"/>
    <w:rsid w:val="004274F2"/>
    <w:rsid w:val="004276D9"/>
    <w:rsid w:val="00427C3A"/>
    <w:rsid w:val="00427EC7"/>
    <w:rsid w:val="00430DAE"/>
    <w:rsid w:val="00431868"/>
    <w:rsid w:val="00432061"/>
    <w:rsid w:val="00432D7D"/>
    <w:rsid w:val="004336FE"/>
    <w:rsid w:val="00433D4E"/>
    <w:rsid w:val="00433E62"/>
    <w:rsid w:val="00434B8F"/>
    <w:rsid w:val="0043520D"/>
    <w:rsid w:val="00435D5B"/>
    <w:rsid w:val="00435FB9"/>
    <w:rsid w:val="00436473"/>
    <w:rsid w:val="004364B8"/>
    <w:rsid w:val="00437D9A"/>
    <w:rsid w:val="00437F78"/>
    <w:rsid w:val="004400DE"/>
    <w:rsid w:val="00440141"/>
    <w:rsid w:val="004405EE"/>
    <w:rsid w:val="004407A2"/>
    <w:rsid w:val="00440D2E"/>
    <w:rsid w:val="004418E9"/>
    <w:rsid w:val="004422EB"/>
    <w:rsid w:val="0044263A"/>
    <w:rsid w:val="00442678"/>
    <w:rsid w:val="00442BA6"/>
    <w:rsid w:val="00443E55"/>
    <w:rsid w:val="00443F21"/>
    <w:rsid w:val="00443F33"/>
    <w:rsid w:val="00444296"/>
    <w:rsid w:val="00444C9D"/>
    <w:rsid w:val="00444F8F"/>
    <w:rsid w:val="0044515B"/>
    <w:rsid w:val="0044542C"/>
    <w:rsid w:val="004455D2"/>
    <w:rsid w:val="00445F78"/>
    <w:rsid w:val="0044637D"/>
    <w:rsid w:val="0044641C"/>
    <w:rsid w:val="0044646E"/>
    <w:rsid w:val="00446899"/>
    <w:rsid w:val="00447900"/>
    <w:rsid w:val="00450189"/>
    <w:rsid w:val="004505E6"/>
    <w:rsid w:val="004516E6"/>
    <w:rsid w:val="00451C40"/>
    <w:rsid w:val="00452564"/>
    <w:rsid w:val="00452594"/>
    <w:rsid w:val="00452824"/>
    <w:rsid w:val="00452FA3"/>
    <w:rsid w:val="00453450"/>
    <w:rsid w:val="0045365A"/>
    <w:rsid w:val="00453752"/>
    <w:rsid w:val="00453A1A"/>
    <w:rsid w:val="00454682"/>
    <w:rsid w:val="004546B6"/>
    <w:rsid w:val="00454AF0"/>
    <w:rsid w:val="00454B73"/>
    <w:rsid w:val="0045554C"/>
    <w:rsid w:val="004558D4"/>
    <w:rsid w:val="004563BD"/>
    <w:rsid w:val="0045658A"/>
    <w:rsid w:val="004565B5"/>
    <w:rsid w:val="00456810"/>
    <w:rsid w:val="0045779F"/>
    <w:rsid w:val="0045781B"/>
    <w:rsid w:val="00457A58"/>
    <w:rsid w:val="00461519"/>
    <w:rsid w:val="00461680"/>
    <w:rsid w:val="0046198E"/>
    <w:rsid w:val="00461CFE"/>
    <w:rsid w:val="00462C7B"/>
    <w:rsid w:val="004630F2"/>
    <w:rsid w:val="00463C69"/>
    <w:rsid w:val="00464237"/>
    <w:rsid w:val="00464345"/>
    <w:rsid w:val="0046483C"/>
    <w:rsid w:val="004649C3"/>
    <w:rsid w:val="00464D6B"/>
    <w:rsid w:val="00464E06"/>
    <w:rsid w:val="0046549A"/>
    <w:rsid w:val="004664A2"/>
    <w:rsid w:val="004665F4"/>
    <w:rsid w:val="00466EC8"/>
    <w:rsid w:val="00466F8D"/>
    <w:rsid w:val="00467CA2"/>
    <w:rsid w:val="00471292"/>
    <w:rsid w:val="00471AF4"/>
    <w:rsid w:val="0047263E"/>
    <w:rsid w:val="0047295F"/>
    <w:rsid w:val="00472BE0"/>
    <w:rsid w:val="00473623"/>
    <w:rsid w:val="00473EF6"/>
    <w:rsid w:val="00474891"/>
    <w:rsid w:val="004758B3"/>
    <w:rsid w:val="00475DB1"/>
    <w:rsid w:val="0047652E"/>
    <w:rsid w:val="004767B9"/>
    <w:rsid w:val="00477A37"/>
    <w:rsid w:val="00477F38"/>
    <w:rsid w:val="00480125"/>
    <w:rsid w:val="0048099C"/>
    <w:rsid w:val="00480DEB"/>
    <w:rsid w:val="00481231"/>
    <w:rsid w:val="00481677"/>
    <w:rsid w:val="00481719"/>
    <w:rsid w:val="00481955"/>
    <w:rsid w:val="004825F8"/>
    <w:rsid w:val="00482BB1"/>
    <w:rsid w:val="004839FC"/>
    <w:rsid w:val="00483B46"/>
    <w:rsid w:val="00483F77"/>
    <w:rsid w:val="00484931"/>
    <w:rsid w:val="00485019"/>
    <w:rsid w:val="004852DC"/>
    <w:rsid w:val="00485314"/>
    <w:rsid w:val="00485FC1"/>
    <w:rsid w:val="0048628D"/>
    <w:rsid w:val="004862A8"/>
    <w:rsid w:val="00486B4A"/>
    <w:rsid w:val="00486BEA"/>
    <w:rsid w:val="0048720C"/>
    <w:rsid w:val="00487225"/>
    <w:rsid w:val="0048734B"/>
    <w:rsid w:val="004874B7"/>
    <w:rsid w:val="00487741"/>
    <w:rsid w:val="00487CD1"/>
    <w:rsid w:val="00487EDA"/>
    <w:rsid w:val="00490523"/>
    <w:rsid w:val="004911BC"/>
    <w:rsid w:val="004914E5"/>
    <w:rsid w:val="0049155D"/>
    <w:rsid w:val="004916EF"/>
    <w:rsid w:val="00491750"/>
    <w:rsid w:val="004919FA"/>
    <w:rsid w:val="004920D1"/>
    <w:rsid w:val="004922D0"/>
    <w:rsid w:val="004922F4"/>
    <w:rsid w:val="00492786"/>
    <w:rsid w:val="0049290B"/>
    <w:rsid w:val="00492BBD"/>
    <w:rsid w:val="00492CF5"/>
    <w:rsid w:val="00492FB1"/>
    <w:rsid w:val="004930D5"/>
    <w:rsid w:val="004930FB"/>
    <w:rsid w:val="00493A44"/>
    <w:rsid w:val="00493E23"/>
    <w:rsid w:val="00494146"/>
    <w:rsid w:val="00494348"/>
    <w:rsid w:val="004943FC"/>
    <w:rsid w:val="00494902"/>
    <w:rsid w:val="00495E48"/>
    <w:rsid w:val="00496056"/>
    <w:rsid w:val="00496285"/>
    <w:rsid w:val="00496903"/>
    <w:rsid w:val="004977DF"/>
    <w:rsid w:val="00497859"/>
    <w:rsid w:val="00497F69"/>
    <w:rsid w:val="004A01D3"/>
    <w:rsid w:val="004A0BB0"/>
    <w:rsid w:val="004A0D6D"/>
    <w:rsid w:val="004A1009"/>
    <w:rsid w:val="004A1279"/>
    <w:rsid w:val="004A24DF"/>
    <w:rsid w:val="004A256C"/>
    <w:rsid w:val="004A280A"/>
    <w:rsid w:val="004A30AA"/>
    <w:rsid w:val="004A3181"/>
    <w:rsid w:val="004A405F"/>
    <w:rsid w:val="004A4775"/>
    <w:rsid w:val="004A477A"/>
    <w:rsid w:val="004A4D0E"/>
    <w:rsid w:val="004A5653"/>
    <w:rsid w:val="004A588C"/>
    <w:rsid w:val="004A6781"/>
    <w:rsid w:val="004A77BB"/>
    <w:rsid w:val="004B000D"/>
    <w:rsid w:val="004B0084"/>
    <w:rsid w:val="004B01FF"/>
    <w:rsid w:val="004B0633"/>
    <w:rsid w:val="004B09B5"/>
    <w:rsid w:val="004B09EF"/>
    <w:rsid w:val="004B0EB9"/>
    <w:rsid w:val="004B11C9"/>
    <w:rsid w:val="004B1671"/>
    <w:rsid w:val="004B1963"/>
    <w:rsid w:val="004B1FF9"/>
    <w:rsid w:val="004B21DE"/>
    <w:rsid w:val="004B2487"/>
    <w:rsid w:val="004B277D"/>
    <w:rsid w:val="004B3781"/>
    <w:rsid w:val="004B3991"/>
    <w:rsid w:val="004B3D24"/>
    <w:rsid w:val="004B4132"/>
    <w:rsid w:val="004B5D6D"/>
    <w:rsid w:val="004B5F5E"/>
    <w:rsid w:val="004B6166"/>
    <w:rsid w:val="004B66B5"/>
    <w:rsid w:val="004B6BC2"/>
    <w:rsid w:val="004B6D14"/>
    <w:rsid w:val="004B6FB5"/>
    <w:rsid w:val="004B704A"/>
    <w:rsid w:val="004B743F"/>
    <w:rsid w:val="004B755B"/>
    <w:rsid w:val="004B7691"/>
    <w:rsid w:val="004C096D"/>
    <w:rsid w:val="004C0F51"/>
    <w:rsid w:val="004C4844"/>
    <w:rsid w:val="004C49B9"/>
    <w:rsid w:val="004C4C7A"/>
    <w:rsid w:val="004C5125"/>
    <w:rsid w:val="004C543E"/>
    <w:rsid w:val="004C6AFF"/>
    <w:rsid w:val="004C6C61"/>
    <w:rsid w:val="004C6C9B"/>
    <w:rsid w:val="004C6FB6"/>
    <w:rsid w:val="004C7708"/>
    <w:rsid w:val="004D03C8"/>
    <w:rsid w:val="004D0466"/>
    <w:rsid w:val="004D06F5"/>
    <w:rsid w:val="004D07D2"/>
    <w:rsid w:val="004D106F"/>
    <w:rsid w:val="004D143D"/>
    <w:rsid w:val="004D299A"/>
    <w:rsid w:val="004D3AA4"/>
    <w:rsid w:val="004D45A9"/>
    <w:rsid w:val="004D46F1"/>
    <w:rsid w:val="004D4703"/>
    <w:rsid w:val="004D4D6F"/>
    <w:rsid w:val="004D4D93"/>
    <w:rsid w:val="004D5273"/>
    <w:rsid w:val="004D5686"/>
    <w:rsid w:val="004D568E"/>
    <w:rsid w:val="004D6AD8"/>
    <w:rsid w:val="004D704B"/>
    <w:rsid w:val="004E006D"/>
    <w:rsid w:val="004E0761"/>
    <w:rsid w:val="004E1318"/>
    <w:rsid w:val="004E1674"/>
    <w:rsid w:val="004E29B2"/>
    <w:rsid w:val="004E34AE"/>
    <w:rsid w:val="004E3BD6"/>
    <w:rsid w:val="004E3BF4"/>
    <w:rsid w:val="004E3EB9"/>
    <w:rsid w:val="004E4388"/>
    <w:rsid w:val="004E482C"/>
    <w:rsid w:val="004E4F41"/>
    <w:rsid w:val="004E5248"/>
    <w:rsid w:val="004E5291"/>
    <w:rsid w:val="004E5C37"/>
    <w:rsid w:val="004E67D6"/>
    <w:rsid w:val="004E6F40"/>
    <w:rsid w:val="004E73FB"/>
    <w:rsid w:val="004E78FE"/>
    <w:rsid w:val="004E7A9D"/>
    <w:rsid w:val="004E7B0F"/>
    <w:rsid w:val="004E7BA8"/>
    <w:rsid w:val="004F0013"/>
    <w:rsid w:val="004F0051"/>
    <w:rsid w:val="004F05EE"/>
    <w:rsid w:val="004F06FB"/>
    <w:rsid w:val="004F0997"/>
    <w:rsid w:val="004F1F80"/>
    <w:rsid w:val="004F27E8"/>
    <w:rsid w:val="004F2E9D"/>
    <w:rsid w:val="004F33BD"/>
    <w:rsid w:val="004F381F"/>
    <w:rsid w:val="004F3955"/>
    <w:rsid w:val="004F3A1A"/>
    <w:rsid w:val="004F4863"/>
    <w:rsid w:val="004F4F05"/>
    <w:rsid w:val="004F5168"/>
    <w:rsid w:val="004F51F0"/>
    <w:rsid w:val="004F59C1"/>
    <w:rsid w:val="004F5D8B"/>
    <w:rsid w:val="004F5DC1"/>
    <w:rsid w:val="004F6548"/>
    <w:rsid w:val="004F6653"/>
    <w:rsid w:val="004F68E2"/>
    <w:rsid w:val="004F745A"/>
    <w:rsid w:val="004F750E"/>
    <w:rsid w:val="004F7B5F"/>
    <w:rsid w:val="00501E3F"/>
    <w:rsid w:val="00501FC4"/>
    <w:rsid w:val="0050240E"/>
    <w:rsid w:val="005027E0"/>
    <w:rsid w:val="00502A8A"/>
    <w:rsid w:val="00502FDA"/>
    <w:rsid w:val="005037A3"/>
    <w:rsid w:val="00504AD7"/>
    <w:rsid w:val="005054DD"/>
    <w:rsid w:val="00505DD2"/>
    <w:rsid w:val="00505FEE"/>
    <w:rsid w:val="005060E7"/>
    <w:rsid w:val="005063E5"/>
    <w:rsid w:val="00506B31"/>
    <w:rsid w:val="00506E50"/>
    <w:rsid w:val="00507E08"/>
    <w:rsid w:val="00510269"/>
    <w:rsid w:val="005113C2"/>
    <w:rsid w:val="00511877"/>
    <w:rsid w:val="005119F1"/>
    <w:rsid w:val="00511E2A"/>
    <w:rsid w:val="00511E4C"/>
    <w:rsid w:val="00512259"/>
    <w:rsid w:val="0051242F"/>
    <w:rsid w:val="005124C5"/>
    <w:rsid w:val="00513D46"/>
    <w:rsid w:val="00513FB6"/>
    <w:rsid w:val="005146BC"/>
    <w:rsid w:val="005151E7"/>
    <w:rsid w:val="00516291"/>
    <w:rsid w:val="00516353"/>
    <w:rsid w:val="0051694F"/>
    <w:rsid w:val="00517365"/>
    <w:rsid w:val="0051792E"/>
    <w:rsid w:val="00517935"/>
    <w:rsid w:val="00517CE2"/>
    <w:rsid w:val="0052055C"/>
    <w:rsid w:val="005208CD"/>
    <w:rsid w:val="00520F52"/>
    <w:rsid w:val="00521251"/>
    <w:rsid w:val="0052155D"/>
    <w:rsid w:val="00522230"/>
    <w:rsid w:val="00522A54"/>
    <w:rsid w:val="00522B17"/>
    <w:rsid w:val="00522D42"/>
    <w:rsid w:val="00523989"/>
    <w:rsid w:val="00523BBC"/>
    <w:rsid w:val="00524A6A"/>
    <w:rsid w:val="00524CA5"/>
    <w:rsid w:val="00525340"/>
    <w:rsid w:val="005253D9"/>
    <w:rsid w:val="00525600"/>
    <w:rsid w:val="00526030"/>
    <w:rsid w:val="0052661D"/>
    <w:rsid w:val="00526D2C"/>
    <w:rsid w:val="00526D2E"/>
    <w:rsid w:val="00526FB5"/>
    <w:rsid w:val="005271DF"/>
    <w:rsid w:val="005273BF"/>
    <w:rsid w:val="005273FC"/>
    <w:rsid w:val="0052772A"/>
    <w:rsid w:val="0053078D"/>
    <w:rsid w:val="00530939"/>
    <w:rsid w:val="00531DF9"/>
    <w:rsid w:val="0053292B"/>
    <w:rsid w:val="00532D59"/>
    <w:rsid w:val="00532E6A"/>
    <w:rsid w:val="00533FE8"/>
    <w:rsid w:val="005340FD"/>
    <w:rsid w:val="00534495"/>
    <w:rsid w:val="005344D8"/>
    <w:rsid w:val="00534A43"/>
    <w:rsid w:val="00535169"/>
    <w:rsid w:val="00535600"/>
    <w:rsid w:val="005358B4"/>
    <w:rsid w:val="00535C62"/>
    <w:rsid w:val="00536361"/>
    <w:rsid w:val="005370A2"/>
    <w:rsid w:val="0053777F"/>
    <w:rsid w:val="00540AFA"/>
    <w:rsid w:val="00540FF9"/>
    <w:rsid w:val="00541EEB"/>
    <w:rsid w:val="0054266F"/>
    <w:rsid w:val="005435A2"/>
    <w:rsid w:val="0054360A"/>
    <w:rsid w:val="00543684"/>
    <w:rsid w:val="00543F7D"/>
    <w:rsid w:val="005441D3"/>
    <w:rsid w:val="005455A2"/>
    <w:rsid w:val="00545793"/>
    <w:rsid w:val="00545826"/>
    <w:rsid w:val="0054595C"/>
    <w:rsid w:val="00545ACA"/>
    <w:rsid w:val="00545B0F"/>
    <w:rsid w:val="00545CD6"/>
    <w:rsid w:val="00545EE9"/>
    <w:rsid w:val="00546291"/>
    <w:rsid w:val="00546C8F"/>
    <w:rsid w:val="00546F72"/>
    <w:rsid w:val="0054704A"/>
    <w:rsid w:val="00547373"/>
    <w:rsid w:val="005476D0"/>
    <w:rsid w:val="00547EE2"/>
    <w:rsid w:val="0055013D"/>
    <w:rsid w:val="005502C4"/>
    <w:rsid w:val="00551D90"/>
    <w:rsid w:val="005525B2"/>
    <w:rsid w:val="00553046"/>
    <w:rsid w:val="00553105"/>
    <w:rsid w:val="00553826"/>
    <w:rsid w:val="00554426"/>
    <w:rsid w:val="005545BF"/>
    <w:rsid w:val="0055468B"/>
    <w:rsid w:val="005547D7"/>
    <w:rsid w:val="00555836"/>
    <w:rsid w:val="00555C3C"/>
    <w:rsid w:val="005561A7"/>
    <w:rsid w:val="005565D4"/>
    <w:rsid w:val="005565EB"/>
    <w:rsid w:val="00556912"/>
    <w:rsid w:val="00556AF9"/>
    <w:rsid w:val="005606C2"/>
    <w:rsid w:val="00560748"/>
    <w:rsid w:val="00560BB1"/>
    <w:rsid w:val="00561BC4"/>
    <w:rsid w:val="0056248F"/>
    <w:rsid w:val="00562A70"/>
    <w:rsid w:val="00562B24"/>
    <w:rsid w:val="0056319A"/>
    <w:rsid w:val="00563B66"/>
    <w:rsid w:val="00563EFA"/>
    <w:rsid w:val="005640EB"/>
    <w:rsid w:val="00564167"/>
    <w:rsid w:val="00564D54"/>
    <w:rsid w:val="00564E0A"/>
    <w:rsid w:val="00565550"/>
    <w:rsid w:val="00566652"/>
    <w:rsid w:val="005669D3"/>
    <w:rsid w:val="00566A8D"/>
    <w:rsid w:val="00567BC6"/>
    <w:rsid w:val="0057096F"/>
    <w:rsid w:val="00571035"/>
    <w:rsid w:val="00571533"/>
    <w:rsid w:val="005716A2"/>
    <w:rsid w:val="0057209A"/>
    <w:rsid w:val="00572346"/>
    <w:rsid w:val="0057253C"/>
    <w:rsid w:val="0057261B"/>
    <w:rsid w:val="00572F18"/>
    <w:rsid w:val="0057309D"/>
    <w:rsid w:val="00573C02"/>
    <w:rsid w:val="00573E55"/>
    <w:rsid w:val="005745F3"/>
    <w:rsid w:val="005748F2"/>
    <w:rsid w:val="00574E29"/>
    <w:rsid w:val="005753F9"/>
    <w:rsid w:val="00576C39"/>
    <w:rsid w:val="00576F82"/>
    <w:rsid w:val="00577618"/>
    <w:rsid w:val="0057795D"/>
    <w:rsid w:val="00577A17"/>
    <w:rsid w:val="00581178"/>
    <w:rsid w:val="0058162E"/>
    <w:rsid w:val="00581E70"/>
    <w:rsid w:val="00582196"/>
    <w:rsid w:val="0058219C"/>
    <w:rsid w:val="00582DED"/>
    <w:rsid w:val="00582F4F"/>
    <w:rsid w:val="0058306F"/>
    <w:rsid w:val="0058384B"/>
    <w:rsid w:val="00583CC7"/>
    <w:rsid w:val="00583FE3"/>
    <w:rsid w:val="00584249"/>
    <w:rsid w:val="00584311"/>
    <w:rsid w:val="0058431C"/>
    <w:rsid w:val="00584984"/>
    <w:rsid w:val="00584CF4"/>
    <w:rsid w:val="00585160"/>
    <w:rsid w:val="00585302"/>
    <w:rsid w:val="00586432"/>
    <w:rsid w:val="005864E7"/>
    <w:rsid w:val="00586E87"/>
    <w:rsid w:val="00587DAF"/>
    <w:rsid w:val="00590B34"/>
    <w:rsid w:val="00590BF3"/>
    <w:rsid w:val="00591738"/>
    <w:rsid w:val="00591B40"/>
    <w:rsid w:val="00593359"/>
    <w:rsid w:val="00593801"/>
    <w:rsid w:val="00593812"/>
    <w:rsid w:val="005942E7"/>
    <w:rsid w:val="0059581A"/>
    <w:rsid w:val="00595B33"/>
    <w:rsid w:val="005960D7"/>
    <w:rsid w:val="005962E2"/>
    <w:rsid w:val="00596A6D"/>
    <w:rsid w:val="00596D9B"/>
    <w:rsid w:val="005970CE"/>
    <w:rsid w:val="005972F6"/>
    <w:rsid w:val="0059751C"/>
    <w:rsid w:val="00597AD1"/>
    <w:rsid w:val="005A07C6"/>
    <w:rsid w:val="005A0A9C"/>
    <w:rsid w:val="005A152F"/>
    <w:rsid w:val="005A1D82"/>
    <w:rsid w:val="005A207D"/>
    <w:rsid w:val="005A3421"/>
    <w:rsid w:val="005A36EA"/>
    <w:rsid w:val="005A3F45"/>
    <w:rsid w:val="005A4184"/>
    <w:rsid w:val="005A4C80"/>
    <w:rsid w:val="005A4E29"/>
    <w:rsid w:val="005A5153"/>
    <w:rsid w:val="005A54C1"/>
    <w:rsid w:val="005A5926"/>
    <w:rsid w:val="005A6414"/>
    <w:rsid w:val="005A6479"/>
    <w:rsid w:val="005A6920"/>
    <w:rsid w:val="005A7770"/>
    <w:rsid w:val="005A77DC"/>
    <w:rsid w:val="005A7EA3"/>
    <w:rsid w:val="005A7ED0"/>
    <w:rsid w:val="005B04EF"/>
    <w:rsid w:val="005B06AB"/>
    <w:rsid w:val="005B1F74"/>
    <w:rsid w:val="005B20AA"/>
    <w:rsid w:val="005B26B6"/>
    <w:rsid w:val="005B2889"/>
    <w:rsid w:val="005B3473"/>
    <w:rsid w:val="005B392C"/>
    <w:rsid w:val="005B3EC7"/>
    <w:rsid w:val="005B455A"/>
    <w:rsid w:val="005B46AC"/>
    <w:rsid w:val="005B49FE"/>
    <w:rsid w:val="005B4AC8"/>
    <w:rsid w:val="005B5323"/>
    <w:rsid w:val="005B5AEA"/>
    <w:rsid w:val="005B6300"/>
    <w:rsid w:val="005B6478"/>
    <w:rsid w:val="005B680B"/>
    <w:rsid w:val="005B6D7E"/>
    <w:rsid w:val="005B703A"/>
    <w:rsid w:val="005C053C"/>
    <w:rsid w:val="005C0821"/>
    <w:rsid w:val="005C24E2"/>
    <w:rsid w:val="005C36EE"/>
    <w:rsid w:val="005C3A6A"/>
    <w:rsid w:val="005C3E43"/>
    <w:rsid w:val="005C4481"/>
    <w:rsid w:val="005C48EF"/>
    <w:rsid w:val="005C538F"/>
    <w:rsid w:val="005C5508"/>
    <w:rsid w:val="005C5736"/>
    <w:rsid w:val="005C6C79"/>
    <w:rsid w:val="005C6EB4"/>
    <w:rsid w:val="005C714D"/>
    <w:rsid w:val="005C7762"/>
    <w:rsid w:val="005C7C0E"/>
    <w:rsid w:val="005D0B0B"/>
    <w:rsid w:val="005D0D25"/>
    <w:rsid w:val="005D1A59"/>
    <w:rsid w:val="005D1FFD"/>
    <w:rsid w:val="005D28A9"/>
    <w:rsid w:val="005D31AA"/>
    <w:rsid w:val="005D422A"/>
    <w:rsid w:val="005D4395"/>
    <w:rsid w:val="005D47F0"/>
    <w:rsid w:val="005D562A"/>
    <w:rsid w:val="005D5ABE"/>
    <w:rsid w:val="005D5CA4"/>
    <w:rsid w:val="005D642C"/>
    <w:rsid w:val="005D6627"/>
    <w:rsid w:val="005D68EE"/>
    <w:rsid w:val="005D722A"/>
    <w:rsid w:val="005D7AEA"/>
    <w:rsid w:val="005E0988"/>
    <w:rsid w:val="005E0A1B"/>
    <w:rsid w:val="005E0AD6"/>
    <w:rsid w:val="005E0E5F"/>
    <w:rsid w:val="005E1113"/>
    <w:rsid w:val="005E1614"/>
    <w:rsid w:val="005E24A2"/>
    <w:rsid w:val="005E2AFF"/>
    <w:rsid w:val="005E36DA"/>
    <w:rsid w:val="005E3767"/>
    <w:rsid w:val="005E3946"/>
    <w:rsid w:val="005E39CE"/>
    <w:rsid w:val="005E3F2E"/>
    <w:rsid w:val="005E3FB9"/>
    <w:rsid w:val="005E3FE2"/>
    <w:rsid w:val="005E46D9"/>
    <w:rsid w:val="005E4E29"/>
    <w:rsid w:val="005E5106"/>
    <w:rsid w:val="005E583A"/>
    <w:rsid w:val="005E5C48"/>
    <w:rsid w:val="005E5D57"/>
    <w:rsid w:val="005E6B4D"/>
    <w:rsid w:val="005E7119"/>
    <w:rsid w:val="005E73C2"/>
    <w:rsid w:val="005E73FE"/>
    <w:rsid w:val="005E7568"/>
    <w:rsid w:val="005F122B"/>
    <w:rsid w:val="005F1691"/>
    <w:rsid w:val="005F1A1F"/>
    <w:rsid w:val="005F1A7B"/>
    <w:rsid w:val="005F1FFD"/>
    <w:rsid w:val="005F39BB"/>
    <w:rsid w:val="005F3CAD"/>
    <w:rsid w:val="005F49B9"/>
    <w:rsid w:val="005F51F7"/>
    <w:rsid w:val="005F5200"/>
    <w:rsid w:val="005F5D36"/>
    <w:rsid w:val="005F71A0"/>
    <w:rsid w:val="005F7BF0"/>
    <w:rsid w:val="00600606"/>
    <w:rsid w:val="0060061B"/>
    <w:rsid w:val="006006C6"/>
    <w:rsid w:val="00600927"/>
    <w:rsid w:val="00600B54"/>
    <w:rsid w:val="006011D2"/>
    <w:rsid w:val="00601788"/>
    <w:rsid w:val="006019F4"/>
    <w:rsid w:val="00601A07"/>
    <w:rsid w:val="00601B63"/>
    <w:rsid w:val="00601E29"/>
    <w:rsid w:val="00601FDC"/>
    <w:rsid w:val="006023E0"/>
    <w:rsid w:val="006023ED"/>
    <w:rsid w:val="00602412"/>
    <w:rsid w:val="006037B9"/>
    <w:rsid w:val="00603F3C"/>
    <w:rsid w:val="0060418D"/>
    <w:rsid w:val="0060465F"/>
    <w:rsid w:val="006048B5"/>
    <w:rsid w:val="00605484"/>
    <w:rsid w:val="00605A5C"/>
    <w:rsid w:val="00606956"/>
    <w:rsid w:val="00606A5D"/>
    <w:rsid w:val="00606D23"/>
    <w:rsid w:val="00607D2B"/>
    <w:rsid w:val="00612FB9"/>
    <w:rsid w:val="00613F42"/>
    <w:rsid w:val="0061425F"/>
    <w:rsid w:val="00615AC2"/>
    <w:rsid w:val="00615F41"/>
    <w:rsid w:val="006161F6"/>
    <w:rsid w:val="00617BF7"/>
    <w:rsid w:val="00617CF1"/>
    <w:rsid w:val="00620115"/>
    <w:rsid w:val="00620133"/>
    <w:rsid w:val="006205A6"/>
    <w:rsid w:val="00620EF1"/>
    <w:rsid w:val="00621D43"/>
    <w:rsid w:val="0062212E"/>
    <w:rsid w:val="006223C5"/>
    <w:rsid w:val="006228C6"/>
    <w:rsid w:val="00623CDB"/>
    <w:rsid w:val="00623FA9"/>
    <w:rsid w:val="00624DDE"/>
    <w:rsid w:val="006250B0"/>
    <w:rsid w:val="00625B1E"/>
    <w:rsid w:val="00625B58"/>
    <w:rsid w:val="00625BC5"/>
    <w:rsid w:val="00626F69"/>
    <w:rsid w:val="00627157"/>
    <w:rsid w:val="00630271"/>
    <w:rsid w:val="006305B6"/>
    <w:rsid w:val="0063078C"/>
    <w:rsid w:val="006316FA"/>
    <w:rsid w:val="0063249D"/>
    <w:rsid w:val="00632A33"/>
    <w:rsid w:val="00632A39"/>
    <w:rsid w:val="00632CFF"/>
    <w:rsid w:val="00632E52"/>
    <w:rsid w:val="00633D7F"/>
    <w:rsid w:val="00633F71"/>
    <w:rsid w:val="00634607"/>
    <w:rsid w:val="00634703"/>
    <w:rsid w:val="00634882"/>
    <w:rsid w:val="00634F35"/>
    <w:rsid w:val="00634FB7"/>
    <w:rsid w:val="006362F2"/>
    <w:rsid w:val="0063651E"/>
    <w:rsid w:val="00637399"/>
    <w:rsid w:val="0063795E"/>
    <w:rsid w:val="0064004B"/>
    <w:rsid w:val="006402C9"/>
    <w:rsid w:val="00640438"/>
    <w:rsid w:val="0064139D"/>
    <w:rsid w:val="00641D9E"/>
    <w:rsid w:val="00641E41"/>
    <w:rsid w:val="0064281D"/>
    <w:rsid w:val="006428CC"/>
    <w:rsid w:val="00642B53"/>
    <w:rsid w:val="006434C3"/>
    <w:rsid w:val="00643819"/>
    <w:rsid w:val="00643C7A"/>
    <w:rsid w:val="00643CCE"/>
    <w:rsid w:val="00643E3B"/>
    <w:rsid w:val="00643F8C"/>
    <w:rsid w:val="00643FA6"/>
    <w:rsid w:val="0064490A"/>
    <w:rsid w:val="00644988"/>
    <w:rsid w:val="006450AF"/>
    <w:rsid w:val="0064514B"/>
    <w:rsid w:val="00645325"/>
    <w:rsid w:val="00646964"/>
    <w:rsid w:val="00646C6B"/>
    <w:rsid w:val="00647211"/>
    <w:rsid w:val="006478B4"/>
    <w:rsid w:val="006479D8"/>
    <w:rsid w:val="006504C0"/>
    <w:rsid w:val="006505F5"/>
    <w:rsid w:val="00650724"/>
    <w:rsid w:val="00650A4E"/>
    <w:rsid w:val="00650C9D"/>
    <w:rsid w:val="00650E89"/>
    <w:rsid w:val="00651976"/>
    <w:rsid w:val="00651FA2"/>
    <w:rsid w:val="00652645"/>
    <w:rsid w:val="00652E7D"/>
    <w:rsid w:val="00653630"/>
    <w:rsid w:val="006537CE"/>
    <w:rsid w:val="00654540"/>
    <w:rsid w:val="00654611"/>
    <w:rsid w:val="006556E1"/>
    <w:rsid w:val="00655733"/>
    <w:rsid w:val="00655E31"/>
    <w:rsid w:val="00656284"/>
    <w:rsid w:val="00657205"/>
    <w:rsid w:val="0065749F"/>
    <w:rsid w:val="00660738"/>
    <w:rsid w:val="00660CAA"/>
    <w:rsid w:val="006611A5"/>
    <w:rsid w:val="0066122B"/>
    <w:rsid w:val="00661711"/>
    <w:rsid w:val="006619A3"/>
    <w:rsid w:val="00661F2A"/>
    <w:rsid w:val="006620A1"/>
    <w:rsid w:val="0066247C"/>
    <w:rsid w:val="006626DA"/>
    <w:rsid w:val="00662970"/>
    <w:rsid w:val="0066344C"/>
    <w:rsid w:val="006637F3"/>
    <w:rsid w:val="00663964"/>
    <w:rsid w:val="0066419E"/>
    <w:rsid w:val="00666120"/>
    <w:rsid w:val="00666D53"/>
    <w:rsid w:val="00667673"/>
    <w:rsid w:val="006679BE"/>
    <w:rsid w:val="006700C8"/>
    <w:rsid w:val="0067087A"/>
    <w:rsid w:val="006708E2"/>
    <w:rsid w:val="00670C36"/>
    <w:rsid w:val="00670EFC"/>
    <w:rsid w:val="00671781"/>
    <w:rsid w:val="00671A3A"/>
    <w:rsid w:val="00671B62"/>
    <w:rsid w:val="00673225"/>
    <w:rsid w:val="00673509"/>
    <w:rsid w:val="00674086"/>
    <w:rsid w:val="00674D78"/>
    <w:rsid w:val="006758D7"/>
    <w:rsid w:val="00675E3B"/>
    <w:rsid w:val="00676098"/>
    <w:rsid w:val="006760B6"/>
    <w:rsid w:val="00676343"/>
    <w:rsid w:val="0067696A"/>
    <w:rsid w:val="00677505"/>
    <w:rsid w:val="00677698"/>
    <w:rsid w:val="006779B3"/>
    <w:rsid w:val="00677A32"/>
    <w:rsid w:val="00677CAA"/>
    <w:rsid w:val="00677E2D"/>
    <w:rsid w:val="00680096"/>
    <w:rsid w:val="0068024D"/>
    <w:rsid w:val="0068085C"/>
    <w:rsid w:val="00680DC8"/>
    <w:rsid w:val="00681EB2"/>
    <w:rsid w:val="006824FE"/>
    <w:rsid w:val="0068373C"/>
    <w:rsid w:val="00683B78"/>
    <w:rsid w:val="00683CED"/>
    <w:rsid w:val="00684258"/>
    <w:rsid w:val="0068451C"/>
    <w:rsid w:val="00684D83"/>
    <w:rsid w:val="00686E04"/>
    <w:rsid w:val="00687091"/>
    <w:rsid w:val="0068720A"/>
    <w:rsid w:val="00687306"/>
    <w:rsid w:val="00687B74"/>
    <w:rsid w:val="00687C97"/>
    <w:rsid w:val="00687D4C"/>
    <w:rsid w:val="00687F29"/>
    <w:rsid w:val="00690EB4"/>
    <w:rsid w:val="006910C8"/>
    <w:rsid w:val="006918AC"/>
    <w:rsid w:val="006919FE"/>
    <w:rsid w:val="00691E2F"/>
    <w:rsid w:val="00692222"/>
    <w:rsid w:val="006931AC"/>
    <w:rsid w:val="0069325A"/>
    <w:rsid w:val="0069371B"/>
    <w:rsid w:val="006939F1"/>
    <w:rsid w:val="00693FA6"/>
    <w:rsid w:val="00694D58"/>
    <w:rsid w:val="00694D85"/>
    <w:rsid w:val="00694E5C"/>
    <w:rsid w:val="00694E7B"/>
    <w:rsid w:val="00695B82"/>
    <w:rsid w:val="00696503"/>
    <w:rsid w:val="00696534"/>
    <w:rsid w:val="00696DCC"/>
    <w:rsid w:val="0069724A"/>
    <w:rsid w:val="006975A2"/>
    <w:rsid w:val="006A0545"/>
    <w:rsid w:val="006A174C"/>
    <w:rsid w:val="006A1B35"/>
    <w:rsid w:val="006A1CFC"/>
    <w:rsid w:val="006A21D7"/>
    <w:rsid w:val="006A3D6D"/>
    <w:rsid w:val="006A4372"/>
    <w:rsid w:val="006A4BDA"/>
    <w:rsid w:val="006A5053"/>
    <w:rsid w:val="006A537A"/>
    <w:rsid w:val="006A57F1"/>
    <w:rsid w:val="006A5F79"/>
    <w:rsid w:val="006A613E"/>
    <w:rsid w:val="006A6571"/>
    <w:rsid w:val="006A694B"/>
    <w:rsid w:val="006A6ACA"/>
    <w:rsid w:val="006A7A70"/>
    <w:rsid w:val="006B03BB"/>
    <w:rsid w:val="006B0C55"/>
    <w:rsid w:val="006B1197"/>
    <w:rsid w:val="006B2DBF"/>
    <w:rsid w:val="006B3F2A"/>
    <w:rsid w:val="006B41D6"/>
    <w:rsid w:val="006B42FA"/>
    <w:rsid w:val="006B53B6"/>
    <w:rsid w:val="006B5979"/>
    <w:rsid w:val="006B68C5"/>
    <w:rsid w:val="006B694D"/>
    <w:rsid w:val="006B6964"/>
    <w:rsid w:val="006B6ACC"/>
    <w:rsid w:val="006B704D"/>
    <w:rsid w:val="006B7235"/>
    <w:rsid w:val="006B729F"/>
    <w:rsid w:val="006B73E0"/>
    <w:rsid w:val="006B7E39"/>
    <w:rsid w:val="006B7EF4"/>
    <w:rsid w:val="006B7F14"/>
    <w:rsid w:val="006C076F"/>
    <w:rsid w:val="006C082C"/>
    <w:rsid w:val="006C0B75"/>
    <w:rsid w:val="006C160C"/>
    <w:rsid w:val="006C2188"/>
    <w:rsid w:val="006C2D46"/>
    <w:rsid w:val="006C360E"/>
    <w:rsid w:val="006C3952"/>
    <w:rsid w:val="006C3B17"/>
    <w:rsid w:val="006C4896"/>
    <w:rsid w:val="006C4DD1"/>
    <w:rsid w:val="006C4F31"/>
    <w:rsid w:val="006C5E2D"/>
    <w:rsid w:val="006C6549"/>
    <w:rsid w:val="006C7ADD"/>
    <w:rsid w:val="006D082C"/>
    <w:rsid w:val="006D1528"/>
    <w:rsid w:val="006D1C3D"/>
    <w:rsid w:val="006D3523"/>
    <w:rsid w:val="006D36CE"/>
    <w:rsid w:val="006D3DD3"/>
    <w:rsid w:val="006D4DBA"/>
    <w:rsid w:val="006D613F"/>
    <w:rsid w:val="006D6317"/>
    <w:rsid w:val="006D66D5"/>
    <w:rsid w:val="006D69DF"/>
    <w:rsid w:val="006D6C58"/>
    <w:rsid w:val="006D6DB1"/>
    <w:rsid w:val="006D71F2"/>
    <w:rsid w:val="006D7A96"/>
    <w:rsid w:val="006E02F1"/>
    <w:rsid w:val="006E0448"/>
    <w:rsid w:val="006E10E9"/>
    <w:rsid w:val="006E1952"/>
    <w:rsid w:val="006E19AC"/>
    <w:rsid w:val="006E1C94"/>
    <w:rsid w:val="006E20BA"/>
    <w:rsid w:val="006E2241"/>
    <w:rsid w:val="006E239D"/>
    <w:rsid w:val="006E2ECC"/>
    <w:rsid w:val="006E30CE"/>
    <w:rsid w:val="006E337D"/>
    <w:rsid w:val="006E4505"/>
    <w:rsid w:val="006E4727"/>
    <w:rsid w:val="006E4D87"/>
    <w:rsid w:val="006E50CB"/>
    <w:rsid w:val="006E6ACB"/>
    <w:rsid w:val="006E6EDD"/>
    <w:rsid w:val="006E6F77"/>
    <w:rsid w:val="006E761E"/>
    <w:rsid w:val="006E7830"/>
    <w:rsid w:val="006E7A7A"/>
    <w:rsid w:val="006E7CC8"/>
    <w:rsid w:val="006F0475"/>
    <w:rsid w:val="006F1226"/>
    <w:rsid w:val="006F13BC"/>
    <w:rsid w:val="006F15D2"/>
    <w:rsid w:val="006F2108"/>
    <w:rsid w:val="006F2231"/>
    <w:rsid w:val="006F2BE9"/>
    <w:rsid w:val="006F30C1"/>
    <w:rsid w:val="006F3A65"/>
    <w:rsid w:val="006F3BD4"/>
    <w:rsid w:val="006F3F73"/>
    <w:rsid w:val="006F3FAB"/>
    <w:rsid w:val="006F50FF"/>
    <w:rsid w:val="006F5C8A"/>
    <w:rsid w:val="006F60D8"/>
    <w:rsid w:val="006F69CA"/>
    <w:rsid w:val="006F77A0"/>
    <w:rsid w:val="006F79D6"/>
    <w:rsid w:val="006F7AAC"/>
    <w:rsid w:val="006F7C54"/>
    <w:rsid w:val="006F7ED4"/>
    <w:rsid w:val="007000D4"/>
    <w:rsid w:val="0070066D"/>
    <w:rsid w:val="00700C89"/>
    <w:rsid w:val="007011D5"/>
    <w:rsid w:val="00701339"/>
    <w:rsid w:val="00702562"/>
    <w:rsid w:val="007025B8"/>
    <w:rsid w:val="00702814"/>
    <w:rsid w:val="00702FEE"/>
    <w:rsid w:val="0070336E"/>
    <w:rsid w:val="00704CDA"/>
    <w:rsid w:val="00706464"/>
    <w:rsid w:val="0070666A"/>
    <w:rsid w:val="00706B80"/>
    <w:rsid w:val="007071B6"/>
    <w:rsid w:val="0070746B"/>
    <w:rsid w:val="00707D60"/>
    <w:rsid w:val="00707F62"/>
    <w:rsid w:val="007104B0"/>
    <w:rsid w:val="00711508"/>
    <w:rsid w:val="007115C6"/>
    <w:rsid w:val="00711659"/>
    <w:rsid w:val="00711D4F"/>
    <w:rsid w:val="00712961"/>
    <w:rsid w:val="00712B6A"/>
    <w:rsid w:val="00712C54"/>
    <w:rsid w:val="00712CDA"/>
    <w:rsid w:val="00712CEA"/>
    <w:rsid w:val="00714062"/>
    <w:rsid w:val="007140E8"/>
    <w:rsid w:val="00715076"/>
    <w:rsid w:val="00715E6C"/>
    <w:rsid w:val="00715F13"/>
    <w:rsid w:val="00716C27"/>
    <w:rsid w:val="00716DF6"/>
    <w:rsid w:val="00717A7E"/>
    <w:rsid w:val="0072078E"/>
    <w:rsid w:val="007207D0"/>
    <w:rsid w:val="0072091C"/>
    <w:rsid w:val="0072118C"/>
    <w:rsid w:val="00721F2E"/>
    <w:rsid w:val="0072212B"/>
    <w:rsid w:val="00722170"/>
    <w:rsid w:val="007224EA"/>
    <w:rsid w:val="007230FE"/>
    <w:rsid w:val="007232EF"/>
    <w:rsid w:val="00723DCE"/>
    <w:rsid w:val="0072410A"/>
    <w:rsid w:val="00724489"/>
    <w:rsid w:val="00724728"/>
    <w:rsid w:val="007249B1"/>
    <w:rsid w:val="00724CF4"/>
    <w:rsid w:val="00724FF9"/>
    <w:rsid w:val="00725973"/>
    <w:rsid w:val="007260BB"/>
    <w:rsid w:val="007263C4"/>
    <w:rsid w:val="007266E5"/>
    <w:rsid w:val="00726D02"/>
    <w:rsid w:val="00726D7F"/>
    <w:rsid w:val="00726D9E"/>
    <w:rsid w:val="00726E49"/>
    <w:rsid w:val="007270BF"/>
    <w:rsid w:val="00727B84"/>
    <w:rsid w:val="00727BF2"/>
    <w:rsid w:val="00727D0A"/>
    <w:rsid w:val="00727FBB"/>
    <w:rsid w:val="0073053A"/>
    <w:rsid w:val="007309EA"/>
    <w:rsid w:val="00730A27"/>
    <w:rsid w:val="00730EB5"/>
    <w:rsid w:val="00731178"/>
    <w:rsid w:val="007312D6"/>
    <w:rsid w:val="007316CC"/>
    <w:rsid w:val="00732488"/>
    <w:rsid w:val="00732B46"/>
    <w:rsid w:val="00732E0A"/>
    <w:rsid w:val="0073382A"/>
    <w:rsid w:val="00734204"/>
    <w:rsid w:val="00734C33"/>
    <w:rsid w:val="00734F14"/>
    <w:rsid w:val="007351A4"/>
    <w:rsid w:val="007373F3"/>
    <w:rsid w:val="007376D7"/>
    <w:rsid w:val="00737BE4"/>
    <w:rsid w:val="00737C14"/>
    <w:rsid w:val="00737E2E"/>
    <w:rsid w:val="00737E47"/>
    <w:rsid w:val="00737E79"/>
    <w:rsid w:val="007403FC"/>
    <w:rsid w:val="007408F7"/>
    <w:rsid w:val="00740A32"/>
    <w:rsid w:val="00740AFB"/>
    <w:rsid w:val="007417A4"/>
    <w:rsid w:val="007418AE"/>
    <w:rsid w:val="00741C64"/>
    <w:rsid w:val="00743895"/>
    <w:rsid w:val="00743A58"/>
    <w:rsid w:val="00743C51"/>
    <w:rsid w:val="00744E1F"/>
    <w:rsid w:val="00745809"/>
    <w:rsid w:val="0074592E"/>
    <w:rsid w:val="00746510"/>
    <w:rsid w:val="00746B0C"/>
    <w:rsid w:val="00747057"/>
    <w:rsid w:val="00747188"/>
    <w:rsid w:val="00747DD5"/>
    <w:rsid w:val="00750076"/>
    <w:rsid w:val="0075092F"/>
    <w:rsid w:val="00750BA4"/>
    <w:rsid w:val="00750DDA"/>
    <w:rsid w:val="00751CC0"/>
    <w:rsid w:val="00752055"/>
    <w:rsid w:val="00752CC3"/>
    <w:rsid w:val="00752D49"/>
    <w:rsid w:val="00752FAE"/>
    <w:rsid w:val="00752FCD"/>
    <w:rsid w:val="0075349A"/>
    <w:rsid w:val="007534EC"/>
    <w:rsid w:val="0075360E"/>
    <w:rsid w:val="0075361B"/>
    <w:rsid w:val="007537B4"/>
    <w:rsid w:val="00753D14"/>
    <w:rsid w:val="00754096"/>
    <w:rsid w:val="007547D4"/>
    <w:rsid w:val="00754955"/>
    <w:rsid w:val="00754C33"/>
    <w:rsid w:val="00754D83"/>
    <w:rsid w:val="0075539B"/>
    <w:rsid w:val="007565FE"/>
    <w:rsid w:val="00756ECC"/>
    <w:rsid w:val="00757442"/>
    <w:rsid w:val="00757729"/>
    <w:rsid w:val="00757888"/>
    <w:rsid w:val="007604DA"/>
    <w:rsid w:val="00760CEB"/>
    <w:rsid w:val="00760F7C"/>
    <w:rsid w:val="00761077"/>
    <w:rsid w:val="00761840"/>
    <w:rsid w:val="00761E06"/>
    <w:rsid w:val="007624AE"/>
    <w:rsid w:val="007626D1"/>
    <w:rsid w:val="00762948"/>
    <w:rsid w:val="00763143"/>
    <w:rsid w:val="0076402D"/>
    <w:rsid w:val="0076437A"/>
    <w:rsid w:val="00764F52"/>
    <w:rsid w:val="00764F5C"/>
    <w:rsid w:val="0076548F"/>
    <w:rsid w:val="00765A7A"/>
    <w:rsid w:val="00765AEE"/>
    <w:rsid w:val="007665C6"/>
    <w:rsid w:val="00766C7A"/>
    <w:rsid w:val="00767292"/>
    <w:rsid w:val="00767B66"/>
    <w:rsid w:val="00767FCD"/>
    <w:rsid w:val="007716DC"/>
    <w:rsid w:val="0077177C"/>
    <w:rsid w:val="00771B9D"/>
    <w:rsid w:val="00771C70"/>
    <w:rsid w:val="00772262"/>
    <w:rsid w:val="00772990"/>
    <w:rsid w:val="00772D11"/>
    <w:rsid w:val="007730A6"/>
    <w:rsid w:val="007736D9"/>
    <w:rsid w:val="0077385A"/>
    <w:rsid w:val="00773937"/>
    <w:rsid w:val="00773EA5"/>
    <w:rsid w:val="00774865"/>
    <w:rsid w:val="007748DD"/>
    <w:rsid w:val="00775152"/>
    <w:rsid w:val="0077574A"/>
    <w:rsid w:val="00776542"/>
    <w:rsid w:val="00776AF8"/>
    <w:rsid w:val="00776CD9"/>
    <w:rsid w:val="00777E6B"/>
    <w:rsid w:val="00780AF1"/>
    <w:rsid w:val="00780B65"/>
    <w:rsid w:val="00780CEF"/>
    <w:rsid w:val="0078142A"/>
    <w:rsid w:val="00781B25"/>
    <w:rsid w:val="0078265B"/>
    <w:rsid w:val="007834C8"/>
    <w:rsid w:val="007838F9"/>
    <w:rsid w:val="00783BB7"/>
    <w:rsid w:val="007844A8"/>
    <w:rsid w:val="00784900"/>
    <w:rsid w:val="00784E71"/>
    <w:rsid w:val="0078500C"/>
    <w:rsid w:val="0078526A"/>
    <w:rsid w:val="00786745"/>
    <w:rsid w:val="00786826"/>
    <w:rsid w:val="00786FB3"/>
    <w:rsid w:val="007870D5"/>
    <w:rsid w:val="00787C1C"/>
    <w:rsid w:val="007902EB"/>
    <w:rsid w:val="00790A76"/>
    <w:rsid w:val="00792030"/>
    <w:rsid w:val="00792470"/>
    <w:rsid w:val="00792EAC"/>
    <w:rsid w:val="00792FC7"/>
    <w:rsid w:val="00793450"/>
    <w:rsid w:val="007934C1"/>
    <w:rsid w:val="00793DA7"/>
    <w:rsid w:val="00793F39"/>
    <w:rsid w:val="00793F83"/>
    <w:rsid w:val="0079442D"/>
    <w:rsid w:val="00794529"/>
    <w:rsid w:val="00794FAB"/>
    <w:rsid w:val="007957C6"/>
    <w:rsid w:val="00795BA4"/>
    <w:rsid w:val="00795C6B"/>
    <w:rsid w:val="00795D65"/>
    <w:rsid w:val="007960F5"/>
    <w:rsid w:val="0079629B"/>
    <w:rsid w:val="00796683"/>
    <w:rsid w:val="007971E2"/>
    <w:rsid w:val="00797A02"/>
    <w:rsid w:val="00797FBD"/>
    <w:rsid w:val="007A0335"/>
    <w:rsid w:val="007A0508"/>
    <w:rsid w:val="007A0716"/>
    <w:rsid w:val="007A284B"/>
    <w:rsid w:val="007A337C"/>
    <w:rsid w:val="007A3D43"/>
    <w:rsid w:val="007A3EEF"/>
    <w:rsid w:val="007A4061"/>
    <w:rsid w:val="007A44FB"/>
    <w:rsid w:val="007A4F36"/>
    <w:rsid w:val="007A5388"/>
    <w:rsid w:val="007A5752"/>
    <w:rsid w:val="007A5CF1"/>
    <w:rsid w:val="007A665E"/>
    <w:rsid w:val="007A6931"/>
    <w:rsid w:val="007A6DC5"/>
    <w:rsid w:val="007A6E85"/>
    <w:rsid w:val="007A780E"/>
    <w:rsid w:val="007B0034"/>
    <w:rsid w:val="007B0734"/>
    <w:rsid w:val="007B0D49"/>
    <w:rsid w:val="007B0EF8"/>
    <w:rsid w:val="007B111E"/>
    <w:rsid w:val="007B1378"/>
    <w:rsid w:val="007B1A7F"/>
    <w:rsid w:val="007B1F61"/>
    <w:rsid w:val="007B2228"/>
    <w:rsid w:val="007B28AC"/>
    <w:rsid w:val="007B3277"/>
    <w:rsid w:val="007B3C96"/>
    <w:rsid w:val="007B3DEE"/>
    <w:rsid w:val="007B40E0"/>
    <w:rsid w:val="007B51D0"/>
    <w:rsid w:val="007B5380"/>
    <w:rsid w:val="007B53EE"/>
    <w:rsid w:val="007B5AEE"/>
    <w:rsid w:val="007B5DFF"/>
    <w:rsid w:val="007B5EC8"/>
    <w:rsid w:val="007B60A4"/>
    <w:rsid w:val="007B66F9"/>
    <w:rsid w:val="007B7379"/>
    <w:rsid w:val="007B79F6"/>
    <w:rsid w:val="007C04E4"/>
    <w:rsid w:val="007C1055"/>
    <w:rsid w:val="007C1685"/>
    <w:rsid w:val="007C1B1F"/>
    <w:rsid w:val="007C2BE8"/>
    <w:rsid w:val="007C302E"/>
    <w:rsid w:val="007C3D02"/>
    <w:rsid w:val="007C4229"/>
    <w:rsid w:val="007C42AE"/>
    <w:rsid w:val="007C433E"/>
    <w:rsid w:val="007C4872"/>
    <w:rsid w:val="007C5426"/>
    <w:rsid w:val="007C5788"/>
    <w:rsid w:val="007C5B00"/>
    <w:rsid w:val="007C5DA0"/>
    <w:rsid w:val="007C63B4"/>
    <w:rsid w:val="007C65E0"/>
    <w:rsid w:val="007C6931"/>
    <w:rsid w:val="007C6EBD"/>
    <w:rsid w:val="007C745F"/>
    <w:rsid w:val="007D0041"/>
    <w:rsid w:val="007D0366"/>
    <w:rsid w:val="007D0E3C"/>
    <w:rsid w:val="007D17A5"/>
    <w:rsid w:val="007D1A56"/>
    <w:rsid w:val="007D1DE5"/>
    <w:rsid w:val="007D20CC"/>
    <w:rsid w:val="007D2804"/>
    <w:rsid w:val="007D377C"/>
    <w:rsid w:val="007D38F1"/>
    <w:rsid w:val="007D3AD5"/>
    <w:rsid w:val="007D3D27"/>
    <w:rsid w:val="007D4130"/>
    <w:rsid w:val="007D45D9"/>
    <w:rsid w:val="007D4AA3"/>
    <w:rsid w:val="007D5CDE"/>
    <w:rsid w:val="007D6B59"/>
    <w:rsid w:val="007E21C1"/>
    <w:rsid w:val="007E2474"/>
    <w:rsid w:val="007E2493"/>
    <w:rsid w:val="007E2752"/>
    <w:rsid w:val="007E32BC"/>
    <w:rsid w:val="007E520B"/>
    <w:rsid w:val="007E6AE8"/>
    <w:rsid w:val="007E71F9"/>
    <w:rsid w:val="007F009C"/>
    <w:rsid w:val="007F0357"/>
    <w:rsid w:val="007F09E3"/>
    <w:rsid w:val="007F228E"/>
    <w:rsid w:val="007F2461"/>
    <w:rsid w:val="007F2885"/>
    <w:rsid w:val="007F2913"/>
    <w:rsid w:val="007F2B0E"/>
    <w:rsid w:val="007F3250"/>
    <w:rsid w:val="007F43DA"/>
    <w:rsid w:val="007F4E7D"/>
    <w:rsid w:val="007F4F0A"/>
    <w:rsid w:val="007F66EB"/>
    <w:rsid w:val="007F66F6"/>
    <w:rsid w:val="007F67CA"/>
    <w:rsid w:val="007F6D90"/>
    <w:rsid w:val="007F73F8"/>
    <w:rsid w:val="007F7B2C"/>
    <w:rsid w:val="007F7DFA"/>
    <w:rsid w:val="00800589"/>
    <w:rsid w:val="0080149E"/>
    <w:rsid w:val="00801633"/>
    <w:rsid w:val="008022A6"/>
    <w:rsid w:val="0080244E"/>
    <w:rsid w:val="008025DE"/>
    <w:rsid w:val="00802E9D"/>
    <w:rsid w:val="0080329E"/>
    <w:rsid w:val="0080338B"/>
    <w:rsid w:val="00803443"/>
    <w:rsid w:val="008036A9"/>
    <w:rsid w:val="00803B3E"/>
    <w:rsid w:val="00803F10"/>
    <w:rsid w:val="008041C0"/>
    <w:rsid w:val="00804D30"/>
    <w:rsid w:val="008052D6"/>
    <w:rsid w:val="008056B5"/>
    <w:rsid w:val="008067F3"/>
    <w:rsid w:val="00807440"/>
    <w:rsid w:val="00810171"/>
    <w:rsid w:val="00810213"/>
    <w:rsid w:val="00810A2D"/>
    <w:rsid w:val="00811143"/>
    <w:rsid w:val="0081181E"/>
    <w:rsid w:val="00811AE1"/>
    <w:rsid w:val="00811F8B"/>
    <w:rsid w:val="008127A8"/>
    <w:rsid w:val="0081384A"/>
    <w:rsid w:val="008144DD"/>
    <w:rsid w:val="00814F84"/>
    <w:rsid w:val="008156E3"/>
    <w:rsid w:val="00815917"/>
    <w:rsid w:val="00815C92"/>
    <w:rsid w:val="00815EF7"/>
    <w:rsid w:val="00816E1E"/>
    <w:rsid w:val="008173D8"/>
    <w:rsid w:val="0081781C"/>
    <w:rsid w:val="00817A9D"/>
    <w:rsid w:val="00817C7D"/>
    <w:rsid w:val="00817CA5"/>
    <w:rsid w:val="00820316"/>
    <w:rsid w:val="00820B3E"/>
    <w:rsid w:val="008212EF"/>
    <w:rsid w:val="0082166A"/>
    <w:rsid w:val="00821C2B"/>
    <w:rsid w:val="00822813"/>
    <w:rsid w:val="00822D08"/>
    <w:rsid w:val="00824C36"/>
    <w:rsid w:val="0082584E"/>
    <w:rsid w:val="00825EBE"/>
    <w:rsid w:val="008261FB"/>
    <w:rsid w:val="0082633B"/>
    <w:rsid w:val="00826A6D"/>
    <w:rsid w:val="0082774B"/>
    <w:rsid w:val="008278EB"/>
    <w:rsid w:val="00830330"/>
    <w:rsid w:val="008304A1"/>
    <w:rsid w:val="008304C8"/>
    <w:rsid w:val="00830622"/>
    <w:rsid w:val="00830F1F"/>
    <w:rsid w:val="00831564"/>
    <w:rsid w:val="00832B79"/>
    <w:rsid w:val="00832E81"/>
    <w:rsid w:val="00833621"/>
    <w:rsid w:val="008337E8"/>
    <w:rsid w:val="008339E4"/>
    <w:rsid w:val="008343BE"/>
    <w:rsid w:val="00835CB5"/>
    <w:rsid w:val="008362BA"/>
    <w:rsid w:val="008365E6"/>
    <w:rsid w:val="008370CB"/>
    <w:rsid w:val="008378DE"/>
    <w:rsid w:val="0084043D"/>
    <w:rsid w:val="0084045C"/>
    <w:rsid w:val="00840990"/>
    <w:rsid w:val="00840C67"/>
    <w:rsid w:val="00840FBD"/>
    <w:rsid w:val="00841779"/>
    <w:rsid w:val="00841846"/>
    <w:rsid w:val="0084246B"/>
    <w:rsid w:val="00842927"/>
    <w:rsid w:val="00842AA9"/>
    <w:rsid w:val="00843E2E"/>
    <w:rsid w:val="00844636"/>
    <w:rsid w:val="00845573"/>
    <w:rsid w:val="00845664"/>
    <w:rsid w:val="00845AEA"/>
    <w:rsid w:val="00845BA2"/>
    <w:rsid w:val="00845D5F"/>
    <w:rsid w:val="00846030"/>
    <w:rsid w:val="00846582"/>
    <w:rsid w:val="008468CF"/>
    <w:rsid w:val="00846A02"/>
    <w:rsid w:val="00846A6B"/>
    <w:rsid w:val="00846D7C"/>
    <w:rsid w:val="00847B4B"/>
    <w:rsid w:val="00850057"/>
    <w:rsid w:val="008501E8"/>
    <w:rsid w:val="00850320"/>
    <w:rsid w:val="00850689"/>
    <w:rsid w:val="00850771"/>
    <w:rsid w:val="00850A71"/>
    <w:rsid w:val="0085177B"/>
    <w:rsid w:val="00851B07"/>
    <w:rsid w:val="008525F6"/>
    <w:rsid w:val="00852CB4"/>
    <w:rsid w:val="00853B9D"/>
    <w:rsid w:val="008546AE"/>
    <w:rsid w:val="00854ADF"/>
    <w:rsid w:val="00854E81"/>
    <w:rsid w:val="0085552D"/>
    <w:rsid w:val="0085554F"/>
    <w:rsid w:val="00855FB4"/>
    <w:rsid w:val="008568EE"/>
    <w:rsid w:val="008569B2"/>
    <w:rsid w:val="00856B20"/>
    <w:rsid w:val="00856FBB"/>
    <w:rsid w:val="00857E59"/>
    <w:rsid w:val="00860754"/>
    <w:rsid w:val="00860BEE"/>
    <w:rsid w:val="008610CC"/>
    <w:rsid w:val="008620AF"/>
    <w:rsid w:val="00862265"/>
    <w:rsid w:val="008623C5"/>
    <w:rsid w:val="00863C1D"/>
    <w:rsid w:val="00864137"/>
    <w:rsid w:val="0086445C"/>
    <w:rsid w:val="00864817"/>
    <w:rsid w:val="0086492A"/>
    <w:rsid w:val="00864CA2"/>
    <w:rsid w:val="00865123"/>
    <w:rsid w:val="00865632"/>
    <w:rsid w:val="00865C21"/>
    <w:rsid w:val="008661B1"/>
    <w:rsid w:val="00866203"/>
    <w:rsid w:val="008662F4"/>
    <w:rsid w:val="00866656"/>
    <w:rsid w:val="00866D60"/>
    <w:rsid w:val="0086771C"/>
    <w:rsid w:val="00867E88"/>
    <w:rsid w:val="00870096"/>
    <w:rsid w:val="00870C32"/>
    <w:rsid w:val="00871185"/>
    <w:rsid w:val="008711F3"/>
    <w:rsid w:val="00871213"/>
    <w:rsid w:val="00871DFB"/>
    <w:rsid w:val="00872EAD"/>
    <w:rsid w:val="00873C0F"/>
    <w:rsid w:val="008742FC"/>
    <w:rsid w:val="008746C1"/>
    <w:rsid w:val="00874CD2"/>
    <w:rsid w:val="00874F46"/>
    <w:rsid w:val="00874FDE"/>
    <w:rsid w:val="00874FED"/>
    <w:rsid w:val="00875299"/>
    <w:rsid w:val="00876DB7"/>
    <w:rsid w:val="008777F3"/>
    <w:rsid w:val="008801C5"/>
    <w:rsid w:val="0088059F"/>
    <w:rsid w:val="00880D48"/>
    <w:rsid w:val="0088270E"/>
    <w:rsid w:val="0088297C"/>
    <w:rsid w:val="008833C8"/>
    <w:rsid w:val="0088344D"/>
    <w:rsid w:val="00883AED"/>
    <w:rsid w:val="00884113"/>
    <w:rsid w:val="00884177"/>
    <w:rsid w:val="008844EB"/>
    <w:rsid w:val="0088499F"/>
    <w:rsid w:val="00885427"/>
    <w:rsid w:val="00885909"/>
    <w:rsid w:val="00885E6B"/>
    <w:rsid w:val="00886384"/>
    <w:rsid w:val="0088753A"/>
    <w:rsid w:val="008877B9"/>
    <w:rsid w:val="00887C3B"/>
    <w:rsid w:val="008904BF"/>
    <w:rsid w:val="0089098F"/>
    <w:rsid w:val="00890E70"/>
    <w:rsid w:val="00892582"/>
    <w:rsid w:val="0089299B"/>
    <w:rsid w:val="00893119"/>
    <w:rsid w:val="00893351"/>
    <w:rsid w:val="008935AB"/>
    <w:rsid w:val="00893FF3"/>
    <w:rsid w:val="008942CD"/>
    <w:rsid w:val="008967F9"/>
    <w:rsid w:val="0089683A"/>
    <w:rsid w:val="00897094"/>
    <w:rsid w:val="008978AF"/>
    <w:rsid w:val="0089796F"/>
    <w:rsid w:val="008A1171"/>
    <w:rsid w:val="008A1230"/>
    <w:rsid w:val="008A16C7"/>
    <w:rsid w:val="008A1D1D"/>
    <w:rsid w:val="008A2184"/>
    <w:rsid w:val="008A34E8"/>
    <w:rsid w:val="008A395F"/>
    <w:rsid w:val="008A3AF7"/>
    <w:rsid w:val="008A3DD1"/>
    <w:rsid w:val="008A41E7"/>
    <w:rsid w:val="008A538B"/>
    <w:rsid w:val="008A6B00"/>
    <w:rsid w:val="008A71A7"/>
    <w:rsid w:val="008A76FE"/>
    <w:rsid w:val="008A7739"/>
    <w:rsid w:val="008A7787"/>
    <w:rsid w:val="008B0596"/>
    <w:rsid w:val="008B18E0"/>
    <w:rsid w:val="008B1AD1"/>
    <w:rsid w:val="008B2061"/>
    <w:rsid w:val="008B2600"/>
    <w:rsid w:val="008B2B7B"/>
    <w:rsid w:val="008B38C9"/>
    <w:rsid w:val="008B3F2C"/>
    <w:rsid w:val="008B4EDB"/>
    <w:rsid w:val="008B4EEA"/>
    <w:rsid w:val="008B55A1"/>
    <w:rsid w:val="008B5AED"/>
    <w:rsid w:val="008B5FE6"/>
    <w:rsid w:val="008B62AD"/>
    <w:rsid w:val="008B71A0"/>
    <w:rsid w:val="008B7A8B"/>
    <w:rsid w:val="008B7E29"/>
    <w:rsid w:val="008C02F4"/>
    <w:rsid w:val="008C0B15"/>
    <w:rsid w:val="008C0B1F"/>
    <w:rsid w:val="008C12F1"/>
    <w:rsid w:val="008C176C"/>
    <w:rsid w:val="008C1D28"/>
    <w:rsid w:val="008C23C8"/>
    <w:rsid w:val="008C307A"/>
    <w:rsid w:val="008C31A4"/>
    <w:rsid w:val="008C34CA"/>
    <w:rsid w:val="008C358A"/>
    <w:rsid w:val="008C3ADB"/>
    <w:rsid w:val="008C3BC2"/>
    <w:rsid w:val="008C3E48"/>
    <w:rsid w:val="008C4694"/>
    <w:rsid w:val="008C4C41"/>
    <w:rsid w:val="008C4CD0"/>
    <w:rsid w:val="008C5DD0"/>
    <w:rsid w:val="008C628C"/>
    <w:rsid w:val="008C6A13"/>
    <w:rsid w:val="008D001C"/>
    <w:rsid w:val="008D0C84"/>
    <w:rsid w:val="008D0F29"/>
    <w:rsid w:val="008D0FB0"/>
    <w:rsid w:val="008D207E"/>
    <w:rsid w:val="008D20DB"/>
    <w:rsid w:val="008D30B1"/>
    <w:rsid w:val="008D30B9"/>
    <w:rsid w:val="008D3229"/>
    <w:rsid w:val="008D328F"/>
    <w:rsid w:val="008D33DF"/>
    <w:rsid w:val="008D358F"/>
    <w:rsid w:val="008D3B83"/>
    <w:rsid w:val="008D3BE8"/>
    <w:rsid w:val="008D3F42"/>
    <w:rsid w:val="008D44C2"/>
    <w:rsid w:val="008D454D"/>
    <w:rsid w:val="008D4802"/>
    <w:rsid w:val="008D4ADE"/>
    <w:rsid w:val="008D4EBE"/>
    <w:rsid w:val="008D549E"/>
    <w:rsid w:val="008D5768"/>
    <w:rsid w:val="008D5773"/>
    <w:rsid w:val="008D577A"/>
    <w:rsid w:val="008D5E4E"/>
    <w:rsid w:val="008D660B"/>
    <w:rsid w:val="008D7098"/>
    <w:rsid w:val="008E039B"/>
    <w:rsid w:val="008E0521"/>
    <w:rsid w:val="008E0532"/>
    <w:rsid w:val="008E07AE"/>
    <w:rsid w:val="008E11E5"/>
    <w:rsid w:val="008E1309"/>
    <w:rsid w:val="008E1A2E"/>
    <w:rsid w:val="008E27AD"/>
    <w:rsid w:val="008E2907"/>
    <w:rsid w:val="008E316D"/>
    <w:rsid w:val="008E40CE"/>
    <w:rsid w:val="008E5651"/>
    <w:rsid w:val="008E71C7"/>
    <w:rsid w:val="008E78F9"/>
    <w:rsid w:val="008E7B4B"/>
    <w:rsid w:val="008E7FBA"/>
    <w:rsid w:val="008E7FCF"/>
    <w:rsid w:val="008F015F"/>
    <w:rsid w:val="008F0190"/>
    <w:rsid w:val="008F025D"/>
    <w:rsid w:val="008F05A7"/>
    <w:rsid w:val="008F0F16"/>
    <w:rsid w:val="008F156D"/>
    <w:rsid w:val="008F17B3"/>
    <w:rsid w:val="008F1E80"/>
    <w:rsid w:val="008F227B"/>
    <w:rsid w:val="008F2D54"/>
    <w:rsid w:val="008F2D99"/>
    <w:rsid w:val="008F2F76"/>
    <w:rsid w:val="008F2F98"/>
    <w:rsid w:val="008F3200"/>
    <w:rsid w:val="008F3BBF"/>
    <w:rsid w:val="008F3ECF"/>
    <w:rsid w:val="008F4310"/>
    <w:rsid w:val="008F49E0"/>
    <w:rsid w:val="008F4A24"/>
    <w:rsid w:val="008F4B97"/>
    <w:rsid w:val="008F4BAB"/>
    <w:rsid w:val="008F4CBE"/>
    <w:rsid w:val="008F4ED6"/>
    <w:rsid w:val="008F5AC0"/>
    <w:rsid w:val="008F61BD"/>
    <w:rsid w:val="008F628F"/>
    <w:rsid w:val="008F7CBE"/>
    <w:rsid w:val="00900059"/>
    <w:rsid w:val="00900146"/>
    <w:rsid w:val="009002AA"/>
    <w:rsid w:val="00900587"/>
    <w:rsid w:val="00900C98"/>
    <w:rsid w:val="00900ECE"/>
    <w:rsid w:val="00901E38"/>
    <w:rsid w:val="00902189"/>
    <w:rsid w:val="009021CE"/>
    <w:rsid w:val="009032AA"/>
    <w:rsid w:val="00903D53"/>
    <w:rsid w:val="00903DDF"/>
    <w:rsid w:val="00903E67"/>
    <w:rsid w:val="00903FAA"/>
    <w:rsid w:val="0090456F"/>
    <w:rsid w:val="009048F1"/>
    <w:rsid w:val="00904E8F"/>
    <w:rsid w:val="0090501F"/>
    <w:rsid w:val="00905158"/>
    <w:rsid w:val="009054B3"/>
    <w:rsid w:val="00905D03"/>
    <w:rsid w:val="00905E81"/>
    <w:rsid w:val="00906E75"/>
    <w:rsid w:val="00907072"/>
    <w:rsid w:val="00907205"/>
    <w:rsid w:val="009072D7"/>
    <w:rsid w:val="00907610"/>
    <w:rsid w:val="00907987"/>
    <w:rsid w:val="00907998"/>
    <w:rsid w:val="00907CB1"/>
    <w:rsid w:val="0091006A"/>
    <w:rsid w:val="0091006F"/>
    <w:rsid w:val="009101E9"/>
    <w:rsid w:val="0091117F"/>
    <w:rsid w:val="00911AA8"/>
    <w:rsid w:val="009124DE"/>
    <w:rsid w:val="00912F29"/>
    <w:rsid w:val="00912F96"/>
    <w:rsid w:val="0091328E"/>
    <w:rsid w:val="00914964"/>
    <w:rsid w:val="009157F4"/>
    <w:rsid w:val="00915E5E"/>
    <w:rsid w:val="0091720D"/>
    <w:rsid w:val="00917968"/>
    <w:rsid w:val="00917D71"/>
    <w:rsid w:val="00920296"/>
    <w:rsid w:val="009211F3"/>
    <w:rsid w:val="009217F7"/>
    <w:rsid w:val="00922307"/>
    <w:rsid w:val="00922694"/>
    <w:rsid w:val="0092357D"/>
    <w:rsid w:val="009238E7"/>
    <w:rsid w:val="0092398E"/>
    <w:rsid w:val="00923CB6"/>
    <w:rsid w:val="00924502"/>
    <w:rsid w:val="00925C53"/>
    <w:rsid w:val="00926500"/>
    <w:rsid w:val="009266FE"/>
    <w:rsid w:val="00926B3A"/>
    <w:rsid w:val="00927093"/>
    <w:rsid w:val="00927D74"/>
    <w:rsid w:val="009300B9"/>
    <w:rsid w:val="0093064B"/>
    <w:rsid w:val="00930BAB"/>
    <w:rsid w:val="00930D2F"/>
    <w:rsid w:val="009313F7"/>
    <w:rsid w:val="0093194E"/>
    <w:rsid w:val="009344B1"/>
    <w:rsid w:val="00934B6C"/>
    <w:rsid w:val="00935DFE"/>
    <w:rsid w:val="009369C1"/>
    <w:rsid w:val="009373D0"/>
    <w:rsid w:val="009378A5"/>
    <w:rsid w:val="00940125"/>
    <w:rsid w:val="00940767"/>
    <w:rsid w:val="00941EF9"/>
    <w:rsid w:val="00942D43"/>
    <w:rsid w:val="00943093"/>
    <w:rsid w:val="009437F0"/>
    <w:rsid w:val="00943D60"/>
    <w:rsid w:val="00943D6E"/>
    <w:rsid w:val="00943DB2"/>
    <w:rsid w:val="0094482A"/>
    <w:rsid w:val="009449E5"/>
    <w:rsid w:val="00944CC9"/>
    <w:rsid w:val="00944F13"/>
    <w:rsid w:val="00945992"/>
    <w:rsid w:val="00945C3E"/>
    <w:rsid w:val="00945DFE"/>
    <w:rsid w:val="0094642C"/>
    <w:rsid w:val="00946503"/>
    <w:rsid w:val="00946743"/>
    <w:rsid w:val="00947991"/>
    <w:rsid w:val="00947B3E"/>
    <w:rsid w:val="00947BFB"/>
    <w:rsid w:val="00947C1A"/>
    <w:rsid w:val="00951347"/>
    <w:rsid w:val="00952407"/>
    <w:rsid w:val="00952624"/>
    <w:rsid w:val="00952A90"/>
    <w:rsid w:val="00953653"/>
    <w:rsid w:val="00953B84"/>
    <w:rsid w:val="00953B88"/>
    <w:rsid w:val="00955039"/>
    <w:rsid w:val="00956D24"/>
    <w:rsid w:val="00956D27"/>
    <w:rsid w:val="0095704B"/>
    <w:rsid w:val="00957200"/>
    <w:rsid w:val="009573B6"/>
    <w:rsid w:val="009576D6"/>
    <w:rsid w:val="0096069A"/>
    <w:rsid w:val="00960C3C"/>
    <w:rsid w:val="009610E5"/>
    <w:rsid w:val="00961262"/>
    <w:rsid w:val="0096149E"/>
    <w:rsid w:val="009619AE"/>
    <w:rsid w:val="0096250A"/>
    <w:rsid w:val="00962614"/>
    <w:rsid w:val="009627D0"/>
    <w:rsid w:val="00962CF7"/>
    <w:rsid w:val="0096304F"/>
    <w:rsid w:val="0096313B"/>
    <w:rsid w:val="00964A95"/>
    <w:rsid w:val="009651DA"/>
    <w:rsid w:val="00965D75"/>
    <w:rsid w:val="00966714"/>
    <w:rsid w:val="00966D0B"/>
    <w:rsid w:val="00966D5D"/>
    <w:rsid w:val="009676DE"/>
    <w:rsid w:val="00967825"/>
    <w:rsid w:val="00970910"/>
    <w:rsid w:val="00970E04"/>
    <w:rsid w:val="00970E76"/>
    <w:rsid w:val="00970FB5"/>
    <w:rsid w:val="00971582"/>
    <w:rsid w:val="009715AF"/>
    <w:rsid w:val="00971834"/>
    <w:rsid w:val="00971D09"/>
    <w:rsid w:val="00971E98"/>
    <w:rsid w:val="00972F17"/>
    <w:rsid w:val="009744C0"/>
    <w:rsid w:val="009745A7"/>
    <w:rsid w:val="0097464D"/>
    <w:rsid w:val="00974C8C"/>
    <w:rsid w:val="009750A6"/>
    <w:rsid w:val="00975C40"/>
    <w:rsid w:val="0097601B"/>
    <w:rsid w:val="009763BF"/>
    <w:rsid w:val="00976830"/>
    <w:rsid w:val="00976914"/>
    <w:rsid w:val="00976B47"/>
    <w:rsid w:val="00977F7A"/>
    <w:rsid w:val="00981236"/>
    <w:rsid w:val="009819C3"/>
    <w:rsid w:val="00981E54"/>
    <w:rsid w:val="00982023"/>
    <w:rsid w:val="0098225C"/>
    <w:rsid w:val="009824FE"/>
    <w:rsid w:val="0098286C"/>
    <w:rsid w:val="00982ACB"/>
    <w:rsid w:val="00982ADC"/>
    <w:rsid w:val="00982C48"/>
    <w:rsid w:val="00982F1F"/>
    <w:rsid w:val="00982F5C"/>
    <w:rsid w:val="00983549"/>
    <w:rsid w:val="009842E9"/>
    <w:rsid w:val="00984655"/>
    <w:rsid w:val="00984A8E"/>
    <w:rsid w:val="00984D75"/>
    <w:rsid w:val="009851DA"/>
    <w:rsid w:val="009851E8"/>
    <w:rsid w:val="009858D4"/>
    <w:rsid w:val="00985BC7"/>
    <w:rsid w:val="00985C6F"/>
    <w:rsid w:val="00986D91"/>
    <w:rsid w:val="009873C9"/>
    <w:rsid w:val="00987790"/>
    <w:rsid w:val="00987F5F"/>
    <w:rsid w:val="0099031D"/>
    <w:rsid w:val="00990A6A"/>
    <w:rsid w:val="00990B88"/>
    <w:rsid w:val="0099163F"/>
    <w:rsid w:val="009918E1"/>
    <w:rsid w:val="00991DF9"/>
    <w:rsid w:val="00991F13"/>
    <w:rsid w:val="00991F8F"/>
    <w:rsid w:val="00992672"/>
    <w:rsid w:val="00992AD7"/>
    <w:rsid w:val="00993434"/>
    <w:rsid w:val="00993A13"/>
    <w:rsid w:val="00994131"/>
    <w:rsid w:val="00994A57"/>
    <w:rsid w:val="00995274"/>
    <w:rsid w:val="009959E8"/>
    <w:rsid w:val="00995FA9"/>
    <w:rsid w:val="00996C9F"/>
    <w:rsid w:val="009972CB"/>
    <w:rsid w:val="009978D6"/>
    <w:rsid w:val="009979ED"/>
    <w:rsid w:val="00997A08"/>
    <w:rsid w:val="00997C5E"/>
    <w:rsid w:val="009A07E9"/>
    <w:rsid w:val="009A18C3"/>
    <w:rsid w:val="009A1BA2"/>
    <w:rsid w:val="009A1DF9"/>
    <w:rsid w:val="009A25EF"/>
    <w:rsid w:val="009A367A"/>
    <w:rsid w:val="009A45A2"/>
    <w:rsid w:val="009A513C"/>
    <w:rsid w:val="009A538A"/>
    <w:rsid w:val="009A6170"/>
    <w:rsid w:val="009A61D7"/>
    <w:rsid w:val="009A7189"/>
    <w:rsid w:val="009A729B"/>
    <w:rsid w:val="009A799A"/>
    <w:rsid w:val="009A7C7B"/>
    <w:rsid w:val="009B0180"/>
    <w:rsid w:val="009B0283"/>
    <w:rsid w:val="009B04B5"/>
    <w:rsid w:val="009B085D"/>
    <w:rsid w:val="009B0C87"/>
    <w:rsid w:val="009B0F11"/>
    <w:rsid w:val="009B0F99"/>
    <w:rsid w:val="009B24A9"/>
    <w:rsid w:val="009B2538"/>
    <w:rsid w:val="009B2856"/>
    <w:rsid w:val="009B2EE7"/>
    <w:rsid w:val="009B2F6C"/>
    <w:rsid w:val="009B3250"/>
    <w:rsid w:val="009B331F"/>
    <w:rsid w:val="009B3665"/>
    <w:rsid w:val="009B3C8D"/>
    <w:rsid w:val="009B4070"/>
    <w:rsid w:val="009B416A"/>
    <w:rsid w:val="009B4BCA"/>
    <w:rsid w:val="009B5837"/>
    <w:rsid w:val="009B60B7"/>
    <w:rsid w:val="009B689A"/>
    <w:rsid w:val="009B6ABC"/>
    <w:rsid w:val="009B73AA"/>
    <w:rsid w:val="009B77AC"/>
    <w:rsid w:val="009B7993"/>
    <w:rsid w:val="009C0336"/>
    <w:rsid w:val="009C0C27"/>
    <w:rsid w:val="009C0F6B"/>
    <w:rsid w:val="009C1A9B"/>
    <w:rsid w:val="009C1CFD"/>
    <w:rsid w:val="009C1D9C"/>
    <w:rsid w:val="009C22AA"/>
    <w:rsid w:val="009C2BE9"/>
    <w:rsid w:val="009C2DF4"/>
    <w:rsid w:val="009C3447"/>
    <w:rsid w:val="009C396B"/>
    <w:rsid w:val="009C40E7"/>
    <w:rsid w:val="009C426D"/>
    <w:rsid w:val="009C43D0"/>
    <w:rsid w:val="009C4884"/>
    <w:rsid w:val="009C4D59"/>
    <w:rsid w:val="009C5285"/>
    <w:rsid w:val="009C5537"/>
    <w:rsid w:val="009C5664"/>
    <w:rsid w:val="009C6150"/>
    <w:rsid w:val="009C68CE"/>
    <w:rsid w:val="009C6E6F"/>
    <w:rsid w:val="009C73AD"/>
    <w:rsid w:val="009C783F"/>
    <w:rsid w:val="009C7D94"/>
    <w:rsid w:val="009C7EA6"/>
    <w:rsid w:val="009D00CC"/>
    <w:rsid w:val="009D023F"/>
    <w:rsid w:val="009D0740"/>
    <w:rsid w:val="009D1311"/>
    <w:rsid w:val="009D1F6D"/>
    <w:rsid w:val="009D2150"/>
    <w:rsid w:val="009D2C89"/>
    <w:rsid w:val="009D3108"/>
    <w:rsid w:val="009D3222"/>
    <w:rsid w:val="009D33A3"/>
    <w:rsid w:val="009D3999"/>
    <w:rsid w:val="009D3CC8"/>
    <w:rsid w:val="009D40C8"/>
    <w:rsid w:val="009D454C"/>
    <w:rsid w:val="009D4CBB"/>
    <w:rsid w:val="009D4F29"/>
    <w:rsid w:val="009D5201"/>
    <w:rsid w:val="009D61F0"/>
    <w:rsid w:val="009D6CB0"/>
    <w:rsid w:val="009D7ED5"/>
    <w:rsid w:val="009E085D"/>
    <w:rsid w:val="009E1383"/>
    <w:rsid w:val="009E18CA"/>
    <w:rsid w:val="009E1946"/>
    <w:rsid w:val="009E1C2F"/>
    <w:rsid w:val="009E1F62"/>
    <w:rsid w:val="009E2DA4"/>
    <w:rsid w:val="009E3CA8"/>
    <w:rsid w:val="009E3FCD"/>
    <w:rsid w:val="009E4334"/>
    <w:rsid w:val="009E4A8E"/>
    <w:rsid w:val="009E4B9E"/>
    <w:rsid w:val="009E5629"/>
    <w:rsid w:val="009E6448"/>
    <w:rsid w:val="009E65A0"/>
    <w:rsid w:val="009E682C"/>
    <w:rsid w:val="009E6F1B"/>
    <w:rsid w:val="009E7136"/>
    <w:rsid w:val="009E7147"/>
    <w:rsid w:val="009E7BAE"/>
    <w:rsid w:val="009E7C94"/>
    <w:rsid w:val="009F0408"/>
    <w:rsid w:val="009F2010"/>
    <w:rsid w:val="009F2957"/>
    <w:rsid w:val="009F3171"/>
    <w:rsid w:val="009F34FF"/>
    <w:rsid w:val="009F4081"/>
    <w:rsid w:val="009F4DB7"/>
    <w:rsid w:val="009F4F2F"/>
    <w:rsid w:val="009F577B"/>
    <w:rsid w:val="009F5BD6"/>
    <w:rsid w:val="009F5FC4"/>
    <w:rsid w:val="009F64C7"/>
    <w:rsid w:val="009F7051"/>
    <w:rsid w:val="00A009B1"/>
    <w:rsid w:val="00A009BE"/>
    <w:rsid w:val="00A00C21"/>
    <w:rsid w:val="00A00F92"/>
    <w:rsid w:val="00A0149D"/>
    <w:rsid w:val="00A018D8"/>
    <w:rsid w:val="00A01CCB"/>
    <w:rsid w:val="00A02295"/>
    <w:rsid w:val="00A0264C"/>
    <w:rsid w:val="00A03084"/>
    <w:rsid w:val="00A0326C"/>
    <w:rsid w:val="00A044E8"/>
    <w:rsid w:val="00A04733"/>
    <w:rsid w:val="00A04D14"/>
    <w:rsid w:val="00A05847"/>
    <w:rsid w:val="00A0612B"/>
    <w:rsid w:val="00A0665E"/>
    <w:rsid w:val="00A06C15"/>
    <w:rsid w:val="00A06F1A"/>
    <w:rsid w:val="00A100F5"/>
    <w:rsid w:val="00A10687"/>
    <w:rsid w:val="00A112E1"/>
    <w:rsid w:val="00A11766"/>
    <w:rsid w:val="00A12179"/>
    <w:rsid w:val="00A129C5"/>
    <w:rsid w:val="00A12DB7"/>
    <w:rsid w:val="00A1307F"/>
    <w:rsid w:val="00A13537"/>
    <w:rsid w:val="00A13F6D"/>
    <w:rsid w:val="00A140FF"/>
    <w:rsid w:val="00A14EBC"/>
    <w:rsid w:val="00A15086"/>
    <w:rsid w:val="00A153DE"/>
    <w:rsid w:val="00A15560"/>
    <w:rsid w:val="00A15857"/>
    <w:rsid w:val="00A1589F"/>
    <w:rsid w:val="00A15D58"/>
    <w:rsid w:val="00A15E50"/>
    <w:rsid w:val="00A1631D"/>
    <w:rsid w:val="00A16613"/>
    <w:rsid w:val="00A16869"/>
    <w:rsid w:val="00A16EB9"/>
    <w:rsid w:val="00A179EF"/>
    <w:rsid w:val="00A206B0"/>
    <w:rsid w:val="00A20715"/>
    <w:rsid w:val="00A2090D"/>
    <w:rsid w:val="00A2136A"/>
    <w:rsid w:val="00A214DE"/>
    <w:rsid w:val="00A218D6"/>
    <w:rsid w:val="00A222F6"/>
    <w:rsid w:val="00A22329"/>
    <w:rsid w:val="00A225E9"/>
    <w:rsid w:val="00A2339E"/>
    <w:rsid w:val="00A236A7"/>
    <w:rsid w:val="00A2399C"/>
    <w:rsid w:val="00A24026"/>
    <w:rsid w:val="00A25662"/>
    <w:rsid w:val="00A25794"/>
    <w:rsid w:val="00A26790"/>
    <w:rsid w:val="00A26B79"/>
    <w:rsid w:val="00A26CF8"/>
    <w:rsid w:val="00A26EF8"/>
    <w:rsid w:val="00A276A9"/>
    <w:rsid w:val="00A30C40"/>
    <w:rsid w:val="00A3132B"/>
    <w:rsid w:val="00A31373"/>
    <w:rsid w:val="00A3155C"/>
    <w:rsid w:val="00A31CE6"/>
    <w:rsid w:val="00A31FB3"/>
    <w:rsid w:val="00A3220C"/>
    <w:rsid w:val="00A3320B"/>
    <w:rsid w:val="00A332D3"/>
    <w:rsid w:val="00A35004"/>
    <w:rsid w:val="00A353EA"/>
    <w:rsid w:val="00A357F5"/>
    <w:rsid w:val="00A36070"/>
    <w:rsid w:val="00A363E5"/>
    <w:rsid w:val="00A36BD3"/>
    <w:rsid w:val="00A37848"/>
    <w:rsid w:val="00A40A73"/>
    <w:rsid w:val="00A4118E"/>
    <w:rsid w:val="00A411C5"/>
    <w:rsid w:val="00A4206E"/>
    <w:rsid w:val="00A422B4"/>
    <w:rsid w:val="00A4286C"/>
    <w:rsid w:val="00A434D5"/>
    <w:rsid w:val="00A44530"/>
    <w:rsid w:val="00A44623"/>
    <w:rsid w:val="00A4479A"/>
    <w:rsid w:val="00A4493D"/>
    <w:rsid w:val="00A45303"/>
    <w:rsid w:val="00A46107"/>
    <w:rsid w:val="00A468F3"/>
    <w:rsid w:val="00A46D80"/>
    <w:rsid w:val="00A471E2"/>
    <w:rsid w:val="00A472D0"/>
    <w:rsid w:val="00A47755"/>
    <w:rsid w:val="00A501EA"/>
    <w:rsid w:val="00A50367"/>
    <w:rsid w:val="00A508EE"/>
    <w:rsid w:val="00A50F09"/>
    <w:rsid w:val="00A51527"/>
    <w:rsid w:val="00A51A99"/>
    <w:rsid w:val="00A51E3C"/>
    <w:rsid w:val="00A51F29"/>
    <w:rsid w:val="00A524DC"/>
    <w:rsid w:val="00A52F60"/>
    <w:rsid w:val="00A53257"/>
    <w:rsid w:val="00A53925"/>
    <w:rsid w:val="00A53F27"/>
    <w:rsid w:val="00A54831"/>
    <w:rsid w:val="00A54C12"/>
    <w:rsid w:val="00A54CCA"/>
    <w:rsid w:val="00A55D9F"/>
    <w:rsid w:val="00A5617A"/>
    <w:rsid w:val="00A566F4"/>
    <w:rsid w:val="00A56BC9"/>
    <w:rsid w:val="00A56DD1"/>
    <w:rsid w:val="00A56E3D"/>
    <w:rsid w:val="00A56E96"/>
    <w:rsid w:val="00A5761E"/>
    <w:rsid w:val="00A6004A"/>
    <w:rsid w:val="00A608D6"/>
    <w:rsid w:val="00A60FBE"/>
    <w:rsid w:val="00A616C0"/>
    <w:rsid w:val="00A6210F"/>
    <w:rsid w:val="00A629A7"/>
    <w:rsid w:val="00A633B6"/>
    <w:rsid w:val="00A636A4"/>
    <w:rsid w:val="00A6375D"/>
    <w:rsid w:val="00A6388D"/>
    <w:rsid w:val="00A63E3C"/>
    <w:rsid w:val="00A64103"/>
    <w:rsid w:val="00A6482D"/>
    <w:rsid w:val="00A6483A"/>
    <w:rsid w:val="00A657ED"/>
    <w:rsid w:val="00A65F0B"/>
    <w:rsid w:val="00A65F88"/>
    <w:rsid w:val="00A665A9"/>
    <w:rsid w:val="00A66B8F"/>
    <w:rsid w:val="00A66BC4"/>
    <w:rsid w:val="00A67540"/>
    <w:rsid w:val="00A67690"/>
    <w:rsid w:val="00A67E01"/>
    <w:rsid w:val="00A67E7B"/>
    <w:rsid w:val="00A70394"/>
    <w:rsid w:val="00A70943"/>
    <w:rsid w:val="00A722F0"/>
    <w:rsid w:val="00A724B7"/>
    <w:rsid w:val="00A724E0"/>
    <w:rsid w:val="00A72805"/>
    <w:rsid w:val="00A73C5D"/>
    <w:rsid w:val="00A73FBE"/>
    <w:rsid w:val="00A73FC4"/>
    <w:rsid w:val="00A753EF"/>
    <w:rsid w:val="00A75A5F"/>
    <w:rsid w:val="00A76009"/>
    <w:rsid w:val="00A7634F"/>
    <w:rsid w:val="00A7788F"/>
    <w:rsid w:val="00A77DA4"/>
    <w:rsid w:val="00A77E9C"/>
    <w:rsid w:val="00A80188"/>
    <w:rsid w:val="00A8115C"/>
    <w:rsid w:val="00A811E7"/>
    <w:rsid w:val="00A81544"/>
    <w:rsid w:val="00A81B18"/>
    <w:rsid w:val="00A822B6"/>
    <w:rsid w:val="00A83045"/>
    <w:rsid w:val="00A83B4E"/>
    <w:rsid w:val="00A8453A"/>
    <w:rsid w:val="00A845A8"/>
    <w:rsid w:val="00A85672"/>
    <w:rsid w:val="00A856A6"/>
    <w:rsid w:val="00A85920"/>
    <w:rsid w:val="00A8602B"/>
    <w:rsid w:val="00A86071"/>
    <w:rsid w:val="00A861DF"/>
    <w:rsid w:val="00A86CFA"/>
    <w:rsid w:val="00A87298"/>
    <w:rsid w:val="00A87BCF"/>
    <w:rsid w:val="00A902B0"/>
    <w:rsid w:val="00A9129D"/>
    <w:rsid w:val="00A91941"/>
    <w:rsid w:val="00A919B4"/>
    <w:rsid w:val="00A92151"/>
    <w:rsid w:val="00A92395"/>
    <w:rsid w:val="00A932B0"/>
    <w:rsid w:val="00A935D9"/>
    <w:rsid w:val="00A94062"/>
    <w:rsid w:val="00A959AE"/>
    <w:rsid w:val="00A95B02"/>
    <w:rsid w:val="00A95DDA"/>
    <w:rsid w:val="00A96329"/>
    <w:rsid w:val="00A9670D"/>
    <w:rsid w:val="00A96A33"/>
    <w:rsid w:val="00A96A4E"/>
    <w:rsid w:val="00A97574"/>
    <w:rsid w:val="00A977F1"/>
    <w:rsid w:val="00AA00A9"/>
    <w:rsid w:val="00AA0174"/>
    <w:rsid w:val="00AA0A19"/>
    <w:rsid w:val="00AA0B07"/>
    <w:rsid w:val="00AA1430"/>
    <w:rsid w:val="00AA1F30"/>
    <w:rsid w:val="00AA21A5"/>
    <w:rsid w:val="00AA2B6E"/>
    <w:rsid w:val="00AA3E70"/>
    <w:rsid w:val="00AA3FB5"/>
    <w:rsid w:val="00AA45B6"/>
    <w:rsid w:val="00AA461C"/>
    <w:rsid w:val="00AA5696"/>
    <w:rsid w:val="00AA5738"/>
    <w:rsid w:val="00AA5784"/>
    <w:rsid w:val="00AA5A47"/>
    <w:rsid w:val="00AA61B7"/>
    <w:rsid w:val="00AA6855"/>
    <w:rsid w:val="00AA6A22"/>
    <w:rsid w:val="00AA6D9D"/>
    <w:rsid w:val="00AA71C3"/>
    <w:rsid w:val="00AB037A"/>
    <w:rsid w:val="00AB078B"/>
    <w:rsid w:val="00AB1F36"/>
    <w:rsid w:val="00AB1F51"/>
    <w:rsid w:val="00AB24D3"/>
    <w:rsid w:val="00AB26C3"/>
    <w:rsid w:val="00AB27BE"/>
    <w:rsid w:val="00AB282C"/>
    <w:rsid w:val="00AB298A"/>
    <w:rsid w:val="00AB2D36"/>
    <w:rsid w:val="00AB3402"/>
    <w:rsid w:val="00AB4084"/>
    <w:rsid w:val="00AB40E8"/>
    <w:rsid w:val="00AB44AF"/>
    <w:rsid w:val="00AB4B85"/>
    <w:rsid w:val="00AB4DE0"/>
    <w:rsid w:val="00AB51C6"/>
    <w:rsid w:val="00AB5A8B"/>
    <w:rsid w:val="00AB637E"/>
    <w:rsid w:val="00AB6703"/>
    <w:rsid w:val="00AB71EC"/>
    <w:rsid w:val="00AB7CA2"/>
    <w:rsid w:val="00AC0152"/>
    <w:rsid w:val="00AC0345"/>
    <w:rsid w:val="00AC0392"/>
    <w:rsid w:val="00AC0805"/>
    <w:rsid w:val="00AC11BC"/>
    <w:rsid w:val="00AC37DE"/>
    <w:rsid w:val="00AC3A9D"/>
    <w:rsid w:val="00AC3CC4"/>
    <w:rsid w:val="00AC432A"/>
    <w:rsid w:val="00AC6C84"/>
    <w:rsid w:val="00AC6FD1"/>
    <w:rsid w:val="00AC7E32"/>
    <w:rsid w:val="00AD078B"/>
    <w:rsid w:val="00AD0858"/>
    <w:rsid w:val="00AD08BD"/>
    <w:rsid w:val="00AD08E2"/>
    <w:rsid w:val="00AD1279"/>
    <w:rsid w:val="00AD1454"/>
    <w:rsid w:val="00AD14AB"/>
    <w:rsid w:val="00AD15C3"/>
    <w:rsid w:val="00AD181A"/>
    <w:rsid w:val="00AD50E8"/>
    <w:rsid w:val="00AD57BE"/>
    <w:rsid w:val="00AD5866"/>
    <w:rsid w:val="00AD5E6A"/>
    <w:rsid w:val="00AD62C9"/>
    <w:rsid w:val="00AD6480"/>
    <w:rsid w:val="00AD6522"/>
    <w:rsid w:val="00AD757B"/>
    <w:rsid w:val="00AD7879"/>
    <w:rsid w:val="00AD7A73"/>
    <w:rsid w:val="00AD7FE9"/>
    <w:rsid w:val="00AE06DC"/>
    <w:rsid w:val="00AE0710"/>
    <w:rsid w:val="00AE0B6E"/>
    <w:rsid w:val="00AE0ED5"/>
    <w:rsid w:val="00AE1477"/>
    <w:rsid w:val="00AE1AF2"/>
    <w:rsid w:val="00AE1D44"/>
    <w:rsid w:val="00AE2CF1"/>
    <w:rsid w:val="00AE36D0"/>
    <w:rsid w:val="00AE3F9C"/>
    <w:rsid w:val="00AE50B2"/>
    <w:rsid w:val="00AE5226"/>
    <w:rsid w:val="00AE588B"/>
    <w:rsid w:val="00AE5D52"/>
    <w:rsid w:val="00AE5EB8"/>
    <w:rsid w:val="00AE7628"/>
    <w:rsid w:val="00AE7858"/>
    <w:rsid w:val="00AE79F2"/>
    <w:rsid w:val="00AE7C65"/>
    <w:rsid w:val="00AF0B03"/>
    <w:rsid w:val="00AF1521"/>
    <w:rsid w:val="00AF15D4"/>
    <w:rsid w:val="00AF1DC9"/>
    <w:rsid w:val="00AF1F09"/>
    <w:rsid w:val="00AF2458"/>
    <w:rsid w:val="00AF2AB8"/>
    <w:rsid w:val="00AF359A"/>
    <w:rsid w:val="00AF3C83"/>
    <w:rsid w:val="00AF3D04"/>
    <w:rsid w:val="00AF413E"/>
    <w:rsid w:val="00AF4198"/>
    <w:rsid w:val="00AF47D1"/>
    <w:rsid w:val="00AF52E4"/>
    <w:rsid w:val="00AF5A42"/>
    <w:rsid w:val="00AF5A93"/>
    <w:rsid w:val="00AF6AA2"/>
    <w:rsid w:val="00AF6F6F"/>
    <w:rsid w:val="00AF757A"/>
    <w:rsid w:val="00AF782C"/>
    <w:rsid w:val="00AF7E58"/>
    <w:rsid w:val="00B004D1"/>
    <w:rsid w:val="00B00500"/>
    <w:rsid w:val="00B00559"/>
    <w:rsid w:val="00B005E9"/>
    <w:rsid w:val="00B0074F"/>
    <w:rsid w:val="00B00D00"/>
    <w:rsid w:val="00B010F7"/>
    <w:rsid w:val="00B01A00"/>
    <w:rsid w:val="00B01AF9"/>
    <w:rsid w:val="00B01EFD"/>
    <w:rsid w:val="00B0256A"/>
    <w:rsid w:val="00B026AC"/>
    <w:rsid w:val="00B02F7B"/>
    <w:rsid w:val="00B03B54"/>
    <w:rsid w:val="00B03FB2"/>
    <w:rsid w:val="00B044B9"/>
    <w:rsid w:val="00B0497B"/>
    <w:rsid w:val="00B04AD7"/>
    <w:rsid w:val="00B05757"/>
    <w:rsid w:val="00B05A89"/>
    <w:rsid w:val="00B0687B"/>
    <w:rsid w:val="00B06C84"/>
    <w:rsid w:val="00B06D7B"/>
    <w:rsid w:val="00B07362"/>
    <w:rsid w:val="00B0745B"/>
    <w:rsid w:val="00B07CA3"/>
    <w:rsid w:val="00B07D82"/>
    <w:rsid w:val="00B07E46"/>
    <w:rsid w:val="00B100E2"/>
    <w:rsid w:val="00B1085E"/>
    <w:rsid w:val="00B10A35"/>
    <w:rsid w:val="00B10C00"/>
    <w:rsid w:val="00B10F9B"/>
    <w:rsid w:val="00B111E1"/>
    <w:rsid w:val="00B11A46"/>
    <w:rsid w:val="00B12431"/>
    <w:rsid w:val="00B12F9F"/>
    <w:rsid w:val="00B13886"/>
    <w:rsid w:val="00B13B16"/>
    <w:rsid w:val="00B13F21"/>
    <w:rsid w:val="00B14F3B"/>
    <w:rsid w:val="00B14FFA"/>
    <w:rsid w:val="00B1518D"/>
    <w:rsid w:val="00B1574C"/>
    <w:rsid w:val="00B15FCD"/>
    <w:rsid w:val="00B16880"/>
    <w:rsid w:val="00B16B34"/>
    <w:rsid w:val="00B16BB9"/>
    <w:rsid w:val="00B16D50"/>
    <w:rsid w:val="00B16F80"/>
    <w:rsid w:val="00B17531"/>
    <w:rsid w:val="00B20322"/>
    <w:rsid w:val="00B2033E"/>
    <w:rsid w:val="00B217A7"/>
    <w:rsid w:val="00B21A6B"/>
    <w:rsid w:val="00B21B03"/>
    <w:rsid w:val="00B22293"/>
    <w:rsid w:val="00B222E7"/>
    <w:rsid w:val="00B22350"/>
    <w:rsid w:val="00B225AF"/>
    <w:rsid w:val="00B2280C"/>
    <w:rsid w:val="00B23A78"/>
    <w:rsid w:val="00B23FF6"/>
    <w:rsid w:val="00B2432C"/>
    <w:rsid w:val="00B24B3F"/>
    <w:rsid w:val="00B25263"/>
    <w:rsid w:val="00B254C4"/>
    <w:rsid w:val="00B2592C"/>
    <w:rsid w:val="00B25966"/>
    <w:rsid w:val="00B25E7E"/>
    <w:rsid w:val="00B26148"/>
    <w:rsid w:val="00B26473"/>
    <w:rsid w:val="00B26907"/>
    <w:rsid w:val="00B26ADA"/>
    <w:rsid w:val="00B26DA5"/>
    <w:rsid w:val="00B2791C"/>
    <w:rsid w:val="00B30A98"/>
    <w:rsid w:val="00B30D3E"/>
    <w:rsid w:val="00B31043"/>
    <w:rsid w:val="00B31259"/>
    <w:rsid w:val="00B3165F"/>
    <w:rsid w:val="00B31AF3"/>
    <w:rsid w:val="00B321B0"/>
    <w:rsid w:val="00B321F7"/>
    <w:rsid w:val="00B324AC"/>
    <w:rsid w:val="00B32D30"/>
    <w:rsid w:val="00B333DE"/>
    <w:rsid w:val="00B34194"/>
    <w:rsid w:val="00B35F73"/>
    <w:rsid w:val="00B3602A"/>
    <w:rsid w:val="00B3665A"/>
    <w:rsid w:val="00B36E81"/>
    <w:rsid w:val="00B36FD3"/>
    <w:rsid w:val="00B3710D"/>
    <w:rsid w:val="00B40BD1"/>
    <w:rsid w:val="00B40D4B"/>
    <w:rsid w:val="00B40E25"/>
    <w:rsid w:val="00B41521"/>
    <w:rsid w:val="00B41A99"/>
    <w:rsid w:val="00B41CD6"/>
    <w:rsid w:val="00B41F83"/>
    <w:rsid w:val="00B424AD"/>
    <w:rsid w:val="00B42BE6"/>
    <w:rsid w:val="00B43B0B"/>
    <w:rsid w:val="00B43ED3"/>
    <w:rsid w:val="00B445CC"/>
    <w:rsid w:val="00B44E43"/>
    <w:rsid w:val="00B45048"/>
    <w:rsid w:val="00B45674"/>
    <w:rsid w:val="00B457CC"/>
    <w:rsid w:val="00B45C11"/>
    <w:rsid w:val="00B46FC0"/>
    <w:rsid w:val="00B47473"/>
    <w:rsid w:val="00B474D8"/>
    <w:rsid w:val="00B47CA4"/>
    <w:rsid w:val="00B50095"/>
    <w:rsid w:val="00B50496"/>
    <w:rsid w:val="00B505FD"/>
    <w:rsid w:val="00B51083"/>
    <w:rsid w:val="00B51E4A"/>
    <w:rsid w:val="00B5235C"/>
    <w:rsid w:val="00B52AA5"/>
    <w:rsid w:val="00B5367C"/>
    <w:rsid w:val="00B53C9F"/>
    <w:rsid w:val="00B53F0A"/>
    <w:rsid w:val="00B5402E"/>
    <w:rsid w:val="00B543B2"/>
    <w:rsid w:val="00B54525"/>
    <w:rsid w:val="00B54678"/>
    <w:rsid w:val="00B54727"/>
    <w:rsid w:val="00B547F2"/>
    <w:rsid w:val="00B54C1D"/>
    <w:rsid w:val="00B54C3B"/>
    <w:rsid w:val="00B54D52"/>
    <w:rsid w:val="00B56959"/>
    <w:rsid w:val="00B56A36"/>
    <w:rsid w:val="00B56AD7"/>
    <w:rsid w:val="00B56B6D"/>
    <w:rsid w:val="00B56CDB"/>
    <w:rsid w:val="00B5757F"/>
    <w:rsid w:val="00B577F4"/>
    <w:rsid w:val="00B57FD6"/>
    <w:rsid w:val="00B608B8"/>
    <w:rsid w:val="00B61212"/>
    <w:rsid w:val="00B613BD"/>
    <w:rsid w:val="00B619E1"/>
    <w:rsid w:val="00B61CA8"/>
    <w:rsid w:val="00B61F56"/>
    <w:rsid w:val="00B626F0"/>
    <w:rsid w:val="00B62B60"/>
    <w:rsid w:val="00B634C7"/>
    <w:rsid w:val="00B635FB"/>
    <w:rsid w:val="00B63DD7"/>
    <w:rsid w:val="00B64582"/>
    <w:rsid w:val="00B645B5"/>
    <w:rsid w:val="00B64B3B"/>
    <w:rsid w:val="00B6513B"/>
    <w:rsid w:val="00B65632"/>
    <w:rsid w:val="00B656D0"/>
    <w:rsid w:val="00B658F2"/>
    <w:rsid w:val="00B658F9"/>
    <w:rsid w:val="00B65B5D"/>
    <w:rsid w:val="00B65DB0"/>
    <w:rsid w:val="00B66AAE"/>
    <w:rsid w:val="00B7091C"/>
    <w:rsid w:val="00B7136E"/>
    <w:rsid w:val="00B717E6"/>
    <w:rsid w:val="00B72660"/>
    <w:rsid w:val="00B73480"/>
    <w:rsid w:val="00B7381F"/>
    <w:rsid w:val="00B7457C"/>
    <w:rsid w:val="00B746E2"/>
    <w:rsid w:val="00B74DA9"/>
    <w:rsid w:val="00B7529C"/>
    <w:rsid w:val="00B7581B"/>
    <w:rsid w:val="00B7681D"/>
    <w:rsid w:val="00B76B2C"/>
    <w:rsid w:val="00B775E5"/>
    <w:rsid w:val="00B77D2A"/>
    <w:rsid w:val="00B80158"/>
    <w:rsid w:val="00B80166"/>
    <w:rsid w:val="00B802FE"/>
    <w:rsid w:val="00B8030C"/>
    <w:rsid w:val="00B81C58"/>
    <w:rsid w:val="00B82003"/>
    <w:rsid w:val="00B82120"/>
    <w:rsid w:val="00B824ED"/>
    <w:rsid w:val="00B82C02"/>
    <w:rsid w:val="00B82D14"/>
    <w:rsid w:val="00B82D1F"/>
    <w:rsid w:val="00B832E8"/>
    <w:rsid w:val="00B83662"/>
    <w:rsid w:val="00B83745"/>
    <w:rsid w:val="00B839AB"/>
    <w:rsid w:val="00B85186"/>
    <w:rsid w:val="00B85C8C"/>
    <w:rsid w:val="00B865E5"/>
    <w:rsid w:val="00B8678B"/>
    <w:rsid w:val="00B86914"/>
    <w:rsid w:val="00B86A3E"/>
    <w:rsid w:val="00B86DAA"/>
    <w:rsid w:val="00B87972"/>
    <w:rsid w:val="00B87F42"/>
    <w:rsid w:val="00B90261"/>
    <w:rsid w:val="00B9047D"/>
    <w:rsid w:val="00B91A38"/>
    <w:rsid w:val="00B92556"/>
    <w:rsid w:val="00B9346E"/>
    <w:rsid w:val="00B934B8"/>
    <w:rsid w:val="00B93C0B"/>
    <w:rsid w:val="00B941EF"/>
    <w:rsid w:val="00B9430A"/>
    <w:rsid w:val="00B9433F"/>
    <w:rsid w:val="00B94B32"/>
    <w:rsid w:val="00B94BC1"/>
    <w:rsid w:val="00B94C65"/>
    <w:rsid w:val="00B951DD"/>
    <w:rsid w:val="00B95F11"/>
    <w:rsid w:val="00B962D4"/>
    <w:rsid w:val="00B96D1A"/>
    <w:rsid w:val="00B973F7"/>
    <w:rsid w:val="00B976D5"/>
    <w:rsid w:val="00B97711"/>
    <w:rsid w:val="00B97B8F"/>
    <w:rsid w:val="00BA083F"/>
    <w:rsid w:val="00BA0B99"/>
    <w:rsid w:val="00BA0C05"/>
    <w:rsid w:val="00BA0EC6"/>
    <w:rsid w:val="00BA155B"/>
    <w:rsid w:val="00BA1BFD"/>
    <w:rsid w:val="00BA2056"/>
    <w:rsid w:val="00BA2967"/>
    <w:rsid w:val="00BA2B5D"/>
    <w:rsid w:val="00BA4604"/>
    <w:rsid w:val="00BA4A74"/>
    <w:rsid w:val="00BA6300"/>
    <w:rsid w:val="00BA6A8D"/>
    <w:rsid w:val="00BA797A"/>
    <w:rsid w:val="00BA7CA1"/>
    <w:rsid w:val="00BB0086"/>
    <w:rsid w:val="00BB026A"/>
    <w:rsid w:val="00BB0808"/>
    <w:rsid w:val="00BB0846"/>
    <w:rsid w:val="00BB1706"/>
    <w:rsid w:val="00BB1A8A"/>
    <w:rsid w:val="00BB29BB"/>
    <w:rsid w:val="00BB343A"/>
    <w:rsid w:val="00BB4868"/>
    <w:rsid w:val="00BB511F"/>
    <w:rsid w:val="00BB54A3"/>
    <w:rsid w:val="00BB5744"/>
    <w:rsid w:val="00BB5934"/>
    <w:rsid w:val="00BB6457"/>
    <w:rsid w:val="00BB7348"/>
    <w:rsid w:val="00BB7E5B"/>
    <w:rsid w:val="00BC0634"/>
    <w:rsid w:val="00BC099B"/>
    <w:rsid w:val="00BC1BAE"/>
    <w:rsid w:val="00BC33E7"/>
    <w:rsid w:val="00BC362F"/>
    <w:rsid w:val="00BC3B0E"/>
    <w:rsid w:val="00BC40DC"/>
    <w:rsid w:val="00BC5644"/>
    <w:rsid w:val="00BC6390"/>
    <w:rsid w:val="00BC64F9"/>
    <w:rsid w:val="00BC6843"/>
    <w:rsid w:val="00BC6D07"/>
    <w:rsid w:val="00BC6F01"/>
    <w:rsid w:val="00BC7554"/>
    <w:rsid w:val="00BD018D"/>
    <w:rsid w:val="00BD0346"/>
    <w:rsid w:val="00BD05E2"/>
    <w:rsid w:val="00BD07AB"/>
    <w:rsid w:val="00BD1128"/>
    <w:rsid w:val="00BD168D"/>
    <w:rsid w:val="00BD1E3F"/>
    <w:rsid w:val="00BD21AF"/>
    <w:rsid w:val="00BD254D"/>
    <w:rsid w:val="00BD258C"/>
    <w:rsid w:val="00BD33E4"/>
    <w:rsid w:val="00BD37F4"/>
    <w:rsid w:val="00BD3FCA"/>
    <w:rsid w:val="00BD46A1"/>
    <w:rsid w:val="00BD4BB8"/>
    <w:rsid w:val="00BD4CBA"/>
    <w:rsid w:val="00BD4F4F"/>
    <w:rsid w:val="00BD53EC"/>
    <w:rsid w:val="00BD53FA"/>
    <w:rsid w:val="00BD54DB"/>
    <w:rsid w:val="00BD62C6"/>
    <w:rsid w:val="00BD660B"/>
    <w:rsid w:val="00BD692A"/>
    <w:rsid w:val="00BD6F3A"/>
    <w:rsid w:val="00BD73C3"/>
    <w:rsid w:val="00BD7C45"/>
    <w:rsid w:val="00BE0077"/>
    <w:rsid w:val="00BE053F"/>
    <w:rsid w:val="00BE058F"/>
    <w:rsid w:val="00BE0B88"/>
    <w:rsid w:val="00BE1189"/>
    <w:rsid w:val="00BE1393"/>
    <w:rsid w:val="00BE161A"/>
    <w:rsid w:val="00BE17D4"/>
    <w:rsid w:val="00BE1906"/>
    <w:rsid w:val="00BE2539"/>
    <w:rsid w:val="00BE25A6"/>
    <w:rsid w:val="00BE2AD0"/>
    <w:rsid w:val="00BE2BE4"/>
    <w:rsid w:val="00BE2E47"/>
    <w:rsid w:val="00BE2EFB"/>
    <w:rsid w:val="00BE3643"/>
    <w:rsid w:val="00BE3C48"/>
    <w:rsid w:val="00BE43AD"/>
    <w:rsid w:val="00BE4814"/>
    <w:rsid w:val="00BE4886"/>
    <w:rsid w:val="00BE4B3E"/>
    <w:rsid w:val="00BE4F5F"/>
    <w:rsid w:val="00BE51EC"/>
    <w:rsid w:val="00BE53F5"/>
    <w:rsid w:val="00BE5F7B"/>
    <w:rsid w:val="00BE694E"/>
    <w:rsid w:val="00BE6BF5"/>
    <w:rsid w:val="00BE6D06"/>
    <w:rsid w:val="00BE6DB9"/>
    <w:rsid w:val="00BE6EB2"/>
    <w:rsid w:val="00BE6F43"/>
    <w:rsid w:val="00BE70A6"/>
    <w:rsid w:val="00BF061B"/>
    <w:rsid w:val="00BF0AB4"/>
    <w:rsid w:val="00BF0DB8"/>
    <w:rsid w:val="00BF11BC"/>
    <w:rsid w:val="00BF31BA"/>
    <w:rsid w:val="00BF32AE"/>
    <w:rsid w:val="00BF380A"/>
    <w:rsid w:val="00BF3AD3"/>
    <w:rsid w:val="00BF3D54"/>
    <w:rsid w:val="00BF4764"/>
    <w:rsid w:val="00BF4C2D"/>
    <w:rsid w:val="00BF4CC1"/>
    <w:rsid w:val="00BF5041"/>
    <w:rsid w:val="00BF50B4"/>
    <w:rsid w:val="00BF55E7"/>
    <w:rsid w:val="00BF5C0D"/>
    <w:rsid w:val="00BF5EA9"/>
    <w:rsid w:val="00BF6749"/>
    <w:rsid w:val="00BF6ABC"/>
    <w:rsid w:val="00BF6C3D"/>
    <w:rsid w:val="00BF6D99"/>
    <w:rsid w:val="00BF6EB1"/>
    <w:rsid w:val="00BF6F24"/>
    <w:rsid w:val="00BF70A3"/>
    <w:rsid w:val="00BF7242"/>
    <w:rsid w:val="00BF77A7"/>
    <w:rsid w:val="00C008AF"/>
    <w:rsid w:val="00C02B2D"/>
    <w:rsid w:val="00C03584"/>
    <w:rsid w:val="00C03BEA"/>
    <w:rsid w:val="00C03F5E"/>
    <w:rsid w:val="00C05620"/>
    <w:rsid w:val="00C056AC"/>
    <w:rsid w:val="00C06205"/>
    <w:rsid w:val="00C06281"/>
    <w:rsid w:val="00C0638E"/>
    <w:rsid w:val="00C06A52"/>
    <w:rsid w:val="00C06C02"/>
    <w:rsid w:val="00C06F75"/>
    <w:rsid w:val="00C07036"/>
    <w:rsid w:val="00C0737B"/>
    <w:rsid w:val="00C073A8"/>
    <w:rsid w:val="00C076B8"/>
    <w:rsid w:val="00C07AA0"/>
    <w:rsid w:val="00C07FE6"/>
    <w:rsid w:val="00C108F7"/>
    <w:rsid w:val="00C1090C"/>
    <w:rsid w:val="00C10A22"/>
    <w:rsid w:val="00C113ED"/>
    <w:rsid w:val="00C11682"/>
    <w:rsid w:val="00C116F4"/>
    <w:rsid w:val="00C11BDA"/>
    <w:rsid w:val="00C133CD"/>
    <w:rsid w:val="00C1389E"/>
    <w:rsid w:val="00C13BF2"/>
    <w:rsid w:val="00C13D7B"/>
    <w:rsid w:val="00C1420C"/>
    <w:rsid w:val="00C1430D"/>
    <w:rsid w:val="00C1436B"/>
    <w:rsid w:val="00C1438A"/>
    <w:rsid w:val="00C14858"/>
    <w:rsid w:val="00C156C2"/>
    <w:rsid w:val="00C1635E"/>
    <w:rsid w:val="00C166CD"/>
    <w:rsid w:val="00C16AE4"/>
    <w:rsid w:val="00C16C23"/>
    <w:rsid w:val="00C178FA"/>
    <w:rsid w:val="00C17CA6"/>
    <w:rsid w:val="00C20017"/>
    <w:rsid w:val="00C200F2"/>
    <w:rsid w:val="00C2157B"/>
    <w:rsid w:val="00C217A7"/>
    <w:rsid w:val="00C21C41"/>
    <w:rsid w:val="00C21C7B"/>
    <w:rsid w:val="00C21DC0"/>
    <w:rsid w:val="00C22546"/>
    <w:rsid w:val="00C2272F"/>
    <w:rsid w:val="00C22940"/>
    <w:rsid w:val="00C22C81"/>
    <w:rsid w:val="00C23260"/>
    <w:rsid w:val="00C23333"/>
    <w:rsid w:val="00C23A45"/>
    <w:rsid w:val="00C2422B"/>
    <w:rsid w:val="00C24839"/>
    <w:rsid w:val="00C24C15"/>
    <w:rsid w:val="00C25375"/>
    <w:rsid w:val="00C26BA1"/>
    <w:rsid w:val="00C27707"/>
    <w:rsid w:val="00C31684"/>
    <w:rsid w:val="00C31D37"/>
    <w:rsid w:val="00C32C74"/>
    <w:rsid w:val="00C33038"/>
    <w:rsid w:val="00C33AD9"/>
    <w:rsid w:val="00C3430D"/>
    <w:rsid w:val="00C3434F"/>
    <w:rsid w:val="00C34601"/>
    <w:rsid w:val="00C34829"/>
    <w:rsid w:val="00C34D5A"/>
    <w:rsid w:val="00C34EE3"/>
    <w:rsid w:val="00C35CEB"/>
    <w:rsid w:val="00C370CE"/>
    <w:rsid w:val="00C37A6C"/>
    <w:rsid w:val="00C37E59"/>
    <w:rsid w:val="00C40344"/>
    <w:rsid w:val="00C4047C"/>
    <w:rsid w:val="00C4108F"/>
    <w:rsid w:val="00C416EE"/>
    <w:rsid w:val="00C42234"/>
    <w:rsid w:val="00C42435"/>
    <w:rsid w:val="00C42438"/>
    <w:rsid w:val="00C426C7"/>
    <w:rsid w:val="00C43437"/>
    <w:rsid w:val="00C43658"/>
    <w:rsid w:val="00C43771"/>
    <w:rsid w:val="00C43DA6"/>
    <w:rsid w:val="00C43E3A"/>
    <w:rsid w:val="00C44A2A"/>
    <w:rsid w:val="00C4503D"/>
    <w:rsid w:val="00C45F38"/>
    <w:rsid w:val="00C4645F"/>
    <w:rsid w:val="00C464B2"/>
    <w:rsid w:val="00C46538"/>
    <w:rsid w:val="00C46CB7"/>
    <w:rsid w:val="00C46FCF"/>
    <w:rsid w:val="00C47509"/>
    <w:rsid w:val="00C476FA"/>
    <w:rsid w:val="00C47886"/>
    <w:rsid w:val="00C47E40"/>
    <w:rsid w:val="00C47E54"/>
    <w:rsid w:val="00C50040"/>
    <w:rsid w:val="00C5046F"/>
    <w:rsid w:val="00C5066F"/>
    <w:rsid w:val="00C5229B"/>
    <w:rsid w:val="00C52AC0"/>
    <w:rsid w:val="00C52D95"/>
    <w:rsid w:val="00C5346E"/>
    <w:rsid w:val="00C53C9A"/>
    <w:rsid w:val="00C54812"/>
    <w:rsid w:val="00C5508C"/>
    <w:rsid w:val="00C55218"/>
    <w:rsid w:val="00C55BCC"/>
    <w:rsid w:val="00C57133"/>
    <w:rsid w:val="00C57274"/>
    <w:rsid w:val="00C579F7"/>
    <w:rsid w:val="00C57B27"/>
    <w:rsid w:val="00C603E3"/>
    <w:rsid w:val="00C60A89"/>
    <w:rsid w:val="00C611E7"/>
    <w:rsid w:val="00C6134E"/>
    <w:rsid w:val="00C6170B"/>
    <w:rsid w:val="00C61799"/>
    <w:rsid w:val="00C61BF7"/>
    <w:rsid w:val="00C623DF"/>
    <w:rsid w:val="00C626DC"/>
    <w:rsid w:val="00C63323"/>
    <w:rsid w:val="00C63C04"/>
    <w:rsid w:val="00C64F3B"/>
    <w:rsid w:val="00C65500"/>
    <w:rsid w:val="00C65F50"/>
    <w:rsid w:val="00C66427"/>
    <w:rsid w:val="00C66463"/>
    <w:rsid w:val="00C6667E"/>
    <w:rsid w:val="00C67AA1"/>
    <w:rsid w:val="00C67AF3"/>
    <w:rsid w:val="00C708E0"/>
    <w:rsid w:val="00C70978"/>
    <w:rsid w:val="00C71164"/>
    <w:rsid w:val="00C714DA"/>
    <w:rsid w:val="00C72124"/>
    <w:rsid w:val="00C729B1"/>
    <w:rsid w:val="00C72DA9"/>
    <w:rsid w:val="00C7310F"/>
    <w:rsid w:val="00C73D5D"/>
    <w:rsid w:val="00C74196"/>
    <w:rsid w:val="00C742DB"/>
    <w:rsid w:val="00C74722"/>
    <w:rsid w:val="00C757CE"/>
    <w:rsid w:val="00C75A0B"/>
    <w:rsid w:val="00C75EAD"/>
    <w:rsid w:val="00C762A4"/>
    <w:rsid w:val="00C76B01"/>
    <w:rsid w:val="00C770B0"/>
    <w:rsid w:val="00C80086"/>
    <w:rsid w:val="00C804FD"/>
    <w:rsid w:val="00C80C38"/>
    <w:rsid w:val="00C810E3"/>
    <w:rsid w:val="00C814A9"/>
    <w:rsid w:val="00C817E6"/>
    <w:rsid w:val="00C81962"/>
    <w:rsid w:val="00C81966"/>
    <w:rsid w:val="00C82790"/>
    <w:rsid w:val="00C82B2B"/>
    <w:rsid w:val="00C82D8C"/>
    <w:rsid w:val="00C836C1"/>
    <w:rsid w:val="00C83726"/>
    <w:rsid w:val="00C83C93"/>
    <w:rsid w:val="00C83DDB"/>
    <w:rsid w:val="00C83E91"/>
    <w:rsid w:val="00C844BC"/>
    <w:rsid w:val="00C8515F"/>
    <w:rsid w:val="00C852D7"/>
    <w:rsid w:val="00C86E17"/>
    <w:rsid w:val="00C86EF4"/>
    <w:rsid w:val="00C870A6"/>
    <w:rsid w:val="00C87436"/>
    <w:rsid w:val="00C876AC"/>
    <w:rsid w:val="00C91561"/>
    <w:rsid w:val="00C91A08"/>
    <w:rsid w:val="00C91D0B"/>
    <w:rsid w:val="00C92204"/>
    <w:rsid w:val="00C929D9"/>
    <w:rsid w:val="00C92A67"/>
    <w:rsid w:val="00C93001"/>
    <w:rsid w:val="00C93DA5"/>
    <w:rsid w:val="00C9411E"/>
    <w:rsid w:val="00C94536"/>
    <w:rsid w:val="00C94E99"/>
    <w:rsid w:val="00C95181"/>
    <w:rsid w:val="00C95684"/>
    <w:rsid w:val="00C95A01"/>
    <w:rsid w:val="00C95D6B"/>
    <w:rsid w:val="00C960E5"/>
    <w:rsid w:val="00C96DBA"/>
    <w:rsid w:val="00C96F0E"/>
    <w:rsid w:val="00C97A02"/>
    <w:rsid w:val="00CA0460"/>
    <w:rsid w:val="00CA0563"/>
    <w:rsid w:val="00CA175C"/>
    <w:rsid w:val="00CA1AD0"/>
    <w:rsid w:val="00CA1AE4"/>
    <w:rsid w:val="00CA1D8D"/>
    <w:rsid w:val="00CA1F1F"/>
    <w:rsid w:val="00CA216D"/>
    <w:rsid w:val="00CA2416"/>
    <w:rsid w:val="00CA2834"/>
    <w:rsid w:val="00CA3528"/>
    <w:rsid w:val="00CA3918"/>
    <w:rsid w:val="00CA415A"/>
    <w:rsid w:val="00CA41B8"/>
    <w:rsid w:val="00CA43F9"/>
    <w:rsid w:val="00CA4D93"/>
    <w:rsid w:val="00CA5068"/>
    <w:rsid w:val="00CA552C"/>
    <w:rsid w:val="00CA630F"/>
    <w:rsid w:val="00CA633E"/>
    <w:rsid w:val="00CA643C"/>
    <w:rsid w:val="00CA6DDE"/>
    <w:rsid w:val="00CA7485"/>
    <w:rsid w:val="00CA7EB1"/>
    <w:rsid w:val="00CB113A"/>
    <w:rsid w:val="00CB146A"/>
    <w:rsid w:val="00CB1815"/>
    <w:rsid w:val="00CB1A3A"/>
    <w:rsid w:val="00CB2542"/>
    <w:rsid w:val="00CB2945"/>
    <w:rsid w:val="00CB2E85"/>
    <w:rsid w:val="00CB3138"/>
    <w:rsid w:val="00CB3708"/>
    <w:rsid w:val="00CB4256"/>
    <w:rsid w:val="00CB44DC"/>
    <w:rsid w:val="00CB4C38"/>
    <w:rsid w:val="00CB5049"/>
    <w:rsid w:val="00CB557D"/>
    <w:rsid w:val="00CB6011"/>
    <w:rsid w:val="00CB6134"/>
    <w:rsid w:val="00CB6698"/>
    <w:rsid w:val="00CB66C2"/>
    <w:rsid w:val="00CB7044"/>
    <w:rsid w:val="00CB7288"/>
    <w:rsid w:val="00CC08A5"/>
    <w:rsid w:val="00CC0A66"/>
    <w:rsid w:val="00CC0BEB"/>
    <w:rsid w:val="00CC0C3E"/>
    <w:rsid w:val="00CC0CC1"/>
    <w:rsid w:val="00CC137C"/>
    <w:rsid w:val="00CC13C8"/>
    <w:rsid w:val="00CC1EE7"/>
    <w:rsid w:val="00CC2192"/>
    <w:rsid w:val="00CC24E7"/>
    <w:rsid w:val="00CC2AF1"/>
    <w:rsid w:val="00CC2F3D"/>
    <w:rsid w:val="00CC2FE7"/>
    <w:rsid w:val="00CC3FF2"/>
    <w:rsid w:val="00CC4CFD"/>
    <w:rsid w:val="00CC57F4"/>
    <w:rsid w:val="00CC60E5"/>
    <w:rsid w:val="00CC649C"/>
    <w:rsid w:val="00CC64FB"/>
    <w:rsid w:val="00CC65BD"/>
    <w:rsid w:val="00CC7176"/>
    <w:rsid w:val="00CC7506"/>
    <w:rsid w:val="00CC7B53"/>
    <w:rsid w:val="00CD0395"/>
    <w:rsid w:val="00CD0922"/>
    <w:rsid w:val="00CD10FB"/>
    <w:rsid w:val="00CD11DB"/>
    <w:rsid w:val="00CD1529"/>
    <w:rsid w:val="00CD1B60"/>
    <w:rsid w:val="00CD1CEE"/>
    <w:rsid w:val="00CD1E37"/>
    <w:rsid w:val="00CD260E"/>
    <w:rsid w:val="00CD3067"/>
    <w:rsid w:val="00CD33B3"/>
    <w:rsid w:val="00CD346B"/>
    <w:rsid w:val="00CD34D1"/>
    <w:rsid w:val="00CD360E"/>
    <w:rsid w:val="00CD3B3A"/>
    <w:rsid w:val="00CD3DFC"/>
    <w:rsid w:val="00CD440C"/>
    <w:rsid w:val="00CD481C"/>
    <w:rsid w:val="00CD7358"/>
    <w:rsid w:val="00CD7728"/>
    <w:rsid w:val="00CD79C5"/>
    <w:rsid w:val="00CD7A92"/>
    <w:rsid w:val="00CD7B71"/>
    <w:rsid w:val="00CD7B92"/>
    <w:rsid w:val="00CD7F62"/>
    <w:rsid w:val="00CE010B"/>
    <w:rsid w:val="00CE12EB"/>
    <w:rsid w:val="00CE17D5"/>
    <w:rsid w:val="00CE1AE9"/>
    <w:rsid w:val="00CE2124"/>
    <w:rsid w:val="00CE2364"/>
    <w:rsid w:val="00CE2FE8"/>
    <w:rsid w:val="00CE32A2"/>
    <w:rsid w:val="00CE3CF0"/>
    <w:rsid w:val="00CE3F84"/>
    <w:rsid w:val="00CE413A"/>
    <w:rsid w:val="00CE478E"/>
    <w:rsid w:val="00CE4D0B"/>
    <w:rsid w:val="00CE4F43"/>
    <w:rsid w:val="00CE4FF1"/>
    <w:rsid w:val="00CE518D"/>
    <w:rsid w:val="00CE569F"/>
    <w:rsid w:val="00CE5C3D"/>
    <w:rsid w:val="00CE63F0"/>
    <w:rsid w:val="00CE678D"/>
    <w:rsid w:val="00CE6E07"/>
    <w:rsid w:val="00CE733C"/>
    <w:rsid w:val="00CE79D5"/>
    <w:rsid w:val="00CE7AE4"/>
    <w:rsid w:val="00CE7DA8"/>
    <w:rsid w:val="00CF0283"/>
    <w:rsid w:val="00CF1AF9"/>
    <w:rsid w:val="00CF2EBC"/>
    <w:rsid w:val="00CF30C7"/>
    <w:rsid w:val="00CF3E6C"/>
    <w:rsid w:val="00CF5536"/>
    <w:rsid w:val="00CF5BEE"/>
    <w:rsid w:val="00CF5EA5"/>
    <w:rsid w:val="00CF5EE2"/>
    <w:rsid w:val="00CF5FB2"/>
    <w:rsid w:val="00CF61A2"/>
    <w:rsid w:val="00CF654A"/>
    <w:rsid w:val="00CF70D2"/>
    <w:rsid w:val="00CF7F99"/>
    <w:rsid w:val="00D00227"/>
    <w:rsid w:val="00D006D7"/>
    <w:rsid w:val="00D01D7A"/>
    <w:rsid w:val="00D02036"/>
    <w:rsid w:val="00D023FC"/>
    <w:rsid w:val="00D034C4"/>
    <w:rsid w:val="00D04165"/>
    <w:rsid w:val="00D045E4"/>
    <w:rsid w:val="00D0494B"/>
    <w:rsid w:val="00D05071"/>
    <w:rsid w:val="00D050BC"/>
    <w:rsid w:val="00D054D9"/>
    <w:rsid w:val="00D055D1"/>
    <w:rsid w:val="00D05631"/>
    <w:rsid w:val="00D06140"/>
    <w:rsid w:val="00D06500"/>
    <w:rsid w:val="00D06EEA"/>
    <w:rsid w:val="00D06FE0"/>
    <w:rsid w:val="00D07208"/>
    <w:rsid w:val="00D073FD"/>
    <w:rsid w:val="00D07A3B"/>
    <w:rsid w:val="00D07DAB"/>
    <w:rsid w:val="00D07E72"/>
    <w:rsid w:val="00D101DA"/>
    <w:rsid w:val="00D10354"/>
    <w:rsid w:val="00D104D2"/>
    <w:rsid w:val="00D106D3"/>
    <w:rsid w:val="00D113EE"/>
    <w:rsid w:val="00D11577"/>
    <w:rsid w:val="00D11B71"/>
    <w:rsid w:val="00D120FB"/>
    <w:rsid w:val="00D129A0"/>
    <w:rsid w:val="00D12FE0"/>
    <w:rsid w:val="00D13A6C"/>
    <w:rsid w:val="00D13DF4"/>
    <w:rsid w:val="00D13F7A"/>
    <w:rsid w:val="00D14851"/>
    <w:rsid w:val="00D14DFB"/>
    <w:rsid w:val="00D15077"/>
    <w:rsid w:val="00D15DC9"/>
    <w:rsid w:val="00D16776"/>
    <w:rsid w:val="00D1709C"/>
    <w:rsid w:val="00D203C0"/>
    <w:rsid w:val="00D21F33"/>
    <w:rsid w:val="00D22310"/>
    <w:rsid w:val="00D2270F"/>
    <w:rsid w:val="00D22E2C"/>
    <w:rsid w:val="00D22F9B"/>
    <w:rsid w:val="00D235AA"/>
    <w:rsid w:val="00D24006"/>
    <w:rsid w:val="00D240BF"/>
    <w:rsid w:val="00D24B66"/>
    <w:rsid w:val="00D24CE8"/>
    <w:rsid w:val="00D25D52"/>
    <w:rsid w:val="00D25EE7"/>
    <w:rsid w:val="00D262FF"/>
    <w:rsid w:val="00D26358"/>
    <w:rsid w:val="00D26A40"/>
    <w:rsid w:val="00D26D5C"/>
    <w:rsid w:val="00D26F90"/>
    <w:rsid w:val="00D2718D"/>
    <w:rsid w:val="00D27F2E"/>
    <w:rsid w:val="00D30936"/>
    <w:rsid w:val="00D31591"/>
    <w:rsid w:val="00D31FF2"/>
    <w:rsid w:val="00D32368"/>
    <w:rsid w:val="00D32470"/>
    <w:rsid w:val="00D3279F"/>
    <w:rsid w:val="00D3294D"/>
    <w:rsid w:val="00D33236"/>
    <w:rsid w:val="00D33482"/>
    <w:rsid w:val="00D339BE"/>
    <w:rsid w:val="00D33FA8"/>
    <w:rsid w:val="00D34AB1"/>
    <w:rsid w:val="00D34DDA"/>
    <w:rsid w:val="00D3501C"/>
    <w:rsid w:val="00D350D1"/>
    <w:rsid w:val="00D357A0"/>
    <w:rsid w:val="00D359E3"/>
    <w:rsid w:val="00D35ED6"/>
    <w:rsid w:val="00D361A8"/>
    <w:rsid w:val="00D367D8"/>
    <w:rsid w:val="00D36DB4"/>
    <w:rsid w:val="00D37434"/>
    <w:rsid w:val="00D4065C"/>
    <w:rsid w:val="00D40AAA"/>
    <w:rsid w:val="00D410EF"/>
    <w:rsid w:val="00D41809"/>
    <w:rsid w:val="00D41A94"/>
    <w:rsid w:val="00D41D70"/>
    <w:rsid w:val="00D42A94"/>
    <w:rsid w:val="00D42E40"/>
    <w:rsid w:val="00D433FC"/>
    <w:rsid w:val="00D444A3"/>
    <w:rsid w:val="00D445AA"/>
    <w:rsid w:val="00D44ABE"/>
    <w:rsid w:val="00D45558"/>
    <w:rsid w:val="00D455C3"/>
    <w:rsid w:val="00D45E18"/>
    <w:rsid w:val="00D46A78"/>
    <w:rsid w:val="00D46C0B"/>
    <w:rsid w:val="00D47221"/>
    <w:rsid w:val="00D47609"/>
    <w:rsid w:val="00D504E3"/>
    <w:rsid w:val="00D509FA"/>
    <w:rsid w:val="00D520C4"/>
    <w:rsid w:val="00D5219B"/>
    <w:rsid w:val="00D52B8D"/>
    <w:rsid w:val="00D52E6A"/>
    <w:rsid w:val="00D53726"/>
    <w:rsid w:val="00D53977"/>
    <w:rsid w:val="00D53ED6"/>
    <w:rsid w:val="00D54E18"/>
    <w:rsid w:val="00D54F83"/>
    <w:rsid w:val="00D55646"/>
    <w:rsid w:val="00D55692"/>
    <w:rsid w:val="00D55981"/>
    <w:rsid w:val="00D55BF8"/>
    <w:rsid w:val="00D5649A"/>
    <w:rsid w:val="00D565D4"/>
    <w:rsid w:val="00D5666C"/>
    <w:rsid w:val="00D57E81"/>
    <w:rsid w:val="00D601C7"/>
    <w:rsid w:val="00D60698"/>
    <w:rsid w:val="00D6184E"/>
    <w:rsid w:val="00D61AB2"/>
    <w:rsid w:val="00D61F99"/>
    <w:rsid w:val="00D637C2"/>
    <w:rsid w:val="00D63FFD"/>
    <w:rsid w:val="00D64689"/>
    <w:rsid w:val="00D646A1"/>
    <w:rsid w:val="00D64B02"/>
    <w:rsid w:val="00D65F23"/>
    <w:rsid w:val="00D66502"/>
    <w:rsid w:val="00D6732D"/>
    <w:rsid w:val="00D6790A"/>
    <w:rsid w:val="00D70C8C"/>
    <w:rsid w:val="00D71F24"/>
    <w:rsid w:val="00D730BE"/>
    <w:rsid w:val="00D73F78"/>
    <w:rsid w:val="00D742B3"/>
    <w:rsid w:val="00D74593"/>
    <w:rsid w:val="00D76037"/>
    <w:rsid w:val="00D76A1C"/>
    <w:rsid w:val="00D76C6B"/>
    <w:rsid w:val="00D77709"/>
    <w:rsid w:val="00D77B4E"/>
    <w:rsid w:val="00D80085"/>
    <w:rsid w:val="00D80ADE"/>
    <w:rsid w:val="00D81083"/>
    <w:rsid w:val="00D81143"/>
    <w:rsid w:val="00D81973"/>
    <w:rsid w:val="00D81A6E"/>
    <w:rsid w:val="00D821AA"/>
    <w:rsid w:val="00D8237C"/>
    <w:rsid w:val="00D8248C"/>
    <w:rsid w:val="00D8268C"/>
    <w:rsid w:val="00D829D1"/>
    <w:rsid w:val="00D82E22"/>
    <w:rsid w:val="00D82E43"/>
    <w:rsid w:val="00D83ACF"/>
    <w:rsid w:val="00D8413B"/>
    <w:rsid w:val="00D8424C"/>
    <w:rsid w:val="00D85814"/>
    <w:rsid w:val="00D85BA2"/>
    <w:rsid w:val="00D85CF7"/>
    <w:rsid w:val="00D85EF7"/>
    <w:rsid w:val="00D8636F"/>
    <w:rsid w:val="00D86527"/>
    <w:rsid w:val="00D8707E"/>
    <w:rsid w:val="00D87BA8"/>
    <w:rsid w:val="00D908F4"/>
    <w:rsid w:val="00D90B29"/>
    <w:rsid w:val="00D91334"/>
    <w:rsid w:val="00D91979"/>
    <w:rsid w:val="00D9230A"/>
    <w:rsid w:val="00D924DA"/>
    <w:rsid w:val="00D92966"/>
    <w:rsid w:val="00D92B6C"/>
    <w:rsid w:val="00D92D97"/>
    <w:rsid w:val="00D92F17"/>
    <w:rsid w:val="00D93200"/>
    <w:rsid w:val="00D935C1"/>
    <w:rsid w:val="00D94301"/>
    <w:rsid w:val="00D949A5"/>
    <w:rsid w:val="00D949F7"/>
    <w:rsid w:val="00D94C57"/>
    <w:rsid w:val="00D94CCB"/>
    <w:rsid w:val="00D97979"/>
    <w:rsid w:val="00D97ADF"/>
    <w:rsid w:val="00DA064E"/>
    <w:rsid w:val="00DA0682"/>
    <w:rsid w:val="00DA1138"/>
    <w:rsid w:val="00DA19A9"/>
    <w:rsid w:val="00DA1BAD"/>
    <w:rsid w:val="00DA21C7"/>
    <w:rsid w:val="00DA2E99"/>
    <w:rsid w:val="00DA2EA9"/>
    <w:rsid w:val="00DA34EB"/>
    <w:rsid w:val="00DA364C"/>
    <w:rsid w:val="00DA4097"/>
    <w:rsid w:val="00DA421E"/>
    <w:rsid w:val="00DA4AA6"/>
    <w:rsid w:val="00DA576E"/>
    <w:rsid w:val="00DA5BED"/>
    <w:rsid w:val="00DA5D93"/>
    <w:rsid w:val="00DA6944"/>
    <w:rsid w:val="00DA790B"/>
    <w:rsid w:val="00DA7BB3"/>
    <w:rsid w:val="00DB032D"/>
    <w:rsid w:val="00DB03F5"/>
    <w:rsid w:val="00DB069E"/>
    <w:rsid w:val="00DB0A7A"/>
    <w:rsid w:val="00DB1644"/>
    <w:rsid w:val="00DB16D1"/>
    <w:rsid w:val="00DB1A7F"/>
    <w:rsid w:val="00DB1C52"/>
    <w:rsid w:val="00DB2084"/>
    <w:rsid w:val="00DB262F"/>
    <w:rsid w:val="00DB4192"/>
    <w:rsid w:val="00DB4426"/>
    <w:rsid w:val="00DB4824"/>
    <w:rsid w:val="00DB4B5E"/>
    <w:rsid w:val="00DB64C0"/>
    <w:rsid w:val="00DB6658"/>
    <w:rsid w:val="00DB6981"/>
    <w:rsid w:val="00DB6A3C"/>
    <w:rsid w:val="00DB7034"/>
    <w:rsid w:val="00DB737A"/>
    <w:rsid w:val="00DB76C9"/>
    <w:rsid w:val="00DB771E"/>
    <w:rsid w:val="00DC0097"/>
    <w:rsid w:val="00DC058C"/>
    <w:rsid w:val="00DC0E3A"/>
    <w:rsid w:val="00DC0E63"/>
    <w:rsid w:val="00DC1C25"/>
    <w:rsid w:val="00DC30D9"/>
    <w:rsid w:val="00DC3967"/>
    <w:rsid w:val="00DC3EC6"/>
    <w:rsid w:val="00DC4525"/>
    <w:rsid w:val="00DC49AC"/>
    <w:rsid w:val="00DC520A"/>
    <w:rsid w:val="00DC53B8"/>
    <w:rsid w:val="00DC5A24"/>
    <w:rsid w:val="00DC5C6A"/>
    <w:rsid w:val="00DC5D9F"/>
    <w:rsid w:val="00DC5EB6"/>
    <w:rsid w:val="00DC6806"/>
    <w:rsid w:val="00DC69B8"/>
    <w:rsid w:val="00DC6DD3"/>
    <w:rsid w:val="00DC6F0A"/>
    <w:rsid w:val="00DC742F"/>
    <w:rsid w:val="00DC74F1"/>
    <w:rsid w:val="00DC7899"/>
    <w:rsid w:val="00DC7CE5"/>
    <w:rsid w:val="00DD1027"/>
    <w:rsid w:val="00DD25E7"/>
    <w:rsid w:val="00DD2824"/>
    <w:rsid w:val="00DD2FE3"/>
    <w:rsid w:val="00DD3285"/>
    <w:rsid w:val="00DD3E73"/>
    <w:rsid w:val="00DD402F"/>
    <w:rsid w:val="00DD4F9C"/>
    <w:rsid w:val="00DD5686"/>
    <w:rsid w:val="00DD5D21"/>
    <w:rsid w:val="00DD5D63"/>
    <w:rsid w:val="00DD6701"/>
    <w:rsid w:val="00DD73ED"/>
    <w:rsid w:val="00DD7C7E"/>
    <w:rsid w:val="00DE0068"/>
    <w:rsid w:val="00DE0BF0"/>
    <w:rsid w:val="00DE13F7"/>
    <w:rsid w:val="00DE15AE"/>
    <w:rsid w:val="00DE2196"/>
    <w:rsid w:val="00DE28D9"/>
    <w:rsid w:val="00DE2AFE"/>
    <w:rsid w:val="00DE2EF0"/>
    <w:rsid w:val="00DE4200"/>
    <w:rsid w:val="00DE43E7"/>
    <w:rsid w:val="00DE4FBF"/>
    <w:rsid w:val="00DE5387"/>
    <w:rsid w:val="00DE563A"/>
    <w:rsid w:val="00DE56E5"/>
    <w:rsid w:val="00DE5E11"/>
    <w:rsid w:val="00DE6190"/>
    <w:rsid w:val="00DE6405"/>
    <w:rsid w:val="00DE68BD"/>
    <w:rsid w:val="00DE72AB"/>
    <w:rsid w:val="00DE740B"/>
    <w:rsid w:val="00DE7E18"/>
    <w:rsid w:val="00DF04D7"/>
    <w:rsid w:val="00DF0520"/>
    <w:rsid w:val="00DF075D"/>
    <w:rsid w:val="00DF13DE"/>
    <w:rsid w:val="00DF172B"/>
    <w:rsid w:val="00DF1870"/>
    <w:rsid w:val="00DF198B"/>
    <w:rsid w:val="00DF1A0C"/>
    <w:rsid w:val="00DF265D"/>
    <w:rsid w:val="00DF2A95"/>
    <w:rsid w:val="00DF2DE1"/>
    <w:rsid w:val="00DF492B"/>
    <w:rsid w:val="00DF4A8F"/>
    <w:rsid w:val="00DF4CFB"/>
    <w:rsid w:val="00DF78DB"/>
    <w:rsid w:val="00DF7CAC"/>
    <w:rsid w:val="00E002D5"/>
    <w:rsid w:val="00E00350"/>
    <w:rsid w:val="00E003D4"/>
    <w:rsid w:val="00E009B0"/>
    <w:rsid w:val="00E015F0"/>
    <w:rsid w:val="00E01B23"/>
    <w:rsid w:val="00E01D4B"/>
    <w:rsid w:val="00E02240"/>
    <w:rsid w:val="00E02303"/>
    <w:rsid w:val="00E03BCC"/>
    <w:rsid w:val="00E04370"/>
    <w:rsid w:val="00E05A59"/>
    <w:rsid w:val="00E05C25"/>
    <w:rsid w:val="00E05E34"/>
    <w:rsid w:val="00E06250"/>
    <w:rsid w:val="00E0628C"/>
    <w:rsid w:val="00E06297"/>
    <w:rsid w:val="00E06BDE"/>
    <w:rsid w:val="00E0786D"/>
    <w:rsid w:val="00E07B3F"/>
    <w:rsid w:val="00E10275"/>
    <w:rsid w:val="00E10372"/>
    <w:rsid w:val="00E104D0"/>
    <w:rsid w:val="00E10551"/>
    <w:rsid w:val="00E1099B"/>
    <w:rsid w:val="00E10D0A"/>
    <w:rsid w:val="00E11279"/>
    <w:rsid w:val="00E11299"/>
    <w:rsid w:val="00E1150C"/>
    <w:rsid w:val="00E11C27"/>
    <w:rsid w:val="00E11EE4"/>
    <w:rsid w:val="00E120CA"/>
    <w:rsid w:val="00E1229E"/>
    <w:rsid w:val="00E127D3"/>
    <w:rsid w:val="00E12975"/>
    <w:rsid w:val="00E12CB8"/>
    <w:rsid w:val="00E12D54"/>
    <w:rsid w:val="00E12D67"/>
    <w:rsid w:val="00E13830"/>
    <w:rsid w:val="00E143A7"/>
    <w:rsid w:val="00E148C5"/>
    <w:rsid w:val="00E15634"/>
    <w:rsid w:val="00E15C63"/>
    <w:rsid w:val="00E15C9A"/>
    <w:rsid w:val="00E15F19"/>
    <w:rsid w:val="00E166F1"/>
    <w:rsid w:val="00E167D1"/>
    <w:rsid w:val="00E176A3"/>
    <w:rsid w:val="00E17744"/>
    <w:rsid w:val="00E17A71"/>
    <w:rsid w:val="00E17D1D"/>
    <w:rsid w:val="00E17FA2"/>
    <w:rsid w:val="00E21085"/>
    <w:rsid w:val="00E21E28"/>
    <w:rsid w:val="00E2286A"/>
    <w:rsid w:val="00E22975"/>
    <w:rsid w:val="00E23916"/>
    <w:rsid w:val="00E239B9"/>
    <w:rsid w:val="00E239E5"/>
    <w:rsid w:val="00E23D19"/>
    <w:rsid w:val="00E24A2F"/>
    <w:rsid w:val="00E24B32"/>
    <w:rsid w:val="00E24FD3"/>
    <w:rsid w:val="00E257A0"/>
    <w:rsid w:val="00E259E8"/>
    <w:rsid w:val="00E25F3D"/>
    <w:rsid w:val="00E26046"/>
    <w:rsid w:val="00E2628C"/>
    <w:rsid w:val="00E26513"/>
    <w:rsid w:val="00E26B50"/>
    <w:rsid w:val="00E26C50"/>
    <w:rsid w:val="00E26C5A"/>
    <w:rsid w:val="00E2700F"/>
    <w:rsid w:val="00E300C3"/>
    <w:rsid w:val="00E30378"/>
    <w:rsid w:val="00E30416"/>
    <w:rsid w:val="00E30604"/>
    <w:rsid w:val="00E31307"/>
    <w:rsid w:val="00E314E0"/>
    <w:rsid w:val="00E314ED"/>
    <w:rsid w:val="00E3153B"/>
    <w:rsid w:val="00E3191E"/>
    <w:rsid w:val="00E31B89"/>
    <w:rsid w:val="00E328D1"/>
    <w:rsid w:val="00E32E41"/>
    <w:rsid w:val="00E3327A"/>
    <w:rsid w:val="00E33745"/>
    <w:rsid w:val="00E33A83"/>
    <w:rsid w:val="00E33E33"/>
    <w:rsid w:val="00E347B9"/>
    <w:rsid w:val="00E35646"/>
    <w:rsid w:val="00E35791"/>
    <w:rsid w:val="00E35BEB"/>
    <w:rsid w:val="00E364E6"/>
    <w:rsid w:val="00E3653E"/>
    <w:rsid w:val="00E372F2"/>
    <w:rsid w:val="00E373E9"/>
    <w:rsid w:val="00E401E6"/>
    <w:rsid w:val="00E40782"/>
    <w:rsid w:val="00E40AD4"/>
    <w:rsid w:val="00E40B3E"/>
    <w:rsid w:val="00E40D79"/>
    <w:rsid w:val="00E416AA"/>
    <w:rsid w:val="00E41C72"/>
    <w:rsid w:val="00E42D34"/>
    <w:rsid w:val="00E430B8"/>
    <w:rsid w:val="00E4323C"/>
    <w:rsid w:val="00E44CF6"/>
    <w:rsid w:val="00E457B6"/>
    <w:rsid w:val="00E45E27"/>
    <w:rsid w:val="00E46344"/>
    <w:rsid w:val="00E46B68"/>
    <w:rsid w:val="00E46B90"/>
    <w:rsid w:val="00E46CC3"/>
    <w:rsid w:val="00E47827"/>
    <w:rsid w:val="00E504D8"/>
    <w:rsid w:val="00E5167D"/>
    <w:rsid w:val="00E527BE"/>
    <w:rsid w:val="00E52957"/>
    <w:rsid w:val="00E52B89"/>
    <w:rsid w:val="00E52D0A"/>
    <w:rsid w:val="00E534C0"/>
    <w:rsid w:val="00E53DAB"/>
    <w:rsid w:val="00E54001"/>
    <w:rsid w:val="00E5408C"/>
    <w:rsid w:val="00E54474"/>
    <w:rsid w:val="00E545E3"/>
    <w:rsid w:val="00E54685"/>
    <w:rsid w:val="00E54892"/>
    <w:rsid w:val="00E550D9"/>
    <w:rsid w:val="00E55498"/>
    <w:rsid w:val="00E556FA"/>
    <w:rsid w:val="00E558AA"/>
    <w:rsid w:val="00E55B44"/>
    <w:rsid w:val="00E55F98"/>
    <w:rsid w:val="00E566D5"/>
    <w:rsid w:val="00E5675B"/>
    <w:rsid w:val="00E568D2"/>
    <w:rsid w:val="00E56A84"/>
    <w:rsid w:val="00E56B45"/>
    <w:rsid w:val="00E57857"/>
    <w:rsid w:val="00E57A65"/>
    <w:rsid w:val="00E600AD"/>
    <w:rsid w:val="00E605AF"/>
    <w:rsid w:val="00E60616"/>
    <w:rsid w:val="00E607F4"/>
    <w:rsid w:val="00E60E94"/>
    <w:rsid w:val="00E61C03"/>
    <w:rsid w:val="00E62613"/>
    <w:rsid w:val="00E629BD"/>
    <w:rsid w:val="00E630C6"/>
    <w:rsid w:val="00E6339A"/>
    <w:rsid w:val="00E63F1A"/>
    <w:rsid w:val="00E63F7A"/>
    <w:rsid w:val="00E6434A"/>
    <w:rsid w:val="00E65152"/>
    <w:rsid w:val="00E65DB8"/>
    <w:rsid w:val="00E65FA0"/>
    <w:rsid w:val="00E662DE"/>
    <w:rsid w:val="00E669D4"/>
    <w:rsid w:val="00E66D4F"/>
    <w:rsid w:val="00E67EF1"/>
    <w:rsid w:val="00E702BF"/>
    <w:rsid w:val="00E70548"/>
    <w:rsid w:val="00E706B1"/>
    <w:rsid w:val="00E71BEC"/>
    <w:rsid w:val="00E7214F"/>
    <w:rsid w:val="00E72889"/>
    <w:rsid w:val="00E72D46"/>
    <w:rsid w:val="00E72DCE"/>
    <w:rsid w:val="00E73066"/>
    <w:rsid w:val="00E737AB"/>
    <w:rsid w:val="00E743E5"/>
    <w:rsid w:val="00E74630"/>
    <w:rsid w:val="00E74B29"/>
    <w:rsid w:val="00E75251"/>
    <w:rsid w:val="00E7529D"/>
    <w:rsid w:val="00E7608A"/>
    <w:rsid w:val="00E76823"/>
    <w:rsid w:val="00E76C0C"/>
    <w:rsid w:val="00E76F77"/>
    <w:rsid w:val="00E778D8"/>
    <w:rsid w:val="00E77A76"/>
    <w:rsid w:val="00E77C99"/>
    <w:rsid w:val="00E77E2D"/>
    <w:rsid w:val="00E8066A"/>
    <w:rsid w:val="00E80A04"/>
    <w:rsid w:val="00E80D4E"/>
    <w:rsid w:val="00E80F0C"/>
    <w:rsid w:val="00E81055"/>
    <w:rsid w:val="00E810B2"/>
    <w:rsid w:val="00E81100"/>
    <w:rsid w:val="00E81323"/>
    <w:rsid w:val="00E814CD"/>
    <w:rsid w:val="00E8195B"/>
    <w:rsid w:val="00E81CA7"/>
    <w:rsid w:val="00E82650"/>
    <w:rsid w:val="00E826D5"/>
    <w:rsid w:val="00E8303B"/>
    <w:rsid w:val="00E8350D"/>
    <w:rsid w:val="00E8454A"/>
    <w:rsid w:val="00E845C1"/>
    <w:rsid w:val="00E847E3"/>
    <w:rsid w:val="00E84A35"/>
    <w:rsid w:val="00E852D6"/>
    <w:rsid w:val="00E85532"/>
    <w:rsid w:val="00E859C6"/>
    <w:rsid w:val="00E8604D"/>
    <w:rsid w:val="00E861F6"/>
    <w:rsid w:val="00E863C9"/>
    <w:rsid w:val="00E8776E"/>
    <w:rsid w:val="00E87904"/>
    <w:rsid w:val="00E87BC5"/>
    <w:rsid w:val="00E87E84"/>
    <w:rsid w:val="00E90167"/>
    <w:rsid w:val="00E901A2"/>
    <w:rsid w:val="00E9059E"/>
    <w:rsid w:val="00E9106D"/>
    <w:rsid w:val="00E9171F"/>
    <w:rsid w:val="00E920ED"/>
    <w:rsid w:val="00E921E3"/>
    <w:rsid w:val="00E93F59"/>
    <w:rsid w:val="00E93FCC"/>
    <w:rsid w:val="00E94B15"/>
    <w:rsid w:val="00E94D0B"/>
    <w:rsid w:val="00E94FB1"/>
    <w:rsid w:val="00E95EA7"/>
    <w:rsid w:val="00E96B39"/>
    <w:rsid w:val="00E96CC8"/>
    <w:rsid w:val="00E970F3"/>
    <w:rsid w:val="00E974D8"/>
    <w:rsid w:val="00E97617"/>
    <w:rsid w:val="00E97BED"/>
    <w:rsid w:val="00EA0043"/>
    <w:rsid w:val="00EA0122"/>
    <w:rsid w:val="00EA06FD"/>
    <w:rsid w:val="00EA08F9"/>
    <w:rsid w:val="00EA092C"/>
    <w:rsid w:val="00EA0DC8"/>
    <w:rsid w:val="00EA1A9B"/>
    <w:rsid w:val="00EA218C"/>
    <w:rsid w:val="00EA2CDF"/>
    <w:rsid w:val="00EA3970"/>
    <w:rsid w:val="00EA3FB6"/>
    <w:rsid w:val="00EA4543"/>
    <w:rsid w:val="00EA46B7"/>
    <w:rsid w:val="00EA46EE"/>
    <w:rsid w:val="00EA5176"/>
    <w:rsid w:val="00EA53A3"/>
    <w:rsid w:val="00EA54F6"/>
    <w:rsid w:val="00EA59C0"/>
    <w:rsid w:val="00EA5D4A"/>
    <w:rsid w:val="00EA5DCA"/>
    <w:rsid w:val="00EA5E6A"/>
    <w:rsid w:val="00EA6367"/>
    <w:rsid w:val="00EA6F33"/>
    <w:rsid w:val="00EB02F2"/>
    <w:rsid w:val="00EB0AF9"/>
    <w:rsid w:val="00EB0DB5"/>
    <w:rsid w:val="00EB0F52"/>
    <w:rsid w:val="00EB1529"/>
    <w:rsid w:val="00EB24E2"/>
    <w:rsid w:val="00EB2ABE"/>
    <w:rsid w:val="00EB2C4A"/>
    <w:rsid w:val="00EB3566"/>
    <w:rsid w:val="00EB4021"/>
    <w:rsid w:val="00EB6605"/>
    <w:rsid w:val="00EB687D"/>
    <w:rsid w:val="00EB7127"/>
    <w:rsid w:val="00EB7201"/>
    <w:rsid w:val="00EB783A"/>
    <w:rsid w:val="00EB790C"/>
    <w:rsid w:val="00EC0342"/>
    <w:rsid w:val="00EC0A43"/>
    <w:rsid w:val="00EC1137"/>
    <w:rsid w:val="00EC15A0"/>
    <w:rsid w:val="00EC190B"/>
    <w:rsid w:val="00EC1B93"/>
    <w:rsid w:val="00EC1E54"/>
    <w:rsid w:val="00EC1F8A"/>
    <w:rsid w:val="00EC343D"/>
    <w:rsid w:val="00EC3FD7"/>
    <w:rsid w:val="00EC42C1"/>
    <w:rsid w:val="00EC467E"/>
    <w:rsid w:val="00EC4712"/>
    <w:rsid w:val="00EC4AFB"/>
    <w:rsid w:val="00EC4EA3"/>
    <w:rsid w:val="00EC53EB"/>
    <w:rsid w:val="00EC54BC"/>
    <w:rsid w:val="00EC569E"/>
    <w:rsid w:val="00EC5985"/>
    <w:rsid w:val="00EC6304"/>
    <w:rsid w:val="00EC6DCF"/>
    <w:rsid w:val="00EC7162"/>
    <w:rsid w:val="00EC72E8"/>
    <w:rsid w:val="00EC78F6"/>
    <w:rsid w:val="00EC7EB1"/>
    <w:rsid w:val="00ED0CD5"/>
    <w:rsid w:val="00ED0E04"/>
    <w:rsid w:val="00ED121F"/>
    <w:rsid w:val="00ED198A"/>
    <w:rsid w:val="00ED32A0"/>
    <w:rsid w:val="00ED35D8"/>
    <w:rsid w:val="00ED399F"/>
    <w:rsid w:val="00ED507A"/>
    <w:rsid w:val="00ED5223"/>
    <w:rsid w:val="00ED551E"/>
    <w:rsid w:val="00ED5B94"/>
    <w:rsid w:val="00ED5FAB"/>
    <w:rsid w:val="00ED60DD"/>
    <w:rsid w:val="00ED659F"/>
    <w:rsid w:val="00ED671E"/>
    <w:rsid w:val="00ED6898"/>
    <w:rsid w:val="00ED6C87"/>
    <w:rsid w:val="00ED7E0D"/>
    <w:rsid w:val="00EE0819"/>
    <w:rsid w:val="00EE0844"/>
    <w:rsid w:val="00EE0D97"/>
    <w:rsid w:val="00EE0F11"/>
    <w:rsid w:val="00EE0F17"/>
    <w:rsid w:val="00EE116C"/>
    <w:rsid w:val="00EE1459"/>
    <w:rsid w:val="00EE1742"/>
    <w:rsid w:val="00EE1885"/>
    <w:rsid w:val="00EE2F99"/>
    <w:rsid w:val="00EE3897"/>
    <w:rsid w:val="00EE3FE3"/>
    <w:rsid w:val="00EE426A"/>
    <w:rsid w:val="00EE4564"/>
    <w:rsid w:val="00EE46E8"/>
    <w:rsid w:val="00EE475E"/>
    <w:rsid w:val="00EE4AC8"/>
    <w:rsid w:val="00EE4D1D"/>
    <w:rsid w:val="00EE4FBD"/>
    <w:rsid w:val="00EE5016"/>
    <w:rsid w:val="00EE5861"/>
    <w:rsid w:val="00EE5934"/>
    <w:rsid w:val="00EE604A"/>
    <w:rsid w:val="00EE6666"/>
    <w:rsid w:val="00EE6B10"/>
    <w:rsid w:val="00EE7151"/>
    <w:rsid w:val="00EE71AE"/>
    <w:rsid w:val="00EE7A7E"/>
    <w:rsid w:val="00EE7E7C"/>
    <w:rsid w:val="00EF01EF"/>
    <w:rsid w:val="00EF071B"/>
    <w:rsid w:val="00EF0B17"/>
    <w:rsid w:val="00EF0B95"/>
    <w:rsid w:val="00EF11C7"/>
    <w:rsid w:val="00EF15C1"/>
    <w:rsid w:val="00EF23AF"/>
    <w:rsid w:val="00EF365E"/>
    <w:rsid w:val="00EF3CE2"/>
    <w:rsid w:val="00EF44FF"/>
    <w:rsid w:val="00EF4EC2"/>
    <w:rsid w:val="00EF57F0"/>
    <w:rsid w:val="00EF5B90"/>
    <w:rsid w:val="00EF6806"/>
    <w:rsid w:val="00EF7449"/>
    <w:rsid w:val="00F00359"/>
    <w:rsid w:val="00F018BD"/>
    <w:rsid w:val="00F0192D"/>
    <w:rsid w:val="00F01D8E"/>
    <w:rsid w:val="00F021C9"/>
    <w:rsid w:val="00F024C0"/>
    <w:rsid w:val="00F02845"/>
    <w:rsid w:val="00F03FAB"/>
    <w:rsid w:val="00F0404B"/>
    <w:rsid w:val="00F04AD9"/>
    <w:rsid w:val="00F04C89"/>
    <w:rsid w:val="00F04F7E"/>
    <w:rsid w:val="00F052D3"/>
    <w:rsid w:val="00F05AD6"/>
    <w:rsid w:val="00F068EF"/>
    <w:rsid w:val="00F073CD"/>
    <w:rsid w:val="00F10897"/>
    <w:rsid w:val="00F11480"/>
    <w:rsid w:val="00F11531"/>
    <w:rsid w:val="00F11887"/>
    <w:rsid w:val="00F13C69"/>
    <w:rsid w:val="00F146F0"/>
    <w:rsid w:val="00F147D3"/>
    <w:rsid w:val="00F14FB5"/>
    <w:rsid w:val="00F15650"/>
    <w:rsid w:val="00F157AA"/>
    <w:rsid w:val="00F15D74"/>
    <w:rsid w:val="00F16CBD"/>
    <w:rsid w:val="00F16E84"/>
    <w:rsid w:val="00F17797"/>
    <w:rsid w:val="00F17857"/>
    <w:rsid w:val="00F17FA9"/>
    <w:rsid w:val="00F20919"/>
    <w:rsid w:val="00F20F0C"/>
    <w:rsid w:val="00F21E51"/>
    <w:rsid w:val="00F222FD"/>
    <w:rsid w:val="00F224C5"/>
    <w:rsid w:val="00F22F08"/>
    <w:rsid w:val="00F231C5"/>
    <w:rsid w:val="00F2343A"/>
    <w:rsid w:val="00F23FBC"/>
    <w:rsid w:val="00F245E8"/>
    <w:rsid w:val="00F254E0"/>
    <w:rsid w:val="00F257A7"/>
    <w:rsid w:val="00F25B61"/>
    <w:rsid w:val="00F25BFB"/>
    <w:rsid w:val="00F26A14"/>
    <w:rsid w:val="00F27998"/>
    <w:rsid w:val="00F30799"/>
    <w:rsid w:val="00F307EB"/>
    <w:rsid w:val="00F3094F"/>
    <w:rsid w:val="00F310D4"/>
    <w:rsid w:val="00F31379"/>
    <w:rsid w:val="00F3175B"/>
    <w:rsid w:val="00F31867"/>
    <w:rsid w:val="00F318A8"/>
    <w:rsid w:val="00F31903"/>
    <w:rsid w:val="00F3192D"/>
    <w:rsid w:val="00F319A7"/>
    <w:rsid w:val="00F31B54"/>
    <w:rsid w:val="00F31BDA"/>
    <w:rsid w:val="00F322D5"/>
    <w:rsid w:val="00F3295E"/>
    <w:rsid w:val="00F32B5A"/>
    <w:rsid w:val="00F32EEE"/>
    <w:rsid w:val="00F3327A"/>
    <w:rsid w:val="00F334E6"/>
    <w:rsid w:val="00F33F0B"/>
    <w:rsid w:val="00F348DA"/>
    <w:rsid w:val="00F35D36"/>
    <w:rsid w:val="00F35E09"/>
    <w:rsid w:val="00F36C61"/>
    <w:rsid w:val="00F36EC8"/>
    <w:rsid w:val="00F37024"/>
    <w:rsid w:val="00F37030"/>
    <w:rsid w:val="00F371D5"/>
    <w:rsid w:val="00F378A8"/>
    <w:rsid w:val="00F378A9"/>
    <w:rsid w:val="00F37BD4"/>
    <w:rsid w:val="00F4028F"/>
    <w:rsid w:val="00F410D2"/>
    <w:rsid w:val="00F4154D"/>
    <w:rsid w:val="00F417C0"/>
    <w:rsid w:val="00F42724"/>
    <w:rsid w:val="00F42A4B"/>
    <w:rsid w:val="00F42D07"/>
    <w:rsid w:val="00F439B1"/>
    <w:rsid w:val="00F439F5"/>
    <w:rsid w:val="00F43E22"/>
    <w:rsid w:val="00F43E53"/>
    <w:rsid w:val="00F44881"/>
    <w:rsid w:val="00F44BEF"/>
    <w:rsid w:val="00F44EB2"/>
    <w:rsid w:val="00F44F41"/>
    <w:rsid w:val="00F4560A"/>
    <w:rsid w:val="00F45DF2"/>
    <w:rsid w:val="00F45EF6"/>
    <w:rsid w:val="00F460A7"/>
    <w:rsid w:val="00F4628E"/>
    <w:rsid w:val="00F46A33"/>
    <w:rsid w:val="00F46C2C"/>
    <w:rsid w:val="00F46C5D"/>
    <w:rsid w:val="00F46CDB"/>
    <w:rsid w:val="00F46D19"/>
    <w:rsid w:val="00F4705D"/>
    <w:rsid w:val="00F47835"/>
    <w:rsid w:val="00F50946"/>
    <w:rsid w:val="00F50B25"/>
    <w:rsid w:val="00F511F5"/>
    <w:rsid w:val="00F51999"/>
    <w:rsid w:val="00F51BFA"/>
    <w:rsid w:val="00F520B1"/>
    <w:rsid w:val="00F53951"/>
    <w:rsid w:val="00F55607"/>
    <w:rsid w:val="00F55D17"/>
    <w:rsid w:val="00F55F7E"/>
    <w:rsid w:val="00F5660E"/>
    <w:rsid w:val="00F570B5"/>
    <w:rsid w:val="00F570E4"/>
    <w:rsid w:val="00F57692"/>
    <w:rsid w:val="00F57C22"/>
    <w:rsid w:val="00F57D91"/>
    <w:rsid w:val="00F607BD"/>
    <w:rsid w:val="00F609B5"/>
    <w:rsid w:val="00F60B77"/>
    <w:rsid w:val="00F60CE2"/>
    <w:rsid w:val="00F60DFB"/>
    <w:rsid w:val="00F60E09"/>
    <w:rsid w:val="00F60ECF"/>
    <w:rsid w:val="00F61020"/>
    <w:rsid w:val="00F614BD"/>
    <w:rsid w:val="00F6191E"/>
    <w:rsid w:val="00F61AC1"/>
    <w:rsid w:val="00F61EDA"/>
    <w:rsid w:val="00F62C7C"/>
    <w:rsid w:val="00F64787"/>
    <w:rsid w:val="00F65120"/>
    <w:rsid w:val="00F6530A"/>
    <w:rsid w:val="00F65F41"/>
    <w:rsid w:val="00F6671F"/>
    <w:rsid w:val="00F6760A"/>
    <w:rsid w:val="00F67AC3"/>
    <w:rsid w:val="00F67FEE"/>
    <w:rsid w:val="00F704FC"/>
    <w:rsid w:val="00F706A7"/>
    <w:rsid w:val="00F71443"/>
    <w:rsid w:val="00F715EA"/>
    <w:rsid w:val="00F71929"/>
    <w:rsid w:val="00F7281F"/>
    <w:rsid w:val="00F72A98"/>
    <w:rsid w:val="00F72DA3"/>
    <w:rsid w:val="00F72DF4"/>
    <w:rsid w:val="00F73534"/>
    <w:rsid w:val="00F736E3"/>
    <w:rsid w:val="00F73DC6"/>
    <w:rsid w:val="00F73EEA"/>
    <w:rsid w:val="00F74153"/>
    <w:rsid w:val="00F7571F"/>
    <w:rsid w:val="00F75C23"/>
    <w:rsid w:val="00F75CA0"/>
    <w:rsid w:val="00F76203"/>
    <w:rsid w:val="00F76980"/>
    <w:rsid w:val="00F76BE3"/>
    <w:rsid w:val="00F76EC5"/>
    <w:rsid w:val="00F77DA7"/>
    <w:rsid w:val="00F80219"/>
    <w:rsid w:val="00F803E2"/>
    <w:rsid w:val="00F8057D"/>
    <w:rsid w:val="00F80D5F"/>
    <w:rsid w:val="00F81343"/>
    <w:rsid w:val="00F82433"/>
    <w:rsid w:val="00F82458"/>
    <w:rsid w:val="00F82D54"/>
    <w:rsid w:val="00F82F8C"/>
    <w:rsid w:val="00F8350D"/>
    <w:rsid w:val="00F83F88"/>
    <w:rsid w:val="00F84232"/>
    <w:rsid w:val="00F84542"/>
    <w:rsid w:val="00F84AAD"/>
    <w:rsid w:val="00F84F56"/>
    <w:rsid w:val="00F84F8D"/>
    <w:rsid w:val="00F8592B"/>
    <w:rsid w:val="00F85ED1"/>
    <w:rsid w:val="00F86231"/>
    <w:rsid w:val="00F863CB"/>
    <w:rsid w:val="00F8681E"/>
    <w:rsid w:val="00F87B4D"/>
    <w:rsid w:val="00F87B81"/>
    <w:rsid w:val="00F9010C"/>
    <w:rsid w:val="00F906CB"/>
    <w:rsid w:val="00F9093D"/>
    <w:rsid w:val="00F90B82"/>
    <w:rsid w:val="00F91140"/>
    <w:rsid w:val="00F91156"/>
    <w:rsid w:val="00F914AD"/>
    <w:rsid w:val="00F91900"/>
    <w:rsid w:val="00F91961"/>
    <w:rsid w:val="00F92001"/>
    <w:rsid w:val="00F92383"/>
    <w:rsid w:val="00F929B2"/>
    <w:rsid w:val="00F93E93"/>
    <w:rsid w:val="00F94910"/>
    <w:rsid w:val="00F94B54"/>
    <w:rsid w:val="00F952D2"/>
    <w:rsid w:val="00F95CAB"/>
    <w:rsid w:val="00F96371"/>
    <w:rsid w:val="00F9680A"/>
    <w:rsid w:val="00F96CA0"/>
    <w:rsid w:val="00F978B9"/>
    <w:rsid w:val="00FA080D"/>
    <w:rsid w:val="00FA0AF0"/>
    <w:rsid w:val="00FA1413"/>
    <w:rsid w:val="00FA21F9"/>
    <w:rsid w:val="00FA23C7"/>
    <w:rsid w:val="00FA2736"/>
    <w:rsid w:val="00FA31E8"/>
    <w:rsid w:val="00FA375F"/>
    <w:rsid w:val="00FA3A78"/>
    <w:rsid w:val="00FA3E66"/>
    <w:rsid w:val="00FA457C"/>
    <w:rsid w:val="00FA45B8"/>
    <w:rsid w:val="00FA46D2"/>
    <w:rsid w:val="00FA4840"/>
    <w:rsid w:val="00FA5022"/>
    <w:rsid w:val="00FA51A2"/>
    <w:rsid w:val="00FA56CD"/>
    <w:rsid w:val="00FA5C26"/>
    <w:rsid w:val="00FA5CCF"/>
    <w:rsid w:val="00FA6001"/>
    <w:rsid w:val="00FA6222"/>
    <w:rsid w:val="00FA6F58"/>
    <w:rsid w:val="00FA721E"/>
    <w:rsid w:val="00FA722C"/>
    <w:rsid w:val="00FA7C32"/>
    <w:rsid w:val="00FB00B6"/>
    <w:rsid w:val="00FB0B5A"/>
    <w:rsid w:val="00FB0E65"/>
    <w:rsid w:val="00FB0F81"/>
    <w:rsid w:val="00FB0FB0"/>
    <w:rsid w:val="00FB15DA"/>
    <w:rsid w:val="00FB1DB9"/>
    <w:rsid w:val="00FB237C"/>
    <w:rsid w:val="00FB25CF"/>
    <w:rsid w:val="00FB2AA1"/>
    <w:rsid w:val="00FB34CC"/>
    <w:rsid w:val="00FB4039"/>
    <w:rsid w:val="00FB40C0"/>
    <w:rsid w:val="00FB45F2"/>
    <w:rsid w:val="00FB58AE"/>
    <w:rsid w:val="00FB5DCA"/>
    <w:rsid w:val="00FB61B2"/>
    <w:rsid w:val="00FB66EA"/>
    <w:rsid w:val="00FB672F"/>
    <w:rsid w:val="00FB686B"/>
    <w:rsid w:val="00FB6B9B"/>
    <w:rsid w:val="00FB731D"/>
    <w:rsid w:val="00FB7CC3"/>
    <w:rsid w:val="00FC06D8"/>
    <w:rsid w:val="00FC097F"/>
    <w:rsid w:val="00FC09FC"/>
    <w:rsid w:val="00FC0B35"/>
    <w:rsid w:val="00FC1006"/>
    <w:rsid w:val="00FC1036"/>
    <w:rsid w:val="00FC10E1"/>
    <w:rsid w:val="00FC16ED"/>
    <w:rsid w:val="00FC1897"/>
    <w:rsid w:val="00FC21E2"/>
    <w:rsid w:val="00FC2D06"/>
    <w:rsid w:val="00FC301E"/>
    <w:rsid w:val="00FC333C"/>
    <w:rsid w:val="00FC35B3"/>
    <w:rsid w:val="00FC3C24"/>
    <w:rsid w:val="00FC4972"/>
    <w:rsid w:val="00FC4AE8"/>
    <w:rsid w:val="00FC5489"/>
    <w:rsid w:val="00FC5566"/>
    <w:rsid w:val="00FC55BC"/>
    <w:rsid w:val="00FC583F"/>
    <w:rsid w:val="00FC6434"/>
    <w:rsid w:val="00FC7080"/>
    <w:rsid w:val="00FC76D1"/>
    <w:rsid w:val="00FC7CB1"/>
    <w:rsid w:val="00FD01B0"/>
    <w:rsid w:val="00FD106F"/>
    <w:rsid w:val="00FD1234"/>
    <w:rsid w:val="00FD2112"/>
    <w:rsid w:val="00FD271B"/>
    <w:rsid w:val="00FD3A47"/>
    <w:rsid w:val="00FD3D4A"/>
    <w:rsid w:val="00FD3D9E"/>
    <w:rsid w:val="00FD4CB2"/>
    <w:rsid w:val="00FD4DE1"/>
    <w:rsid w:val="00FD7394"/>
    <w:rsid w:val="00FD7A43"/>
    <w:rsid w:val="00FD7D2E"/>
    <w:rsid w:val="00FE020F"/>
    <w:rsid w:val="00FE0335"/>
    <w:rsid w:val="00FE05E5"/>
    <w:rsid w:val="00FE0785"/>
    <w:rsid w:val="00FE0802"/>
    <w:rsid w:val="00FE0803"/>
    <w:rsid w:val="00FE1475"/>
    <w:rsid w:val="00FE19AF"/>
    <w:rsid w:val="00FE19ED"/>
    <w:rsid w:val="00FE1D10"/>
    <w:rsid w:val="00FE31AA"/>
    <w:rsid w:val="00FE36D5"/>
    <w:rsid w:val="00FE449E"/>
    <w:rsid w:val="00FE4607"/>
    <w:rsid w:val="00FE4BED"/>
    <w:rsid w:val="00FE55AF"/>
    <w:rsid w:val="00FE56E2"/>
    <w:rsid w:val="00FE5BAC"/>
    <w:rsid w:val="00FE6444"/>
    <w:rsid w:val="00FE68D1"/>
    <w:rsid w:val="00FE6B4D"/>
    <w:rsid w:val="00FE75EF"/>
    <w:rsid w:val="00FE7AC1"/>
    <w:rsid w:val="00FF0C0C"/>
    <w:rsid w:val="00FF2106"/>
    <w:rsid w:val="00FF2758"/>
    <w:rsid w:val="00FF2C1A"/>
    <w:rsid w:val="00FF2DCD"/>
    <w:rsid w:val="00FF3E7C"/>
    <w:rsid w:val="00FF40BA"/>
    <w:rsid w:val="00FF412A"/>
    <w:rsid w:val="00FF4407"/>
    <w:rsid w:val="00FF4DA2"/>
    <w:rsid w:val="00FF4ECA"/>
    <w:rsid w:val="00FF4F6A"/>
    <w:rsid w:val="00FF5983"/>
    <w:rsid w:val="00FF613C"/>
    <w:rsid w:val="00FF7620"/>
    <w:rsid w:val="00FF776D"/>
    <w:rsid w:val="00FF7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5CFF6"/>
  <w15:docId w15:val="{A3454531-B2C3-4326-B2CA-C2371DB8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E6F"/>
    <w:pPr>
      <w:jc w:val="both"/>
    </w:pPr>
    <w:rPr>
      <w:sz w:val="28"/>
      <w:szCs w:val="24"/>
    </w:rPr>
  </w:style>
  <w:style w:type="paragraph" w:styleId="1">
    <w:name w:val="heading 1"/>
    <w:basedOn w:val="a"/>
    <w:next w:val="a"/>
    <w:link w:val="10"/>
    <w:qFormat/>
    <w:rsid w:val="00EF11C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E2196"/>
    <w:pPr>
      <w:keepNext/>
      <w:spacing w:before="240" w:after="60"/>
      <w:outlineLvl w:val="1"/>
    </w:pPr>
    <w:rPr>
      <w:rFonts w:ascii="Arial" w:hAnsi="Arial" w:cs="Arial"/>
      <w:b/>
      <w:bCs/>
      <w:i/>
      <w:iCs/>
      <w:szCs w:val="28"/>
    </w:rPr>
  </w:style>
  <w:style w:type="paragraph" w:styleId="3">
    <w:name w:val="heading 3"/>
    <w:basedOn w:val="a"/>
    <w:next w:val="a"/>
    <w:qFormat/>
    <w:rsid w:val="00AB298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F45EF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11C7"/>
    <w:rPr>
      <w:rFonts w:ascii="Arial" w:hAnsi="Arial" w:cs="Arial"/>
      <w:b/>
      <w:bCs/>
      <w:kern w:val="32"/>
      <w:sz w:val="32"/>
      <w:szCs w:val="32"/>
      <w:lang w:val="ru-RU" w:eastAsia="ru-RU" w:bidi="ar-SA"/>
    </w:rPr>
  </w:style>
  <w:style w:type="character" w:customStyle="1" w:styleId="20">
    <w:name w:val="Заголовок 2 Знак"/>
    <w:basedOn w:val="a0"/>
    <w:link w:val="2"/>
    <w:rsid w:val="003D04E9"/>
    <w:rPr>
      <w:rFonts w:ascii="Arial" w:hAnsi="Arial" w:cs="Arial"/>
      <w:b/>
      <w:bCs/>
      <w:i/>
      <w:iCs/>
      <w:sz w:val="28"/>
      <w:szCs w:val="28"/>
      <w:lang w:val="ru-RU" w:eastAsia="ru-RU" w:bidi="ar-SA"/>
    </w:rPr>
  </w:style>
  <w:style w:type="paragraph" w:styleId="a3">
    <w:name w:val="Balloon Text"/>
    <w:basedOn w:val="a"/>
    <w:semiHidden/>
    <w:rsid w:val="00926B3A"/>
    <w:rPr>
      <w:rFonts w:ascii="Tahoma" w:hAnsi="Tahoma" w:cs="Tahoma"/>
      <w:sz w:val="16"/>
      <w:szCs w:val="16"/>
    </w:rPr>
  </w:style>
  <w:style w:type="paragraph" w:styleId="a4">
    <w:name w:val="Normal (Web)"/>
    <w:aliases w:val="Обычный (Web),Знак Знак4"/>
    <w:basedOn w:val="a"/>
    <w:link w:val="a5"/>
    <w:uiPriority w:val="99"/>
    <w:qFormat/>
    <w:rsid w:val="00964A95"/>
    <w:pPr>
      <w:spacing w:before="100" w:beforeAutospacing="1" w:after="100" w:afterAutospacing="1"/>
      <w:jc w:val="left"/>
    </w:pPr>
    <w:rPr>
      <w:sz w:val="24"/>
    </w:rPr>
  </w:style>
  <w:style w:type="paragraph" w:styleId="a6">
    <w:name w:val="Body Text"/>
    <w:basedOn w:val="a"/>
    <w:link w:val="a7"/>
    <w:rsid w:val="00B00500"/>
    <w:pPr>
      <w:jc w:val="left"/>
    </w:pPr>
  </w:style>
  <w:style w:type="character" w:customStyle="1" w:styleId="a7">
    <w:name w:val="Основной текст Знак"/>
    <w:basedOn w:val="a0"/>
    <w:link w:val="a6"/>
    <w:rsid w:val="00B00500"/>
    <w:rPr>
      <w:sz w:val="28"/>
      <w:szCs w:val="24"/>
      <w:lang w:val="ru-RU" w:eastAsia="ru-RU" w:bidi="ar-SA"/>
    </w:rPr>
  </w:style>
  <w:style w:type="paragraph" w:customStyle="1" w:styleId="ConsPlusNormal">
    <w:name w:val="ConsPlusNormal"/>
    <w:link w:val="ConsPlusNormal0"/>
    <w:qFormat/>
    <w:rsid w:val="00B00500"/>
    <w:pPr>
      <w:widowControl w:val="0"/>
      <w:autoSpaceDE w:val="0"/>
      <w:autoSpaceDN w:val="0"/>
      <w:adjustRightInd w:val="0"/>
      <w:ind w:firstLine="720"/>
    </w:pPr>
    <w:rPr>
      <w:rFonts w:ascii="Arial" w:hAnsi="Arial" w:cs="Arial"/>
    </w:rPr>
  </w:style>
  <w:style w:type="paragraph" w:styleId="21">
    <w:name w:val="Body Text Indent 2"/>
    <w:basedOn w:val="a"/>
    <w:rsid w:val="00B00500"/>
    <w:pPr>
      <w:spacing w:after="120" w:line="480" w:lineRule="auto"/>
      <w:ind w:left="283"/>
    </w:pPr>
  </w:style>
  <w:style w:type="paragraph" w:customStyle="1" w:styleId="ConsTitle">
    <w:name w:val="ConsTitle"/>
    <w:rsid w:val="00B00500"/>
    <w:pPr>
      <w:autoSpaceDE w:val="0"/>
      <w:autoSpaceDN w:val="0"/>
      <w:adjustRightInd w:val="0"/>
      <w:ind w:right="19772"/>
    </w:pPr>
    <w:rPr>
      <w:rFonts w:ascii="Arial" w:hAnsi="Arial" w:cs="Arial"/>
      <w:b/>
      <w:bCs/>
    </w:rPr>
  </w:style>
  <w:style w:type="paragraph" w:customStyle="1" w:styleId="Style2">
    <w:name w:val="Style 2"/>
    <w:rsid w:val="00B00500"/>
    <w:pPr>
      <w:widowControl w:val="0"/>
      <w:autoSpaceDE w:val="0"/>
      <w:autoSpaceDN w:val="0"/>
      <w:ind w:right="72" w:firstLine="504"/>
      <w:jc w:val="both"/>
    </w:pPr>
    <w:rPr>
      <w:sz w:val="18"/>
      <w:szCs w:val="18"/>
    </w:rPr>
  </w:style>
  <w:style w:type="character" w:customStyle="1" w:styleId="CharacterStyle1">
    <w:name w:val="Character Style 1"/>
    <w:rsid w:val="00B00500"/>
    <w:rPr>
      <w:sz w:val="18"/>
      <w:szCs w:val="18"/>
    </w:rPr>
  </w:style>
  <w:style w:type="paragraph" w:customStyle="1" w:styleId="11">
    <w:name w:val="Абзац списка1"/>
    <w:basedOn w:val="a"/>
    <w:rsid w:val="00F47835"/>
    <w:pPr>
      <w:widowControl w:val="0"/>
      <w:autoSpaceDE w:val="0"/>
      <w:autoSpaceDN w:val="0"/>
      <w:adjustRightInd w:val="0"/>
      <w:ind w:left="720"/>
      <w:contextualSpacing/>
      <w:jc w:val="center"/>
    </w:pPr>
    <w:rPr>
      <w:rFonts w:eastAsia="Calibri"/>
      <w:sz w:val="20"/>
      <w:szCs w:val="20"/>
    </w:rPr>
  </w:style>
  <w:style w:type="paragraph" w:customStyle="1" w:styleId="ConsNonformat">
    <w:name w:val="ConsNonformat"/>
    <w:rsid w:val="000024F5"/>
    <w:pPr>
      <w:widowControl w:val="0"/>
      <w:autoSpaceDE w:val="0"/>
      <w:autoSpaceDN w:val="0"/>
      <w:adjustRightInd w:val="0"/>
    </w:pPr>
    <w:rPr>
      <w:rFonts w:ascii="Courier New" w:hAnsi="Courier New" w:cs="Courier New"/>
    </w:rPr>
  </w:style>
  <w:style w:type="paragraph" w:styleId="a8">
    <w:name w:val="Document Map"/>
    <w:basedOn w:val="a"/>
    <w:semiHidden/>
    <w:rsid w:val="0091006A"/>
    <w:pPr>
      <w:shd w:val="clear" w:color="auto" w:fill="000080"/>
    </w:pPr>
    <w:rPr>
      <w:rFonts w:ascii="Tahoma" w:hAnsi="Tahoma" w:cs="Tahoma"/>
      <w:sz w:val="20"/>
      <w:szCs w:val="20"/>
    </w:rPr>
  </w:style>
  <w:style w:type="paragraph" w:styleId="12">
    <w:name w:val="toc 1"/>
    <w:basedOn w:val="a"/>
    <w:next w:val="a"/>
    <w:autoRedefine/>
    <w:uiPriority w:val="39"/>
    <w:qFormat/>
    <w:rsid w:val="00E143A7"/>
    <w:pPr>
      <w:tabs>
        <w:tab w:val="left" w:pos="851"/>
        <w:tab w:val="left" w:pos="1134"/>
        <w:tab w:val="right" w:leader="dot" w:pos="9828"/>
      </w:tabs>
      <w:spacing w:before="120"/>
      <w:ind w:left="567"/>
    </w:pPr>
    <w:rPr>
      <w:b/>
      <w:bCs/>
      <w:iCs/>
      <w:noProof/>
      <w:kern w:val="32"/>
      <w:sz w:val="24"/>
    </w:rPr>
  </w:style>
  <w:style w:type="paragraph" w:styleId="22">
    <w:name w:val="toc 2"/>
    <w:basedOn w:val="a"/>
    <w:next w:val="a"/>
    <w:autoRedefine/>
    <w:uiPriority w:val="39"/>
    <w:qFormat/>
    <w:rsid w:val="00261F74"/>
    <w:pPr>
      <w:tabs>
        <w:tab w:val="left" w:pos="851"/>
        <w:tab w:val="left" w:pos="993"/>
        <w:tab w:val="right" w:leader="dot" w:pos="9828"/>
      </w:tabs>
      <w:spacing w:line="276" w:lineRule="auto"/>
      <w:ind w:left="567"/>
    </w:pPr>
    <w:rPr>
      <w:rFonts w:eastAsia="Calibri"/>
      <w:b/>
      <w:bCs/>
      <w:noProof/>
      <w:sz w:val="20"/>
      <w:szCs w:val="22"/>
      <w:lang w:eastAsia="en-US"/>
    </w:rPr>
  </w:style>
  <w:style w:type="paragraph" w:styleId="30">
    <w:name w:val="toc 3"/>
    <w:basedOn w:val="a"/>
    <w:next w:val="a"/>
    <w:autoRedefine/>
    <w:uiPriority w:val="39"/>
    <w:qFormat/>
    <w:rsid w:val="0021764B"/>
    <w:pPr>
      <w:tabs>
        <w:tab w:val="left" w:pos="993"/>
        <w:tab w:val="left" w:pos="1276"/>
        <w:tab w:val="right" w:leader="dot" w:pos="9828"/>
      </w:tabs>
      <w:ind w:left="560"/>
    </w:pPr>
    <w:rPr>
      <w:rFonts w:asciiTheme="minorHAnsi" w:hAnsiTheme="minorHAnsi" w:cstheme="minorHAnsi"/>
      <w:sz w:val="20"/>
      <w:szCs w:val="20"/>
    </w:rPr>
  </w:style>
  <w:style w:type="paragraph" w:styleId="41">
    <w:name w:val="toc 4"/>
    <w:basedOn w:val="a"/>
    <w:next w:val="a"/>
    <w:autoRedefine/>
    <w:uiPriority w:val="39"/>
    <w:rsid w:val="00404969"/>
    <w:pPr>
      <w:tabs>
        <w:tab w:val="right" w:leader="dot" w:pos="9828"/>
      </w:tabs>
      <w:ind w:left="840"/>
      <w:jc w:val="left"/>
    </w:pPr>
    <w:rPr>
      <w:rFonts w:asciiTheme="minorHAnsi" w:hAnsiTheme="minorHAnsi" w:cstheme="minorHAnsi"/>
      <w:sz w:val="20"/>
      <w:szCs w:val="20"/>
    </w:rPr>
  </w:style>
  <w:style w:type="paragraph" w:styleId="5">
    <w:name w:val="toc 5"/>
    <w:basedOn w:val="a"/>
    <w:next w:val="a"/>
    <w:autoRedefine/>
    <w:uiPriority w:val="39"/>
    <w:rsid w:val="0091006A"/>
    <w:pPr>
      <w:ind w:left="1120"/>
      <w:jc w:val="left"/>
    </w:pPr>
    <w:rPr>
      <w:rFonts w:asciiTheme="minorHAnsi" w:hAnsiTheme="minorHAnsi" w:cstheme="minorHAnsi"/>
      <w:sz w:val="20"/>
      <w:szCs w:val="20"/>
    </w:rPr>
  </w:style>
  <w:style w:type="paragraph" w:styleId="6">
    <w:name w:val="toc 6"/>
    <w:basedOn w:val="a"/>
    <w:next w:val="a"/>
    <w:autoRedefine/>
    <w:uiPriority w:val="39"/>
    <w:rsid w:val="0091006A"/>
    <w:pPr>
      <w:ind w:left="1400"/>
      <w:jc w:val="left"/>
    </w:pPr>
    <w:rPr>
      <w:rFonts w:asciiTheme="minorHAnsi" w:hAnsiTheme="minorHAnsi" w:cstheme="minorHAnsi"/>
      <w:sz w:val="20"/>
      <w:szCs w:val="20"/>
    </w:rPr>
  </w:style>
  <w:style w:type="paragraph" w:styleId="7">
    <w:name w:val="toc 7"/>
    <w:basedOn w:val="a"/>
    <w:next w:val="a"/>
    <w:autoRedefine/>
    <w:uiPriority w:val="39"/>
    <w:rsid w:val="0091006A"/>
    <w:pPr>
      <w:ind w:left="1680"/>
      <w:jc w:val="left"/>
    </w:pPr>
    <w:rPr>
      <w:rFonts w:asciiTheme="minorHAnsi" w:hAnsiTheme="minorHAnsi" w:cstheme="minorHAnsi"/>
      <w:sz w:val="20"/>
      <w:szCs w:val="20"/>
    </w:rPr>
  </w:style>
  <w:style w:type="paragraph" w:styleId="8">
    <w:name w:val="toc 8"/>
    <w:basedOn w:val="a"/>
    <w:next w:val="a"/>
    <w:autoRedefine/>
    <w:uiPriority w:val="39"/>
    <w:rsid w:val="0091006A"/>
    <w:pPr>
      <w:ind w:left="1960"/>
      <w:jc w:val="left"/>
    </w:pPr>
    <w:rPr>
      <w:rFonts w:asciiTheme="minorHAnsi" w:hAnsiTheme="minorHAnsi" w:cstheme="minorHAnsi"/>
      <w:sz w:val="20"/>
      <w:szCs w:val="20"/>
    </w:rPr>
  </w:style>
  <w:style w:type="paragraph" w:styleId="9">
    <w:name w:val="toc 9"/>
    <w:basedOn w:val="a"/>
    <w:next w:val="a"/>
    <w:autoRedefine/>
    <w:uiPriority w:val="39"/>
    <w:rsid w:val="0091006A"/>
    <w:pPr>
      <w:ind w:left="2240"/>
      <w:jc w:val="left"/>
    </w:pPr>
    <w:rPr>
      <w:rFonts w:asciiTheme="minorHAnsi" w:hAnsiTheme="minorHAnsi" w:cstheme="minorHAnsi"/>
      <w:sz w:val="20"/>
      <w:szCs w:val="20"/>
    </w:rPr>
  </w:style>
  <w:style w:type="character" w:styleId="a9">
    <w:name w:val="Hyperlink"/>
    <w:basedOn w:val="a0"/>
    <w:uiPriority w:val="99"/>
    <w:rsid w:val="0091006A"/>
    <w:rPr>
      <w:color w:val="0000FF"/>
      <w:u w:val="single"/>
    </w:rPr>
  </w:style>
  <w:style w:type="paragraph" w:customStyle="1" w:styleId="CharChar1">
    <w:name w:val="Char Char1 Знак Знак Знак"/>
    <w:basedOn w:val="a"/>
    <w:rsid w:val="00103214"/>
    <w:pPr>
      <w:widowControl w:val="0"/>
      <w:adjustRightInd w:val="0"/>
      <w:spacing w:line="360" w:lineRule="atLeast"/>
      <w:textAlignment w:val="baseline"/>
    </w:pPr>
    <w:rPr>
      <w:rFonts w:ascii="Verdana" w:hAnsi="Verdana" w:cs="Verdana"/>
      <w:sz w:val="20"/>
      <w:szCs w:val="20"/>
      <w:lang w:val="en-US" w:eastAsia="en-US"/>
    </w:rPr>
  </w:style>
  <w:style w:type="paragraph" w:customStyle="1" w:styleId="ConsPlusNonformat">
    <w:name w:val="ConsPlusNonformat"/>
    <w:uiPriority w:val="99"/>
    <w:rsid w:val="00103214"/>
    <w:pPr>
      <w:widowControl w:val="0"/>
      <w:autoSpaceDE w:val="0"/>
      <w:autoSpaceDN w:val="0"/>
      <w:adjustRightInd w:val="0"/>
    </w:pPr>
    <w:rPr>
      <w:rFonts w:ascii="Courier New" w:hAnsi="Courier New" w:cs="Courier New"/>
    </w:rPr>
  </w:style>
  <w:style w:type="paragraph" w:styleId="aa">
    <w:name w:val="footer"/>
    <w:basedOn w:val="a"/>
    <w:link w:val="ab"/>
    <w:rsid w:val="00907205"/>
    <w:pPr>
      <w:tabs>
        <w:tab w:val="center" w:pos="4677"/>
        <w:tab w:val="right" w:pos="9355"/>
      </w:tabs>
    </w:pPr>
  </w:style>
  <w:style w:type="character" w:styleId="ac">
    <w:name w:val="page number"/>
    <w:basedOn w:val="a0"/>
    <w:rsid w:val="00907205"/>
  </w:style>
  <w:style w:type="paragraph" w:styleId="ad">
    <w:name w:val="No Spacing"/>
    <w:link w:val="ae"/>
    <w:uiPriority w:val="1"/>
    <w:qFormat/>
    <w:rsid w:val="00AB298A"/>
    <w:rPr>
      <w:rFonts w:ascii="Calibri" w:eastAsia="Calibri" w:hAnsi="Calibri"/>
      <w:sz w:val="22"/>
      <w:szCs w:val="22"/>
      <w:lang w:eastAsia="en-US"/>
    </w:rPr>
  </w:style>
  <w:style w:type="paragraph" w:customStyle="1" w:styleId="af">
    <w:name w:val="Обычный с отступом"/>
    <w:basedOn w:val="a"/>
    <w:rsid w:val="003F5C5E"/>
    <w:pPr>
      <w:ind w:firstLine="709"/>
    </w:pPr>
    <w:rPr>
      <w:szCs w:val="20"/>
    </w:rPr>
  </w:style>
  <w:style w:type="paragraph" w:styleId="af0">
    <w:name w:val="header"/>
    <w:basedOn w:val="a"/>
    <w:link w:val="af1"/>
    <w:rsid w:val="004F381F"/>
    <w:pPr>
      <w:tabs>
        <w:tab w:val="center" w:pos="4677"/>
        <w:tab w:val="right" w:pos="9355"/>
      </w:tabs>
    </w:pPr>
  </w:style>
  <w:style w:type="table" w:styleId="af2">
    <w:name w:val="Table Grid"/>
    <w:basedOn w:val="a1"/>
    <w:uiPriority w:val="39"/>
    <w:rsid w:val="009A07E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Основной текст ГД Знак Знак"/>
    <w:basedOn w:val="a"/>
    <w:rsid w:val="000669F8"/>
    <w:pPr>
      <w:ind w:firstLine="709"/>
    </w:pPr>
    <w:rPr>
      <w:rFonts w:eastAsia="Calibri"/>
    </w:rPr>
  </w:style>
  <w:style w:type="paragraph" w:styleId="23">
    <w:name w:val="Body Text 2"/>
    <w:basedOn w:val="a"/>
    <w:link w:val="24"/>
    <w:rsid w:val="009C4884"/>
    <w:pPr>
      <w:spacing w:after="120" w:line="480" w:lineRule="auto"/>
      <w:jc w:val="left"/>
    </w:pPr>
    <w:rPr>
      <w:sz w:val="24"/>
    </w:rPr>
  </w:style>
  <w:style w:type="paragraph" w:customStyle="1" w:styleId="Normal1">
    <w:name w:val="Normal1"/>
    <w:rsid w:val="009C4884"/>
  </w:style>
  <w:style w:type="paragraph" w:styleId="af4">
    <w:name w:val="Body Text Indent"/>
    <w:aliases w:val="Основной текст 1,Нумерованный список !!,Надин стиль,Основной текст без отступа"/>
    <w:basedOn w:val="a"/>
    <w:link w:val="af5"/>
    <w:rsid w:val="009C4884"/>
    <w:pPr>
      <w:spacing w:after="120"/>
      <w:ind w:left="283"/>
      <w:jc w:val="left"/>
    </w:pPr>
    <w:rPr>
      <w:sz w:val="24"/>
    </w:rPr>
  </w:style>
  <w:style w:type="paragraph" w:customStyle="1" w:styleId="ConsNormal">
    <w:name w:val="ConsNormal"/>
    <w:rsid w:val="00B15FCD"/>
    <w:pPr>
      <w:widowControl w:val="0"/>
      <w:autoSpaceDE w:val="0"/>
      <w:autoSpaceDN w:val="0"/>
      <w:adjustRightInd w:val="0"/>
      <w:ind w:firstLine="720"/>
    </w:pPr>
    <w:rPr>
      <w:rFonts w:ascii="Courier New" w:hAnsi="Courier New" w:cs="Courier New"/>
    </w:rPr>
  </w:style>
  <w:style w:type="paragraph" w:styleId="af6">
    <w:name w:val="List Paragraph"/>
    <w:aliases w:val="Абзац списка основной,List Paragraph2,ПАРАГРАФ,Нумерация,список 1,Абзац списка2,Абзац списка3,List Paragraph,List Paragraph1,Bullet List,FooterText,numbered,it_List1,Num Bullet 1,Bullet Number,Индексы,Список - нумерованный абзац,Маркер,lp1"/>
    <w:basedOn w:val="a"/>
    <w:link w:val="af7"/>
    <w:uiPriority w:val="34"/>
    <w:qFormat/>
    <w:rsid w:val="00B15FCD"/>
    <w:pPr>
      <w:spacing w:after="200" w:line="276" w:lineRule="auto"/>
      <w:ind w:left="720"/>
      <w:contextualSpacing/>
      <w:jc w:val="left"/>
    </w:pPr>
    <w:rPr>
      <w:rFonts w:ascii="Calibri" w:eastAsia="Calibri" w:hAnsi="Calibri"/>
      <w:sz w:val="22"/>
      <w:szCs w:val="22"/>
      <w:lang w:eastAsia="en-US"/>
    </w:rPr>
  </w:style>
  <w:style w:type="paragraph" w:customStyle="1" w:styleId="af8">
    <w:name w:val="Котов"/>
    <w:basedOn w:val="21"/>
    <w:rsid w:val="00EC4EA3"/>
    <w:pPr>
      <w:spacing w:after="0" w:line="240" w:lineRule="auto"/>
      <w:ind w:left="0" w:firstLine="902"/>
    </w:pPr>
  </w:style>
  <w:style w:type="paragraph" w:styleId="af9">
    <w:name w:val="Title"/>
    <w:aliases w:val=" Знак Знак"/>
    <w:basedOn w:val="a"/>
    <w:link w:val="25"/>
    <w:qFormat/>
    <w:rsid w:val="00EC4EA3"/>
    <w:pPr>
      <w:jc w:val="center"/>
    </w:pPr>
  </w:style>
  <w:style w:type="paragraph" w:styleId="31">
    <w:name w:val="Body Text Indent 3"/>
    <w:basedOn w:val="a"/>
    <w:rsid w:val="00EC4EA3"/>
    <w:pPr>
      <w:spacing w:after="120"/>
      <w:ind w:left="283"/>
      <w:jc w:val="left"/>
    </w:pPr>
    <w:rPr>
      <w:sz w:val="16"/>
      <w:szCs w:val="16"/>
    </w:rPr>
  </w:style>
  <w:style w:type="paragraph" w:customStyle="1" w:styleId="210">
    <w:name w:val="Основной текст 21"/>
    <w:basedOn w:val="a"/>
    <w:rsid w:val="00EC4EA3"/>
    <w:pPr>
      <w:suppressAutoHyphens/>
      <w:jc w:val="center"/>
    </w:pPr>
    <w:rPr>
      <w:lang w:eastAsia="ar-SA"/>
    </w:rPr>
  </w:style>
  <w:style w:type="paragraph" w:customStyle="1" w:styleId="maintext">
    <w:name w:val="maintext"/>
    <w:basedOn w:val="a"/>
    <w:rsid w:val="00EC4EA3"/>
    <w:pPr>
      <w:spacing w:before="75" w:after="15"/>
      <w:ind w:firstLine="200"/>
    </w:pPr>
    <w:rPr>
      <w:rFonts w:ascii="Arial" w:hAnsi="Arial" w:cs="Arial"/>
      <w:color w:val="000033"/>
      <w:sz w:val="20"/>
      <w:szCs w:val="20"/>
    </w:rPr>
  </w:style>
  <w:style w:type="paragraph" w:customStyle="1" w:styleId="ConsPlusCell">
    <w:name w:val="ConsPlusCell"/>
    <w:rsid w:val="00EC4EA3"/>
    <w:pPr>
      <w:widowControl w:val="0"/>
      <w:autoSpaceDE w:val="0"/>
      <w:autoSpaceDN w:val="0"/>
      <w:adjustRightInd w:val="0"/>
    </w:pPr>
    <w:rPr>
      <w:rFonts w:ascii="Arial" w:hAnsi="Arial" w:cs="Arial"/>
    </w:rPr>
  </w:style>
  <w:style w:type="character" w:customStyle="1" w:styleId="13">
    <w:name w:val="Знак Знак1"/>
    <w:basedOn w:val="a0"/>
    <w:rsid w:val="00EC4EA3"/>
    <w:rPr>
      <w:rFonts w:ascii="Arial" w:hAnsi="Arial" w:cs="Arial"/>
      <w:b/>
      <w:bCs/>
      <w:i/>
      <w:iCs/>
      <w:sz w:val="28"/>
      <w:szCs w:val="28"/>
      <w:lang w:val="ru-RU" w:eastAsia="ru-RU" w:bidi="ar-SA"/>
    </w:rPr>
  </w:style>
  <w:style w:type="paragraph" w:customStyle="1" w:styleId="ConsPlusTitle">
    <w:name w:val="ConsPlusTitle"/>
    <w:rsid w:val="009A61D7"/>
    <w:pPr>
      <w:autoSpaceDE w:val="0"/>
      <w:autoSpaceDN w:val="0"/>
      <w:adjustRightInd w:val="0"/>
    </w:pPr>
    <w:rPr>
      <w:b/>
      <w:bCs/>
      <w:sz w:val="28"/>
      <w:szCs w:val="28"/>
    </w:rPr>
  </w:style>
  <w:style w:type="character" w:customStyle="1" w:styleId="af5">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4"/>
    <w:rsid w:val="00AB27BE"/>
    <w:rPr>
      <w:sz w:val="24"/>
      <w:szCs w:val="24"/>
      <w:lang w:val="ru-RU" w:eastAsia="ru-RU" w:bidi="ar-SA"/>
    </w:rPr>
  </w:style>
  <w:style w:type="paragraph" w:styleId="afa">
    <w:name w:val="footnote text"/>
    <w:basedOn w:val="a"/>
    <w:link w:val="afb"/>
    <w:semiHidden/>
    <w:rsid w:val="00B10F9B"/>
    <w:pPr>
      <w:jc w:val="left"/>
    </w:pPr>
    <w:rPr>
      <w:sz w:val="20"/>
      <w:szCs w:val="20"/>
    </w:rPr>
  </w:style>
  <w:style w:type="paragraph" w:customStyle="1" w:styleId="bodytextindent31">
    <w:name w:val="bodytextindent31"/>
    <w:basedOn w:val="a"/>
    <w:rsid w:val="00100A56"/>
    <w:pPr>
      <w:overflowPunct w:val="0"/>
      <w:autoSpaceDE w:val="0"/>
      <w:autoSpaceDN w:val="0"/>
      <w:ind w:firstLine="720"/>
    </w:pPr>
    <w:rPr>
      <w:rFonts w:eastAsia="Arial Unicode MS"/>
      <w:szCs w:val="28"/>
    </w:rPr>
  </w:style>
  <w:style w:type="paragraph" w:customStyle="1" w:styleId="14">
    <w:name w:val="Стиль1"/>
    <w:basedOn w:val="1"/>
    <w:rsid w:val="003B6010"/>
  </w:style>
  <w:style w:type="character" w:styleId="afc">
    <w:name w:val="Strong"/>
    <w:basedOn w:val="a0"/>
    <w:uiPriority w:val="22"/>
    <w:qFormat/>
    <w:rsid w:val="00384C1C"/>
    <w:rPr>
      <w:b/>
      <w:bCs/>
    </w:rPr>
  </w:style>
  <w:style w:type="character" w:customStyle="1" w:styleId="FontStyle19">
    <w:name w:val="Font Style19"/>
    <w:basedOn w:val="a0"/>
    <w:rsid w:val="00D13DF4"/>
    <w:rPr>
      <w:rFonts w:ascii="Times New Roman" w:hAnsi="Times New Roman" w:cs="Times New Roman"/>
      <w:sz w:val="26"/>
      <w:szCs w:val="26"/>
    </w:rPr>
  </w:style>
  <w:style w:type="paragraph" w:customStyle="1" w:styleId="15">
    <w:name w:val="Обычный1"/>
    <w:link w:val="16"/>
    <w:rsid w:val="00D13DF4"/>
  </w:style>
  <w:style w:type="character" w:customStyle="1" w:styleId="16">
    <w:name w:val="Обычный1 Знак"/>
    <w:basedOn w:val="a0"/>
    <w:link w:val="15"/>
    <w:locked/>
    <w:rsid w:val="00D13DF4"/>
    <w:rPr>
      <w:lang w:val="ru-RU" w:eastAsia="ru-RU" w:bidi="ar-SA"/>
    </w:rPr>
  </w:style>
  <w:style w:type="character" w:customStyle="1" w:styleId="ae">
    <w:name w:val="Без интервала Знак"/>
    <w:link w:val="ad"/>
    <w:uiPriority w:val="1"/>
    <w:locked/>
    <w:rsid w:val="0012155A"/>
    <w:rPr>
      <w:rFonts w:ascii="Calibri" w:eastAsia="Calibri" w:hAnsi="Calibri"/>
      <w:sz w:val="22"/>
      <w:szCs w:val="22"/>
      <w:lang w:eastAsia="en-US" w:bidi="ar-SA"/>
    </w:rPr>
  </w:style>
  <w:style w:type="paragraph" w:customStyle="1" w:styleId="17">
    <w:name w:val="Без интервала1"/>
    <w:rsid w:val="00FC583F"/>
    <w:rPr>
      <w:sz w:val="24"/>
      <w:szCs w:val="24"/>
    </w:rPr>
  </w:style>
  <w:style w:type="paragraph" w:customStyle="1" w:styleId="afd">
    <w:name w:val="Знак Знак Знак Знак"/>
    <w:basedOn w:val="a"/>
    <w:rsid w:val="00204D64"/>
    <w:pPr>
      <w:widowControl w:val="0"/>
      <w:adjustRightInd w:val="0"/>
      <w:spacing w:line="360" w:lineRule="atLeast"/>
    </w:pPr>
    <w:rPr>
      <w:rFonts w:ascii="Verdana" w:hAnsi="Verdana" w:cs="Verdana"/>
      <w:sz w:val="20"/>
      <w:szCs w:val="20"/>
      <w:lang w:val="en-US" w:eastAsia="en-US"/>
    </w:rPr>
  </w:style>
  <w:style w:type="character" w:customStyle="1" w:styleId="ab">
    <w:name w:val="Нижний колонтитул Знак"/>
    <w:basedOn w:val="a0"/>
    <w:link w:val="aa"/>
    <w:uiPriority w:val="99"/>
    <w:rsid w:val="001E65CC"/>
    <w:rPr>
      <w:sz w:val="28"/>
      <w:szCs w:val="24"/>
    </w:rPr>
  </w:style>
  <w:style w:type="paragraph" w:styleId="afe">
    <w:name w:val="Plain Text"/>
    <w:basedOn w:val="a"/>
    <w:link w:val="aff"/>
    <w:uiPriority w:val="99"/>
    <w:unhideWhenUsed/>
    <w:rsid w:val="001E65CC"/>
    <w:pPr>
      <w:jc w:val="left"/>
    </w:pPr>
    <w:rPr>
      <w:rFonts w:ascii="Consolas" w:eastAsia="Calibri" w:hAnsi="Consolas"/>
      <w:sz w:val="21"/>
      <w:szCs w:val="21"/>
      <w:lang w:eastAsia="en-US"/>
    </w:rPr>
  </w:style>
  <w:style w:type="character" w:customStyle="1" w:styleId="aff">
    <w:name w:val="Текст Знак"/>
    <w:basedOn w:val="a0"/>
    <w:link w:val="afe"/>
    <w:uiPriority w:val="99"/>
    <w:rsid w:val="001E65CC"/>
    <w:rPr>
      <w:rFonts w:ascii="Consolas" w:eastAsia="Calibri" w:hAnsi="Consolas"/>
      <w:sz w:val="21"/>
      <w:szCs w:val="21"/>
      <w:lang w:eastAsia="en-US"/>
    </w:rPr>
  </w:style>
  <w:style w:type="character" w:styleId="aff0">
    <w:name w:val="Emphasis"/>
    <w:basedOn w:val="a0"/>
    <w:qFormat/>
    <w:rsid w:val="00451C40"/>
    <w:rPr>
      <w:rFonts w:cs="Times New Roman"/>
      <w:i/>
    </w:rPr>
  </w:style>
  <w:style w:type="character" w:styleId="aff1">
    <w:name w:val="FollowedHyperlink"/>
    <w:basedOn w:val="a0"/>
    <w:rsid w:val="00314AF2"/>
    <w:rPr>
      <w:color w:val="800080"/>
      <w:u w:val="single"/>
    </w:rPr>
  </w:style>
  <w:style w:type="paragraph" w:customStyle="1" w:styleId="aff2">
    <w:name w:val="ЭЭГ"/>
    <w:basedOn w:val="a"/>
    <w:uiPriority w:val="99"/>
    <w:rsid w:val="00E3327A"/>
    <w:pPr>
      <w:spacing w:line="360" w:lineRule="auto"/>
      <w:ind w:firstLine="720"/>
    </w:pPr>
    <w:rPr>
      <w:sz w:val="24"/>
    </w:rPr>
  </w:style>
  <w:style w:type="paragraph" w:styleId="aff3">
    <w:name w:val="endnote text"/>
    <w:basedOn w:val="a"/>
    <w:link w:val="aff4"/>
    <w:rsid w:val="00BA2056"/>
    <w:rPr>
      <w:sz w:val="20"/>
      <w:szCs w:val="20"/>
    </w:rPr>
  </w:style>
  <w:style w:type="character" w:customStyle="1" w:styleId="aff4">
    <w:name w:val="Текст концевой сноски Знак"/>
    <w:basedOn w:val="a0"/>
    <w:link w:val="aff3"/>
    <w:rsid w:val="00BA2056"/>
  </w:style>
  <w:style w:type="character" w:styleId="aff5">
    <w:name w:val="endnote reference"/>
    <w:basedOn w:val="a0"/>
    <w:rsid w:val="00BA2056"/>
    <w:rPr>
      <w:vertAlign w:val="superscript"/>
    </w:rPr>
  </w:style>
  <w:style w:type="character" w:styleId="aff6">
    <w:name w:val="footnote reference"/>
    <w:basedOn w:val="a0"/>
    <w:uiPriority w:val="99"/>
    <w:rsid w:val="00BA2056"/>
    <w:rPr>
      <w:vertAlign w:val="superscript"/>
    </w:rPr>
  </w:style>
  <w:style w:type="paragraph" w:customStyle="1" w:styleId="Default">
    <w:name w:val="Default"/>
    <w:rsid w:val="00AB51C6"/>
    <w:pPr>
      <w:autoSpaceDE w:val="0"/>
      <w:autoSpaceDN w:val="0"/>
      <w:adjustRightInd w:val="0"/>
    </w:pPr>
    <w:rPr>
      <w:color w:val="000000"/>
      <w:sz w:val="24"/>
      <w:szCs w:val="24"/>
    </w:rPr>
  </w:style>
  <w:style w:type="character" w:customStyle="1" w:styleId="afb">
    <w:name w:val="Текст сноски Знак"/>
    <w:basedOn w:val="a0"/>
    <w:link w:val="afa"/>
    <w:semiHidden/>
    <w:rsid w:val="009C7D94"/>
  </w:style>
  <w:style w:type="paragraph" w:styleId="aff7">
    <w:name w:val="TOC Heading"/>
    <w:basedOn w:val="1"/>
    <w:next w:val="a"/>
    <w:uiPriority w:val="39"/>
    <w:semiHidden/>
    <w:unhideWhenUsed/>
    <w:qFormat/>
    <w:rsid w:val="00553826"/>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40">
    <w:name w:val="Заголовок 4 Знак"/>
    <w:basedOn w:val="a0"/>
    <w:link w:val="4"/>
    <w:semiHidden/>
    <w:rsid w:val="00F45EF6"/>
    <w:rPr>
      <w:rFonts w:asciiTheme="majorHAnsi" w:eastAsiaTheme="majorEastAsia" w:hAnsiTheme="majorHAnsi" w:cstheme="majorBidi"/>
      <w:b/>
      <w:bCs/>
      <w:i/>
      <w:iCs/>
      <w:color w:val="4F81BD" w:themeColor="accent1"/>
      <w:sz w:val="28"/>
      <w:szCs w:val="24"/>
    </w:rPr>
  </w:style>
  <w:style w:type="character" w:customStyle="1" w:styleId="24">
    <w:name w:val="Основной текст 2 Знак"/>
    <w:basedOn w:val="a0"/>
    <w:link w:val="23"/>
    <w:rsid w:val="00F04AD9"/>
    <w:rPr>
      <w:sz w:val="24"/>
      <w:szCs w:val="24"/>
    </w:rPr>
  </w:style>
  <w:style w:type="paragraph" w:customStyle="1" w:styleId="212">
    <w:name w:val="Основной текст 212"/>
    <w:basedOn w:val="a"/>
    <w:rsid w:val="00D240BF"/>
    <w:pPr>
      <w:widowControl w:val="0"/>
      <w:overflowPunct w:val="0"/>
      <w:autoSpaceDE w:val="0"/>
      <w:autoSpaceDN w:val="0"/>
      <w:adjustRightInd w:val="0"/>
      <w:ind w:firstLine="426"/>
      <w:textAlignment w:val="baseline"/>
    </w:pPr>
    <w:rPr>
      <w:sz w:val="24"/>
      <w:szCs w:val="20"/>
    </w:rPr>
  </w:style>
  <w:style w:type="paragraph" w:customStyle="1" w:styleId="xl57">
    <w:name w:val="xl57"/>
    <w:basedOn w:val="a"/>
    <w:rsid w:val="00CA0460"/>
    <w:pPr>
      <w:spacing w:before="100" w:beforeAutospacing="1" w:after="100" w:afterAutospacing="1"/>
      <w:jc w:val="left"/>
    </w:pPr>
    <w:rPr>
      <w:rFonts w:eastAsia="Arial Unicode MS"/>
      <w:sz w:val="18"/>
      <w:szCs w:val="18"/>
    </w:rPr>
  </w:style>
  <w:style w:type="paragraph" w:customStyle="1" w:styleId="Style5">
    <w:name w:val="Style5"/>
    <w:basedOn w:val="a"/>
    <w:uiPriority w:val="99"/>
    <w:rsid w:val="004B3781"/>
    <w:pPr>
      <w:widowControl w:val="0"/>
      <w:autoSpaceDE w:val="0"/>
      <w:autoSpaceDN w:val="0"/>
      <w:adjustRightInd w:val="0"/>
      <w:spacing w:line="307" w:lineRule="exact"/>
      <w:ind w:firstLine="744"/>
      <w:jc w:val="left"/>
    </w:pPr>
    <w:rPr>
      <w:sz w:val="24"/>
    </w:rPr>
  </w:style>
  <w:style w:type="character" w:customStyle="1" w:styleId="25">
    <w:name w:val="Название Знак2"/>
    <w:aliases w:val=" Знак Знак Знак2"/>
    <w:basedOn w:val="a0"/>
    <w:link w:val="af9"/>
    <w:rsid w:val="004B3781"/>
    <w:rPr>
      <w:sz w:val="28"/>
      <w:szCs w:val="24"/>
    </w:rPr>
  </w:style>
  <w:style w:type="paragraph" w:customStyle="1" w:styleId="211">
    <w:name w:val="Основной текст с отступом 21"/>
    <w:basedOn w:val="a"/>
    <w:rsid w:val="00C97A02"/>
    <w:pPr>
      <w:widowControl w:val="0"/>
      <w:spacing w:after="120"/>
      <w:ind w:firstLine="720"/>
    </w:pPr>
    <w:rPr>
      <w:szCs w:val="20"/>
    </w:rPr>
  </w:style>
  <w:style w:type="character" w:customStyle="1" w:styleId="af1">
    <w:name w:val="Верхний колонтитул Знак"/>
    <w:basedOn w:val="a0"/>
    <w:link w:val="af0"/>
    <w:rsid w:val="009573B6"/>
    <w:rPr>
      <w:sz w:val="28"/>
      <w:szCs w:val="24"/>
    </w:rPr>
  </w:style>
  <w:style w:type="paragraph" w:customStyle="1" w:styleId="aff8">
    <w:name w:val="ОСНОВНОЙ ТЕКСТ"/>
    <w:basedOn w:val="af4"/>
    <w:autoRedefine/>
    <w:uiPriority w:val="99"/>
    <w:rsid w:val="002121EE"/>
    <w:pPr>
      <w:autoSpaceDE w:val="0"/>
      <w:autoSpaceDN w:val="0"/>
      <w:adjustRightInd w:val="0"/>
      <w:spacing w:after="0"/>
      <w:ind w:left="0" w:firstLine="709"/>
      <w:jc w:val="both"/>
    </w:pPr>
    <w:rPr>
      <w:iCs/>
      <w:sz w:val="28"/>
      <w:szCs w:val="28"/>
    </w:rPr>
  </w:style>
  <w:style w:type="character" w:customStyle="1" w:styleId="af7">
    <w:name w:val="Абзац списка Знак"/>
    <w:aliases w:val="Абзац списка основной Знак,List Paragraph2 Знак,ПАРАГРАФ Знак,Нумерация Знак,список 1 Знак,Абзац списка2 Знак,Абзац списка3 Знак,List Paragraph Знак,List Paragraph1 Знак,Bullet List Знак,FooterText Знак,numbered Знак,it_List1 Знак"/>
    <w:link w:val="af6"/>
    <w:uiPriority w:val="34"/>
    <w:qFormat/>
    <w:locked/>
    <w:rsid w:val="00262D61"/>
    <w:rPr>
      <w:rFonts w:ascii="Calibri" w:eastAsia="Calibri" w:hAnsi="Calibri"/>
      <w:sz w:val="22"/>
      <w:szCs w:val="22"/>
      <w:lang w:eastAsia="en-US"/>
    </w:rPr>
  </w:style>
  <w:style w:type="paragraph" w:customStyle="1" w:styleId="Style4">
    <w:name w:val="Style4"/>
    <w:basedOn w:val="a"/>
    <w:uiPriority w:val="99"/>
    <w:rsid w:val="00DC4525"/>
    <w:pPr>
      <w:widowControl w:val="0"/>
      <w:autoSpaceDE w:val="0"/>
      <w:autoSpaceDN w:val="0"/>
      <w:adjustRightInd w:val="0"/>
      <w:spacing w:line="401" w:lineRule="exact"/>
      <w:ind w:firstLine="691"/>
    </w:pPr>
    <w:rPr>
      <w:sz w:val="24"/>
    </w:rPr>
  </w:style>
  <w:style w:type="paragraph" w:customStyle="1" w:styleId="Style3">
    <w:name w:val="Style3"/>
    <w:basedOn w:val="a"/>
    <w:uiPriority w:val="99"/>
    <w:rsid w:val="00DC4525"/>
    <w:pPr>
      <w:widowControl w:val="0"/>
      <w:autoSpaceDE w:val="0"/>
      <w:autoSpaceDN w:val="0"/>
      <w:adjustRightInd w:val="0"/>
      <w:spacing w:line="401" w:lineRule="exact"/>
      <w:ind w:firstLine="533"/>
    </w:pPr>
    <w:rPr>
      <w:sz w:val="24"/>
    </w:rPr>
  </w:style>
  <w:style w:type="paragraph" w:customStyle="1" w:styleId="txt">
    <w:name w:val="txt"/>
    <w:basedOn w:val="a"/>
    <w:rsid w:val="00C464B2"/>
    <w:pPr>
      <w:spacing w:before="100" w:beforeAutospacing="1" w:after="100" w:afterAutospacing="1"/>
      <w:jc w:val="left"/>
    </w:pPr>
    <w:rPr>
      <w:sz w:val="24"/>
    </w:rPr>
  </w:style>
  <w:style w:type="character" w:customStyle="1" w:styleId="a5">
    <w:name w:val="Обычный (веб) Знак"/>
    <w:aliases w:val="Обычный (Web) Знак,Знак Знак4 Знак"/>
    <w:basedOn w:val="a0"/>
    <w:link w:val="a4"/>
    <w:uiPriority w:val="99"/>
    <w:rsid w:val="008D549E"/>
    <w:rPr>
      <w:sz w:val="24"/>
      <w:szCs w:val="24"/>
    </w:rPr>
  </w:style>
  <w:style w:type="character" w:customStyle="1" w:styleId="18">
    <w:name w:val="Название Знак1"/>
    <w:aliases w:val="Название Знак Знак, Знак Знак Знак, Знак Знак Знак1, Знак Знак Знак Знак1"/>
    <w:link w:val="aff9"/>
    <w:rsid w:val="00DB1644"/>
    <w:rPr>
      <w:b/>
      <w:sz w:val="28"/>
      <w:lang w:val="ru-RU" w:eastAsia="ru-RU" w:bidi="ar-SA"/>
    </w:rPr>
  </w:style>
  <w:style w:type="character" w:customStyle="1" w:styleId="apple-converted-space">
    <w:name w:val="apple-converted-space"/>
    <w:basedOn w:val="a0"/>
    <w:rsid w:val="00A357F5"/>
  </w:style>
  <w:style w:type="character" w:styleId="affa">
    <w:name w:val="annotation reference"/>
    <w:basedOn w:val="a0"/>
    <w:semiHidden/>
    <w:unhideWhenUsed/>
    <w:rsid w:val="00345920"/>
    <w:rPr>
      <w:sz w:val="16"/>
      <w:szCs w:val="16"/>
    </w:rPr>
  </w:style>
  <w:style w:type="paragraph" w:styleId="affb">
    <w:name w:val="annotation text"/>
    <w:basedOn w:val="a"/>
    <w:link w:val="affc"/>
    <w:semiHidden/>
    <w:unhideWhenUsed/>
    <w:rsid w:val="00345920"/>
    <w:rPr>
      <w:sz w:val="20"/>
      <w:szCs w:val="20"/>
    </w:rPr>
  </w:style>
  <w:style w:type="character" w:customStyle="1" w:styleId="affc">
    <w:name w:val="Текст примечания Знак"/>
    <w:basedOn w:val="a0"/>
    <w:link w:val="affb"/>
    <w:semiHidden/>
    <w:rsid w:val="00345920"/>
  </w:style>
  <w:style w:type="paragraph" w:styleId="affd">
    <w:name w:val="annotation subject"/>
    <w:basedOn w:val="affb"/>
    <w:next w:val="affb"/>
    <w:link w:val="affe"/>
    <w:semiHidden/>
    <w:unhideWhenUsed/>
    <w:rsid w:val="00345920"/>
    <w:rPr>
      <w:b/>
      <w:bCs/>
    </w:rPr>
  </w:style>
  <w:style w:type="character" w:customStyle="1" w:styleId="affe">
    <w:name w:val="Тема примечания Знак"/>
    <w:basedOn w:val="affc"/>
    <w:link w:val="affd"/>
    <w:semiHidden/>
    <w:rsid w:val="00345920"/>
    <w:rPr>
      <w:b/>
      <w:bCs/>
    </w:rPr>
  </w:style>
  <w:style w:type="paragraph" w:customStyle="1" w:styleId="afff">
    <w:name w:val="Нормальный"/>
    <w:rsid w:val="00605A5C"/>
    <w:pPr>
      <w:widowControl w:val="0"/>
      <w:autoSpaceDE w:val="0"/>
      <w:autoSpaceDN w:val="0"/>
      <w:adjustRightInd w:val="0"/>
    </w:pPr>
    <w:rPr>
      <w:color w:val="000000"/>
      <w:sz w:val="24"/>
      <w:szCs w:val="24"/>
    </w:rPr>
  </w:style>
  <w:style w:type="character" w:customStyle="1" w:styleId="19">
    <w:name w:val="Основной текст Знак1"/>
    <w:uiPriority w:val="99"/>
    <w:locked/>
    <w:rsid w:val="005F1691"/>
    <w:rPr>
      <w:rFonts w:ascii="Arial" w:hAnsi="Arial" w:cs="Arial" w:hint="default"/>
      <w:b/>
      <w:bCs/>
      <w:sz w:val="16"/>
      <w:szCs w:val="16"/>
    </w:rPr>
  </w:style>
  <w:style w:type="paragraph" w:customStyle="1" w:styleId="aff9">
    <w:name w:val="Название Знак"/>
    <w:basedOn w:val="a"/>
    <w:next w:val="af9"/>
    <w:link w:val="18"/>
    <w:qFormat/>
    <w:rsid w:val="00EE4FBD"/>
    <w:pPr>
      <w:jc w:val="center"/>
    </w:pPr>
    <w:rPr>
      <w:b/>
      <w:szCs w:val="20"/>
    </w:rPr>
  </w:style>
  <w:style w:type="character" w:customStyle="1" w:styleId="fontstyle01">
    <w:name w:val="fontstyle01"/>
    <w:rsid w:val="003F1F9E"/>
    <w:rPr>
      <w:rFonts w:ascii="TimesNewRomanPSMT" w:hAnsi="TimesNewRomanPSMT" w:hint="default"/>
      <w:b w:val="0"/>
      <w:bCs w:val="0"/>
      <w:i w:val="0"/>
      <w:iCs w:val="0"/>
      <w:color w:val="000000"/>
      <w:sz w:val="26"/>
      <w:szCs w:val="26"/>
    </w:rPr>
  </w:style>
  <w:style w:type="character" w:customStyle="1" w:styleId="ConsPlusNormal0">
    <w:name w:val="ConsPlusNormal Знак"/>
    <w:link w:val="ConsPlusNormal"/>
    <w:locked/>
    <w:rsid w:val="001E721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825">
      <w:bodyDiv w:val="1"/>
      <w:marLeft w:val="0"/>
      <w:marRight w:val="0"/>
      <w:marTop w:val="0"/>
      <w:marBottom w:val="0"/>
      <w:divBdr>
        <w:top w:val="none" w:sz="0" w:space="0" w:color="auto"/>
        <w:left w:val="none" w:sz="0" w:space="0" w:color="auto"/>
        <w:bottom w:val="none" w:sz="0" w:space="0" w:color="auto"/>
        <w:right w:val="none" w:sz="0" w:space="0" w:color="auto"/>
      </w:divBdr>
    </w:div>
    <w:div w:id="177816046">
      <w:bodyDiv w:val="1"/>
      <w:marLeft w:val="0"/>
      <w:marRight w:val="0"/>
      <w:marTop w:val="0"/>
      <w:marBottom w:val="0"/>
      <w:divBdr>
        <w:top w:val="none" w:sz="0" w:space="0" w:color="auto"/>
        <w:left w:val="none" w:sz="0" w:space="0" w:color="auto"/>
        <w:bottom w:val="none" w:sz="0" w:space="0" w:color="auto"/>
        <w:right w:val="none" w:sz="0" w:space="0" w:color="auto"/>
      </w:divBdr>
    </w:div>
    <w:div w:id="178466716">
      <w:bodyDiv w:val="1"/>
      <w:marLeft w:val="0"/>
      <w:marRight w:val="0"/>
      <w:marTop w:val="0"/>
      <w:marBottom w:val="0"/>
      <w:divBdr>
        <w:top w:val="none" w:sz="0" w:space="0" w:color="auto"/>
        <w:left w:val="none" w:sz="0" w:space="0" w:color="auto"/>
        <w:bottom w:val="none" w:sz="0" w:space="0" w:color="auto"/>
        <w:right w:val="none" w:sz="0" w:space="0" w:color="auto"/>
      </w:divBdr>
    </w:div>
    <w:div w:id="178547277">
      <w:bodyDiv w:val="1"/>
      <w:marLeft w:val="0"/>
      <w:marRight w:val="0"/>
      <w:marTop w:val="0"/>
      <w:marBottom w:val="0"/>
      <w:divBdr>
        <w:top w:val="none" w:sz="0" w:space="0" w:color="auto"/>
        <w:left w:val="none" w:sz="0" w:space="0" w:color="auto"/>
        <w:bottom w:val="none" w:sz="0" w:space="0" w:color="auto"/>
        <w:right w:val="none" w:sz="0" w:space="0" w:color="auto"/>
      </w:divBdr>
    </w:div>
    <w:div w:id="239680513">
      <w:bodyDiv w:val="1"/>
      <w:marLeft w:val="0"/>
      <w:marRight w:val="0"/>
      <w:marTop w:val="0"/>
      <w:marBottom w:val="0"/>
      <w:divBdr>
        <w:top w:val="none" w:sz="0" w:space="0" w:color="auto"/>
        <w:left w:val="none" w:sz="0" w:space="0" w:color="auto"/>
        <w:bottom w:val="none" w:sz="0" w:space="0" w:color="auto"/>
        <w:right w:val="none" w:sz="0" w:space="0" w:color="auto"/>
      </w:divBdr>
    </w:div>
    <w:div w:id="239870352">
      <w:bodyDiv w:val="1"/>
      <w:marLeft w:val="0"/>
      <w:marRight w:val="0"/>
      <w:marTop w:val="0"/>
      <w:marBottom w:val="0"/>
      <w:divBdr>
        <w:top w:val="none" w:sz="0" w:space="0" w:color="auto"/>
        <w:left w:val="none" w:sz="0" w:space="0" w:color="auto"/>
        <w:bottom w:val="none" w:sz="0" w:space="0" w:color="auto"/>
        <w:right w:val="none" w:sz="0" w:space="0" w:color="auto"/>
      </w:divBdr>
    </w:div>
    <w:div w:id="282418816">
      <w:bodyDiv w:val="1"/>
      <w:marLeft w:val="0"/>
      <w:marRight w:val="0"/>
      <w:marTop w:val="0"/>
      <w:marBottom w:val="0"/>
      <w:divBdr>
        <w:top w:val="none" w:sz="0" w:space="0" w:color="auto"/>
        <w:left w:val="none" w:sz="0" w:space="0" w:color="auto"/>
        <w:bottom w:val="none" w:sz="0" w:space="0" w:color="auto"/>
        <w:right w:val="none" w:sz="0" w:space="0" w:color="auto"/>
      </w:divBdr>
    </w:div>
    <w:div w:id="289898416">
      <w:bodyDiv w:val="1"/>
      <w:marLeft w:val="0"/>
      <w:marRight w:val="0"/>
      <w:marTop w:val="0"/>
      <w:marBottom w:val="0"/>
      <w:divBdr>
        <w:top w:val="none" w:sz="0" w:space="0" w:color="auto"/>
        <w:left w:val="none" w:sz="0" w:space="0" w:color="auto"/>
        <w:bottom w:val="none" w:sz="0" w:space="0" w:color="auto"/>
        <w:right w:val="none" w:sz="0" w:space="0" w:color="auto"/>
      </w:divBdr>
    </w:div>
    <w:div w:id="361785642">
      <w:bodyDiv w:val="1"/>
      <w:marLeft w:val="0"/>
      <w:marRight w:val="0"/>
      <w:marTop w:val="0"/>
      <w:marBottom w:val="0"/>
      <w:divBdr>
        <w:top w:val="none" w:sz="0" w:space="0" w:color="auto"/>
        <w:left w:val="none" w:sz="0" w:space="0" w:color="auto"/>
        <w:bottom w:val="none" w:sz="0" w:space="0" w:color="auto"/>
        <w:right w:val="none" w:sz="0" w:space="0" w:color="auto"/>
      </w:divBdr>
    </w:div>
    <w:div w:id="379131516">
      <w:bodyDiv w:val="1"/>
      <w:marLeft w:val="0"/>
      <w:marRight w:val="0"/>
      <w:marTop w:val="0"/>
      <w:marBottom w:val="0"/>
      <w:divBdr>
        <w:top w:val="none" w:sz="0" w:space="0" w:color="auto"/>
        <w:left w:val="none" w:sz="0" w:space="0" w:color="auto"/>
        <w:bottom w:val="none" w:sz="0" w:space="0" w:color="auto"/>
        <w:right w:val="none" w:sz="0" w:space="0" w:color="auto"/>
      </w:divBdr>
    </w:div>
    <w:div w:id="383337576">
      <w:bodyDiv w:val="1"/>
      <w:marLeft w:val="0"/>
      <w:marRight w:val="0"/>
      <w:marTop w:val="0"/>
      <w:marBottom w:val="0"/>
      <w:divBdr>
        <w:top w:val="none" w:sz="0" w:space="0" w:color="auto"/>
        <w:left w:val="none" w:sz="0" w:space="0" w:color="auto"/>
        <w:bottom w:val="none" w:sz="0" w:space="0" w:color="auto"/>
        <w:right w:val="none" w:sz="0" w:space="0" w:color="auto"/>
      </w:divBdr>
      <w:divsChild>
        <w:div w:id="1861239196">
          <w:marLeft w:val="0"/>
          <w:marRight w:val="0"/>
          <w:marTop w:val="0"/>
          <w:marBottom w:val="0"/>
          <w:divBdr>
            <w:top w:val="none" w:sz="0" w:space="0" w:color="auto"/>
            <w:left w:val="none" w:sz="0" w:space="0" w:color="auto"/>
            <w:bottom w:val="none" w:sz="0" w:space="0" w:color="auto"/>
            <w:right w:val="none" w:sz="0" w:space="0" w:color="auto"/>
          </w:divBdr>
        </w:div>
      </w:divsChild>
    </w:div>
    <w:div w:id="402069152">
      <w:bodyDiv w:val="1"/>
      <w:marLeft w:val="0"/>
      <w:marRight w:val="0"/>
      <w:marTop w:val="0"/>
      <w:marBottom w:val="0"/>
      <w:divBdr>
        <w:top w:val="none" w:sz="0" w:space="0" w:color="auto"/>
        <w:left w:val="none" w:sz="0" w:space="0" w:color="auto"/>
        <w:bottom w:val="none" w:sz="0" w:space="0" w:color="auto"/>
        <w:right w:val="none" w:sz="0" w:space="0" w:color="auto"/>
      </w:divBdr>
    </w:div>
    <w:div w:id="457842063">
      <w:bodyDiv w:val="1"/>
      <w:marLeft w:val="0"/>
      <w:marRight w:val="0"/>
      <w:marTop w:val="0"/>
      <w:marBottom w:val="0"/>
      <w:divBdr>
        <w:top w:val="none" w:sz="0" w:space="0" w:color="auto"/>
        <w:left w:val="none" w:sz="0" w:space="0" w:color="auto"/>
        <w:bottom w:val="none" w:sz="0" w:space="0" w:color="auto"/>
        <w:right w:val="none" w:sz="0" w:space="0" w:color="auto"/>
      </w:divBdr>
    </w:div>
    <w:div w:id="463542504">
      <w:bodyDiv w:val="1"/>
      <w:marLeft w:val="0"/>
      <w:marRight w:val="0"/>
      <w:marTop w:val="0"/>
      <w:marBottom w:val="0"/>
      <w:divBdr>
        <w:top w:val="none" w:sz="0" w:space="0" w:color="auto"/>
        <w:left w:val="none" w:sz="0" w:space="0" w:color="auto"/>
        <w:bottom w:val="none" w:sz="0" w:space="0" w:color="auto"/>
        <w:right w:val="none" w:sz="0" w:space="0" w:color="auto"/>
      </w:divBdr>
      <w:divsChild>
        <w:div w:id="994725761">
          <w:marLeft w:val="400"/>
          <w:marRight w:val="0"/>
          <w:marTop w:val="0"/>
          <w:marBottom w:val="0"/>
          <w:divBdr>
            <w:top w:val="none" w:sz="0" w:space="0" w:color="auto"/>
            <w:left w:val="none" w:sz="0" w:space="0" w:color="auto"/>
            <w:bottom w:val="none" w:sz="0" w:space="0" w:color="auto"/>
            <w:right w:val="none" w:sz="0" w:space="0" w:color="auto"/>
          </w:divBdr>
          <w:divsChild>
            <w:div w:id="1668754266">
              <w:marLeft w:val="0"/>
              <w:marRight w:val="0"/>
              <w:marTop w:val="0"/>
              <w:marBottom w:val="0"/>
              <w:divBdr>
                <w:top w:val="none" w:sz="0" w:space="0" w:color="auto"/>
                <w:left w:val="none" w:sz="0" w:space="0" w:color="auto"/>
                <w:bottom w:val="dashed" w:sz="8" w:space="0" w:color="AAAAAA"/>
                <w:right w:val="none" w:sz="0" w:space="0" w:color="auto"/>
              </w:divBdr>
              <w:divsChild>
                <w:div w:id="656963021">
                  <w:marLeft w:val="600"/>
                  <w:marRight w:val="0"/>
                  <w:marTop w:val="0"/>
                  <w:marBottom w:val="0"/>
                  <w:divBdr>
                    <w:top w:val="none" w:sz="0" w:space="0" w:color="auto"/>
                    <w:left w:val="none" w:sz="0" w:space="0" w:color="auto"/>
                    <w:bottom w:val="none" w:sz="0" w:space="0" w:color="auto"/>
                    <w:right w:val="none" w:sz="0" w:space="0" w:color="auto"/>
                  </w:divBdr>
                  <w:divsChild>
                    <w:div w:id="21298096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82064">
      <w:bodyDiv w:val="1"/>
      <w:marLeft w:val="0"/>
      <w:marRight w:val="0"/>
      <w:marTop w:val="0"/>
      <w:marBottom w:val="0"/>
      <w:divBdr>
        <w:top w:val="none" w:sz="0" w:space="0" w:color="auto"/>
        <w:left w:val="none" w:sz="0" w:space="0" w:color="auto"/>
        <w:bottom w:val="none" w:sz="0" w:space="0" w:color="auto"/>
        <w:right w:val="none" w:sz="0" w:space="0" w:color="auto"/>
      </w:divBdr>
    </w:div>
    <w:div w:id="539705409">
      <w:bodyDiv w:val="1"/>
      <w:marLeft w:val="0"/>
      <w:marRight w:val="0"/>
      <w:marTop w:val="0"/>
      <w:marBottom w:val="0"/>
      <w:divBdr>
        <w:top w:val="none" w:sz="0" w:space="0" w:color="auto"/>
        <w:left w:val="none" w:sz="0" w:space="0" w:color="auto"/>
        <w:bottom w:val="none" w:sz="0" w:space="0" w:color="auto"/>
        <w:right w:val="none" w:sz="0" w:space="0" w:color="auto"/>
      </w:divBdr>
    </w:div>
    <w:div w:id="651829305">
      <w:bodyDiv w:val="1"/>
      <w:marLeft w:val="0"/>
      <w:marRight w:val="0"/>
      <w:marTop w:val="0"/>
      <w:marBottom w:val="0"/>
      <w:divBdr>
        <w:top w:val="none" w:sz="0" w:space="0" w:color="auto"/>
        <w:left w:val="none" w:sz="0" w:space="0" w:color="auto"/>
        <w:bottom w:val="none" w:sz="0" w:space="0" w:color="auto"/>
        <w:right w:val="none" w:sz="0" w:space="0" w:color="auto"/>
      </w:divBdr>
      <w:divsChild>
        <w:div w:id="4987012">
          <w:marLeft w:val="0"/>
          <w:marRight w:val="0"/>
          <w:marTop w:val="0"/>
          <w:marBottom w:val="0"/>
          <w:divBdr>
            <w:top w:val="none" w:sz="0" w:space="0" w:color="auto"/>
            <w:left w:val="none" w:sz="0" w:space="0" w:color="auto"/>
            <w:bottom w:val="none" w:sz="0" w:space="0" w:color="auto"/>
            <w:right w:val="none" w:sz="0" w:space="0" w:color="auto"/>
          </w:divBdr>
        </w:div>
        <w:div w:id="71005908">
          <w:marLeft w:val="0"/>
          <w:marRight w:val="0"/>
          <w:marTop w:val="0"/>
          <w:marBottom w:val="0"/>
          <w:divBdr>
            <w:top w:val="none" w:sz="0" w:space="0" w:color="auto"/>
            <w:left w:val="none" w:sz="0" w:space="0" w:color="auto"/>
            <w:bottom w:val="none" w:sz="0" w:space="0" w:color="auto"/>
            <w:right w:val="none" w:sz="0" w:space="0" w:color="auto"/>
          </w:divBdr>
        </w:div>
        <w:div w:id="228812104">
          <w:marLeft w:val="0"/>
          <w:marRight w:val="0"/>
          <w:marTop w:val="0"/>
          <w:marBottom w:val="0"/>
          <w:divBdr>
            <w:top w:val="none" w:sz="0" w:space="0" w:color="auto"/>
            <w:left w:val="none" w:sz="0" w:space="0" w:color="auto"/>
            <w:bottom w:val="none" w:sz="0" w:space="0" w:color="auto"/>
            <w:right w:val="none" w:sz="0" w:space="0" w:color="auto"/>
          </w:divBdr>
        </w:div>
        <w:div w:id="558707692">
          <w:marLeft w:val="0"/>
          <w:marRight w:val="0"/>
          <w:marTop w:val="0"/>
          <w:marBottom w:val="0"/>
          <w:divBdr>
            <w:top w:val="none" w:sz="0" w:space="0" w:color="auto"/>
            <w:left w:val="none" w:sz="0" w:space="0" w:color="auto"/>
            <w:bottom w:val="none" w:sz="0" w:space="0" w:color="auto"/>
            <w:right w:val="none" w:sz="0" w:space="0" w:color="auto"/>
          </w:divBdr>
        </w:div>
        <w:div w:id="1460565857">
          <w:marLeft w:val="0"/>
          <w:marRight w:val="0"/>
          <w:marTop w:val="0"/>
          <w:marBottom w:val="0"/>
          <w:divBdr>
            <w:top w:val="none" w:sz="0" w:space="0" w:color="auto"/>
            <w:left w:val="none" w:sz="0" w:space="0" w:color="auto"/>
            <w:bottom w:val="none" w:sz="0" w:space="0" w:color="auto"/>
            <w:right w:val="none" w:sz="0" w:space="0" w:color="auto"/>
          </w:divBdr>
        </w:div>
        <w:div w:id="1575043646">
          <w:marLeft w:val="0"/>
          <w:marRight w:val="0"/>
          <w:marTop w:val="0"/>
          <w:marBottom w:val="0"/>
          <w:divBdr>
            <w:top w:val="none" w:sz="0" w:space="0" w:color="auto"/>
            <w:left w:val="none" w:sz="0" w:space="0" w:color="auto"/>
            <w:bottom w:val="none" w:sz="0" w:space="0" w:color="auto"/>
            <w:right w:val="none" w:sz="0" w:space="0" w:color="auto"/>
          </w:divBdr>
        </w:div>
        <w:div w:id="1844123476">
          <w:marLeft w:val="0"/>
          <w:marRight w:val="0"/>
          <w:marTop w:val="0"/>
          <w:marBottom w:val="0"/>
          <w:divBdr>
            <w:top w:val="none" w:sz="0" w:space="0" w:color="auto"/>
            <w:left w:val="none" w:sz="0" w:space="0" w:color="auto"/>
            <w:bottom w:val="none" w:sz="0" w:space="0" w:color="auto"/>
            <w:right w:val="none" w:sz="0" w:space="0" w:color="auto"/>
          </w:divBdr>
        </w:div>
        <w:div w:id="1940673982">
          <w:marLeft w:val="0"/>
          <w:marRight w:val="0"/>
          <w:marTop w:val="0"/>
          <w:marBottom w:val="0"/>
          <w:divBdr>
            <w:top w:val="none" w:sz="0" w:space="0" w:color="auto"/>
            <w:left w:val="none" w:sz="0" w:space="0" w:color="auto"/>
            <w:bottom w:val="none" w:sz="0" w:space="0" w:color="auto"/>
            <w:right w:val="none" w:sz="0" w:space="0" w:color="auto"/>
          </w:divBdr>
        </w:div>
      </w:divsChild>
    </w:div>
    <w:div w:id="706833242">
      <w:bodyDiv w:val="1"/>
      <w:marLeft w:val="0"/>
      <w:marRight w:val="0"/>
      <w:marTop w:val="0"/>
      <w:marBottom w:val="0"/>
      <w:divBdr>
        <w:top w:val="none" w:sz="0" w:space="0" w:color="auto"/>
        <w:left w:val="none" w:sz="0" w:space="0" w:color="auto"/>
        <w:bottom w:val="none" w:sz="0" w:space="0" w:color="auto"/>
        <w:right w:val="none" w:sz="0" w:space="0" w:color="auto"/>
      </w:divBdr>
    </w:div>
    <w:div w:id="740374773">
      <w:bodyDiv w:val="1"/>
      <w:marLeft w:val="0"/>
      <w:marRight w:val="0"/>
      <w:marTop w:val="0"/>
      <w:marBottom w:val="0"/>
      <w:divBdr>
        <w:top w:val="none" w:sz="0" w:space="0" w:color="auto"/>
        <w:left w:val="none" w:sz="0" w:space="0" w:color="auto"/>
        <w:bottom w:val="none" w:sz="0" w:space="0" w:color="auto"/>
        <w:right w:val="none" w:sz="0" w:space="0" w:color="auto"/>
      </w:divBdr>
    </w:div>
    <w:div w:id="810102776">
      <w:bodyDiv w:val="1"/>
      <w:marLeft w:val="0"/>
      <w:marRight w:val="0"/>
      <w:marTop w:val="0"/>
      <w:marBottom w:val="0"/>
      <w:divBdr>
        <w:top w:val="none" w:sz="0" w:space="0" w:color="auto"/>
        <w:left w:val="none" w:sz="0" w:space="0" w:color="auto"/>
        <w:bottom w:val="none" w:sz="0" w:space="0" w:color="auto"/>
        <w:right w:val="none" w:sz="0" w:space="0" w:color="auto"/>
      </w:divBdr>
    </w:div>
    <w:div w:id="838538887">
      <w:bodyDiv w:val="1"/>
      <w:marLeft w:val="0"/>
      <w:marRight w:val="0"/>
      <w:marTop w:val="0"/>
      <w:marBottom w:val="0"/>
      <w:divBdr>
        <w:top w:val="none" w:sz="0" w:space="0" w:color="auto"/>
        <w:left w:val="none" w:sz="0" w:space="0" w:color="auto"/>
        <w:bottom w:val="none" w:sz="0" w:space="0" w:color="auto"/>
        <w:right w:val="none" w:sz="0" w:space="0" w:color="auto"/>
      </w:divBdr>
      <w:divsChild>
        <w:div w:id="668293468">
          <w:marLeft w:val="0"/>
          <w:marRight w:val="0"/>
          <w:marTop w:val="0"/>
          <w:marBottom w:val="0"/>
          <w:divBdr>
            <w:top w:val="none" w:sz="0" w:space="0" w:color="auto"/>
            <w:left w:val="none" w:sz="0" w:space="0" w:color="auto"/>
            <w:bottom w:val="none" w:sz="0" w:space="0" w:color="auto"/>
            <w:right w:val="none" w:sz="0" w:space="0" w:color="auto"/>
          </w:divBdr>
        </w:div>
      </w:divsChild>
    </w:div>
    <w:div w:id="854491052">
      <w:bodyDiv w:val="1"/>
      <w:marLeft w:val="0"/>
      <w:marRight w:val="0"/>
      <w:marTop w:val="0"/>
      <w:marBottom w:val="0"/>
      <w:divBdr>
        <w:top w:val="none" w:sz="0" w:space="0" w:color="auto"/>
        <w:left w:val="none" w:sz="0" w:space="0" w:color="auto"/>
        <w:bottom w:val="none" w:sz="0" w:space="0" w:color="auto"/>
        <w:right w:val="none" w:sz="0" w:space="0" w:color="auto"/>
      </w:divBdr>
    </w:div>
    <w:div w:id="938559992">
      <w:bodyDiv w:val="1"/>
      <w:marLeft w:val="0"/>
      <w:marRight w:val="0"/>
      <w:marTop w:val="0"/>
      <w:marBottom w:val="0"/>
      <w:divBdr>
        <w:top w:val="none" w:sz="0" w:space="0" w:color="auto"/>
        <w:left w:val="none" w:sz="0" w:space="0" w:color="auto"/>
        <w:bottom w:val="none" w:sz="0" w:space="0" w:color="auto"/>
        <w:right w:val="none" w:sz="0" w:space="0" w:color="auto"/>
      </w:divBdr>
    </w:div>
    <w:div w:id="949243292">
      <w:bodyDiv w:val="1"/>
      <w:marLeft w:val="0"/>
      <w:marRight w:val="0"/>
      <w:marTop w:val="0"/>
      <w:marBottom w:val="0"/>
      <w:divBdr>
        <w:top w:val="none" w:sz="0" w:space="0" w:color="auto"/>
        <w:left w:val="none" w:sz="0" w:space="0" w:color="auto"/>
        <w:bottom w:val="none" w:sz="0" w:space="0" w:color="auto"/>
        <w:right w:val="none" w:sz="0" w:space="0" w:color="auto"/>
      </w:divBdr>
      <w:divsChild>
        <w:div w:id="1791128766">
          <w:marLeft w:val="0"/>
          <w:marRight w:val="0"/>
          <w:marTop w:val="375"/>
          <w:marBottom w:val="600"/>
          <w:divBdr>
            <w:top w:val="none" w:sz="0" w:space="0" w:color="auto"/>
            <w:left w:val="none" w:sz="0" w:space="0" w:color="auto"/>
            <w:bottom w:val="none" w:sz="0" w:space="0" w:color="auto"/>
            <w:right w:val="none" w:sz="0" w:space="0" w:color="auto"/>
          </w:divBdr>
          <w:divsChild>
            <w:div w:id="1279487360">
              <w:marLeft w:val="0"/>
              <w:marRight w:val="0"/>
              <w:marTop w:val="0"/>
              <w:marBottom w:val="0"/>
              <w:divBdr>
                <w:top w:val="none" w:sz="0" w:space="0" w:color="auto"/>
                <w:left w:val="none" w:sz="0" w:space="0" w:color="auto"/>
                <w:bottom w:val="none" w:sz="0" w:space="0" w:color="auto"/>
                <w:right w:val="none" w:sz="0" w:space="0" w:color="auto"/>
              </w:divBdr>
              <w:divsChild>
                <w:div w:id="1271401458">
                  <w:marLeft w:val="0"/>
                  <w:marRight w:val="0"/>
                  <w:marTop w:val="0"/>
                  <w:marBottom w:val="0"/>
                  <w:divBdr>
                    <w:top w:val="none" w:sz="0" w:space="0" w:color="auto"/>
                    <w:left w:val="none" w:sz="0" w:space="0" w:color="auto"/>
                    <w:bottom w:val="none" w:sz="0" w:space="0" w:color="auto"/>
                    <w:right w:val="none" w:sz="0" w:space="0" w:color="auto"/>
                  </w:divBdr>
                  <w:divsChild>
                    <w:div w:id="1299265709">
                      <w:marLeft w:val="0"/>
                      <w:marRight w:val="0"/>
                      <w:marTop w:val="0"/>
                      <w:marBottom w:val="0"/>
                      <w:divBdr>
                        <w:top w:val="none" w:sz="0" w:space="0" w:color="auto"/>
                        <w:left w:val="none" w:sz="0" w:space="0" w:color="auto"/>
                        <w:bottom w:val="none" w:sz="0" w:space="0" w:color="auto"/>
                        <w:right w:val="none" w:sz="0" w:space="0" w:color="auto"/>
                      </w:divBdr>
                      <w:divsChild>
                        <w:div w:id="1745906998">
                          <w:marLeft w:val="0"/>
                          <w:marRight w:val="0"/>
                          <w:marTop w:val="0"/>
                          <w:marBottom w:val="0"/>
                          <w:divBdr>
                            <w:top w:val="none" w:sz="0" w:space="0" w:color="auto"/>
                            <w:left w:val="none" w:sz="0" w:space="0" w:color="auto"/>
                            <w:bottom w:val="none" w:sz="0" w:space="0" w:color="auto"/>
                            <w:right w:val="none" w:sz="0" w:space="0" w:color="auto"/>
                          </w:divBdr>
                          <w:divsChild>
                            <w:div w:id="2097247430">
                              <w:marLeft w:val="0"/>
                              <w:marRight w:val="0"/>
                              <w:marTop w:val="100"/>
                              <w:marBottom w:val="100"/>
                              <w:divBdr>
                                <w:top w:val="none" w:sz="0" w:space="0" w:color="auto"/>
                                <w:left w:val="none" w:sz="0" w:space="0" w:color="auto"/>
                                <w:bottom w:val="none" w:sz="0" w:space="0" w:color="auto"/>
                                <w:right w:val="none" w:sz="0" w:space="0" w:color="auto"/>
                              </w:divBdr>
                              <w:divsChild>
                                <w:div w:id="651913268">
                                  <w:marLeft w:val="0"/>
                                  <w:marRight w:val="0"/>
                                  <w:marTop w:val="100"/>
                                  <w:marBottom w:val="100"/>
                                  <w:divBdr>
                                    <w:top w:val="none" w:sz="0" w:space="0" w:color="auto"/>
                                    <w:left w:val="none" w:sz="0" w:space="0" w:color="auto"/>
                                    <w:bottom w:val="none" w:sz="0" w:space="0" w:color="auto"/>
                                    <w:right w:val="none" w:sz="0" w:space="0" w:color="auto"/>
                                  </w:divBdr>
                                  <w:divsChild>
                                    <w:div w:id="1771847812">
                                      <w:marLeft w:val="0"/>
                                      <w:marRight w:val="0"/>
                                      <w:marTop w:val="0"/>
                                      <w:marBottom w:val="0"/>
                                      <w:divBdr>
                                        <w:top w:val="none" w:sz="0" w:space="0" w:color="auto"/>
                                        <w:left w:val="none" w:sz="0" w:space="0" w:color="auto"/>
                                        <w:bottom w:val="none" w:sz="0" w:space="0" w:color="auto"/>
                                        <w:right w:val="none" w:sz="0" w:space="0" w:color="auto"/>
                                      </w:divBdr>
                                      <w:divsChild>
                                        <w:div w:id="2071148317">
                                          <w:marLeft w:val="0"/>
                                          <w:marRight w:val="0"/>
                                          <w:marTop w:val="0"/>
                                          <w:marBottom w:val="0"/>
                                          <w:divBdr>
                                            <w:top w:val="none" w:sz="0" w:space="0" w:color="auto"/>
                                            <w:left w:val="none" w:sz="0" w:space="0" w:color="auto"/>
                                            <w:bottom w:val="none" w:sz="0" w:space="0" w:color="auto"/>
                                            <w:right w:val="none" w:sz="0" w:space="0" w:color="auto"/>
                                          </w:divBdr>
                                          <w:divsChild>
                                            <w:div w:id="108470507">
                                              <w:marLeft w:val="0"/>
                                              <w:marRight w:val="0"/>
                                              <w:marTop w:val="0"/>
                                              <w:marBottom w:val="0"/>
                                              <w:divBdr>
                                                <w:top w:val="none" w:sz="0" w:space="0" w:color="auto"/>
                                                <w:left w:val="none" w:sz="0" w:space="0" w:color="auto"/>
                                                <w:bottom w:val="none" w:sz="0" w:space="0" w:color="auto"/>
                                                <w:right w:val="none" w:sz="0" w:space="0" w:color="auto"/>
                                              </w:divBdr>
                                              <w:divsChild>
                                                <w:div w:id="1943411013">
                                                  <w:marLeft w:val="0"/>
                                                  <w:marRight w:val="0"/>
                                                  <w:marTop w:val="0"/>
                                                  <w:marBottom w:val="0"/>
                                                  <w:divBdr>
                                                    <w:top w:val="none" w:sz="0" w:space="0" w:color="auto"/>
                                                    <w:left w:val="none" w:sz="0" w:space="0" w:color="auto"/>
                                                    <w:bottom w:val="none" w:sz="0" w:space="0" w:color="auto"/>
                                                    <w:right w:val="none" w:sz="0" w:space="0" w:color="auto"/>
                                                  </w:divBdr>
                                                  <w:divsChild>
                                                    <w:div w:id="493565405">
                                                      <w:marLeft w:val="0"/>
                                                      <w:marRight w:val="0"/>
                                                      <w:marTop w:val="0"/>
                                                      <w:marBottom w:val="0"/>
                                                      <w:divBdr>
                                                        <w:top w:val="none" w:sz="0" w:space="0" w:color="auto"/>
                                                        <w:left w:val="none" w:sz="0" w:space="0" w:color="auto"/>
                                                        <w:bottom w:val="none" w:sz="0" w:space="0" w:color="auto"/>
                                                        <w:right w:val="none" w:sz="0" w:space="0" w:color="auto"/>
                                                      </w:divBdr>
                                                      <w:divsChild>
                                                        <w:div w:id="634725082">
                                                          <w:marLeft w:val="0"/>
                                                          <w:marRight w:val="0"/>
                                                          <w:marTop w:val="0"/>
                                                          <w:marBottom w:val="0"/>
                                                          <w:divBdr>
                                                            <w:top w:val="none" w:sz="0" w:space="0" w:color="auto"/>
                                                            <w:left w:val="none" w:sz="0" w:space="0" w:color="auto"/>
                                                            <w:bottom w:val="none" w:sz="0" w:space="0" w:color="auto"/>
                                                            <w:right w:val="none" w:sz="0" w:space="0" w:color="auto"/>
                                                          </w:divBdr>
                                                          <w:divsChild>
                                                            <w:div w:id="16473677">
                                                              <w:marLeft w:val="0"/>
                                                              <w:marRight w:val="0"/>
                                                              <w:marTop w:val="0"/>
                                                              <w:marBottom w:val="0"/>
                                                              <w:divBdr>
                                                                <w:top w:val="none" w:sz="0" w:space="0" w:color="auto"/>
                                                                <w:left w:val="none" w:sz="0" w:space="0" w:color="auto"/>
                                                                <w:bottom w:val="none" w:sz="0" w:space="0" w:color="auto"/>
                                                                <w:right w:val="none" w:sz="0" w:space="0" w:color="auto"/>
                                                              </w:divBdr>
                                                              <w:divsChild>
                                                                <w:div w:id="373891099">
                                                                  <w:marLeft w:val="0"/>
                                                                  <w:marRight w:val="0"/>
                                                                  <w:marTop w:val="0"/>
                                                                  <w:marBottom w:val="0"/>
                                                                  <w:divBdr>
                                                                    <w:top w:val="none" w:sz="0" w:space="0" w:color="auto"/>
                                                                    <w:left w:val="none" w:sz="0" w:space="0" w:color="auto"/>
                                                                    <w:bottom w:val="none" w:sz="0" w:space="0" w:color="auto"/>
                                                                    <w:right w:val="none" w:sz="0" w:space="0" w:color="auto"/>
                                                                  </w:divBdr>
                                                                  <w:divsChild>
                                                                    <w:div w:id="79714461">
                                                                      <w:marLeft w:val="0"/>
                                                                      <w:marRight w:val="0"/>
                                                                      <w:marTop w:val="0"/>
                                                                      <w:marBottom w:val="0"/>
                                                                      <w:divBdr>
                                                                        <w:top w:val="none" w:sz="0" w:space="0" w:color="auto"/>
                                                                        <w:left w:val="none" w:sz="0" w:space="0" w:color="auto"/>
                                                                        <w:bottom w:val="none" w:sz="0" w:space="0" w:color="auto"/>
                                                                        <w:right w:val="none" w:sz="0" w:space="0" w:color="auto"/>
                                                                      </w:divBdr>
                                                                      <w:divsChild>
                                                                        <w:div w:id="9800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362">
                                                                  <w:marLeft w:val="0"/>
                                                                  <w:marRight w:val="0"/>
                                                                  <w:marTop w:val="0"/>
                                                                  <w:marBottom w:val="0"/>
                                                                  <w:divBdr>
                                                                    <w:top w:val="none" w:sz="0" w:space="0" w:color="auto"/>
                                                                    <w:left w:val="none" w:sz="0" w:space="0" w:color="auto"/>
                                                                    <w:bottom w:val="none" w:sz="0" w:space="0" w:color="auto"/>
                                                                    <w:right w:val="none" w:sz="0" w:space="0" w:color="auto"/>
                                                                  </w:divBdr>
                                                                  <w:divsChild>
                                                                    <w:div w:id="834154424">
                                                                      <w:marLeft w:val="0"/>
                                                                      <w:marRight w:val="0"/>
                                                                      <w:marTop w:val="0"/>
                                                                      <w:marBottom w:val="0"/>
                                                                      <w:divBdr>
                                                                        <w:top w:val="none" w:sz="0" w:space="0" w:color="auto"/>
                                                                        <w:left w:val="none" w:sz="0" w:space="0" w:color="auto"/>
                                                                        <w:bottom w:val="none" w:sz="0" w:space="0" w:color="auto"/>
                                                                        <w:right w:val="none" w:sz="0" w:space="0" w:color="auto"/>
                                                                      </w:divBdr>
                                                                      <w:divsChild>
                                                                        <w:div w:id="1265723043">
                                                                          <w:marLeft w:val="0"/>
                                                                          <w:marRight w:val="0"/>
                                                                          <w:marTop w:val="0"/>
                                                                          <w:marBottom w:val="0"/>
                                                                          <w:divBdr>
                                                                            <w:top w:val="none" w:sz="0" w:space="0" w:color="auto"/>
                                                                            <w:left w:val="none" w:sz="0" w:space="0" w:color="auto"/>
                                                                            <w:bottom w:val="none" w:sz="0" w:space="0" w:color="auto"/>
                                                                            <w:right w:val="none" w:sz="0" w:space="0" w:color="auto"/>
                                                                          </w:divBdr>
                                                                          <w:divsChild>
                                                                            <w:div w:id="16984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3416">
                                                              <w:marLeft w:val="0"/>
                                                              <w:marRight w:val="0"/>
                                                              <w:marTop w:val="0"/>
                                                              <w:marBottom w:val="0"/>
                                                              <w:divBdr>
                                                                <w:top w:val="none" w:sz="0" w:space="0" w:color="auto"/>
                                                                <w:left w:val="none" w:sz="0" w:space="0" w:color="auto"/>
                                                                <w:bottom w:val="none" w:sz="0" w:space="0" w:color="auto"/>
                                                                <w:right w:val="none" w:sz="0" w:space="0" w:color="auto"/>
                                                              </w:divBdr>
                                                            </w:div>
                                                          </w:divsChild>
                                                        </w:div>
                                                        <w:div w:id="1071461777">
                                                          <w:marLeft w:val="0"/>
                                                          <w:marRight w:val="0"/>
                                                          <w:marTop w:val="0"/>
                                                          <w:marBottom w:val="0"/>
                                                          <w:divBdr>
                                                            <w:top w:val="none" w:sz="0" w:space="0" w:color="auto"/>
                                                            <w:left w:val="none" w:sz="0" w:space="0" w:color="auto"/>
                                                            <w:bottom w:val="none" w:sz="0" w:space="0" w:color="auto"/>
                                                            <w:right w:val="none" w:sz="0" w:space="0" w:color="auto"/>
                                                          </w:divBdr>
                                                          <w:divsChild>
                                                            <w:div w:id="2115588303">
                                                              <w:marLeft w:val="0"/>
                                                              <w:marRight w:val="0"/>
                                                              <w:marTop w:val="0"/>
                                                              <w:marBottom w:val="0"/>
                                                              <w:divBdr>
                                                                <w:top w:val="none" w:sz="0" w:space="0" w:color="auto"/>
                                                                <w:left w:val="none" w:sz="0" w:space="0" w:color="auto"/>
                                                                <w:bottom w:val="none" w:sz="0" w:space="0" w:color="auto"/>
                                                                <w:right w:val="none" w:sz="0" w:space="0" w:color="auto"/>
                                                              </w:divBdr>
                                                              <w:divsChild>
                                                                <w:div w:id="342560542">
                                                                  <w:marLeft w:val="0"/>
                                                                  <w:marRight w:val="0"/>
                                                                  <w:marTop w:val="0"/>
                                                                  <w:marBottom w:val="0"/>
                                                                  <w:divBdr>
                                                                    <w:top w:val="none" w:sz="0" w:space="0" w:color="auto"/>
                                                                    <w:left w:val="none" w:sz="0" w:space="0" w:color="auto"/>
                                                                    <w:bottom w:val="none" w:sz="0" w:space="0" w:color="auto"/>
                                                                    <w:right w:val="none" w:sz="0" w:space="0" w:color="auto"/>
                                                                  </w:divBdr>
                                                                  <w:divsChild>
                                                                    <w:div w:id="1293176981">
                                                                      <w:marLeft w:val="0"/>
                                                                      <w:marRight w:val="0"/>
                                                                      <w:marTop w:val="165"/>
                                                                      <w:marBottom w:val="135"/>
                                                                      <w:divBdr>
                                                                        <w:top w:val="none" w:sz="0" w:space="0" w:color="auto"/>
                                                                        <w:left w:val="none" w:sz="0" w:space="0" w:color="auto"/>
                                                                        <w:bottom w:val="none" w:sz="0" w:space="0" w:color="auto"/>
                                                                        <w:right w:val="none" w:sz="0" w:space="0" w:color="auto"/>
                                                                      </w:divBdr>
                                                                      <w:divsChild>
                                                                        <w:div w:id="152180322">
                                                                          <w:marLeft w:val="0"/>
                                                                          <w:marRight w:val="0"/>
                                                                          <w:marTop w:val="0"/>
                                                                          <w:marBottom w:val="0"/>
                                                                          <w:divBdr>
                                                                            <w:top w:val="none" w:sz="0" w:space="0" w:color="auto"/>
                                                                            <w:left w:val="none" w:sz="0" w:space="0" w:color="auto"/>
                                                                            <w:bottom w:val="none" w:sz="0" w:space="0" w:color="auto"/>
                                                                            <w:right w:val="none" w:sz="0" w:space="0" w:color="auto"/>
                                                                          </w:divBdr>
                                                                          <w:divsChild>
                                                                            <w:div w:id="923296165">
                                                                              <w:marLeft w:val="0"/>
                                                                              <w:marRight w:val="0"/>
                                                                              <w:marTop w:val="0"/>
                                                                              <w:marBottom w:val="0"/>
                                                                              <w:divBdr>
                                                                                <w:top w:val="none" w:sz="0" w:space="0" w:color="auto"/>
                                                                                <w:left w:val="none" w:sz="0" w:space="0" w:color="auto"/>
                                                                                <w:bottom w:val="none" w:sz="0" w:space="0" w:color="auto"/>
                                                                                <w:right w:val="none" w:sz="0" w:space="0" w:color="auto"/>
                                                                              </w:divBdr>
                                                                              <w:divsChild>
                                                                                <w:div w:id="505101117">
                                                                                  <w:marLeft w:val="0"/>
                                                                                  <w:marRight w:val="0"/>
                                                                                  <w:marTop w:val="0"/>
                                                                                  <w:marBottom w:val="0"/>
                                                                                  <w:divBdr>
                                                                                    <w:top w:val="none" w:sz="0" w:space="0" w:color="auto"/>
                                                                                    <w:left w:val="none" w:sz="0" w:space="0" w:color="auto"/>
                                                                                    <w:bottom w:val="none" w:sz="0" w:space="0" w:color="auto"/>
                                                                                    <w:right w:val="none" w:sz="0" w:space="0" w:color="auto"/>
                                                                                  </w:divBdr>
                                                                                  <w:divsChild>
                                                                                    <w:div w:id="2006974618">
                                                                                      <w:marLeft w:val="0"/>
                                                                                      <w:marRight w:val="0"/>
                                                                                      <w:marTop w:val="0"/>
                                                                                      <w:marBottom w:val="0"/>
                                                                                      <w:divBdr>
                                                                                        <w:top w:val="none" w:sz="0" w:space="0" w:color="auto"/>
                                                                                        <w:left w:val="none" w:sz="0" w:space="0" w:color="auto"/>
                                                                                        <w:bottom w:val="none" w:sz="0" w:space="0" w:color="auto"/>
                                                                                        <w:right w:val="none" w:sz="0" w:space="0" w:color="auto"/>
                                                                                      </w:divBdr>
                                                                                      <w:divsChild>
                                                                                        <w:div w:id="15158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210500">
                                  <w:marLeft w:val="0"/>
                                  <w:marRight w:val="0"/>
                                  <w:marTop w:val="100"/>
                                  <w:marBottom w:val="100"/>
                                  <w:divBdr>
                                    <w:top w:val="none" w:sz="0" w:space="0" w:color="auto"/>
                                    <w:left w:val="none" w:sz="0" w:space="0" w:color="auto"/>
                                    <w:bottom w:val="none" w:sz="0" w:space="0" w:color="auto"/>
                                    <w:right w:val="none" w:sz="0" w:space="0" w:color="auto"/>
                                  </w:divBdr>
                                  <w:divsChild>
                                    <w:div w:id="17321757">
                                      <w:marLeft w:val="0"/>
                                      <w:marRight w:val="0"/>
                                      <w:marTop w:val="0"/>
                                      <w:marBottom w:val="0"/>
                                      <w:divBdr>
                                        <w:top w:val="none" w:sz="0" w:space="0" w:color="auto"/>
                                        <w:left w:val="none" w:sz="0" w:space="0" w:color="auto"/>
                                        <w:bottom w:val="none" w:sz="0" w:space="0" w:color="auto"/>
                                        <w:right w:val="none" w:sz="0" w:space="0" w:color="auto"/>
                                      </w:divBdr>
                                      <w:divsChild>
                                        <w:div w:id="581331425">
                                          <w:marLeft w:val="0"/>
                                          <w:marRight w:val="0"/>
                                          <w:marTop w:val="0"/>
                                          <w:marBottom w:val="0"/>
                                          <w:divBdr>
                                            <w:top w:val="none" w:sz="0" w:space="0" w:color="auto"/>
                                            <w:left w:val="none" w:sz="0" w:space="0" w:color="auto"/>
                                            <w:bottom w:val="none" w:sz="0" w:space="0" w:color="auto"/>
                                            <w:right w:val="none" w:sz="0" w:space="0" w:color="auto"/>
                                          </w:divBdr>
                                          <w:divsChild>
                                            <w:div w:id="2135050763">
                                              <w:marLeft w:val="0"/>
                                              <w:marRight w:val="0"/>
                                              <w:marTop w:val="0"/>
                                              <w:marBottom w:val="0"/>
                                              <w:divBdr>
                                                <w:top w:val="none" w:sz="0" w:space="0" w:color="auto"/>
                                                <w:left w:val="none" w:sz="0" w:space="0" w:color="auto"/>
                                                <w:bottom w:val="none" w:sz="0" w:space="0" w:color="auto"/>
                                                <w:right w:val="none" w:sz="0" w:space="0" w:color="auto"/>
                                              </w:divBdr>
                                              <w:divsChild>
                                                <w:div w:id="1395812556">
                                                  <w:marLeft w:val="0"/>
                                                  <w:marRight w:val="0"/>
                                                  <w:marTop w:val="0"/>
                                                  <w:marBottom w:val="0"/>
                                                  <w:divBdr>
                                                    <w:top w:val="none" w:sz="0" w:space="0" w:color="auto"/>
                                                    <w:left w:val="none" w:sz="0" w:space="0" w:color="auto"/>
                                                    <w:bottom w:val="none" w:sz="0" w:space="0" w:color="auto"/>
                                                    <w:right w:val="none" w:sz="0" w:space="0" w:color="auto"/>
                                                  </w:divBdr>
                                                  <w:divsChild>
                                                    <w:div w:id="1203983485">
                                                      <w:marLeft w:val="0"/>
                                                      <w:marRight w:val="0"/>
                                                      <w:marTop w:val="0"/>
                                                      <w:marBottom w:val="0"/>
                                                      <w:divBdr>
                                                        <w:top w:val="none" w:sz="0" w:space="0" w:color="auto"/>
                                                        <w:left w:val="none" w:sz="0" w:space="0" w:color="auto"/>
                                                        <w:bottom w:val="none" w:sz="0" w:space="0" w:color="auto"/>
                                                        <w:right w:val="none" w:sz="0" w:space="0" w:color="auto"/>
                                                      </w:divBdr>
                                                      <w:divsChild>
                                                        <w:div w:id="1229607302">
                                                          <w:marLeft w:val="0"/>
                                                          <w:marRight w:val="0"/>
                                                          <w:marTop w:val="0"/>
                                                          <w:marBottom w:val="0"/>
                                                          <w:divBdr>
                                                            <w:top w:val="none" w:sz="0" w:space="0" w:color="auto"/>
                                                            <w:left w:val="none" w:sz="0" w:space="0" w:color="auto"/>
                                                            <w:bottom w:val="none" w:sz="0" w:space="0" w:color="auto"/>
                                                            <w:right w:val="none" w:sz="0" w:space="0" w:color="auto"/>
                                                          </w:divBdr>
                                                          <w:divsChild>
                                                            <w:div w:id="1369112771">
                                                              <w:marLeft w:val="0"/>
                                                              <w:marRight w:val="0"/>
                                                              <w:marTop w:val="0"/>
                                                              <w:marBottom w:val="0"/>
                                                              <w:divBdr>
                                                                <w:top w:val="none" w:sz="0" w:space="0" w:color="auto"/>
                                                                <w:left w:val="none" w:sz="0" w:space="0" w:color="auto"/>
                                                                <w:bottom w:val="none" w:sz="0" w:space="0" w:color="auto"/>
                                                                <w:right w:val="none" w:sz="0" w:space="0" w:color="auto"/>
                                                              </w:divBdr>
                                                              <w:divsChild>
                                                                <w:div w:id="400369557">
                                                                  <w:marLeft w:val="0"/>
                                                                  <w:marRight w:val="0"/>
                                                                  <w:marTop w:val="0"/>
                                                                  <w:marBottom w:val="0"/>
                                                                  <w:divBdr>
                                                                    <w:top w:val="none" w:sz="0" w:space="0" w:color="auto"/>
                                                                    <w:left w:val="none" w:sz="0" w:space="0" w:color="auto"/>
                                                                    <w:bottom w:val="none" w:sz="0" w:space="0" w:color="auto"/>
                                                                    <w:right w:val="none" w:sz="0" w:space="0" w:color="auto"/>
                                                                  </w:divBdr>
                                                                  <w:divsChild>
                                                                    <w:div w:id="1600672291">
                                                                      <w:marLeft w:val="0"/>
                                                                      <w:marRight w:val="0"/>
                                                                      <w:marTop w:val="0"/>
                                                                      <w:marBottom w:val="0"/>
                                                                      <w:divBdr>
                                                                        <w:top w:val="none" w:sz="0" w:space="0" w:color="auto"/>
                                                                        <w:left w:val="none" w:sz="0" w:space="0" w:color="auto"/>
                                                                        <w:bottom w:val="none" w:sz="0" w:space="0" w:color="auto"/>
                                                                        <w:right w:val="none" w:sz="0" w:space="0" w:color="auto"/>
                                                                      </w:divBdr>
                                                                      <w:divsChild>
                                                                        <w:div w:id="1945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19486">
                                                                  <w:marLeft w:val="0"/>
                                                                  <w:marRight w:val="0"/>
                                                                  <w:marTop w:val="0"/>
                                                                  <w:marBottom w:val="0"/>
                                                                  <w:divBdr>
                                                                    <w:top w:val="none" w:sz="0" w:space="0" w:color="auto"/>
                                                                    <w:left w:val="none" w:sz="0" w:space="0" w:color="auto"/>
                                                                    <w:bottom w:val="none" w:sz="0" w:space="0" w:color="auto"/>
                                                                    <w:right w:val="none" w:sz="0" w:space="0" w:color="auto"/>
                                                                  </w:divBdr>
                                                                  <w:divsChild>
                                                                    <w:div w:id="24062137">
                                                                      <w:marLeft w:val="0"/>
                                                                      <w:marRight w:val="0"/>
                                                                      <w:marTop w:val="0"/>
                                                                      <w:marBottom w:val="0"/>
                                                                      <w:divBdr>
                                                                        <w:top w:val="none" w:sz="0" w:space="0" w:color="auto"/>
                                                                        <w:left w:val="none" w:sz="0" w:space="0" w:color="auto"/>
                                                                        <w:bottom w:val="none" w:sz="0" w:space="0" w:color="auto"/>
                                                                        <w:right w:val="none" w:sz="0" w:space="0" w:color="auto"/>
                                                                      </w:divBdr>
                                                                      <w:divsChild>
                                                                        <w:div w:id="454952393">
                                                                          <w:marLeft w:val="0"/>
                                                                          <w:marRight w:val="0"/>
                                                                          <w:marTop w:val="0"/>
                                                                          <w:marBottom w:val="0"/>
                                                                          <w:divBdr>
                                                                            <w:top w:val="none" w:sz="0" w:space="0" w:color="auto"/>
                                                                            <w:left w:val="none" w:sz="0" w:space="0" w:color="auto"/>
                                                                            <w:bottom w:val="none" w:sz="0" w:space="0" w:color="auto"/>
                                                                            <w:right w:val="none" w:sz="0" w:space="0" w:color="auto"/>
                                                                          </w:divBdr>
                                                                          <w:divsChild>
                                                                            <w:div w:id="326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6932">
                                                              <w:marLeft w:val="0"/>
                                                              <w:marRight w:val="0"/>
                                                              <w:marTop w:val="0"/>
                                                              <w:marBottom w:val="0"/>
                                                              <w:divBdr>
                                                                <w:top w:val="none" w:sz="0" w:space="0" w:color="auto"/>
                                                                <w:left w:val="none" w:sz="0" w:space="0" w:color="auto"/>
                                                                <w:bottom w:val="none" w:sz="0" w:space="0" w:color="auto"/>
                                                                <w:right w:val="none" w:sz="0" w:space="0" w:color="auto"/>
                                                              </w:divBdr>
                                                            </w:div>
                                                          </w:divsChild>
                                                        </w:div>
                                                        <w:div w:id="1370375598">
                                                          <w:marLeft w:val="0"/>
                                                          <w:marRight w:val="0"/>
                                                          <w:marTop w:val="0"/>
                                                          <w:marBottom w:val="0"/>
                                                          <w:divBdr>
                                                            <w:top w:val="none" w:sz="0" w:space="0" w:color="auto"/>
                                                            <w:left w:val="none" w:sz="0" w:space="0" w:color="auto"/>
                                                            <w:bottom w:val="none" w:sz="0" w:space="0" w:color="auto"/>
                                                            <w:right w:val="none" w:sz="0" w:space="0" w:color="auto"/>
                                                          </w:divBdr>
                                                          <w:divsChild>
                                                            <w:div w:id="26562701">
                                                              <w:marLeft w:val="0"/>
                                                              <w:marRight w:val="0"/>
                                                              <w:marTop w:val="0"/>
                                                              <w:marBottom w:val="0"/>
                                                              <w:divBdr>
                                                                <w:top w:val="none" w:sz="0" w:space="0" w:color="auto"/>
                                                                <w:left w:val="none" w:sz="0" w:space="0" w:color="auto"/>
                                                                <w:bottom w:val="none" w:sz="0" w:space="0" w:color="auto"/>
                                                                <w:right w:val="none" w:sz="0" w:space="0" w:color="auto"/>
                                                              </w:divBdr>
                                                              <w:divsChild>
                                                                <w:div w:id="2089690975">
                                                                  <w:marLeft w:val="0"/>
                                                                  <w:marRight w:val="0"/>
                                                                  <w:marTop w:val="0"/>
                                                                  <w:marBottom w:val="0"/>
                                                                  <w:divBdr>
                                                                    <w:top w:val="none" w:sz="0" w:space="0" w:color="auto"/>
                                                                    <w:left w:val="none" w:sz="0" w:space="0" w:color="auto"/>
                                                                    <w:bottom w:val="none" w:sz="0" w:space="0" w:color="auto"/>
                                                                    <w:right w:val="none" w:sz="0" w:space="0" w:color="auto"/>
                                                                  </w:divBdr>
                                                                  <w:divsChild>
                                                                    <w:div w:id="324020937">
                                                                      <w:marLeft w:val="0"/>
                                                                      <w:marRight w:val="0"/>
                                                                      <w:marTop w:val="165"/>
                                                                      <w:marBottom w:val="135"/>
                                                                      <w:divBdr>
                                                                        <w:top w:val="none" w:sz="0" w:space="0" w:color="auto"/>
                                                                        <w:left w:val="none" w:sz="0" w:space="0" w:color="auto"/>
                                                                        <w:bottom w:val="none" w:sz="0" w:space="0" w:color="auto"/>
                                                                        <w:right w:val="none" w:sz="0" w:space="0" w:color="auto"/>
                                                                      </w:divBdr>
                                                                      <w:divsChild>
                                                                        <w:div w:id="43649882">
                                                                          <w:marLeft w:val="0"/>
                                                                          <w:marRight w:val="0"/>
                                                                          <w:marTop w:val="0"/>
                                                                          <w:marBottom w:val="0"/>
                                                                          <w:divBdr>
                                                                            <w:top w:val="none" w:sz="0" w:space="0" w:color="auto"/>
                                                                            <w:left w:val="none" w:sz="0" w:space="0" w:color="auto"/>
                                                                            <w:bottom w:val="none" w:sz="0" w:space="0" w:color="auto"/>
                                                                            <w:right w:val="none" w:sz="0" w:space="0" w:color="auto"/>
                                                                          </w:divBdr>
                                                                          <w:divsChild>
                                                                            <w:div w:id="837188927">
                                                                              <w:marLeft w:val="0"/>
                                                                              <w:marRight w:val="0"/>
                                                                              <w:marTop w:val="0"/>
                                                                              <w:marBottom w:val="0"/>
                                                                              <w:divBdr>
                                                                                <w:top w:val="none" w:sz="0" w:space="0" w:color="auto"/>
                                                                                <w:left w:val="none" w:sz="0" w:space="0" w:color="auto"/>
                                                                                <w:bottom w:val="none" w:sz="0" w:space="0" w:color="auto"/>
                                                                                <w:right w:val="none" w:sz="0" w:space="0" w:color="auto"/>
                                                                              </w:divBdr>
                                                                              <w:divsChild>
                                                                                <w:div w:id="713627020">
                                                                                  <w:marLeft w:val="0"/>
                                                                                  <w:marRight w:val="0"/>
                                                                                  <w:marTop w:val="0"/>
                                                                                  <w:marBottom w:val="0"/>
                                                                                  <w:divBdr>
                                                                                    <w:top w:val="none" w:sz="0" w:space="0" w:color="auto"/>
                                                                                    <w:left w:val="none" w:sz="0" w:space="0" w:color="auto"/>
                                                                                    <w:bottom w:val="none" w:sz="0" w:space="0" w:color="auto"/>
                                                                                    <w:right w:val="none" w:sz="0" w:space="0" w:color="auto"/>
                                                                                  </w:divBdr>
                                                                                  <w:divsChild>
                                                                                    <w:div w:id="1264344865">
                                                                                      <w:marLeft w:val="0"/>
                                                                                      <w:marRight w:val="0"/>
                                                                                      <w:marTop w:val="0"/>
                                                                                      <w:marBottom w:val="0"/>
                                                                                      <w:divBdr>
                                                                                        <w:top w:val="none" w:sz="0" w:space="0" w:color="auto"/>
                                                                                        <w:left w:val="none" w:sz="0" w:space="0" w:color="auto"/>
                                                                                        <w:bottom w:val="none" w:sz="0" w:space="0" w:color="auto"/>
                                                                                        <w:right w:val="none" w:sz="0" w:space="0" w:color="auto"/>
                                                                                      </w:divBdr>
                                                                                      <w:divsChild>
                                                                                        <w:div w:id="10780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109919">
          <w:blockQuote w:val="1"/>
          <w:marLeft w:val="0"/>
          <w:marRight w:val="0"/>
          <w:marTop w:val="0"/>
          <w:marBottom w:val="450"/>
          <w:divBdr>
            <w:top w:val="none" w:sz="0" w:space="0" w:color="auto"/>
            <w:left w:val="single" w:sz="12" w:space="23" w:color="D8232A"/>
            <w:bottom w:val="none" w:sz="0" w:space="0" w:color="auto"/>
            <w:right w:val="none" w:sz="0" w:space="0" w:color="auto"/>
          </w:divBdr>
        </w:div>
        <w:div w:id="2114280392">
          <w:blockQuote w:val="1"/>
          <w:marLeft w:val="0"/>
          <w:marRight w:val="0"/>
          <w:marTop w:val="0"/>
          <w:marBottom w:val="450"/>
          <w:divBdr>
            <w:top w:val="none" w:sz="0" w:space="0" w:color="auto"/>
            <w:left w:val="single" w:sz="12" w:space="23" w:color="D8232A"/>
            <w:bottom w:val="none" w:sz="0" w:space="0" w:color="auto"/>
            <w:right w:val="none" w:sz="0" w:space="0" w:color="auto"/>
          </w:divBdr>
        </w:div>
      </w:divsChild>
    </w:div>
    <w:div w:id="973873690">
      <w:bodyDiv w:val="1"/>
      <w:marLeft w:val="0"/>
      <w:marRight w:val="0"/>
      <w:marTop w:val="0"/>
      <w:marBottom w:val="0"/>
      <w:divBdr>
        <w:top w:val="none" w:sz="0" w:space="0" w:color="auto"/>
        <w:left w:val="none" w:sz="0" w:space="0" w:color="auto"/>
        <w:bottom w:val="none" w:sz="0" w:space="0" w:color="auto"/>
        <w:right w:val="none" w:sz="0" w:space="0" w:color="auto"/>
      </w:divBdr>
      <w:divsChild>
        <w:div w:id="2048868842">
          <w:marLeft w:val="0"/>
          <w:marRight w:val="0"/>
          <w:marTop w:val="0"/>
          <w:marBottom w:val="0"/>
          <w:divBdr>
            <w:top w:val="none" w:sz="0" w:space="0" w:color="auto"/>
            <w:left w:val="none" w:sz="0" w:space="0" w:color="auto"/>
            <w:bottom w:val="none" w:sz="0" w:space="0" w:color="auto"/>
            <w:right w:val="none" w:sz="0" w:space="0" w:color="auto"/>
          </w:divBdr>
        </w:div>
        <w:div w:id="404302022">
          <w:marLeft w:val="0"/>
          <w:marRight w:val="0"/>
          <w:marTop w:val="0"/>
          <w:marBottom w:val="0"/>
          <w:divBdr>
            <w:top w:val="none" w:sz="0" w:space="0" w:color="auto"/>
            <w:left w:val="none" w:sz="0" w:space="0" w:color="auto"/>
            <w:bottom w:val="none" w:sz="0" w:space="0" w:color="auto"/>
            <w:right w:val="none" w:sz="0" w:space="0" w:color="auto"/>
          </w:divBdr>
        </w:div>
      </w:divsChild>
    </w:div>
    <w:div w:id="1014653977">
      <w:bodyDiv w:val="1"/>
      <w:marLeft w:val="0"/>
      <w:marRight w:val="0"/>
      <w:marTop w:val="0"/>
      <w:marBottom w:val="0"/>
      <w:divBdr>
        <w:top w:val="none" w:sz="0" w:space="0" w:color="auto"/>
        <w:left w:val="none" w:sz="0" w:space="0" w:color="auto"/>
        <w:bottom w:val="none" w:sz="0" w:space="0" w:color="auto"/>
        <w:right w:val="none" w:sz="0" w:space="0" w:color="auto"/>
      </w:divBdr>
    </w:div>
    <w:div w:id="1050156978">
      <w:bodyDiv w:val="1"/>
      <w:marLeft w:val="0"/>
      <w:marRight w:val="0"/>
      <w:marTop w:val="0"/>
      <w:marBottom w:val="0"/>
      <w:divBdr>
        <w:top w:val="none" w:sz="0" w:space="0" w:color="auto"/>
        <w:left w:val="none" w:sz="0" w:space="0" w:color="auto"/>
        <w:bottom w:val="none" w:sz="0" w:space="0" w:color="auto"/>
        <w:right w:val="none" w:sz="0" w:space="0" w:color="auto"/>
      </w:divBdr>
    </w:div>
    <w:div w:id="1069765358">
      <w:bodyDiv w:val="1"/>
      <w:marLeft w:val="0"/>
      <w:marRight w:val="0"/>
      <w:marTop w:val="0"/>
      <w:marBottom w:val="0"/>
      <w:divBdr>
        <w:top w:val="none" w:sz="0" w:space="0" w:color="auto"/>
        <w:left w:val="none" w:sz="0" w:space="0" w:color="auto"/>
        <w:bottom w:val="none" w:sz="0" w:space="0" w:color="auto"/>
        <w:right w:val="none" w:sz="0" w:space="0" w:color="auto"/>
      </w:divBdr>
    </w:div>
    <w:div w:id="1076129334">
      <w:bodyDiv w:val="1"/>
      <w:marLeft w:val="0"/>
      <w:marRight w:val="0"/>
      <w:marTop w:val="0"/>
      <w:marBottom w:val="0"/>
      <w:divBdr>
        <w:top w:val="none" w:sz="0" w:space="0" w:color="auto"/>
        <w:left w:val="none" w:sz="0" w:space="0" w:color="auto"/>
        <w:bottom w:val="none" w:sz="0" w:space="0" w:color="auto"/>
        <w:right w:val="none" w:sz="0" w:space="0" w:color="auto"/>
      </w:divBdr>
    </w:div>
    <w:div w:id="1091009442">
      <w:bodyDiv w:val="1"/>
      <w:marLeft w:val="0"/>
      <w:marRight w:val="0"/>
      <w:marTop w:val="0"/>
      <w:marBottom w:val="0"/>
      <w:divBdr>
        <w:top w:val="none" w:sz="0" w:space="0" w:color="auto"/>
        <w:left w:val="none" w:sz="0" w:space="0" w:color="auto"/>
        <w:bottom w:val="none" w:sz="0" w:space="0" w:color="auto"/>
        <w:right w:val="none" w:sz="0" w:space="0" w:color="auto"/>
      </w:divBdr>
    </w:div>
    <w:div w:id="1164126153">
      <w:bodyDiv w:val="1"/>
      <w:marLeft w:val="0"/>
      <w:marRight w:val="0"/>
      <w:marTop w:val="0"/>
      <w:marBottom w:val="0"/>
      <w:divBdr>
        <w:top w:val="none" w:sz="0" w:space="0" w:color="auto"/>
        <w:left w:val="none" w:sz="0" w:space="0" w:color="auto"/>
        <w:bottom w:val="none" w:sz="0" w:space="0" w:color="auto"/>
        <w:right w:val="none" w:sz="0" w:space="0" w:color="auto"/>
      </w:divBdr>
    </w:div>
    <w:div w:id="1254361395">
      <w:bodyDiv w:val="1"/>
      <w:marLeft w:val="0"/>
      <w:marRight w:val="0"/>
      <w:marTop w:val="0"/>
      <w:marBottom w:val="0"/>
      <w:divBdr>
        <w:top w:val="none" w:sz="0" w:space="0" w:color="auto"/>
        <w:left w:val="none" w:sz="0" w:space="0" w:color="auto"/>
        <w:bottom w:val="none" w:sz="0" w:space="0" w:color="auto"/>
        <w:right w:val="none" w:sz="0" w:space="0" w:color="auto"/>
      </w:divBdr>
    </w:div>
    <w:div w:id="1283421182">
      <w:bodyDiv w:val="1"/>
      <w:marLeft w:val="0"/>
      <w:marRight w:val="0"/>
      <w:marTop w:val="0"/>
      <w:marBottom w:val="0"/>
      <w:divBdr>
        <w:top w:val="none" w:sz="0" w:space="0" w:color="auto"/>
        <w:left w:val="none" w:sz="0" w:space="0" w:color="auto"/>
        <w:bottom w:val="none" w:sz="0" w:space="0" w:color="auto"/>
        <w:right w:val="none" w:sz="0" w:space="0" w:color="auto"/>
      </w:divBdr>
      <w:divsChild>
        <w:div w:id="1843616740">
          <w:marLeft w:val="400"/>
          <w:marRight w:val="0"/>
          <w:marTop w:val="0"/>
          <w:marBottom w:val="0"/>
          <w:divBdr>
            <w:top w:val="none" w:sz="0" w:space="0" w:color="auto"/>
            <w:left w:val="none" w:sz="0" w:space="0" w:color="auto"/>
            <w:bottom w:val="none" w:sz="0" w:space="0" w:color="auto"/>
            <w:right w:val="none" w:sz="0" w:space="0" w:color="auto"/>
          </w:divBdr>
          <w:divsChild>
            <w:div w:id="1050569164">
              <w:marLeft w:val="0"/>
              <w:marRight w:val="0"/>
              <w:marTop w:val="0"/>
              <w:marBottom w:val="0"/>
              <w:divBdr>
                <w:top w:val="none" w:sz="0" w:space="0" w:color="auto"/>
                <w:left w:val="none" w:sz="0" w:space="0" w:color="auto"/>
                <w:bottom w:val="dashed" w:sz="8" w:space="0" w:color="AAAAAA"/>
                <w:right w:val="none" w:sz="0" w:space="0" w:color="auto"/>
              </w:divBdr>
              <w:divsChild>
                <w:div w:id="897284633">
                  <w:marLeft w:val="600"/>
                  <w:marRight w:val="0"/>
                  <w:marTop w:val="0"/>
                  <w:marBottom w:val="0"/>
                  <w:divBdr>
                    <w:top w:val="none" w:sz="0" w:space="0" w:color="auto"/>
                    <w:left w:val="none" w:sz="0" w:space="0" w:color="auto"/>
                    <w:bottom w:val="none" w:sz="0" w:space="0" w:color="auto"/>
                    <w:right w:val="none" w:sz="0" w:space="0" w:color="auto"/>
                  </w:divBdr>
                  <w:divsChild>
                    <w:div w:id="188560425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0324">
      <w:bodyDiv w:val="1"/>
      <w:marLeft w:val="0"/>
      <w:marRight w:val="0"/>
      <w:marTop w:val="0"/>
      <w:marBottom w:val="0"/>
      <w:divBdr>
        <w:top w:val="none" w:sz="0" w:space="0" w:color="auto"/>
        <w:left w:val="none" w:sz="0" w:space="0" w:color="auto"/>
        <w:bottom w:val="none" w:sz="0" w:space="0" w:color="auto"/>
        <w:right w:val="none" w:sz="0" w:space="0" w:color="auto"/>
      </w:divBdr>
    </w:div>
    <w:div w:id="1426922914">
      <w:bodyDiv w:val="1"/>
      <w:marLeft w:val="0"/>
      <w:marRight w:val="0"/>
      <w:marTop w:val="0"/>
      <w:marBottom w:val="0"/>
      <w:divBdr>
        <w:top w:val="none" w:sz="0" w:space="0" w:color="auto"/>
        <w:left w:val="none" w:sz="0" w:space="0" w:color="auto"/>
        <w:bottom w:val="none" w:sz="0" w:space="0" w:color="auto"/>
        <w:right w:val="none" w:sz="0" w:space="0" w:color="auto"/>
      </w:divBdr>
    </w:div>
    <w:div w:id="1571890167">
      <w:bodyDiv w:val="1"/>
      <w:marLeft w:val="0"/>
      <w:marRight w:val="0"/>
      <w:marTop w:val="0"/>
      <w:marBottom w:val="0"/>
      <w:divBdr>
        <w:top w:val="none" w:sz="0" w:space="0" w:color="auto"/>
        <w:left w:val="none" w:sz="0" w:space="0" w:color="auto"/>
        <w:bottom w:val="none" w:sz="0" w:space="0" w:color="auto"/>
        <w:right w:val="none" w:sz="0" w:space="0" w:color="auto"/>
      </w:divBdr>
      <w:divsChild>
        <w:div w:id="337851811">
          <w:marLeft w:val="0"/>
          <w:marRight w:val="0"/>
          <w:marTop w:val="0"/>
          <w:marBottom w:val="0"/>
          <w:divBdr>
            <w:top w:val="none" w:sz="0" w:space="0" w:color="auto"/>
            <w:left w:val="none" w:sz="0" w:space="0" w:color="auto"/>
            <w:bottom w:val="none" w:sz="0" w:space="0" w:color="auto"/>
            <w:right w:val="none" w:sz="0" w:space="0" w:color="auto"/>
          </w:divBdr>
        </w:div>
        <w:div w:id="463279826">
          <w:marLeft w:val="0"/>
          <w:marRight w:val="0"/>
          <w:marTop w:val="0"/>
          <w:marBottom w:val="0"/>
          <w:divBdr>
            <w:top w:val="none" w:sz="0" w:space="0" w:color="auto"/>
            <w:left w:val="none" w:sz="0" w:space="0" w:color="auto"/>
            <w:bottom w:val="none" w:sz="0" w:space="0" w:color="auto"/>
            <w:right w:val="none" w:sz="0" w:space="0" w:color="auto"/>
          </w:divBdr>
        </w:div>
        <w:div w:id="933167889">
          <w:marLeft w:val="0"/>
          <w:marRight w:val="0"/>
          <w:marTop w:val="0"/>
          <w:marBottom w:val="0"/>
          <w:divBdr>
            <w:top w:val="none" w:sz="0" w:space="0" w:color="auto"/>
            <w:left w:val="none" w:sz="0" w:space="0" w:color="auto"/>
            <w:bottom w:val="none" w:sz="0" w:space="0" w:color="auto"/>
            <w:right w:val="none" w:sz="0" w:space="0" w:color="auto"/>
          </w:divBdr>
        </w:div>
        <w:div w:id="972560044">
          <w:marLeft w:val="0"/>
          <w:marRight w:val="0"/>
          <w:marTop w:val="0"/>
          <w:marBottom w:val="0"/>
          <w:divBdr>
            <w:top w:val="none" w:sz="0" w:space="0" w:color="auto"/>
            <w:left w:val="none" w:sz="0" w:space="0" w:color="auto"/>
            <w:bottom w:val="none" w:sz="0" w:space="0" w:color="auto"/>
            <w:right w:val="none" w:sz="0" w:space="0" w:color="auto"/>
          </w:divBdr>
        </w:div>
        <w:div w:id="1020663093">
          <w:marLeft w:val="0"/>
          <w:marRight w:val="0"/>
          <w:marTop w:val="0"/>
          <w:marBottom w:val="0"/>
          <w:divBdr>
            <w:top w:val="none" w:sz="0" w:space="0" w:color="auto"/>
            <w:left w:val="none" w:sz="0" w:space="0" w:color="auto"/>
            <w:bottom w:val="none" w:sz="0" w:space="0" w:color="auto"/>
            <w:right w:val="none" w:sz="0" w:space="0" w:color="auto"/>
          </w:divBdr>
        </w:div>
        <w:div w:id="1538199709">
          <w:marLeft w:val="0"/>
          <w:marRight w:val="0"/>
          <w:marTop w:val="0"/>
          <w:marBottom w:val="0"/>
          <w:divBdr>
            <w:top w:val="none" w:sz="0" w:space="0" w:color="auto"/>
            <w:left w:val="none" w:sz="0" w:space="0" w:color="auto"/>
            <w:bottom w:val="none" w:sz="0" w:space="0" w:color="auto"/>
            <w:right w:val="none" w:sz="0" w:space="0" w:color="auto"/>
          </w:divBdr>
        </w:div>
        <w:div w:id="1556700181">
          <w:marLeft w:val="0"/>
          <w:marRight w:val="0"/>
          <w:marTop w:val="0"/>
          <w:marBottom w:val="0"/>
          <w:divBdr>
            <w:top w:val="none" w:sz="0" w:space="0" w:color="auto"/>
            <w:left w:val="none" w:sz="0" w:space="0" w:color="auto"/>
            <w:bottom w:val="none" w:sz="0" w:space="0" w:color="auto"/>
            <w:right w:val="none" w:sz="0" w:space="0" w:color="auto"/>
          </w:divBdr>
        </w:div>
        <w:div w:id="1869677724">
          <w:marLeft w:val="0"/>
          <w:marRight w:val="0"/>
          <w:marTop w:val="0"/>
          <w:marBottom w:val="0"/>
          <w:divBdr>
            <w:top w:val="none" w:sz="0" w:space="0" w:color="auto"/>
            <w:left w:val="none" w:sz="0" w:space="0" w:color="auto"/>
            <w:bottom w:val="none" w:sz="0" w:space="0" w:color="auto"/>
            <w:right w:val="none" w:sz="0" w:space="0" w:color="auto"/>
          </w:divBdr>
        </w:div>
      </w:divsChild>
    </w:div>
    <w:div w:id="1577326016">
      <w:bodyDiv w:val="1"/>
      <w:marLeft w:val="0"/>
      <w:marRight w:val="0"/>
      <w:marTop w:val="0"/>
      <w:marBottom w:val="0"/>
      <w:divBdr>
        <w:top w:val="none" w:sz="0" w:space="0" w:color="auto"/>
        <w:left w:val="none" w:sz="0" w:space="0" w:color="auto"/>
        <w:bottom w:val="none" w:sz="0" w:space="0" w:color="auto"/>
        <w:right w:val="none" w:sz="0" w:space="0" w:color="auto"/>
      </w:divBdr>
      <w:divsChild>
        <w:div w:id="1358317315">
          <w:marLeft w:val="0"/>
          <w:marRight w:val="0"/>
          <w:marTop w:val="0"/>
          <w:marBottom w:val="0"/>
          <w:divBdr>
            <w:top w:val="none" w:sz="0" w:space="0" w:color="auto"/>
            <w:left w:val="none" w:sz="0" w:space="0" w:color="auto"/>
            <w:bottom w:val="none" w:sz="0" w:space="0" w:color="auto"/>
            <w:right w:val="none" w:sz="0" w:space="0" w:color="auto"/>
          </w:divBdr>
        </w:div>
      </w:divsChild>
    </w:div>
    <w:div w:id="1616011900">
      <w:bodyDiv w:val="1"/>
      <w:marLeft w:val="0"/>
      <w:marRight w:val="0"/>
      <w:marTop w:val="0"/>
      <w:marBottom w:val="0"/>
      <w:divBdr>
        <w:top w:val="none" w:sz="0" w:space="0" w:color="auto"/>
        <w:left w:val="none" w:sz="0" w:space="0" w:color="auto"/>
        <w:bottom w:val="none" w:sz="0" w:space="0" w:color="auto"/>
        <w:right w:val="none" w:sz="0" w:space="0" w:color="auto"/>
      </w:divBdr>
    </w:div>
    <w:div w:id="1753425671">
      <w:bodyDiv w:val="1"/>
      <w:marLeft w:val="0"/>
      <w:marRight w:val="0"/>
      <w:marTop w:val="0"/>
      <w:marBottom w:val="0"/>
      <w:divBdr>
        <w:top w:val="none" w:sz="0" w:space="0" w:color="auto"/>
        <w:left w:val="none" w:sz="0" w:space="0" w:color="auto"/>
        <w:bottom w:val="none" w:sz="0" w:space="0" w:color="auto"/>
        <w:right w:val="none" w:sz="0" w:space="0" w:color="auto"/>
      </w:divBdr>
    </w:div>
    <w:div w:id="1772627927">
      <w:bodyDiv w:val="1"/>
      <w:marLeft w:val="0"/>
      <w:marRight w:val="0"/>
      <w:marTop w:val="0"/>
      <w:marBottom w:val="0"/>
      <w:divBdr>
        <w:top w:val="none" w:sz="0" w:space="0" w:color="auto"/>
        <w:left w:val="none" w:sz="0" w:space="0" w:color="auto"/>
        <w:bottom w:val="none" w:sz="0" w:space="0" w:color="auto"/>
        <w:right w:val="none" w:sz="0" w:space="0" w:color="auto"/>
      </w:divBdr>
    </w:div>
    <w:div w:id="1778325742">
      <w:bodyDiv w:val="1"/>
      <w:marLeft w:val="0"/>
      <w:marRight w:val="0"/>
      <w:marTop w:val="0"/>
      <w:marBottom w:val="0"/>
      <w:divBdr>
        <w:top w:val="none" w:sz="0" w:space="0" w:color="auto"/>
        <w:left w:val="none" w:sz="0" w:space="0" w:color="auto"/>
        <w:bottom w:val="none" w:sz="0" w:space="0" w:color="auto"/>
        <w:right w:val="none" w:sz="0" w:space="0" w:color="auto"/>
      </w:divBdr>
      <w:divsChild>
        <w:div w:id="1794207214">
          <w:marLeft w:val="0"/>
          <w:marRight w:val="0"/>
          <w:marTop w:val="0"/>
          <w:marBottom w:val="0"/>
          <w:divBdr>
            <w:top w:val="none" w:sz="0" w:space="0" w:color="auto"/>
            <w:left w:val="none" w:sz="0" w:space="0" w:color="auto"/>
            <w:bottom w:val="none" w:sz="0" w:space="0" w:color="auto"/>
            <w:right w:val="none" w:sz="0" w:space="0" w:color="auto"/>
          </w:divBdr>
          <w:divsChild>
            <w:div w:id="4183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964">
      <w:bodyDiv w:val="1"/>
      <w:marLeft w:val="0"/>
      <w:marRight w:val="0"/>
      <w:marTop w:val="0"/>
      <w:marBottom w:val="0"/>
      <w:divBdr>
        <w:top w:val="none" w:sz="0" w:space="0" w:color="auto"/>
        <w:left w:val="none" w:sz="0" w:space="0" w:color="auto"/>
        <w:bottom w:val="none" w:sz="0" w:space="0" w:color="auto"/>
        <w:right w:val="none" w:sz="0" w:space="0" w:color="auto"/>
      </w:divBdr>
      <w:divsChild>
        <w:div w:id="353195257">
          <w:marLeft w:val="0"/>
          <w:marRight w:val="0"/>
          <w:marTop w:val="0"/>
          <w:marBottom w:val="0"/>
          <w:divBdr>
            <w:top w:val="none" w:sz="0" w:space="0" w:color="auto"/>
            <w:left w:val="none" w:sz="0" w:space="0" w:color="auto"/>
            <w:bottom w:val="none" w:sz="0" w:space="0" w:color="auto"/>
            <w:right w:val="none" w:sz="0" w:space="0" w:color="auto"/>
          </w:divBdr>
        </w:div>
        <w:div w:id="832257324">
          <w:marLeft w:val="0"/>
          <w:marRight w:val="0"/>
          <w:marTop w:val="0"/>
          <w:marBottom w:val="0"/>
          <w:divBdr>
            <w:top w:val="none" w:sz="0" w:space="0" w:color="auto"/>
            <w:left w:val="none" w:sz="0" w:space="0" w:color="auto"/>
            <w:bottom w:val="none" w:sz="0" w:space="0" w:color="auto"/>
            <w:right w:val="none" w:sz="0" w:space="0" w:color="auto"/>
          </w:divBdr>
        </w:div>
        <w:div w:id="1899704441">
          <w:marLeft w:val="0"/>
          <w:marRight w:val="0"/>
          <w:marTop w:val="0"/>
          <w:marBottom w:val="0"/>
          <w:divBdr>
            <w:top w:val="none" w:sz="0" w:space="0" w:color="auto"/>
            <w:left w:val="none" w:sz="0" w:space="0" w:color="auto"/>
            <w:bottom w:val="none" w:sz="0" w:space="0" w:color="auto"/>
            <w:right w:val="none" w:sz="0" w:space="0" w:color="auto"/>
          </w:divBdr>
        </w:div>
      </w:divsChild>
    </w:div>
    <w:div w:id="1865823816">
      <w:bodyDiv w:val="1"/>
      <w:marLeft w:val="0"/>
      <w:marRight w:val="0"/>
      <w:marTop w:val="0"/>
      <w:marBottom w:val="0"/>
      <w:divBdr>
        <w:top w:val="none" w:sz="0" w:space="0" w:color="auto"/>
        <w:left w:val="none" w:sz="0" w:space="0" w:color="auto"/>
        <w:bottom w:val="none" w:sz="0" w:space="0" w:color="auto"/>
        <w:right w:val="none" w:sz="0" w:space="0" w:color="auto"/>
      </w:divBdr>
    </w:div>
    <w:div w:id="1876892635">
      <w:bodyDiv w:val="1"/>
      <w:marLeft w:val="0"/>
      <w:marRight w:val="0"/>
      <w:marTop w:val="0"/>
      <w:marBottom w:val="0"/>
      <w:divBdr>
        <w:top w:val="none" w:sz="0" w:space="0" w:color="auto"/>
        <w:left w:val="none" w:sz="0" w:space="0" w:color="auto"/>
        <w:bottom w:val="none" w:sz="0" w:space="0" w:color="auto"/>
        <w:right w:val="none" w:sz="0" w:space="0" w:color="auto"/>
      </w:divBdr>
    </w:div>
    <w:div w:id="1918326280">
      <w:bodyDiv w:val="1"/>
      <w:marLeft w:val="0"/>
      <w:marRight w:val="0"/>
      <w:marTop w:val="0"/>
      <w:marBottom w:val="0"/>
      <w:divBdr>
        <w:top w:val="none" w:sz="0" w:space="0" w:color="auto"/>
        <w:left w:val="none" w:sz="0" w:space="0" w:color="auto"/>
        <w:bottom w:val="none" w:sz="0" w:space="0" w:color="auto"/>
        <w:right w:val="none" w:sz="0" w:space="0" w:color="auto"/>
      </w:divBdr>
    </w:div>
    <w:div w:id="1953784404">
      <w:bodyDiv w:val="1"/>
      <w:marLeft w:val="0"/>
      <w:marRight w:val="0"/>
      <w:marTop w:val="0"/>
      <w:marBottom w:val="0"/>
      <w:divBdr>
        <w:top w:val="none" w:sz="0" w:space="0" w:color="auto"/>
        <w:left w:val="none" w:sz="0" w:space="0" w:color="auto"/>
        <w:bottom w:val="none" w:sz="0" w:space="0" w:color="auto"/>
        <w:right w:val="none" w:sz="0" w:space="0" w:color="auto"/>
      </w:divBdr>
      <w:divsChild>
        <w:div w:id="161624677">
          <w:marLeft w:val="0"/>
          <w:marRight w:val="0"/>
          <w:marTop w:val="0"/>
          <w:marBottom w:val="0"/>
          <w:divBdr>
            <w:top w:val="none" w:sz="0" w:space="0" w:color="auto"/>
            <w:left w:val="none" w:sz="0" w:space="0" w:color="auto"/>
            <w:bottom w:val="none" w:sz="0" w:space="0" w:color="auto"/>
            <w:right w:val="none" w:sz="0" w:space="0" w:color="auto"/>
          </w:divBdr>
        </w:div>
        <w:div w:id="1151406475">
          <w:marLeft w:val="0"/>
          <w:marRight w:val="0"/>
          <w:marTop w:val="0"/>
          <w:marBottom w:val="0"/>
          <w:divBdr>
            <w:top w:val="none" w:sz="0" w:space="0" w:color="auto"/>
            <w:left w:val="none" w:sz="0" w:space="0" w:color="auto"/>
            <w:bottom w:val="none" w:sz="0" w:space="0" w:color="auto"/>
            <w:right w:val="none" w:sz="0" w:space="0" w:color="auto"/>
          </w:divBdr>
        </w:div>
        <w:div w:id="1814591623">
          <w:marLeft w:val="0"/>
          <w:marRight w:val="0"/>
          <w:marTop w:val="0"/>
          <w:marBottom w:val="0"/>
          <w:divBdr>
            <w:top w:val="none" w:sz="0" w:space="0" w:color="auto"/>
            <w:left w:val="none" w:sz="0" w:space="0" w:color="auto"/>
            <w:bottom w:val="none" w:sz="0" w:space="0" w:color="auto"/>
            <w:right w:val="none" w:sz="0" w:space="0" w:color="auto"/>
          </w:divBdr>
        </w:div>
      </w:divsChild>
    </w:div>
    <w:div w:id="2002584707">
      <w:bodyDiv w:val="1"/>
      <w:marLeft w:val="0"/>
      <w:marRight w:val="0"/>
      <w:marTop w:val="0"/>
      <w:marBottom w:val="0"/>
      <w:divBdr>
        <w:top w:val="none" w:sz="0" w:space="0" w:color="auto"/>
        <w:left w:val="none" w:sz="0" w:space="0" w:color="auto"/>
        <w:bottom w:val="none" w:sz="0" w:space="0" w:color="auto"/>
        <w:right w:val="none" w:sz="0" w:space="0" w:color="auto"/>
      </w:divBdr>
    </w:div>
    <w:div w:id="2019692256">
      <w:bodyDiv w:val="1"/>
      <w:marLeft w:val="0"/>
      <w:marRight w:val="0"/>
      <w:marTop w:val="0"/>
      <w:marBottom w:val="0"/>
      <w:divBdr>
        <w:top w:val="none" w:sz="0" w:space="0" w:color="auto"/>
        <w:left w:val="none" w:sz="0" w:space="0" w:color="auto"/>
        <w:bottom w:val="none" w:sz="0" w:space="0" w:color="auto"/>
        <w:right w:val="none" w:sz="0" w:space="0" w:color="auto"/>
      </w:divBdr>
    </w:div>
    <w:div w:id="2076737284">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as-stat.ru" TargetMode="External"/><Relationship Id="rId18" Type="http://schemas.openxmlformats.org/officeDocument/2006/relationships/hyperlink" Target="https://login.consultant.ru/link/?req=doc&amp;base=LAW&amp;n=466853&amp;dst=2477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login.consultant.ru/link/?req=doc&amp;base=LAW&amp;n=466853&amp;dst=24780"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66890&amp;dst=12964" TargetMode="External"/><Relationship Id="rId10" Type="http://schemas.openxmlformats.org/officeDocument/2006/relationships/footer" Target="footer1.xml"/><Relationship Id="rId19" Type="http://schemas.openxmlformats.org/officeDocument/2006/relationships/hyperlink" Target="https://login.consultant.ru/link/?req=doc&amp;base=LAW&amp;n=48289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A67E1-6DF6-4F79-A984-CDE707E6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24947</Words>
  <Characters>142199</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Основные направления бюджетной и налоговой политики на 2010 - 2012 годы</vt:lpstr>
    </vt:vector>
  </TitlesOfParts>
  <Company>ГФУ</Company>
  <LinksUpToDate>false</LinksUpToDate>
  <CharactersWithSpaces>166813</CharactersWithSpaces>
  <SharedDoc>false</SharedDoc>
  <HLinks>
    <vt:vector size="78" baseType="variant">
      <vt:variant>
        <vt:i4>7733311</vt:i4>
      </vt:variant>
      <vt:variant>
        <vt:i4>81</vt:i4>
      </vt:variant>
      <vt:variant>
        <vt:i4>0</vt:i4>
      </vt:variant>
      <vt:variant>
        <vt:i4>5</vt:i4>
      </vt:variant>
      <vt:variant>
        <vt:lpwstr>http://www.bus.gov.ru/</vt:lpwstr>
      </vt:variant>
      <vt:variant>
        <vt:lpwstr/>
      </vt:variant>
      <vt:variant>
        <vt:i4>1310772</vt:i4>
      </vt:variant>
      <vt:variant>
        <vt:i4>68</vt:i4>
      </vt:variant>
      <vt:variant>
        <vt:i4>0</vt:i4>
      </vt:variant>
      <vt:variant>
        <vt:i4>5</vt:i4>
      </vt:variant>
      <vt:variant>
        <vt:lpwstr/>
      </vt:variant>
      <vt:variant>
        <vt:lpwstr>_Toc400654512</vt:lpwstr>
      </vt:variant>
      <vt:variant>
        <vt:i4>1310772</vt:i4>
      </vt:variant>
      <vt:variant>
        <vt:i4>62</vt:i4>
      </vt:variant>
      <vt:variant>
        <vt:i4>0</vt:i4>
      </vt:variant>
      <vt:variant>
        <vt:i4>5</vt:i4>
      </vt:variant>
      <vt:variant>
        <vt:lpwstr/>
      </vt:variant>
      <vt:variant>
        <vt:lpwstr>_Toc400654511</vt:lpwstr>
      </vt:variant>
      <vt:variant>
        <vt:i4>1310772</vt:i4>
      </vt:variant>
      <vt:variant>
        <vt:i4>56</vt:i4>
      </vt:variant>
      <vt:variant>
        <vt:i4>0</vt:i4>
      </vt:variant>
      <vt:variant>
        <vt:i4>5</vt:i4>
      </vt:variant>
      <vt:variant>
        <vt:lpwstr/>
      </vt:variant>
      <vt:variant>
        <vt:lpwstr>_Toc400654510</vt:lpwstr>
      </vt:variant>
      <vt:variant>
        <vt:i4>1376308</vt:i4>
      </vt:variant>
      <vt:variant>
        <vt:i4>50</vt:i4>
      </vt:variant>
      <vt:variant>
        <vt:i4>0</vt:i4>
      </vt:variant>
      <vt:variant>
        <vt:i4>5</vt:i4>
      </vt:variant>
      <vt:variant>
        <vt:lpwstr/>
      </vt:variant>
      <vt:variant>
        <vt:lpwstr>_Toc400654509</vt:lpwstr>
      </vt:variant>
      <vt:variant>
        <vt:i4>1376308</vt:i4>
      </vt:variant>
      <vt:variant>
        <vt:i4>44</vt:i4>
      </vt:variant>
      <vt:variant>
        <vt:i4>0</vt:i4>
      </vt:variant>
      <vt:variant>
        <vt:i4>5</vt:i4>
      </vt:variant>
      <vt:variant>
        <vt:lpwstr/>
      </vt:variant>
      <vt:variant>
        <vt:lpwstr>_Toc400654508</vt:lpwstr>
      </vt:variant>
      <vt:variant>
        <vt:i4>1376308</vt:i4>
      </vt:variant>
      <vt:variant>
        <vt:i4>38</vt:i4>
      </vt:variant>
      <vt:variant>
        <vt:i4>0</vt:i4>
      </vt:variant>
      <vt:variant>
        <vt:i4>5</vt:i4>
      </vt:variant>
      <vt:variant>
        <vt:lpwstr/>
      </vt:variant>
      <vt:variant>
        <vt:lpwstr>_Toc400654507</vt:lpwstr>
      </vt:variant>
      <vt:variant>
        <vt:i4>1376308</vt:i4>
      </vt:variant>
      <vt:variant>
        <vt:i4>32</vt:i4>
      </vt:variant>
      <vt:variant>
        <vt:i4>0</vt:i4>
      </vt:variant>
      <vt:variant>
        <vt:i4>5</vt:i4>
      </vt:variant>
      <vt:variant>
        <vt:lpwstr/>
      </vt:variant>
      <vt:variant>
        <vt:lpwstr>_Toc400654506</vt:lpwstr>
      </vt:variant>
      <vt:variant>
        <vt:i4>1376308</vt:i4>
      </vt:variant>
      <vt:variant>
        <vt:i4>26</vt:i4>
      </vt:variant>
      <vt:variant>
        <vt:i4>0</vt:i4>
      </vt:variant>
      <vt:variant>
        <vt:i4>5</vt:i4>
      </vt:variant>
      <vt:variant>
        <vt:lpwstr/>
      </vt:variant>
      <vt:variant>
        <vt:lpwstr>_Toc400654505</vt:lpwstr>
      </vt:variant>
      <vt:variant>
        <vt:i4>1376308</vt:i4>
      </vt:variant>
      <vt:variant>
        <vt:i4>20</vt:i4>
      </vt:variant>
      <vt:variant>
        <vt:i4>0</vt:i4>
      </vt:variant>
      <vt:variant>
        <vt:i4>5</vt:i4>
      </vt:variant>
      <vt:variant>
        <vt:lpwstr/>
      </vt:variant>
      <vt:variant>
        <vt:lpwstr>_Toc400654504</vt:lpwstr>
      </vt:variant>
      <vt:variant>
        <vt:i4>1376308</vt:i4>
      </vt:variant>
      <vt:variant>
        <vt:i4>14</vt:i4>
      </vt:variant>
      <vt:variant>
        <vt:i4>0</vt:i4>
      </vt:variant>
      <vt:variant>
        <vt:i4>5</vt:i4>
      </vt:variant>
      <vt:variant>
        <vt:lpwstr/>
      </vt:variant>
      <vt:variant>
        <vt:lpwstr>_Toc400654503</vt:lpwstr>
      </vt:variant>
      <vt:variant>
        <vt:i4>1376308</vt:i4>
      </vt:variant>
      <vt:variant>
        <vt:i4>8</vt:i4>
      </vt:variant>
      <vt:variant>
        <vt:i4>0</vt:i4>
      </vt:variant>
      <vt:variant>
        <vt:i4>5</vt:i4>
      </vt:variant>
      <vt:variant>
        <vt:lpwstr/>
      </vt:variant>
      <vt:variant>
        <vt:lpwstr>_Toc400654502</vt:lpwstr>
      </vt:variant>
      <vt:variant>
        <vt:i4>1376308</vt:i4>
      </vt:variant>
      <vt:variant>
        <vt:i4>2</vt:i4>
      </vt:variant>
      <vt:variant>
        <vt:i4>0</vt:i4>
      </vt:variant>
      <vt:variant>
        <vt:i4>5</vt:i4>
      </vt:variant>
      <vt:variant>
        <vt:lpwstr/>
      </vt:variant>
      <vt:variant>
        <vt:lpwstr>_Toc400654501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и налоговой политики на 2010 - 2012 годы</dc:title>
  <dc:creator>ОАБП</dc:creator>
  <cp:lastModifiedBy>Мальцева Анастасия Владимировна</cp:lastModifiedBy>
  <cp:revision>101</cp:revision>
  <cp:lastPrinted>2024-11-14T08:11:00Z</cp:lastPrinted>
  <dcterms:created xsi:type="dcterms:W3CDTF">2024-11-13T07:34:00Z</dcterms:created>
  <dcterms:modified xsi:type="dcterms:W3CDTF">2024-11-21T05:03:00Z</dcterms:modified>
</cp:coreProperties>
</file>