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7D0F" w:rsidRPr="00252343" w:rsidRDefault="00F07D0F" w:rsidP="00264F03">
      <w:pPr>
        <w:tabs>
          <w:tab w:val="center" w:pos="4153"/>
          <w:tab w:val="right" w:pos="8306"/>
        </w:tabs>
        <w:spacing w:after="0" w:line="240" w:lineRule="auto"/>
        <w:jc w:val="center"/>
        <w:rPr>
          <w:rFonts w:ascii="Arial" w:eastAsia="Times New Roman" w:hAnsi="Arial" w:cs="Arial"/>
          <w:sz w:val="24"/>
          <w:szCs w:val="24"/>
          <w:lang w:val="x-none" w:eastAsia="x-none"/>
        </w:rPr>
      </w:pPr>
      <w:bookmarkStart w:id="0" w:name="_GoBack"/>
      <w:r w:rsidRPr="00252343">
        <w:rPr>
          <w:rFonts w:ascii="Arial" w:eastAsia="Times New Roman" w:hAnsi="Arial" w:cs="Arial"/>
          <w:sz w:val="24"/>
          <w:szCs w:val="24"/>
          <w:lang w:val="x-none" w:eastAsia="x-none"/>
        </w:rPr>
        <w:t>АДМИНИСТРАЦИЯ ГОРОДА НОРИЛЬСКА</w:t>
      </w:r>
    </w:p>
    <w:p w:rsidR="00F07D0F" w:rsidRPr="00252343" w:rsidRDefault="00F07D0F" w:rsidP="00264F03">
      <w:pPr>
        <w:tabs>
          <w:tab w:val="center" w:pos="4153"/>
          <w:tab w:val="right" w:pos="8306"/>
        </w:tabs>
        <w:spacing w:after="0" w:line="240" w:lineRule="auto"/>
        <w:jc w:val="center"/>
        <w:rPr>
          <w:rFonts w:ascii="Arial" w:eastAsia="Times New Roman" w:hAnsi="Arial" w:cs="Arial"/>
          <w:sz w:val="24"/>
          <w:szCs w:val="24"/>
          <w:lang w:val="x-none" w:eastAsia="x-none"/>
        </w:rPr>
      </w:pPr>
      <w:r w:rsidRPr="00252343">
        <w:rPr>
          <w:rFonts w:ascii="Arial" w:eastAsia="Times New Roman" w:hAnsi="Arial" w:cs="Arial"/>
          <w:sz w:val="24"/>
          <w:szCs w:val="24"/>
          <w:lang w:val="x-none" w:eastAsia="x-none"/>
        </w:rPr>
        <w:t>КРАСНОЯРСКОГО КРАЯ</w:t>
      </w:r>
    </w:p>
    <w:p w:rsidR="00F07D0F" w:rsidRPr="00252343" w:rsidRDefault="00F07D0F" w:rsidP="00264F03">
      <w:pPr>
        <w:tabs>
          <w:tab w:val="center" w:pos="4153"/>
          <w:tab w:val="right" w:pos="8306"/>
        </w:tabs>
        <w:spacing w:after="0" w:line="240" w:lineRule="auto"/>
        <w:jc w:val="center"/>
        <w:rPr>
          <w:rFonts w:ascii="Arial" w:eastAsia="Times New Roman" w:hAnsi="Arial" w:cs="Arial"/>
          <w:sz w:val="24"/>
          <w:szCs w:val="24"/>
          <w:lang w:val="x-none" w:eastAsia="x-none"/>
        </w:rPr>
      </w:pPr>
    </w:p>
    <w:p w:rsidR="00F07D0F" w:rsidRPr="00252343" w:rsidRDefault="00F07D0F" w:rsidP="00264F03">
      <w:pPr>
        <w:tabs>
          <w:tab w:val="center" w:pos="4153"/>
          <w:tab w:val="right" w:pos="8306"/>
        </w:tabs>
        <w:spacing w:after="0" w:line="240" w:lineRule="auto"/>
        <w:jc w:val="center"/>
        <w:rPr>
          <w:rFonts w:ascii="Arial" w:eastAsia="Times New Roman" w:hAnsi="Arial" w:cs="Arial"/>
          <w:sz w:val="24"/>
          <w:szCs w:val="24"/>
          <w:lang w:val="x-none" w:eastAsia="x-none"/>
        </w:rPr>
      </w:pPr>
      <w:r w:rsidRPr="00252343">
        <w:rPr>
          <w:rFonts w:ascii="Arial" w:eastAsia="Times New Roman" w:hAnsi="Arial" w:cs="Arial"/>
          <w:sz w:val="24"/>
          <w:szCs w:val="24"/>
          <w:lang w:val="x-none" w:eastAsia="x-none"/>
        </w:rPr>
        <w:t>ПОСТАНОВЛЕНИЕ</w:t>
      </w:r>
    </w:p>
    <w:p w:rsidR="00F07D0F" w:rsidRPr="00252343" w:rsidRDefault="00F07D0F" w:rsidP="00264F03">
      <w:pPr>
        <w:tabs>
          <w:tab w:val="center" w:pos="4153"/>
          <w:tab w:val="right" w:pos="8306"/>
        </w:tabs>
        <w:spacing w:after="0" w:line="240" w:lineRule="auto"/>
        <w:jc w:val="center"/>
        <w:rPr>
          <w:rFonts w:ascii="Arial" w:eastAsia="Times New Roman" w:hAnsi="Arial" w:cs="Arial"/>
          <w:sz w:val="24"/>
          <w:szCs w:val="24"/>
          <w:lang w:val="x-none" w:eastAsia="x-none"/>
        </w:rPr>
      </w:pPr>
    </w:p>
    <w:p w:rsidR="00F07D0F" w:rsidRPr="00252343" w:rsidRDefault="001C4458" w:rsidP="00D851F8">
      <w:pPr>
        <w:tabs>
          <w:tab w:val="left" w:pos="4253"/>
          <w:tab w:val="left" w:pos="8505"/>
        </w:tabs>
        <w:spacing w:after="0" w:line="240" w:lineRule="auto"/>
        <w:jc w:val="center"/>
        <w:rPr>
          <w:rFonts w:ascii="Arial" w:eastAsia="Times New Roman" w:hAnsi="Arial" w:cs="Arial"/>
          <w:sz w:val="24"/>
          <w:szCs w:val="24"/>
          <w:lang w:eastAsia="x-none"/>
        </w:rPr>
      </w:pPr>
      <w:r w:rsidRPr="00252343">
        <w:rPr>
          <w:rFonts w:ascii="Arial" w:eastAsia="Times New Roman" w:hAnsi="Arial" w:cs="Arial"/>
          <w:sz w:val="24"/>
          <w:szCs w:val="24"/>
          <w:lang w:eastAsia="x-none"/>
        </w:rPr>
        <w:t xml:space="preserve">от </w:t>
      </w:r>
      <w:r w:rsidR="00EC6FA1" w:rsidRPr="00252343">
        <w:rPr>
          <w:rFonts w:ascii="Arial" w:eastAsia="Times New Roman" w:hAnsi="Arial" w:cs="Arial"/>
          <w:sz w:val="24"/>
          <w:szCs w:val="24"/>
          <w:lang w:eastAsia="x-none"/>
        </w:rPr>
        <w:t>21.07.</w:t>
      </w:r>
      <w:r w:rsidR="00F07D0F" w:rsidRPr="00252343">
        <w:rPr>
          <w:rFonts w:ascii="Arial" w:eastAsia="Times New Roman" w:hAnsi="Arial" w:cs="Arial"/>
          <w:sz w:val="24"/>
          <w:szCs w:val="24"/>
          <w:lang w:val="x-none" w:eastAsia="x-none"/>
        </w:rPr>
        <w:t>20</w:t>
      </w:r>
      <w:r w:rsidR="00D851F8" w:rsidRPr="00252343">
        <w:rPr>
          <w:rFonts w:ascii="Arial" w:eastAsia="Times New Roman" w:hAnsi="Arial" w:cs="Arial"/>
          <w:sz w:val="24"/>
          <w:szCs w:val="24"/>
          <w:lang w:eastAsia="x-none"/>
        </w:rPr>
        <w:t xml:space="preserve">21 </w:t>
      </w:r>
      <w:r w:rsidRPr="00252343">
        <w:rPr>
          <w:rFonts w:ascii="Arial" w:eastAsia="Times New Roman" w:hAnsi="Arial" w:cs="Arial"/>
          <w:sz w:val="24"/>
          <w:szCs w:val="24"/>
          <w:lang w:eastAsia="x-none"/>
        </w:rPr>
        <w:t xml:space="preserve">г. </w:t>
      </w:r>
      <w:r w:rsidR="00F07D0F" w:rsidRPr="00252343">
        <w:rPr>
          <w:rFonts w:ascii="Arial" w:eastAsia="Times New Roman" w:hAnsi="Arial" w:cs="Arial"/>
          <w:sz w:val="24"/>
          <w:szCs w:val="24"/>
          <w:lang w:val="x-none" w:eastAsia="x-none"/>
        </w:rPr>
        <w:t xml:space="preserve">№ </w:t>
      </w:r>
      <w:r w:rsidR="00EC6FA1" w:rsidRPr="00252343">
        <w:rPr>
          <w:rFonts w:ascii="Arial" w:eastAsia="Times New Roman" w:hAnsi="Arial" w:cs="Arial"/>
          <w:sz w:val="24"/>
          <w:szCs w:val="24"/>
          <w:lang w:eastAsia="x-none"/>
        </w:rPr>
        <w:t>366</w:t>
      </w:r>
    </w:p>
    <w:p w:rsidR="00431D74" w:rsidRPr="00252343" w:rsidRDefault="00431D74" w:rsidP="00264F03">
      <w:pPr>
        <w:tabs>
          <w:tab w:val="left" w:pos="4253"/>
          <w:tab w:val="left" w:pos="7513"/>
        </w:tabs>
        <w:spacing w:after="0" w:line="240" w:lineRule="auto"/>
        <w:rPr>
          <w:rFonts w:ascii="Arial" w:eastAsia="Times New Roman" w:hAnsi="Arial" w:cs="Arial"/>
          <w:sz w:val="24"/>
          <w:szCs w:val="24"/>
          <w:lang w:eastAsia="x-none"/>
        </w:rPr>
      </w:pPr>
    </w:p>
    <w:p w:rsidR="00F07D0F" w:rsidRPr="00252343" w:rsidRDefault="00431D74" w:rsidP="00264F03">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252343">
        <w:rPr>
          <w:rFonts w:ascii="Arial" w:eastAsia="Times New Roman" w:hAnsi="Arial" w:cs="Arial"/>
          <w:sz w:val="24"/>
          <w:szCs w:val="24"/>
          <w:lang w:eastAsia="ru-RU"/>
        </w:rPr>
        <w:t>Список изменяющих документов</w:t>
      </w:r>
    </w:p>
    <w:p w:rsidR="00431D74" w:rsidRPr="00252343" w:rsidRDefault="00A82106" w:rsidP="00A82106">
      <w:pPr>
        <w:tabs>
          <w:tab w:val="left" w:pos="1260"/>
        </w:tabs>
        <w:spacing w:after="0" w:line="240" w:lineRule="auto"/>
        <w:ind w:right="-2"/>
        <w:jc w:val="center"/>
        <w:outlineLvl w:val="0"/>
        <w:rPr>
          <w:rFonts w:ascii="Arial" w:eastAsia="Times New Roman" w:hAnsi="Arial" w:cs="Arial"/>
          <w:sz w:val="24"/>
          <w:szCs w:val="24"/>
          <w:lang w:eastAsia="ru-RU"/>
        </w:rPr>
      </w:pPr>
      <w:r w:rsidRPr="00252343">
        <w:rPr>
          <w:rFonts w:ascii="Arial" w:eastAsia="Times New Roman" w:hAnsi="Arial" w:cs="Arial"/>
          <w:sz w:val="24"/>
          <w:szCs w:val="24"/>
          <w:lang w:eastAsia="ru-RU"/>
        </w:rPr>
        <w:t>(в</w:t>
      </w:r>
      <w:r w:rsidR="00431D74" w:rsidRPr="00252343">
        <w:rPr>
          <w:rFonts w:ascii="Arial" w:eastAsia="Times New Roman" w:hAnsi="Arial" w:cs="Arial"/>
          <w:sz w:val="24"/>
          <w:szCs w:val="24"/>
          <w:lang w:eastAsia="ru-RU"/>
        </w:rPr>
        <w:t xml:space="preserve"> ред</w:t>
      </w:r>
      <w:r w:rsidRPr="00252343">
        <w:rPr>
          <w:rFonts w:ascii="Arial" w:eastAsia="Times New Roman" w:hAnsi="Arial" w:cs="Arial"/>
          <w:sz w:val="24"/>
          <w:szCs w:val="24"/>
          <w:lang w:eastAsia="ru-RU"/>
        </w:rPr>
        <w:t>.</w:t>
      </w:r>
      <w:r w:rsidR="00431D74" w:rsidRPr="00252343">
        <w:rPr>
          <w:rFonts w:ascii="Arial" w:eastAsia="Times New Roman" w:hAnsi="Arial" w:cs="Arial"/>
          <w:sz w:val="24"/>
          <w:szCs w:val="24"/>
          <w:lang w:eastAsia="ru-RU"/>
        </w:rPr>
        <w:t xml:space="preserve"> </w:t>
      </w:r>
      <w:r w:rsidR="00681C4A" w:rsidRPr="00252343">
        <w:rPr>
          <w:rFonts w:ascii="Arial" w:eastAsia="Times New Roman" w:hAnsi="Arial" w:cs="Arial"/>
          <w:sz w:val="24"/>
          <w:szCs w:val="24"/>
          <w:lang w:eastAsia="ru-RU"/>
        </w:rPr>
        <w:t>п</w:t>
      </w:r>
      <w:r w:rsidR="00431D74" w:rsidRPr="00252343">
        <w:rPr>
          <w:rFonts w:ascii="Arial" w:eastAsia="Times New Roman" w:hAnsi="Arial" w:cs="Arial"/>
          <w:sz w:val="24"/>
          <w:szCs w:val="24"/>
          <w:lang w:eastAsia="ru-RU"/>
        </w:rPr>
        <w:t>остановлени</w:t>
      </w:r>
      <w:r w:rsidRPr="00252343">
        <w:rPr>
          <w:rFonts w:ascii="Arial" w:eastAsia="Times New Roman" w:hAnsi="Arial" w:cs="Arial"/>
          <w:sz w:val="24"/>
          <w:szCs w:val="24"/>
          <w:lang w:eastAsia="ru-RU"/>
        </w:rPr>
        <w:t>й</w:t>
      </w:r>
      <w:r w:rsidR="00431D74" w:rsidRPr="00252343">
        <w:rPr>
          <w:rFonts w:ascii="Arial" w:eastAsia="Times New Roman" w:hAnsi="Arial" w:cs="Arial"/>
          <w:sz w:val="24"/>
          <w:szCs w:val="24"/>
          <w:lang w:eastAsia="ru-RU"/>
        </w:rPr>
        <w:t xml:space="preserve"> Администрации г. Норильска </w:t>
      </w:r>
      <w:r w:rsidRPr="00252343">
        <w:rPr>
          <w:rFonts w:ascii="Arial" w:eastAsia="Times New Roman" w:hAnsi="Arial" w:cs="Arial"/>
          <w:sz w:val="24"/>
          <w:szCs w:val="24"/>
          <w:lang w:eastAsia="ru-RU"/>
        </w:rPr>
        <w:t>Красноярского края</w:t>
      </w:r>
    </w:p>
    <w:p w:rsidR="00C92B6E" w:rsidRPr="00252343" w:rsidRDefault="00431D74" w:rsidP="00264F03">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252343">
        <w:rPr>
          <w:rFonts w:ascii="Arial" w:eastAsia="Times New Roman" w:hAnsi="Arial" w:cs="Arial"/>
          <w:sz w:val="24"/>
          <w:szCs w:val="24"/>
          <w:lang w:eastAsia="ru-RU"/>
        </w:rPr>
        <w:t>от 08.10.2021 № 482</w:t>
      </w:r>
      <w:r w:rsidR="00A82106" w:rsidRPr="00252343">
        <w:rPr>
          <w:rFonts w:ascii="Arial" w:eastAsia="Times New Roman" w:hAnsi="Arial" w:cs="Arial"/>
          <w:sz w:val="24"/>
          <w:szCs w:val="24"/>
          <w:lang w:eastAsia="ru-RU"/>
        </w:rPr>
        <w:t>, от 08.12.2021 № 590</w:t>
      </w:r>
      <w:r w:rsidR="00A05811" w:rsidRPr="00252343">
        <w:rPr>
          <w:rFonts w:ascii="Arial" w:eastAsia="Times New Roman" w:hAnsi="Arial" w:cs="Arial"/>
          <w:sz w:val="24"/>
          <w:szCs w:val="24"/>
          <w:lang w:eastAsia="ru-RU"/>
        </w:rPr>
        <w:t xml:space="preserve">, </w:t>
      </w:r>
      <w:r w:rsidR="001D588A" w:rsidRPr="00252343">
        <w:rPr>
          <w:rFonts w:ascii="Arial" w:eastAsia="Times New Roman" w:hAnsi="Arial" w:cs="Arial"/>
          <w:sz w:val="24"/>
          <w:szCs w:val="24"/>
          <w:lang w:eastAsia="ru-RU"/>
        </w:rPr>
        <w:t xml:space="preserve">от 08.12.2021 № 593, </w:t>
      </w:r>
    </w:p>
    <w:p w:rsidR="00AC00AB" w:rsidRPr="00252343" w:rsidRDefault="00A05811" w:rsidP="00264F03">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252343">
        <w:rPr>
          <w:rFonts w:ascii="Arial" w:eastAsia="Times New Roman" w:hAnsi="Arial" w:cs="Arial"/>
          <w:sz w:val="24"/>
          <w:szCs w:val="24"/>
          <w:lang w:eastAsia="ru-RU"/>
        </w:rPr>
        <w:t>от 11.03.2022 № 142</w:t>
      </w:r>
      <w:r w:rsidR="001D588A" w:rsidRPr="00252343">
        <w:rPr>
          <w:rFonts w:ascii="Arial" w:eastAsia="Times New Roman" w:hAnsi="Arial" w:cs="Arial"/>
          <w:sz w:val="24"/>
          <w:szCs w:val="24"/>
          <w:lang w:eastAsia="ru-RU"/>
        </w:rPr>
        <w:t>, от 20.06.2022 № 342</w:t>
      </w:r>
      <w:r w:rsidR="002C2479" w:rsidRPr="00252343">
        <w:rPr>
          <w:rFonts w:ascii="Arial" w:eastAsia="Times New Roman" w:hAnsi="Arial" w:cs="Arial"/>
          <w:sz w:val="24"/>
          <w:szCs w:val="24"/>
          <w:lang w:eastAsia="ru-RU"/>
        </w:rPr>
        <w:t>, от 09.11.2022 № 562</w:t>
      </w:r>
      <w:r w:rsidR="00233881" w:rsidRPr="00252343">
        <w:rPr>
          <w:rFonts w:ascii="Arial" w:eastAsia="Times New Roman" w:hAnsi="Arial" w:cs="Arial"/>
          <w:sz w:val="24"/>
          <w:szCs w:val="24"/>
          <w:lang w:eastAsia="ru-RU"/>
        </w:rPr>
        <w:t xml:space="preserve">, </w:t>
      </w:r>
    </w:p>
    <w:p w:rsidR="001E7DB0" w:rsidRPr="00252343" w:rsidRDefault="00233881" w:rsidP="00264F03">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252343">
        <w:rPr>
          <w:rFonts w:ascii="Arial" w:eastAsia="Times New Roman" w:hAnsi="Arial" w:cs="Arial"/>
          <w:sz w:val="24"/>
          <w:szCs w:val="24"/>
          <w:lang w:eastAsia="ru-RU"/>
        </w:rPr>
        <w:t>от 06.12.2022 №</w:t>
      </w:r>
      <w:r w:rsidR="00A812D3" w:rsidRPr="00252343">
        <w:rPr>
          <w:rFonts w:ascii="Arial" w:eastAsia="Times New Roman" w:hAnsi="Arial" w:cs="Arial"/>
          <w:sz w:val="24"/>
          <w:szCs w:val="24"/>
          <w:lang w:eastAsia="ru-RU"/>
        </w:rPr>
        <w:t xml:space="preserve"> </w:t>
      </w:r>
      <w:r w:rsidRPr="00252343">
        <w:rPr>
          <w:rFonts w:ascii="Arial" w:eastAsia="Times New Roman" w:hAnsi="Arial" w:cs="Arial"/>
          <w:sz w:val="24"/>
          <w:szCs w:val="24"/>
          <w:lang w:eastAsia="ru-RU"/>
        </w:rPr>
        <w:t>597</w:t>
      </w:r>
      <w:r w:rsidR="00A812D3" w:rsidRPr="00252343">
        <w:rPr>
          <w:rFonts w:ascii="Arial" w:eastAsia="Times New Roman" w:hAnsi="Arial" w:cs="Arial"/>
          <w:sz w:val="24"/>
          <w:szCs w:val="24"/>
          <w:lang w:eastAsia="ru-RU"/>
        </w:rPr>
        <w:t>, от 26.09.2023 № 461</w:t>
      </w:r>
      <w:r w:rsidR="00407345" w:rsidRPr="00252343">
        <w:rPr>
          <w:rFonts w:ascii="Arial" w:eastAsia="Times New Roman" w:hAnsi="Arial" w:cs="Arial"/>
          <w:sz w:val="24"/>
          <w:szCs w:val="24"/>
          <w:lang w:eastAsia="ru-RU"/>
        </w:rPr>
        <w:t>; от 21.03.2024 № 123</w:t>
      </w:r>
      <w:r w:rsidR="001E7DB0" w:rsidRPr="00252343">
        <w:rPr>
          <w:rFonts w:ascii="Arial" w:eastAsia="Times New Roman" w:hAnsi="Arial" w:cs="Arial"/>
          <w:sz w:val="24"/>
          <w:szCs w:val="24"/>
          <w:lang w:eastAsia="ru-RU"/>
        </w:rPr>
        <w:t xml:space="preserve">; </w:t>
      </w:r>
    </w:p>
    <w:p w:rsidR="00034E76" w:rsidRPr="00252343" w:rsidRDefault="00BC4D80" w:rsidP="00264F03">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252343">
        <w:rPr>
          <w:rFonts w:ascii="Arial" w:eastAsia="Times New Roman" w:hAnsi="Arial" w:cs="Arial"/>
          <w:sz w:val="24"/>
          <w:szCs w:val="24"/>
          <w:lang w:eastAsia="ru-RU"/>
        </w:rPr>
        <w:t xml:space="preserve">от 13.05.2024 № 210, </w:t>
      </w:r>
      <w:r w:rsidR="003B2690" w:rsidRPr="00252343">
        <w:rPr>
          <w:rFonts w:ascii="Arial" w:eastAsia="Times New Roman" w:hAnsi="Arial" w:cs="Arial"/>
          <w:sz w:val="24"/>
          <w:szCs w:val="24"/>
          <w:lang w:eastAsia="ru-RU"/>
        </w:rPr>
        <w:t xml:space="preserve">от </w:t>
      </w:r>
      <w:r w:rsidR="001E7DB0" w:rsidRPr="00252343">
        <w:rPr>
          <w:rFonts w:ascii="Arial" w:eastAsia="Times New Roman" w:hAnsi="Arial" w:cs="Arial"/>
          <w:sz w:val="24"/>
          <w:szCs w:val="24"/>
          <w:lang w:eastAsia="ru-RU"/>
        </w:rPr>
        <w:t>20.06.2024 № 278</w:t>
      </w:r>
      <w:r w:rsidR="003B2690" w:rsidRPr="00252343">
        <w:rPr>
          <w:rFonts w:ascii="Arial" w:eastAsia="Times New Roman" w:hAnsi="Arial" w:cs="Arial"/>
          <w:sz w:val="24"/>
          <w:szCs w:val="24"/>
          <w:lang w:eastAsia="ru-RU"/>
        </w:rPr>
        <w:t xml:space="preserve">, от </w:t>
      </w:r>
      <w:r w:rsidR="001F31A1" w:rsidRPr="00252343">
        <w:rPr>
          <w:rFonts w:ascii="Arial" w:eastAsia="Times New Roman" w:hAnsi="Arial" w:cs="Arial"/>
          <w:sz w:val="24"/>
          <w:szCs w:val="24"/>
          <w:lang w:eastAsia="ru-RU"/>
        </w:rPr>
        <w:t>27.06.2024 № 299</w:t>
      </w:r>
      <w:r w:rsidR="00034E76" w:rsidRPr="00252343">
        <w:rPr>
          <w:rFonts w:ascii="Arial" w:eastAsia="Times New Roman" w:hAnsi="Arial" w:cs="Arial"/>
          <w:sz w:val="24"/>
          <w:szCs w:val="24"/>
          <w:lang w:eastAsia="ru-RU"/>
        </w:rPr>
        <w:t xml:space="preserve">, </w:t>
      </w:r>
    </w:p>
    <w:p w:rsidR="00431D74" w:rsidRPr="00252343" w:rsidRDefault="00034E76" w:rsidP="00264F03">
      <w:pPr>
        <w:tabs>
          <w:tab w:val="left" w:pos="1260"/>
        </w:tabs>
        <w:spacing w:after="0" w:line="240" w:lineRule="auto"/>
        <w:ind w:right="252" w:firstLine="709"/>
        <w:jc w:val="center"/>
        <w:outlineLvl w:val="0"/>
        <w:rPr>
          <w:rFonts w:ascii="Arial" w:eastAsia="Times New Roman" w:hAnsi="Arial" w:cs="Arial"/>
          <w:sz w:val="24"/>
          <w:szCs w:val="24"/>
          <w:lang w:eastAsia="ru-RU"/>
        </w:rPr>
      </w:pPr>
      <w:r w:rsidRPr="00252343">
        <w:rPr>
          <w:rFonts w:ascii="Arial" w:eastAsia="Times New Roman" w:hAnsi="Arial" w:cs="Arial"/>
          <w:sz w:val="24"/>
          <w:szCs w:val="24"/>
          <w:lang w:eastAsia="ru-RU"/>
        </w:rPr>
        <w:t>от 23.12.2024 №</w:t>
      </w:r>
      <w:r w:rsidR="00681C4A" w:rsidRPr="00252343">
        <w:rPr>
          <w:rFonts w:ascii="Arial" w:eastAsia="Times New Roman" w:hAnsi="Arial" w:cs="Arial"/>
          <w:sz w:val="24"/>
          <w:szCs w:val="24"/>
          <w:lang w:eastAsia="ru-RU"/>
        </w:rPr>
        <w:t xml:space="preserve"> </w:t>
      </w:r>
      <w:r w:rsidRPr="00252343">
        <w:rPr>
          <w:rFonts w:ascii="Arial" w:eastAsia="Times New Roman" w:hAnsi="Arial" w:cs="Arial"/>
          <w:sz w:val="24"/>
          <w:szCs w:val="24"/>
          <w:lang w:eastAsia="ru-RU"/>
        </w:rPr>
        <w:t>613</w:t>
      </w:r>
      <w:r w:rsidR="000375AC" w:rsidRPr="00252343">
        <w:rPr>
          <w:rFonts w:ascii="Arial" w:eastAsia="Times New Roman" w:hAnsi="Arial" w:cs="Arial"/>
          <w:sz w:val="24"/>
          <w:szCs w:val="24"/>
          <w:lang w:eastAsia="ru-RU"/>
        </w:rPr>
        <w:t>, от 23.12.2024 №</w:t>
      </w:r>
      <w:r w:rsidR="00681C4A" w:rsidRPr="00252343">
        <w:rPr>
          <w:rFonts w:ascii="Arial" w:eastAsia="Times New Roman" w:hAnsi="Arial" w:cs="Arial"/>
          <w:sz w:val="24"/>
          <w:szCs w:val="24"/>
          <w:lang w:eastAsia="ru-RU"/>
        </w:rPr>
        <w:t xml:space="preserve"> </w:t>
      </w:r>
      <w:r w:rsidR="000375AC" w:rsidRPr="00252343">
        <w:rPr>
          <w:rFonts w:ascii="Arial" w:eastAsia="Times New Roman" w:hAnsi="Arial" w:cs="Arial"/>
          <w:sz w:val="24"/>
          <w:szCs w:val="24"/>
          <w:lang w:eastAsia="ru-RU"/>
        </w:rPr>
        <w:t>614</w:t>
      </w:r>
      <w:r w:rsidR="00A82106" w:rsidRPr="00252343">
        <w:rPr>
          <w:rFonts w:ascii="Arial" w:eastAsia="Times New Roman" w:hAnsi="Arial" w:cs="Arial"/>
          <w:sz w:val="24"/>
          <w:szCs w:val="24"/>
          <w:lang w:eastAsia="ru-RU"/>
        </w:rPr>
        <w:t>)</w:t>
      </w:r>
    </w:p>
    <w:p w:rsidR="00A82106" w:rsidRPr="00252343" w:rsidRDefault="00A82106" w:rsidP="00264F03">
      <w:pPr>
        <w:tabs>
          <w:tab w:val="left" w:pos="1260"/>
        </w:tabs>
        <w:spacing w:after="0" w:line="240" w:lineRule="auto"/>
        <w:ind w:right="252" w:firstLine="709"/>
        <w:jc w:val="center"/>
        <w:outlineLvl w:val="0"/>
        <w:rPr>
          <w:rFonts w:ascii="Arial" w:eastAsia="Times New Roman" w:hAnsi="Arial" w:cs="Arial"/>
          <w:sz w:val="24"/>
          <w:szCs w:val="24"/>
          <w:lang w:eastAsia="ru-RU"/>
        </w:rPr>
      </w:pPr>
    </w:p>
    <w:p w:rsidR="00F07D0F" w:rsidRPr="00252343" w:rsidRDefault="00F07D0F" w:rsidP="00264F03">
      <w:pPr>
        <w:spacing w:after="0" w:line="240" w:lineRule="auto"/>
        <w:jc w:val="both"/>
        <w:rPr>
          <w:rFonts w:ascii="Arial" w:eastAsia="Times New Roman" w:hAnsi="Arial" w:cs="Arial"/>
          <w:sz w:val="24"/>
          <w:szCs w:val="24"/>
          <w:lang w:eastAsia="ru-RU"/>
        </w:rPr>
      </w:pPr>
      <w:r w:rsidRPr="00252343">
        <w:rPr>
          <w:rFonts w:ascii="Arial" w:eastAsia="Times New Roman" w:hAnsi="Arial" w:cs="Arial"/>
          <w:sz w:val="24"/>
          <w:szCs w:val="24"/>
          <w:lang w:eastAsia="ru-RU"/>
        </w:rPr>
        <w:t>Об утверждении муниципальной программы «Экология и охрана окружающей среды»</w:t>
      </w:r>
    </w:p>
    <w:p w:rsidR="00F07D0F" w:rsidRPr="00252343" w:rsidRDefault="00F07D0F" w:rsidP="00264F03">
      <w:pPr>
        <w:spacing w:after="0" w:line="240" w:lineRule="auto"/>
        <w:rPr>
          <w:rFonts w:ascii="Arial" w:eastAsia="Times New Roman" w:hAnsi="Arial" w:cs="Arial"/>
          <w:sz w:val="24"/>
          <w:szCs w:val="24"/>
          <w:lang w:eastAsia="ru-RU"/>
        </w:rPr>
      </w:pPr>
    </w:p>
    <w:p w:rsidR="00F07D0F" w:rsidRPr="00252343" w:rsidRDefault="00F07D0F" w:rsidP="00264F03">
      <w:pPr>
        <w:autoSpaceDE w:val="0"/>
        <w:autoSpaceDN w:val="0"/>
        <w:adjustRightInd w:val="0"/>
        <w:spacing w:after="0" w:line="240" w:lineRule="auto"/>
        <w:ind w:firstLine="709"/>
        <w:jc w:val="both"/>
        <w:rPr>
          <w:rFonts w:ascii="Arial" w:eastAsia="Times New Roman" w:hAnsi="Arial" w:cs="Arial"/>
          <w:sz w:val="24"/>
          <w:szCs w:val="24"/>
          <w:lang w:eastAsia="ru-RU"/>
        </w:rPr>
      </w:pPr>
      <w:r w:rsidRPr="00252343">
        <w:rPr>
          <w:rFonts w:ascii="Arial" w:eastAsia="Times New Roman" w:hAnsi="Arial" w:cs="Arial"/>
          <w:sz w:val="24"/>
          <w:szCs w:val="24"/>
          <w:lang w:eastAsia="ru-RU"/>
        </w:rPr>
        <w:t xml:space="preserve">Руководствуясь статьей 179 Бюджетного кодекса Российской Федерации, в соответствии с Порядком разработки, утверждения, реализации и проведения оценки эффективности реализации муниципальных программ на территории муниципального образования город Норильск, утвержденным постановлением Администрации города Норильска от 30.06.2014 № 372, в целях стабилизации и улучшения экологической обстановки, создания благоприятных условий для проживания граждан, повышения экологической культуры населения муниципального образования город Норильск, </w:t>
      </w:r>
    </w:p>
    <w:p w:rsidR="00F07D0F" w:rsidRPr="00252343" w:rsidRDefault="00F07D0F" w:rsidP="00264F03">
      <w:pPr>
        <w:spacing w:after="0" w:line="240" w:lineRule="auto"/>
        <w:jc w:val="both"/>
        <w:rPr>
          <w:rFonts w:ascii="Arial" w:eastAsia="Times New Roman" w:hAnsi="Arial" w:cs="Arial"/>
          <w:sz w:val="24"/>
          <w:szCs w:val="24"/>
          <w:lang w:eastAsia="ru-RU"/>
        </w:rPr>
      </w:pPr>
      <w:r w:rsidRPr="00252343">
        <w:rPr>
          <w:rFonts w:ascii="Arial" w:eastAsia="Times New Roman" w:hAnsi="Arial" w:cs="Arial"/>
          <w:sz w:val="24"/>
          <w:szCs w:val="24"/>
          <w:lang w:eastAsia="ru-RU"/>
        </w:rPr>
        <w:t>ПОСТАНОВЛЯЮ:</w:t>
      </w:r>
    </w:p>
    <w:p w:rsidR="00F07D0F" w:rsidRPr="00252343" w:rsidRDefault="00F07D0F" w:rsidP="00264F03">
      <w:pPr>
        <w:spacing w:after="0" w:line="240" w:lineRule="auto"/>
        <w:ind w:firstLine="709"/>
        <w:jc w:val="both"/>
        <w:rPr>
          <w:rFonts w:ascii="Arial" w:eastAsia="Times New Roman" w:hAnsi="Arial" w:cs="Arial"/>
          <w:sz w:val="24"/>
          <w:szCs w:val="24"/>
          <w:lang w:eastAsia="ru-RU"/>
        </w:rPr>
      </w:pPr>
    </w:p>
    <w:p w:rsidR="00F07D0F" w:rsidRPr="00252343" w:rsidRDefault="00F07D0F" w:rsidP="00264F03">
      <w:pPr>
        <w:widowControl w:val="0"/>
        <w:autoSpaceDE w:val="0"/>
        <w:autoSpaceDN w:val="0"/>
        <w:adjustRightInd w:val="0"/>
        <w:spacing w:after="0" w:line="240" w:lineRule="auto"/>
        <w:ind w:firstLine="709"/>
        <w:jc w:val="both"/>
        <w:rPr>
          <w:rFonts w:ascii="Arial" w:eastAsia="Times New Roman" w:hAnsi="Arial" w:cs="Arial"/>
          <w:sz w:val="24"/>
          <w:szCs w:val="24"/>
          <w:lang w:eastAsia="ru-RU"/>
        </w:rPr>
      </w:pPr>
      <w:r w:rsidRPr="00252343">
        <w:rPr>
          <w:rFonts w:ascii="Arial" w:eastAsia="Times New Roman" w:hAnsi="Arial" w:cs="Arial"/>
          <w:sz w:val="24"/>
          <w:szCs w:val="24"/>
          <w:lang w:eastAsia="ru-RU"/>
        </w:rPr>
        <w:t>1.</w:t>
      </w:r>
      <w:r w:rsidR="002C2479" w:rsidRPr="00252343">
        <w:rPr>
          <w:rFonts w:ascii="Arial" w:eastAsia="Times New Roman" w:hAnsi="Arial" w:cs="Arial"/>
          <w:sz w:val="24"/>
          <w:szCs w:val="24"/>
          <w:lang w:eastAsia="ru-RU"/>
        </w:rPr>
        <w:t xml:space="preserve"> </w:t>
      </w:r>
      <w:r w:rsidRPr="00252343">
        <w:rPr>
          <w:rFonts w:ascii="Arial" w:eastAsia="Times New Roman" w:hAnsi="Arial" w:cs="Arial"/>
          <w:sz w:val="24"/>
          <w:szCs w:val="24"/>
          <w:lang w:eastAsia="ru-RU"/>
        </w:rPr>
        <w:t xml:space="preserve">Утвердить муниципальную программу «Экология и охрана окружающей среды» (прилагается). </w:t>
      </w:r>
    </w:p>
    <w:p w:rsidR="00F07D0F" w:rsidRPr="00252343" w:rsidRDefault="00F07D0F" w:rsidP="00EA3676">
      <w:pPr>
        <w:tabs>
          <w:tab w:val="left" w:pos="709"/>
          <w:tab w:val="left" w:pos="993"/>
        </w:tabs>
        <w:spacing w:after="0" w:line="240" w:lineRule="auto"/>
        <w:ind w:right="18" w:firstLine="709"/>
        <w:jc w:val="both"/>
        <w:rPr>
          <w:rFonts w:ascii="Arial" w:eastAsia="Times New Roman" w:hAnsi="Arial" w:cs="Arial"/>
          <w:sz w:val="24"/>
          <w:szCs w:val="24"/>
          <w:lang w:eastAsia="ru-RU"/>
        </w:rPr>
      </w:pPr>
      <w:r w:rsidRPr="00252343">
        <w:rPr>
          <w:rFonts w:ascii="Arial" w:eastAsia="Times New Roman" w:hAnsi="Arial" w:cs="Arial"/>
          <w:sz w:val="24"/>
          <w:szCs w:val="24"/>
          <w:lang w:eastAsia="ru-RU"/>
        </w:rPr>
        <w:t>2.</w:t>
      </w:r>
      <w:r w:rsidR="002C2479" w:rsidRPr="00252343">
        <w:rPr>
          <w:rFonts w:ascii="Arial" w:eastAsia="Times New Roman" w:hAnsi="Arial" w:cs="Arial"/>
          <w:sz w:val="24"/>
          <w:szCs w:val="24"/>
          <w:lang w:eastAsia="ru-RU"/>
        </w:rPr>
        <w:t xml:space="preserve"> </w:t>
      </w:r>
      <w:r w:rsidRPr="00252343">
        <w:rPr>
          <w:rFonts w:ascii="Arial" w:eastAsia="Times New Roman" w:hAnsi="Arial" w:cs="Arial"/>
          <w:sz w:val="24"/>
          <w:szCs w:val="24"/>
          <w:lang w:eastAsia="ru-RU"/>
        </w:rPr>
        <w:t>Опубликовать настоящее постановление в газете «Заполярная правда» и разместить его на официальном сайте муниципального образования город Норильск.</w:t>
      </w:r>
    </w:p>
    <w:p w:rsidR="00CF3649" w:rsidRPr="00252343" w:rsidRDefault="00CF3649" w:rsidP="00264F03">
      <w:pPr>
        <w:spacing w:after="0" w:line="240" w:lineRule="auto"/>
        <w:jc w:val="both"/>
        <w:rPr>
          <w:rFonts w:ascii="Arial" w:eastAsia="Times New Roman" w:hAnsi="Arial" w:cs="Arial"/>
          <w:sz w:val="24"/>
          <w:szCs w:val="24"/>
          <w:lang w:eastAsia="ru-RU"/>
        </w:rPr>
      </w:pPr>
    </w:p>
    <w:p w:rsidR="00EA3676" w:rsidRPr="00252343" w:rsidRDefault="00EA3676" w:rsidP="00264F03">
      <w:pPr>
        <w:spacing w:after="0" w:line="240" w:lineRule="auto"/>
        <w:jc w:val="both"/>
        <w:rPr>
          <w:rFonts w:ascii="Arial" w:eastAsia="Times New Roman" w:hAnsi="Arial" w:cs="Arial"/>
          <w:sz w:val="24"/>
          <w:szCs w:val="24"/>
          <w:lang w:eastAsia="ru-RU"/>
        </w:rPr>
      </w:pPr>
    </w:p>
    <w:p w:rsidR="00F07D0F" w:rsidRPr="00252343" w:rsidRDefault="00F07D0F" w:rsidP="002C2479">
      <w:pPr>
        <w:tabs>
          <w:tab w:val="left" w:pos="7655"/>
        </w:tabs>
        <w:spacing w:after="0" w:line="240" w:lineRule="auto"/>
        <w:jc w:val="both"/>
        <w:rPr>
          <w:rFonts w:ascii="Arial" w:eastAsia="Times New Roman" w:hAnsi="Arial" w:cs="Arial"/>
          <w:sz w:val="24"/>
          <w:szCs w:val="24"/>
          <w:lang w:eastAsia="ru-RU"/>
        </w:rPr>
      </w:pPr>
      <w:r w:rsidRPr="00252343">
        <w:rPr>
          <w:rFonts w:ascii="Arial" w:eastAsia="Times New Roman" w:hAnsi="Arial" w:cs="Arial"/>
          <w:sz w:val="24"/>
          <w:szCs w:val="24"/>
          <w:lang w:eastAsia="ru-RU"/>
        </w:rPr>
        <w:t>Глава города Норильска</w:t>
      </w:r>
      <w:r w:rsidRPr="00252343">
        <w:rPr>
          <w:rFonts w:ascii="Arial" w:eastAsia="Times New Roman" w:hAnsi="Arial" w:cs="Arial"/>
          <w:sz w:val="24"/>
          <w:szCs w:val="24"/>
          <w:lang w:eastAsia="ru-RU"/>
        </w:rPr>
        <w:tab/>
        <w:t>Д.В. Карасев</w:t>
      </w:r>
    </w:p>
    <w:p w:rsidR="002C2479" w:rsidRPr="00252343" w:rsidRDefault="002C2479" w:rsidP="00264F03">
      <w:pPr>
        <w:pStyle w:val="ConsPlusNormal"/>
        <w:ind w:left="5245"/>
        <w:outlineLvl w:val="0"/>
        <w:rPr>
          <w:rFonts w:ascii="Arial" w:hAnsi="Arial" w:cs="Arial"/>
          <w:sz w:val="24"/>
          <w:szCs w:val="24"/>
        </w:rPr>
      </w:pPr>
    </w:p>
    <w:p w:rsidR="00AC00AB" w:rsidRPr="00252343" w:rsidRDefault="00AC00AB" w:rsidP="00264F03">
      <w:pPr>
        <w:pStyle w:val="ConsPlusNormal"/>
        <w:ind w:left="5245"/>
        <w:outlineLvl w:val="0"/>
        <w:rPr>
          <w:rFonts w:ascii="Arial" w:hAnsi="Arial" w:cs="Arial"/>
          <w:sz w:val="24"/>
          <w:szCs w:val="24"/>
        </w:rPr>
      </w:pPr>
    </w:p>
    <w:p w:rsidR="00AC00AB" w:rsidRPr="00252343" w:rsidRDefault="00AC00AB" w:rsidP="00264F03">
      <w:pPr>
        <w:pStyle w:val="ConsPlusNormal"/>
        <w:ind w:left="5245"/>
        <w:outlineLvl w:val="0"/>
        <w:rPr>
          <w:rFonts w:ascii="Arial" w:hAnsi="Arial" w:cs="Arial"/>
          <w:sz w:val="24"/>
          <w:szCs w:val="24"/>
        </w:rPr>
      </w:pPr>
    </w:p>
    <w:p w:rsidR="00AC00AB" w:rsidRPr="00252343" w:rsidRDefault="00AC00AB" w:rsidP="00264F03">
      <w:pPr>
        <w:pStyle w:val="ConsPlusNormal"/>
        <w:ind w:left="5245"/>
        <w:outlineLvl w:val="0"/>
        <w:rPr>
          <w:rFonts w:ascii="Arial" w:hAnsi="Arial" w:cs="Arial"/>
          <w:sz w:val="24"/>
          <w:szCs w:val="24"/>
        </w:rPr>
      </w:pPr>
    </w:p>
    <w:p w:rsidR="00AC00AB" w:rsidRPr="00252343" w:rsidRDefault="00AC00AB" w:rsidP="00264F03">
      <w:pPr>
        <w:pStyle w:val="ConsPlusNormal"/>
        <w:ind w:left="5245"/>
        <w:outlineLvl w:val="0"/>
        <w:rPr>
          <w:rFonts w:ascii="Arial" w:hAnsi="Arial" w:cs="Arial"/>
          <w:sz w:val="24"/>
          <w:szCs w:val="24"/>
        </w:rPr>
      </w:pPr>
    </w:p>
    <w:p w:rsidR="00AC00AB" w:rsidRPr="00252343" w:rsidRDefault="00AC00AB" w:rsidP="00264F03">
      <w:pPr>
        <w:pStyle w:val="ConsPlusNormal"/>
        <w:ind w:left="5245"/>
        <w:outlineLvl w:val="0"/>
        <w:rPr>
          <w:rFonts w:ascii="Arial" w:hAnsi="Arial" w:cs="Arial"/>
          <w:sz w:val="24"/>
          <w:szCs w:val="24"/>
        </w:rPr>
      </w:pPr>
    </w:p>
    <w:p w:rsidR="00AC00AB" w:rsidRPr="00252343" w:rsidRDefault="00AC00AB" w:rsidP="00264F03">
      <w:pPr>
        <w:pStyle w:val="ConsPlusNormal"/>
        <w:ind w:left="5245"/>
        <w:outlineLvl w:val="0"/>
        <w:rPr>
          <w:rFonts w:ascii="Arial" w:hAnsi="Arial" w:cs="Arial"/>
          <w:sz w:val="24"/>
          <w:szCs w:val="24"/>
        </w:rPr>
      </w:pPr>
    </w:p>
    <w:p w:rsidR="00AC00AB" w:rsidRPr="00252343" w:rsidRDefault="00AC00AB" w:rsidP="00264F03">
      <w:pPr>
        <w:pStyle w:val="ConsPlusNormal"/>
        <w:ind w:left="5245"/>
        <w:outlineLvl w:val="0"/>
        <w:rPr>
          <w:rFonts w:ascii="Arial" w:hAnsi="Arial" w:cs="Arial"/>
          <w:sz w:val="24"/>
          <w:szCs w:val="24"/>
        </w:rPr>
      </w:pPr>
    </w:p>
    <w:p w:rsidR="00AC00AB" w:rsidRPr="00252343" w:rsidRDefault="00AC00AB" w:rsidP="00264F03">
      <w:pPr>
        <w:pStyle w:val="ConsPlusNormal"/>
        <w:ind w:left="5245"/>
        <w:outlineLvl w:val="0"/>
        <w:rPr>
          <w:rFonts w:ascii="Arial" w:hAnsi="Arial" w:cs="Arial"/>
          <w:sz w:val="24"/>
          <w:szCs w:val="24"/>
        </w:rPr>
      </w:pPr>
    </w:p>
    <w:p w:rsidR="00AC00AB" w:rsidRPr="00252343" w:rsidRDefault="00AC00AB" w:rsidP="00264F03">
      <w:pPr>
        <w:pStyle w:val="ConsPlusNormal"/>
        <w:ind w:left="5245"/>
        <w:outlineLvl w:val="0"/>
        <w:rPr>
          <w:rFonts w:ascii="Arial" w:hAnsi="Arial" w:cs="Arial"/>
          <w:sz w:val="24"/>
          <w:szCs w:val="24"/>
        </w:rPr>
      </w:pPr>
    </w:p>
    <w:p w:rsidR="00AC00AB" w:rsidRPr="00252343" w:rsidRDefault="00AC00AB" w:rsidP="00264F03">
      <w:pPr>
        <w:pStyle w:val="ConsPlusNormal"/>
        <w:ind w:left="5245"/>
        <w:outlineLvl w:val="0"/>
        <w:rPr>
          <w:rFonts w:ascii="Arial" w:hAnsi="Arial" w:cs="Arial"/>
          <w:sz w:val="24"/>
          <w:szCs w:val="24"/>
        </w:rPr>
      </w:pPr>
    </w:p>
    <w:p w:rsidR="00AC00AB" w:rsidRPr="00252343" w:rsidRDefault="00AC00AB" w:rsidP="00264F03">
      <w:pPr>
        <w:pStyle w:val="ConsPlusNormal"/>
        <w:ind w:left="5245"/>
        <w:outlineLvl w:val="0"/>
        <w:rPr>
          <w:rFonts w:ascii="Arial" w:hAnsi="Arial" w:cs="Arial"/>
          <w:sz w:val="24"/>
          <w:szCs w:val="24"/>
        </w:rPr>
      </w:pPr>
    </w:p>
    <w:p w:rsidR="00AC00AB" w:rsidRPr="00252343" w:rsidRDefault="00AC00AB" w:rsidP="00264F03">
      <w:pPr>
        <w:pStyle w:val="ConsPlusNormal"/>
        <w:ind w:left="5245"/>
        <w:outlineLvl w:val="0"/>
        <w:rPr>
          <w:rFonts w:ascii="Arial" w:hAnsi="Arial" w:cs="Arial"/>
          <w:sz w:val="24"/>
          <w:szCs w:val="24"/>
        </w:rPr>
      </w:pPr>
    </w:p>
    <w:p w:rsidR="00AC00AB" w:rsidRPr="00252343" w:rsidRDefault="00AC00AB" w:rsidP="00264F03">
      <w:pPr>
        <w:pStyle w:val="ConsPlusNormal"/>
        <w:ind w:left="5245"/>
        <w:outlineLvl w:val="0"/>
        <w:rPr>
          <w:rFonts w:ascii="Arial" w:hAnsi="Arial" w:cs="Arial"/>
          <w:sz w:val="24"/>
          <w:szCs w:val="24"/>
        </w:rPr>
      </w:pPr>
    </w:p>
    <w:p w:rsidR="00AC00AB" w:rsidRPr="00252343" w:rsidRDefault="00AC00AB" w:rsidP="00264F03">
      <w:pPr>
        <w:pStyle w:val="ConsPlusNormal"/>
        <w:ind w:left="5245"/>
        <w:outlineLvl w:val="0"/>
        <w:rPr>
          <w:rFonts w:ascii="Arial" w:hAnsi="Arial" w:cs="Arial"/>
          <w:sz w:val="24"/>
          <w:szCs w:val="24"/>
        </w:rPr>
      </w:pPr>
    </w:p>
    <w:p w:rsidR="00AC00AB" w:rsidRPr="00252343" w:rsidRDefault="00AC00AB" w:rsidP="00264F03">
      <w:pPr>
        <w:pStyle w:val="ConsPlusNormal"/>
        <w:ind w:left="5245"/>
        <w:outlineLvl w:val="0"/>
        <w:rPr>
          <w:rFonts w:ascii="Arial" w:hAnsi="Arial" w:cs="Arial"/>
          <w:sz w:val="24"/>
          <w:szCs w:val="24"/>
        </w:rPr>
      </w:pPr>
    </w:p>
    <w:p w:rsidR="00AC00AB" w:rsidRPr="00252343" w:rsidRDefault="00AC00AB" w:rsidP="00264F03">
      <w:pPr>
        <w:pStyle w:val="ConsPlusNormal"/>
        <w:ind w:left="5245"/>
        <w:outlineLvl w:val="0"/>
        <w:rPr>
          <w:rFonts w:ascii="Arial" w:hAnsi="Arial" w:cs="Arial"/>
          <w:sz w:val="24"/>
          <w:szCs w:val="24"/>
        </w:rPr>
      </w:pPr>
    </w:p>
    <w:p w:rsidR="00AC00AB" w:rsidRPr="00252343" w:rsidRDefault="00AC00AB" w:rsidP="00264F03">
      <w:pPr>
        <w:pStyle w:val="ConsPlusNormal"/>
        <w:ind w:left="5245"/>
        <w:outlineLvl w:val="0"/>
        <w:rPr>
          <w:rFonts w:ascii="Arial" w:hAnsi="Arial" w:cs="Arial"/>
          <w:sz w:val="24"/>
          <w:szCs w:val="24"/>
        </w:rPr>
      </w:pPr>
    </w:p>
    <w:p w:rsidR="00AC00AB" w:rsidRPr="00252343" w:rsidRDefault="00AC00AB" w:rsidP="00264F03">
      <w:pPr>
        <w:pStyle w:val="ConsPlusNormal"/>
        <w:ind w:left="5245"/>
        <w:outlineLvl w:val="0"/>
        <w:rPr>
          <w:rFonts w:ascii="Arial" w:hAnsi="Arial" w:cs="Arial"/>
          <w:sz w:val="24"/>
          <w:szCs w:val="24"/>
        </w:rPr>
      </w:pPr>
    </w:p>
    <w:p w:rsidR="00AC00AB" w:rsidRPr="00252343" w:rsidRDefault="00AC00AB" w:rsidP="00264F03">
      <w:pPr>
        <w:pStyle w:val="ConsPlusNormal"/>
        <w:ind w:left="5245"/>
        <w:outlineLvl w:val="0"/>
        <w:rPr>
          <w:rFonts w:ascii="Arial" w:hAnsi="Arial" w:cs="Arial"/>
          <w:sz w:val="24"/>
          <w:szCs w:val="24"/>
        </w:rPr>
      </w:pPr>
    </w:p>
    <w:p w:rsidR="00AC00AB" w:rsidRPr="00252343" w:rsidRDefault="00AC00AB" w:rsidP="00264F03">
      <w:pPr>
        <w:pStyle w:val="ConsPlusNormal"/>
        <w:ind w:left="5245"/>
        <w:outlineLvl w:val="0"/>
        <w:rPr>
          <w:rFonts w:ascii="Arial" w:hAnsi="Arial" w:cs="Arial"/>
          <w:sz w:val="24"/>
          <w:szCs w:val="24"/>
        </w:rPr>
      </w:pPr>
    </w:p>
    <w:p w:rsidR="00E071C0" w:rsidRPr="00252343" w:rsidRDefault="00E071C0" w:rsidP="00264F03">
      <w:pPr>
        <w:pStyle w:val="ConsPlusNormal"/>
        <w:ind w:left="5245"/>
        <w:outlineLvl w:val="0"/>
        <w:rPr>
          <w:rFonts w:ascii="Arial" w:hAnsi="Arial" w:cs="Arial"/>
          <w:sz w:val="24"/>
          <w:szCs w:val="24"/>
        </w:rPr>
      </w:pPr>
      <w:r w:rsidRPr="00252343">
        <w:rPr>
          <w:rFonts w:ascii="Arial" w:hAnsi="Arial" w:cs="Arial"/>
          <w:sz w:val="24"/>
          <w:szCs w:val="24"/>
        </w:rPr>
        <w:lastRenderedPageBreak/>
        <w:t>У</w:t>
      </w:r>
      <w:r w:rsidR="00FB260A" w:rsidRPr="00252343">
        <w:rPr>
          <w:rFonts w:ascii="Arial" w:hAnsi="Arial" w:cs="Arial"/>
          <w:sz w:val="24"/>
          <w:szCs w:val="24"/>
        </w:rPr>
        <w:t>ТВЕРЖДЕН</w:t>
      </w:r>
    </w:p>
    <w:p w:rsidR="00E071C0" w:rsidRPr="00252343" w:rsidRDefault="001B5812" w:rsidP="00264F03">
      <w:pPr>
        <w:pStyle w:val="ConsPlusNormal"/>
        <w:ind w:left="5245"/>
        <w:rPr>
          <w:rFonts w:ascii="Arial" w:hAnsi="Arial" w:cs="Arial"/>
          <w:sz w:val="24"/>
          <w:szCs w:val="24"/>
        </w:rPr>
      </w:pPr>
      <w:r w:rsidRPr="00252343">
        <w:rPr>
          <w:rFonts w:ascii="Arial" w:hAnsi="Arial" w:cs="Arial"/>
          <w:sz w:val="24"/>
          <w:szCs w:val="24"/>
        </w:rPr>
        <w:t>п</w:t>
      </w:r>
      <w:r w:rsidR="00E071C0" w:rsidRPr="00252343">
        <w:rPr>
          <w:rFonts w:ascii="Arial" w:hAnsi="Arial" w:cs="Arial"/>
          <w:sz w:val="24"/>
          <w:szCs w:val="24"/>
        </w:rPr>
        <w:t>остановлением</w:t>
      </w:r>
      <w:r w:rsidRPr="00252343">
        <w:rPr>
          <w:rFonts w:ascii="Arial" w:hAnsi="Arial" w:cs="Arial"/>
          <w:sz w:val="24"/>
          <w:szCs w:val="24"/>
        </w:rPr>
        <w:t xml:space="preserve"> </w:t>
      </w:r>
      <w:r w:rsidR="00E071C0" w:rsidRPr="00252343">
        <w:rPr>
          <w:rFonts w:ascii="Arial" w:hAnsi="Arial" w:cs="Arial"/>
          <w:sz w:val="24"/>
          <w:szCs w:val="24"/>
        </w:rPr>
        <w:t>Администрации города Норильска</w:t>
      </w:r>
    </w:p>
    <w:p w:rsidR="00E071C0" w:rsidRPr="00252343" w:rsidRDefault="00E071C0" w:rsidP="00264F03">
      <w:pPr>
        <w:pStyle w:val="ConsPlusNormal"/>
        <w:ind w:left="5245"/>
        <w:rPr>
          <w:rFonts w:ascii="Arial" w:hAnsi="Arial" w:cs="Arial"/>
          <w:sz w:val="24"/>
          <w:szCs w:val="24"/>
        </w:rPr>
      </w:pPr>
      <w:r w:rsidRPr="00252343">
        <w:rPr>
          <w:rFonts w:ascii="Arial" w:hAnsi="Arial" w:cs="Arial"/>
          <w:sz w:val="24"/>
          <w:szCs w:val="24"/>
        </w:rPr>
        <w:t xml:space="preserve">от </w:t>
      </w:r>
      <w:r w:rsidR="00004A8C" w:rsidRPr="00252343">
        <w:rPr>
          <w:rFonts w:ascii="Arial" w:hAnsi="Arial" w:cs="Arial"/>
          <w:sz w:val="24"/>
          <w:szCs w:val="24"/>
        </w:rPr>
        <w:t>21</w:t>
      </w:r>
      <w:r w:rsidR="00AC00AB" w:rsidRPr="00252343">
        <w:rPr>
          <w:rFonts w:ascii="Arial" w:hAnsi="Arial" w:cs="Arial"/>
          <w:sz w:val="24"/>
          <w:szCs w:val="24"/>
        </w:rPr>
        <w:t>.07.</w:t>
      </w:r>
      <w:r w:rsidR="008C1CB6" w:rsidRPr="00252343">
        <w:rPr>
          <w:rFonts w:ascii="Arial" w:hAnsi="Arial" w:cs="Arial"/>
          <w:sz w:val="24"/>
          <w:szCs w:val="24"/>
        </w:rPr>
        <w:t>2021</w:t>
      </w:r>
      <w:r w:rsidRPr="00252343">
        <w:rPr>
          <w:rFonts w:ascii="Arial" w:hAnsi="Arial" w:cs="Arial"/>
          <w:sz w:val="24"/>
          <w:szCs w:val="24"/>
        </w:rPr>
        <w:t xml:space="preserve"> </w:t>
      </w:r>
      <w:r w:rsidR="008C1CB6" w:rsidRPr="00252343">
        <w:rPr>
          <w:rFonts w:ascii="Arial" w:hAnsi="Arial" w:cs="Arial"/>
          <w:sz w:val="24"/>
          <w:szCs w:val="24"/>
        </w:rPr>
        <w:t>№</w:t>
      </w:r>
      <w:r w:rsidRPr="00252343">
        <w:rPr>
          <w:rFonts w:ascii="Arial" w:hAnsi="Arial" w:cs="Arial"/>
          <w:sz w:val="24"/>
          <w:szCs w:val="24"/>
        </w:rPr>
        <w:t xml:space="preserve"> </w:t>
      </w:r>
      <w:r w:rsidR="00004A8C" w:rsidRPr="00252343">
        <w:rPr>
          <w:rFonts w:ascii="Arial" w:hAnsi="Arial" w:cs="Arial"/>
          <w:sz w:val="24"/>
          <w:szCs w:val="24"/>
        </w:rPr>
        <w:t>366</w:t>
      </w:r>
    </w:p>
    <w:p w:rsidR="0031135E" w:rsidRPr="00252343" w:rsidRDefault="0031135E" w:rsidP="00264F03">
      <w:pPr>
        <w:pStyle w:val="ConsPlusNormal"/>
        <w:ind w:left="5245"/>
        <w:rPr>
          <w:rFonts w:ascii="Arial" w:hAnsi="Arial" w:cs="Arial"/>
          <w:sz w:val="24"/>
          <w:szCs w:val="24"/>
        </w:rPr>
      </w:pPr>
    </w:p>
    <w:p w:rsidR="00E071C0" w:rsidRPr="00252343" w:rsidRDefault="00E071C0" w:rsidP="00264F03">
      <w:pPr>
        <w:pStyle w:val="ConsPlusNormal"/>
        <w:jc w:val="both"/>
        <w:rPr>
          <w:rFonts w:ascii="Arial" w:hAnsi="Arial" w:cs="Arial"/>
          <w:sz w:val="24"/>
          <w:szCs w:val="24"/>
        </w:rPr>
      </w:pPr>
    </w:p>
    <w:p w:rsidR="002D18DA" w:rsidRPr="00252343" w:rsidRDefault="002D18DA" w:rsidP="002D18DA">
      <w:pPr>
        <w:autoSpaceDE w:val="0"/>
        <w:autoSpaceDN w:val="0"/>
        <w:adjustRightInd w:val="0"/>
        <w:spacing w:after="0" w:line="240" w:lineRule="auto"/>
        <w:jc w:val="center"/>
        <w:rPr>
          <w:rFonts w:ascii="Arial" w:hAnsi="Arial" w:cs="Arial"/>
          <w:bCs/>
          <w:sz w:val="24"/>
          <w:szCs w:val="24"/>
        </w:rPr>
      </w:pPr>
      <w:r w:rsidRPr="00252343">
        <w:rPr>
          <w:rFonts w:ascii="Arial" w:hAnsi="Arial" w:cs="Arial"/>
          <w:bCs/>
          <w:sz w:val="24"/>
          <w:szCs w:val="24"/>
        </w:rPr>
        <w:t>1. ПАСПОРТ</w:t>
      </w:r>
    </w:p>
    <w:p w:rsidR="002D18DA" w:rsidRPr="00252343" w:rsidRDefault="002D18DA" w:rsidP="002D18DA">
      <w:pPr>
        <w:autoSpaceDE w:val="0"/>
        <w:autoSpaceDN w:val="0"/>
        <w:adjustRightInd w:val="0"/>
        <w:spacing w:after="0" w:line="240" w:lineRule="auto"/>
        <w:jc w:val="center"/>
        <w:rPr>
          <w:rFonts w:ascii="Arial" w:hAnsi="Arial" w:cs="Arial"/>
          <w:bCs/>
          <w:sz w:val="24"/>
          <w:szCs w:val="24"/>
        </w:rPr>
      </w:pPr>
      <w:r w:rsidRPr="00252343">
        <w:rPr>
          <w:rFonts w:ascii="Arial" w:hAnsi="Arial" w:cs="Arial"/>
          <w:bCs/>
          <w:sz w:val="24"/>
          <w:szCs w:val="24"/>
        </w:rPr>
        <w:t xml:space="preserve">МУНИЦИПАЛЬНОЙ ПРОГРАММЫ </w:t>
      </w:r>
      <w:r w:rsidRPr="00252343">
        <w:rPr>
          <w:rFonts w:ascii="Arial" w:hAnsi="Arial" w:cs="Arial"/>
          <w:bCs/>
          <w:sz w:val="24"/>
          <w:szCs w:val="24"/>
        </w:rPr>
        <w:br/>
        <w:t>"ЭКОЛОГИЯ И ОХРАНА ОКРУЖАЮЩЕЙ</w:t>
      </w:r>
    </w:p>
    <w:p w:rsidR="002D18DA" w:rsidRPr="00252343" w:rsidRDefault="002D18DA" w:rsidP="002D18DA">
      <w:pPr>
        <w:autoSpaceDE w:val="0"/>
        <w:autoSpaceDN w:val="0"/>
        <w:adjustRightInd w:val="0"/>
        <w:spacing w:after="0" w:line="240" w:lineRule="auto"/>
        <w:jc w:val="center"/>
        <w:rPr>
          <w:rFonts w:ascii="Arial" w:hAnsi="Arial" w:cs="Arial"/>
          <w:bCs/>
          <w:sz w:val="24"/>
          <w:szCs w:val="24"/>
        </w:rPr>
      </w:pPr>
      <w:r w:rsidRPr="00252343">
        <w:rPr>
          <w:rFonts w:ascii="Arial" w:hAnsi="Arial" w:cs="Arial"/>
          <w:bCs/>
          <w:sz w:val="24"/>
          <w:szCs w:val="24"/>
        </w:rPr>
        <w:t>СРЕДЫ" (ДАЛЕЕ - МП)</w:t>
      </w:r>
    </w:p>
    <w:p w:rsidR="002D18DA" w:rsidRPr="00252343" w:rsidRDefault="002D18DA" w:rsidP="002D18DA">
      <w:pPr>
        <w:autoSpaceDE w:val="0"/>
        <w:autoSpaceDN w:val="0"/>
        <w:adjustRightInd w:val="0"/>
        <w:spacing w:after="0" w:line="240" w:lineRule="auto"/>
        <w:jc w:val="both"/>
        <w:rPr>
          <w:rFonts w:ascii="Arial" w:hAnsi="Arial" w:cs="Arial"/>
          <w:sz w:val="24"/>
          <w:szCs w:val="24"/>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106"/>
        <w:gridCol w:w="5644"/>
      </w:tblGrid>
      <w:tr w:rsidR="00252343" w:rsidRPr="00252343" w:rsidTr="000375AC">
        <w:trPr>
          <w:trHeight w:val="1225"/>
        </w:trPr>
        <w:tc>
          <w:tcPr>
            <w:tcW w:w="4106" w:type="dxa"/>
          </w:tcPr>
          <w:p w:rsidR="002D18DA" w:rsidRPr="00252343" w:rsidRDefault="002D18DA" w:rsidP="002D18DA">
            <w:pPr>
              <w:autoSpaceDE w:val="0"/>
              <w:autoSpaceDN w:val="0"/>
              <w:adjustRightInd w:val="0"/>
              <w:spacing w:after="0" w:line="240" w:lineRule="auto"/>
              <w:rPr>
                <w:rFonts w:ascii="Arial" w:hAnsi="Arial" w:cs="Arial"/>
                <w:sz w:val="20"/>
                <w:szCs w:val="20"/>
              </w:rPr>
            </w:pPr>
            <w:r w:rsidRPr="00252343">
              <w:rPr>
                <w:rFonts w:ascii="Arial" w:hAnsi="Arial" w:cs="Arial"/>
                <w:sz w:val="20"/>
                <w:szCs w:val="20"/>
              </w:rPr>
              <w:t>Основание для разработки МП</w:t>
            </w:r>
          </w:p>
          <w:p w:rsidR="002D18DA" w:rsidRPr="00252343" w:rsidRDefault="002D18DA" w:rsidP="002D18DA">
            <w:pPr>
              <w:autoSpaceDE w:val="0"/>
              <w:autoSpaceDN w:val="0"/>
              <w:adjustRightInd w:val="0"/>
              <w:spacing w:after="0" w:line="240" w:lineRule="auto"/>
              <w:rPr>
                <w:rFonts w:ascii="Arial" w:hAnsi="Arial" w:cs="Arial"/>
                <w:sz w:val="20"/>
                <w:szCs w:val="20"/>
              </w:rPr>
            </w:pPr>
            <w:r w:rsidRPr="00252343">
              <w:rPr>
                <w:rFonts w:ascii="Arial" w:hAnsi="Arial" w:cs="Arial"/>
                <w:sz w:val="20"/>
                <w:szCs w:val="20"/>
              </w:rPr>
              <w:t>(наименование, номер и дата правового акта, утверждающего Перечень МП)</w:t>
            </w:r>
          </w:p>
        </w:tc>
        <w:tc>
          <w:tcPr>
            <w:tcW w:w="5644" w:type="dxa"/>
          </w:tcPr>
          <w:p w:rsidR="002D18DA" w:rsidRPr="00252343" w:rsidRDefault="002D18DA" w:rsidP="002D18DA">
            <w:pPr>
              <w:autoSpaceDE w:val="0"/>
              <w:autoSpaceDN w:val="0"/>
              <w:adjustRightInd w:val="0"/>
              <w:spacing w:after="0" w:line="240" w:lineRule="auto"/>
              <w:rPr>
                <w:rFonts w:ascii="Arial" w:hAnsi="Arial" w:cs="Arial"/>
                <w:sz w:val="20"/>
                <w:szCs w:val="20"/>
              </w:rPr>
            </w:pPr>
            <w:r w:rsidRPr="00252343">
              <w:rPr>
                <w:rFonts w:ascii="Arial" w:hAnsi="Arial" w:cs="Arial"/>
                <w:sz w:val="20"/>
                <w:szCs w:val="20"/>
              </w:rPr>
              <w:t>Распоряжение Администрации города Норильска от 19.07.2013 № 3864 «Об утверждении Перечня муниципальных программ муниципального образования город Норильск»</w:t>
            </w:r>
          </w:p>
        </w:tc>
      </w:tr>
      <w:tr w:rsidR="00252343" w:rsidRPr="00252343" w:rsidTr="000375AC">
        <w:trPr>
          <w:trHeight w:val="261"/>
        </w:trPr>
        <w:tc>
          <w:tcPr>
            <w:tcW w:w="4106" w:type="dxa"/>
          </w:tcPr>
          <w:p w:rsidR="002D18DA" w:rsidRPr="00252343" w:rsidRDefault="002D18DA" w:rsidP="002D18DA">
            <w:pPr>
              <w:autoSpaceDE w:val="0"/>
              <w:autoSpaceDN w:val="0"/>
              <w:adjustRightInd w:val="0"/>
              <w:spacing w:after="0" w:line="240" w:lineRule="auto"/>
              <w:rPr>
                <w:rFonts w:ascii="Arial" w:hAnsi="Arial" w:cs="Arial"/>
                <w:sz w:val="20"/>
                <w:szCs w:val="20"/>
              </w:rPr>
            </w:pPr>
            <w:r w:rsidRPr="00252343">
              <w:rPr>
                <w:rFonts w:ascii="Arial" w:hAnsi="Arial" w:cs="Arial"/>
                <w:sz w:val="20"/>
                <w:szCs w:val="20"/>
              </w:rPr>
              <w:t>Заказчик МП</w:t>
            </w:r>
          </w:p>
        </w:tc>
        <w:tc>
          <w:tcPr>
            <w:tcW w:w="5644" w:type="dxa"/>
          </w:tcPr>
          <w:p w:rsidR="002D18DA" w:rsidRPr="00252343" w:rsidRDefault="002D18DA" w:rsidP="002D18DA">
            <w:pPr>
              <w:autoSpaceDE w:val="0"/>
              <w:autoSpaceDN w:val="0"/>
              <w:adjustRightInd w:val="0"/>
              <w:spacing w:after="0" w:line="240" w:lineRule="auto"/>
              <w:rPr>
                <w:rFonts w:ascii="Arial" w:hAnsi="Arial" w:cs="Arial"/>
                <w:sz w:val="20"/>
                <w:szCs w:val="20"/>
              </w:rPr>
            </w:pPr>
            <w:r w:rsidRPr="00252343">
              <w:rPr>
                <w:rFonts w:ascii="Arial" w:hAnsi="Arial" w:cs="Arial"/>
                <w:sz w:val="20"/>
                <w:szCs w:val="20"/>
              </w:rPr>
              <w:t>Администрация города Норильска</w:t>
            </w:r>
          </w:p>
        </w:tc>
      </w:tr>
      <w:tr w:rsidR="00252343" w:rsidRPr="00252343" w:rsidTr="000375AC">
        <w:trPr>
          <w:trHeight w:val="1036"/>
        </w:trPr>
        <w:tc>
          <w:tcPr>
            <w:tcW w:w="4106" w:type="dxa"/>
          </w:tcPr>
          <w:p w:rsidR="002D18DA" w:rsidRPr="00252343" w:rsidRDefault="002D18DA" w:rsidP="002D18DA">
            <w:pPr>
              <w:autoSpaceDE w:val="0"/>
              <w:autoSpaceDN w:val="0"/>
              <w:adjustRightInd w:val="0"/>
              <w:spacing w:after="0" w:line="240" w:lineRule="auto"/>
              <w:rPr>
                <w:rFonts w:ascii="Arial" w:hAnsi="Arial" w:cs="Arial"/>
                <w:sz w:val="20"/>
                <w:szCs w:val="20"/>
              </w:rPr>
            </w:pPr>
            <w:r w:rsidRPr="00252343">
              <w:rPr>
                <w:rFonts w:ascii="Arial" w:hAnsi="Arial" w:cs="Arial"/>
                <w:sz w:val="20"/>
                <w:szCs w:val="20"/>
              </w:rPr>
              <w:t>Ответственный исполнитель (разработчик) МП</w:t>
            </w:r>
          </w:p>
        </w:tc>
        <w:tc>
          <w:tcPr>
            <w:tcW w:w="5644" w:type="dxa"/>
          </w:tcPr>
          <w:p w:rsidR="002D18DA" w:rsidRPr="00252343" w:rsidRDefault="002D18DA" w:rsidP="002D18DA">
            <w:pPr>
              <w:autoSpaceDE w:val="0"/>
              <w:autoSpaceDN w:val="0"/>
              <w:adjustRightInd w:val="0"/>
              <w:spacing w:after="0" w:line="240" w:lineRule="auto"/>
              <w:rPr>
                <w:rFonts w:ascii="Arial" w:hAnsi="Arial" w:cs="Arial"/>
                <w:sz w:val="20"/>
                <w:szCs w:val="20"/>
              </w:rPr>
            </w:pPr>
            <w:r w:rsidRPr="00252343">
              <w:rPr>
                <w:rFonts w:ascii="Arial" w:hAnsi="Arial" w:cs="Arial"/>
                <w:sz w:val="20"/>
                <w:szCs w:val="20"/>
              </w:rPr>
              <w:t>Управление дорожно-транспортной инфраструктуры Администрации города Норильска (МКУ «Управление экологии и комплексного содержания территорий»)</w:t>
            </w:r>
          </w:p>
        </w:tc>
      </w:tr>
      <w:tr w:rsidR="00252343" w:rsidRPr="00252343" w:rsidTr="000375AC">
        <w:trPr>
          <w:trHeight w:val="707"/>
        </w:trPr>
        <w:tc>
          <w:tcPr>
            <w:tcW w:w="4106" w:type="dxa"/>
          </w:tcPr>
          <w:p w:rsidR="002D18DA" w:rsidRPr="00252343" w:rsidRDefault="002D18DA" w:rsidP="002D18DA">
            <w:pPr>
              <w:autoSpaceDE w:val="0"/>
              <w:autoSpaceDN w:val="0"/>
              <w:adjustRightInd w:val="0"/>
              <w:spacing w:after="0" w:line="240" w:lineRule="auto"/>
              <w:rPr>
                <w:rFonts w:ascii="Arial" w:hAnsi="Arial" w:cs="Arial"/>
                <w:sz w:val="20"/>
                <w:szCs w:val="20"/>
              </w:rPr>
            </w:pPr>
            <w:r w:rsidRPr="00252343">
              <w:rPr>
                <w:rFonts w:ascii="Arial" w:hAnsi="Arial" w:cs="Arial"/>
                <w:sz w:val="20"/>
                <w:szCs w:val="20"/>
              </w:rPr>
              <w:t>Участники МП</w:t>
            </w:r>
          </w:p>
          <w:p w:rsidR="002D18DA" w:rsidRPr="00252343" w:rsidRDefault="002D18DA" w:rsidP="002D18DA">
            <w:pPr>
              <w:autoSpaceDE w:val="0"/>
              <w:autoSpaceDN w:val="0"/>
              <w:adjustRightInd w:val="0"/>
              <w:spacing w:after="0" w:line="240" w:lineRule="auto"/>
              <w:rPr>
                <w:rFonts w:ascii="Arial" w:hAnsi="Arial" w:cs="Arial"/>
                <w:sz w:val="20"/>
                <w:szCs w:val="20"/>
              </w:rPr>
            </w:pPr>
          </w:p>
        </w:tc>
        <w:tc>
          <w:tcPr>
            <w:tcW w:w="5644" w:type="dxa"/>
          </w:tcPr>
          <w:p w:rsidR="002D18DA" w:rsidRPr="00252343" w:rsidRDefault="002D18DA" w:rsidP="002D18DA">
            <w:pPr>
              <w:autoSpaceDE w:val="0"/>
              <w:autoSpaceDN w:val="0"/>
              <w:adjustRightInd w:val="0"/>
              <w:spacing w:after="0" w:line="240" w:lineRule="auto"/>
              <w:rPr>
                <w:rFonts w:ascii="Arial" w:hAnsi="Arial" w:cs="Arial"/>
                <w:sz w:val="20"/>
                <w:szCs w:val="20"/>
              </w:rPr>
            </w:pPr>
            <w:r w:rsidRPr="00252343">
              <w:rPr>
                <w:rFonts w:ascii="Arial" w:hAnsi="Arial" w:cs="Arial"/>
                <w:sz w:val="20"/>
                <w:szCs w:val="20"/>
              </w:rPr>
              <w:t xml:space="preserve">1. </w:t>
            </w:r>
            <w:proofErr w:type="spellStart"/>
            <w:r w:rsidRPr="00252343">
              <w:rPr>
                <w:rFonts w:ascii="Arial" w:hAnsi="Arial" w:cs="Arial"/>
                <w:sz w:val="20"/>
                <w:szCs w:val="20"/>
              </w:rPr>
              <w:t>Талнахское</w:t>
            </w:r>
            <w:proofErr w:type="spellEnd"/>
            <w:r w:rsidRPr="00252343">
              <w:rPr>
                <w:rFonts w:ascii="Arial" w:hAnsi="Arial" w:cs="Arial"/>
                <w:sz w:val="20"/>
                <w:szCs w:val="20"/>
              </w:rPr>
              <w:t xml:space="preserve"> территориальное управление Администрации города Норильска.</w:t>
            </w:r>
          </w:p>
        </w:tc>
      </w:tr>
      <w:tr w:rsidR="00252343" w:rsidRPr="00252343" w:rsidTr="000375AC">
        <w:trPr>
          <w:trHeight w:val="1087"/>
        </w:trPr>
        <w:tc>
          <w:tcPr>
            <w:tcW w:w="4106" w:type="dxa"/>
          </w:tcPr>
          <w:p w:rsidR="002D18DA" w:rsidRPr="00252343" w:rsidRDefault="002D18DA" w:rsidP="002D18DA">
            <w:pPr>
              <w:autoSpaceDE w:val="0"/>
              <w:autoSpaceDN w:val="0"/>
              <w:adjustRightInd w:val="0"/>
              <w:spacing w:after="0" w:line="240" w:lineRule="auto"/>
              <w:rPr>
                <w:rFonts w:ascii="Arial" w:hAnsi="Arial" w:cs="Arial"/>
                <w:sz w:val="20"/>
                <w:szCs w:val="20"/>
              </w:rPr>
            </w:pPr>
            <w:r w:rsidRPr="00252343">
              <w:rPr>
                <w:rFonts w:ascii="Arial" w:hAnsi="Arial" w:cs="Arial"/>
                <w:sz w:val="20"/>
                <w:szCs w:val="20"/>
              </w:rPr>
              <w:t>Цель МП</w:t>
            </w:r>
          </w:p>
        </w:tc>
        <w:tc>
          <w:tcPr>
            <w:tcW w:w="5644" w:type="dxa"/>
          </w:tcPr>
          <w:p w:rsidR="002D18DA" w:rsidRPr="00252343" w:rsidRDefault="002D18DA" w:rsidP="002D18DA">
            <w:pPr>
              <w:autoSpaceDE w:val="0"/>
              <w:autoSpaceDN w:val="0"/>
              <w:adjustRightInd w:val="0"/>
              <w:spacing w:after="0" w:line="240" w:lineRule="auto"/>
              <w:rPr>
                <w:rFonts w:ascii="Arial" w:hAnsi="Arial" w:cs="Arial"/>
                <w:sz w:val="20"/>
                <w:szCs w:val="20"/>
              </w:rPr>
            </w:pPr>
            <w:r w:rsidRPr="00252343">
              <w:rPr>
                <w:rFonts w:ascii="Arial" w:hAnsi="Arial" w:cs="Arial"/>
                <w:sz w:val="20"/>
                <w:szCs w:val="20"/>
              </w:rPr>
              <w:t>Стабилизация и улучшение экологической обстановки, создание благоприятных условий для проживания граждан муниципального образования город Норильск</w:t>
            </w:r>
          </w:p>
        </w:tc>
      </w:tr>
      <w:tr w:rsidR="00252343" w:rsidRPr="00252343" w:rsidTr="000375AC">
        <w:trPr>
          <w:trHeight w:val="2463"/>
        </w:trPr>
        <w:tc>
          <w:tcPr>
            <w:tcW w:w="4106" w:type="dxa"/>
          </w:tcPr>
          <w:p w:rsidR="002D18DA" w:rsidRPr="00252343" w:rsidRDefault="002D18DA" w:rsidP="002D18DA">
            <w:pPr>
              <w:autoSpaceDE w:val="0"/>
              <w:autoSpaceDN w:val="0"/>
              <w:adjustRightInd w:val="0"/>
              <w:spacing w:after="0" w:line="240" w:lineRule="auto"/>
              <w:rPr>
                <w:rFonts w:ascii="Arial" w:hAnsi="Arial" w:cs="Arial"/>
                <w:sz w:val="20"/>
                <w:szCs w:val="20"/>
              </w:rPr>
            </w:pPr>
            <w:r w:rsidRPr="00252343">
              <w:rPr>
                <w:rFonts w:ascii="Arial" w:hAnsi="Arial" w:cs="Arial"/>
                <w:sz w:val="20"/>
                <w:szCs w:val="20"/>
              </w:rPr>
              <w:t>Задачи МП</w:t>
            </w:r>
          </w:p>
        </w:tc>
        <w:tc>
          <w:tcPr>
            <w:tcW w:w="5644" w:type="dxa"/>
          </w:tcPr>
          <w:p w:rsidR="002D18DA" w:rsidRPr="00252343" w:rsidRDefault="002D18DA" w:rsidP="002D18DA">
            <w:pPr>
              <w:autoSpaceDE w:val="0"/>
              <w:autoSpaceDN w:val="0"/>
              <w:adjustRightInd w:val="0"/>
              <w:spacing w:after="0" w:line="240" w:lineRule="auto"/>
              <w:rPr>
                <w:rFonts w:ascii="Arial" w:hAnsi="Arial" w:cs="Arial"/>
                <w:sz w:val="20"/>
                <w:szCs w:val="20"/>
              </w:rPr>
            </w:pPr>
            <w:r w:rsidRPr="00252343">
              <w:rPr>
                <w:rFonts w:ascii="Arial" w:hAnsi="Arial" w:cs="Arial"/>
                <w:sz w:val="20"/>
                <w:szCs w:val="20"/>
              </w:rPr>
              <w:t>1. Снижение негативного воздействия отходов на окружающую среду и здоровье населения муниципального образования город Норильск.</w:t>
            </w:r>
          </w:p>
          <w:p w:rsidR="002D18DA" w:rsidRPr="00252343" w:rsidRDefault="002D18DA" w:rsidP="002D18DA">
            <w:pPr>
              <w:autoSpaceDE w:val="0"/>
              <w:autoSpaceDN w:val="0"/>
              <w:adjustRightInd w:val="0"/>
              <w:spacing w:after="0" w:line="240" w:lineRule="auto"/>
              <w:rPr>
                <w:rFonts w:ascii="Arial" w:hAnsi="Arial" w:cs="Arial"/>
                <w:sz w:val="20"/>
                <w:szCs w:val="20"/>
              </w:rPr>
            </w:pPr>
            <w:r w:rsidRPr="00252343">
              <w:rPr>
                <w:rFonts w:ascii="Arial" w:hAnsi="Arial" w:cs="Arial"/>
                <w:sz w:val="20"/>
                <w:szCs w:val="20"/>
              </w:rPr>
              <w:t>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p w:rsidR="002D18DA" w:rsidRPr="00252343" w:rsidRDefault="002D18DA" w:rsidP="002D18DA">
            <w:pPr>
              <w:autoSpaceDE w:val="0"/>
              <w:autoSpaceDN w:val="0"/>
              <w:adjustRightInd w:val="0"/>
              <w:spacing w:after="0" w:line="240" w:lineRule="auto"/>
              <w:rPr>
                <w:rFonts w:ascii="Arial" w:hAnsi="Arial" w:cs="Arial"/>
                <w:sz w:val="20"/>
                <w:szCs w:val="20"/>
              </w:rPr>
            </w:pPr>
            <w:r w:rsidRPr="00252343">
              <w:rPr>
                <w:rFonts w:ascii="Arial" w:hAnsi="Arial" w:cs="Arial"/>
                <w:sz w:val="20"/>
                <w:szCs w:val="20"/>
              </w:rPr>
              <w:t>3. Организация обращения с животными без владельцев</w:t>
            </w:r>
          </w:p>
        </w:tc>
      </w:tr>
      <w:tr w:rsidR="00252343" w:rsidRPr="00252343" w:rsidTr="000375AC">
        <w:trPr>
          <w:trHeight w:val="261"/>
        </w:trPr>
        <w:tc>
          <w:tcPr>
            <w:tcW w:w="4106" w:type="dxa"/>
          </w:tcPr>
          <w:p w:rsidR="002D18DA" w:rsidRPr="00252343" w:rsidRDefault="002D18DA" w:rsidP="002D18DA">
            <w:pPr>
              <w:autoSpaceDE w:val="0"/>
              <w:autoSpaceDN w:val="0"/>
              <w:adjustRightInd w:val="0"/>
              <w:spacing w:after="0" w:line="240" w:lineRule="auto"/>
              <w:rPr>
                <w:rFonts w:ascii="Arial" w:hAnsi="Arial" w:cs="Arial"/>
                <w:sz w:val="20"/>
                <w:szCs w:val="20"/>
              </w:rPr>
            </w:pPr>
            <w:r w:rsidRPr="00252343">
              <w:rPr>
                <w:rFonts w:ascii="Arial" w:hAnsi="Arial" w:cs="Arial"/>
                <w:sz w:val="20"/>
                <w:szCs w:val="20"/>
              </w:rPr>
              <w:br w:type="page"/>
              <w:t>Срок реализации МП</w:t>
            </w:r>
          </w:p>
        </w:tc>
        <w:tc>
          <w:tcPr>
            <w:tcW w:w="5644" w:type="dxa"/>
          </w:tcPr>
          <w:p w:rsidR="002D18DA" w:rsidRPr="00252343" w:rsidRDefault="002D18DA" w:rsidP="002D18DA">
            <w:pPr>
              <w:autoSpaceDE w:val="0"/>
              <w:autoSpaceDN w:val="0"/>
              <w:adjustRightInd w:val="0"/>
              <w:spacing w:after="0" w:line="240" w:lineRule="auto"/>
              <w:rPr>
                <w:rFonts w:ascii="Arial" w:hAnsi="Arial" w:cs="Arial"/>
                <w:sz w:val="20"/>
                <w:szCs w:val="20"/>
              </w:rPr>
            </w:pPr>
            <w:r w:rsidRPr="00252343">
              <w:rPr>
                <w:rFonts w:ascii="Arial" w:hAnsi="Arial" w:cs="Arial"/>
                <w:sz w:val="20"/>
                <w:szCs w:val="20"/>
              </w:rPr>
              <w:t>2021 - 2027 годы</w:t>
            </w:r>
          </w:p>
        </w:tc>
      </w:tr>
      <w:tr w:rsidR="00252343" w:rsidRPr="00252343" w:rsidTr="000375AC">
        <w:trPr>
          <w:trHeight w:val="261"/>
        </w:trPr>
        <w:tc>
          <w:tcPr>
            <w:tcW w:w="4106" w:type="dxa"/>
          </w:tcPr>
          <w:p w:rsidR="002D18DA" w:rsidRPr="00252343" w:rsidRDefault="002D18DA" w:rsidP="002D18DA">
            <w:pPr>
              <w:autoSpaceDE w:val="0"/>
              <w:autoSpaceDN w:val="0"/>
              <w:adjustRightInd w:val="0"/>
              <w:spacing w:after="0" w:line="240" w:lineRule="auto"/>
              <w:rPr>
                <w:rFonts w:ascii="Arial" w:hAnsi="Arial" w:cs="Arial"/>
                <w:sz w:val="20"/>
                <w:szCs w:val="20"/>
              </w:rPr>
            </w:pPr>
            <w:r w:rsidRPr="00252343">
              <w:rPr>
                <w:rFonts w:ascii="Arial" w:hAnsi="Arial" w:cs="Arial"/>
                <w:sz w:val="20"/>
                <w:szCs w:val="20"/>
              </w:rPr>
              <w:t>Объемы и источники финансирования МП по годам реализации (тыс. руб.)</w:t>
            </w:r>
          </w:p>
        </w:tc>
        <w:tc>
          <w:tcPr>
            <w:tcW w:w="5644" w:type="dxa"/>
          </w:tcPr>
          <w:p w:rsidR="002D18DA" w:rsidRPr="00252343" w:rsidRDefault="002D18DA" w:rsidP="002D18DA">
            <w:pPr>
              <w:autoSpaceDE w:val="0"/>
              <w:autoSpaceDN w:val="0"/>
              <w:adjustRightInd w:val="0"/>
              <w:spacing w:after="0" w:line="240" w:lineRule="auto"/>
              <w:rPr>
                <w:rFonts w:ascii="Arial" w:eastAsia="Times New Roman" w:hAnsi="Arial" w:cs="Arial"/>
                <w:sz w:val="20"/>
                <w:szCs w:val="20"/>
                <w:lang w:eastAsia="ru-RU"/>
              </w:rPr>
            </w:pPr>
            <w:r w:rsidRPr="00252343">
              <w:rPr>
                <w:rFonts w:ascii="Arial" w:eastAsia="Times New Roman" w:hAnsi="Arial" w:cs="Arial"/>
                <w:sz w:val="20"/>
                <w:szCs w:val="20"/>
                <w:lang w:eastAsia="ru-RU"/>
              </w:rPr>
              <w:t xml:space="preserve">Общий объем финансирования муниципальной программы на период 2021-2027 годов за счет всех источников финансирования составит, всего: 5507635,1 тыс. руб., из них за счет местного бюджета – 5428727,8 тыс. руб., </w:t>
            </w:r>
          </w:p>
          <w:p w:rsidR="002D18DA" w:rsidRPr="00252343" w:rsidRDefault="002D18DA" w:rsidP="002D18DA">
            <w:pPr>
              <w:autoSpaceDE w:val="0"/>
              <w:autoSpaceDN w:val="0"/>
              <w:adjustRightInd w:val="0"/>
              <w:spacing w:after="0" w:line="240" w:lineRule="auto"/>
              <w:rPr>
                <w:rFonts w:ascii="Arial" w:eastAsia="Times New Roman" w:hAnsi="Arial" w:cs="Arial"/>
                <w:sz w:val="20"/>
                <w:szCs w:val="20"/>
                <w:lang w:eastAsia="ru-RU"/>
              </w:rPr>
            </w:pPr>
            <w:r w:rsidRPr="00252343">
              <w:rPr>
                <w:rFonts w:ascii="Arial" w:eastAsia="Times New Roman" w:hAnsi="Arial" w:cs="Arial"/>
                <w:sz w:val="20"/>
                <w:szCs w:val="20"/>
                <w:lang w:eastAsia="ru-RU"/>
              </w:rPr>
              <w:t>за счет краевого бюджета – 78907,3 тыс. руб.</w:t>
            </w:r>
          </w:p>
          <w:p w:rsidR="002D18DA" w:rsidRPr="00252343" w:rsidRDefault="002D18DA" w:rsidP="002D18DA">
            <w:pPr>
              <w:autoSpaceDE w:val="0"/>
              <w:autoSpaceDN w:val="0"/>
              <w:adjustRightInd w:val="0"/>
              <w:spacing w:after="0" w:line="240" w:lineRule="auto"/>
              <w:rPr>
                <w:rFonts w:ascii="Arial" w:eastAsia="Times New Roman" w:hAnsi="Arial" w:cs="Arial"/>
                <w:sz w:val="20"/>
                <w:szCs w:val="20"/>
                <w:lang w:eastAsia="ru-RU"/>
              </w:rPr>
            </w:pPr>
            <w:r w:rsidRPr="00252343">
              <w:rPr>
                <w:rFonts w:ascii="Arial" w:eastAsia="Times New Roman" w:hAnsi="Arial" w:cs="Arial"/>
                <w:sz w:val="20"/>
                <w:szCs w:val="20"/>
                <w:lang w:eastAsia="ru-RU"/>
              </w:rPr>
              <w:t>В том числе по годам:</w:t>
            </w:r>
          </w:p>
          <w:p w:rsidR="002D18DA" w:rsidRPr="00252343" w:rsidRDefault="002D18DA" w:rsidP="002D18DA">
            <w:pPr>
              <w:autoSpaceDE w:val="0"/>
              <w:autoSpaceDN w:val="0"/>
              <w:adjustRightInd w:val="0"/>
              <w:spacing w:after="0" w:line="240" w:lineRule="auto"/>
              <w:rPr>
                <w:rFonts w:ascii="Arial" w:eastAsia="Times New Roman" w:hAnsi="Arial" w:cs="Arial"/>
                <w:sz w:val="20"/>
                <w:szCs w:val="20"/>
                <w:lang w:eastAsia="ru-RU"/>
              </w:rPr>
            </w:pPr>
            <w:r w:rsidRPr="00252343">
              <w:rPr>
                <w:rFonts w:ascii="Arial" w:eastAsia="Times New Roman" w:hAnsi="Arial" w:cs="Arial"/>
                <w:sz w:val="20"/>
                <w:szCs w:val="20"/>
                <w:lang w:eastAsia="ru-RU"/>
              </w:rPr>
              <w:t>- 2021-2023 год – 1517970,8 тыс. руб., из них:</w:t>
            </w:r>
          </w:p>
          <w:p w:rsidR="002D18DA" w:rsidRPr="00252343" w:rsidRDefault="002D18DA" w:rsidP="002D18DA">
            <w:pPr>
              <w:autoSpaceDE w:val="0"/>
              <w:autoSpaceDN w:val="0"/>
              <w:adjustRightInd w:val="0"/>
              <w:spacing w:after="0" w:line="240" w:lineRule="auto"/>
              <w:rPr>
                <w:rFonts w:ascii="Arial" w:eastAsia="Times New Roman" w:hAnsi="Arial" w:cs="Arial"/>
                <w:sz w:val="20"/>
                <w:szCs w:val="20"/>
                <w:lang w:eastAsia="ru-RU"/>
              </w:rPr>
            </w:pPr>
            <w:r w:rsidRPr="00252343">
              <w:rPr>
                <w:rFonts w:ascii="Arial" w:eastAsia="Times New Roman" w:hAnsi="Arial" w:cs="Arial"/>
                <w:sz w:val="20"/>
                <w:szCs w:val="20"/>
                <w:lang w:eastAsia="ru-RU"/>
              </w:rPr>
              <w:t xml:space="preserve">за счет местного бюджета – 1482313,9 тыс. руб., </w:t>
            </w:r>
          </w:p>
          <w:p w:rsidR="002D18DA" w:rsidRPr="00252343" w:rsidRDefault="002D18DA" w:rsidP="002D18DA">
            <w:pPr>
              <w:autoSpaceDE w:val="0"/>
              <w:autoSpaceDN w:val="0"/>
              <w:adjustRightInd w:val="0"/>
              <w:spacing w:after="0" w:line="240" w:lineRule="auto"/>
              <w:rPr>
                <w:rFonts w:ascii="Arial" w:eastAsia="Times New Roman" w:hAnsi="Arial" w:cs="Arial"/>
                <w:sz w:val="20"/>
                <w:szCs w:val="20"/>
                <w:lang w:eastAsia="ru-RU"/>
              </w:rPr>
            </w:pPr>
            <w:r w:rsidRPr="00252343">
              <w:rPr>
                <w:rFonts w:ascii="Arial" w:eastAsia="Times New Roman" w:hAnsi="Arial" w:cs="Arial"/>
                <w:sz w:val="20"/>
                <w:szCs w:val="20"/>
                <w:lang w:eastAsia="ru-RU"/>
              </w:rPr>
              <w:t>за счет краевого бюджета – 35656,9 тыс. руб.</w:t>
            </w:r>
          </w:p>
          <w:p w:rsidR="002D18DA" w:rsidRPr="00252343" w:rsidRDefault="002D18DA" w:rsidP="002D18DA">
            <w:pPr>
              <w:autoSpaceDE w:val="0"/>
              <w:autoSpaceDN w:val="0"/>
              <w:adjustRightInd w:val="0"/>
              <w:spacing w:after="0" w:line="240" w:lineRule="auto"/>
              <w:rPr>
                <w:rFonts w:ascii="Arial" w:eastAsia="Times New Roman" w:hAnsi="Arial" w:cs="Arial"/>
                <w:sz w:val="20"/>
                <w:szCs w:val="20"/>
                <w:lang w:eastAsia="ru-RU"/>
              </w:rPr>
            </w:pPr>
            <w:r w:rsidRPr="00252343">
              <w:rPr>
                <w:rFonts w:ascii="Arial" w:eastAsia="Times New Roman" w:hAnsi="Arial" w:cs="Arial"/>
                <w:sz w:val="20"/>
                <w:szCs w:val="20"/>
                <w:lang w:eastAsia="ru-RU"/>
              </w:rPr>
              <w:t>- 2024 год – 819709,7 тыс. руб., из них:</w:t>
            </w:r>
          </w:p>
          <w:p w:rsidR="002D18DA" w:rsidRPr="00252343" w:rsidRDefault="002D18DA" w:rsidP="002D18DA">
            <w:pPr>
              <w:autoSpaceDE w:val="0"/>
              <w:autoSpaceDN w:val="0"/>
              <w:adjustRightInd w:val="0"/>
              <w:spacing w:after="0" w:line="240" w:lineRule="auto"/>
              <w:rPr>
                <w:rFonts w:ascii="Arial" w:eastAsia="Times New Roman" w:hAnsi="Arial" w:cs="Arial"/>
                <w:sz w:val="20"/>
                <w:szCs w:val="20"/>
                <w:lang w:eastAsia="ru-RU"/>
              </w:rPr>
            </w:pPr>
            <w:r w:rsidRPr="00252343">
              <w:rPr>
                <w:rFonts w:ascii="Arial" w:eastAsia="Times New Roman" w:hAnsi="Arial" w:cs="Arial"/>
                <w:sz w:val="20"/>
                <w:szCs w:val="20"/>
                <w:lang w:eastAsia="ru-RU"/>
              </w:rPr>
              <w:t>за счет местного бюджета - 802363,5 тыс. руб.,</w:t>
            </w:r>
          </w:p>
          <w:p w:rsidR="002D18DA" w:rsidRPr="00252343" w:rsidRDefault="002D18DA" w:rsidP="002D18DA">
            <w:pPr>
              <w:autoSpaceDE w:val="0"/>
              <w:autoSpaceDN w:val="0"/>
              <w:adjustRightInd w:val="0"/>
              <w:spacing w:after="0" w:line="240" w:lineRule="auto"/>
              <w:rPr>
                <w:rFonts w:ascii="Arial" w:eastAsia="Times New Roman" w:hAnsi="Arial" w:cs="Arial"/>
                <w:sz w:val="20"/>
                <w:szCs w:val="20"/>
                <w:lang w:eastAsia="ru-RU"/>
              </w:rPr>
            </w:pPr>
            <w:r w:rsidRPr="00252343">
              <w:rPr>
                <w:rFonts w:ascii="Arial" w:eastAsia="Times New Roman" w:hAnsi="Arial" w:cs="Arial"/>
                <w:sz w:val="20"/>
                <w:szCs w:val="20"/>
                <w:lang w:eastAsia="ru-RU"/>
              </w:rPr>
              <w:t>за счет краевого бюджета - 17346,2 тыс. руб.</w:t>
            </w:r>
          </w:p>
          <w:p w:rsidR="002D18DA" w:rsidRPr="00252343" w:rsidRDefault="002D18DA" w:rsidP="002D18DA">
            <w:pPr>
              <w:autoSpaceDE w:val="0"/>
              <w:autoSpaceDN w:val="0"/>
              <w:adjustRightInd w:val="0"/>
              <w:spacing w:after="0" w:line="240" w:lineRule="auto"/>
              <w:rPr>
                <w:rFonts w:ascii="Arial" w:eastAsia="Times New Roman" w:hAnsi="Arial" w:cs="Arial"/>
                <w:sz w:val="20"/>
                <w:szCs w:val="20"/>
                <w:lang w:eastAsia="ru-RU"/>
              </w:rPr>
            </w:pPr>
            <w:r w:rsidRPr="00252343">
              <w:rPr>
                <w:rFonts w:ascii="Arial" w:eastAsia="Times New Roman" w:hAnsi="Arial" w:cs="Arial"/>
                <w:sz w:val="20"/>
                <w:szCs w:val="20"/>
                <w:lang w:eastAsia="ru-RU"/>
              </w:rPr>
              <w:lastRenderedPageBreak/>
              <w:t>- 2025 год – 1065438,6 тыс. руб., из них:</w:t>
            </w:r>
          </w:p>
          <w:p w:rsidR="002D18DA" w:rsidRPr="00252343" w:rsidRDefault="002D18DA" w:rsidP="002D18DA">
            <w:pPr>
              <w:autoSpaceDE w:val="0"/>
              <w:autoSpaceDN w:val="0"/>
              <w:adjustRightInd w:val="0"/>
              <w:spacing w:after="0" w:line="240" w:lineRule="auto"/>
              <w:rPr>
                <w:rFonts w:ascii="Arial" w:eastAsia="Times New Roman" w:hAnsi="Arial" w:cs="Arial"/>
                <w:sz w:val="20"/>
                <w:szCs w:val="20"/>
                <w:lang w:eastAsia="ru-RU"/>
              </w:rPr>
            </w:pPr>
            <w:r w:rsidRPr="00252343">
              <w:rPr>
                <w:rFonts w:ascii="Arial" w:eastAsia="Times New Roman" w:hAnsi="Arial" w:cs="Arial"/>
                <w:sz w:val="20"/>
                <w:szCs w:val="20"/>
                <w:lang w:eastAsia="ru-RU"/>
              </w:rPr>
              <w:t xml:space="preserve">за счет местного бюджета – 1048092,4 тыс. руб., </w:t>
            </w:r>
          </w:p>
          <w:p w:rsidR="002D18DA" w:rsidRPr="00252343" w:rsidRDefault="002D18DA" w:rsidP="002D18DA">
            <w:pPr>
              <w:autoSpaceDE w:val="0"/>
              <w:autoSpaceDN w:val="0"/>
              <w:adjustRightInd w:val="0"/>
              <w:spacing w:after="0" w:line="240" w:lineRule="auto"/>
              <w:rPr>
                <w:rFonts w:ascii="Arial" w:eastAsia="Times New Roman" w:hAnsi="Arial" w:cs="Arial"/>
                <w:sz w:val="20"/>
                <w:szCs w:val="20"/>
                <w:lang w:eastAsia="ru-RU"/>
              </w:rPr>
            </w:pPr>
            <w:r w:rsidRPr="00252343">
              <w:rPr>
                <w:rFonts w:ascii="Arial" w:eastAsia="Times New Roman" w:hAnsi="Arial" w:cs="Arial"/>
                <w:sz w:val="20"/>
                <w:szCs w:val="20"/>
                <w:lang w:eastAsia="ru-RU"/>
              </w:rPr>
              <w:t>за счет краевого 17346,2 тыс. руб.</w:t>
            </w:r>
          </w:p>
          <w:p w:rsidR="002D18DA" w:rsidRPr="00252343" w:rsidRDefault="002D18DA" w:rsidP="002D18DA">
            <w:pPr>
              <w:autoSpaceDE w:val="0"/>
              <w:autoSpaceDN w:val="0"/>
              <w:adjustRightInd w:val="0"/>
              <w:spacing w:after="0" w:line="240" w:lineRule="auto"/>
              <w:rPr>
                <w:rFonts w:ascii="Arial" w:eastAsia="Times New Roman" w:hAnsi="Arial" w:cs="Arial"/>
                <w:sz w:val="20"/>
                <w:szCs w:val="20"/>
                <w:lang w:eastAsia="ru-RU"/>
              </w:rPr>
            </w:pPr>
            <w:r w:rsidRPr="00252343">
              <w:rPr>
                <w:rFonts w:ascii="Arial" w:eastAsia="Times New Roman" w:hAnsi="Arial" w:cs="Arial"/>
                <w:sz w:val="20"/>
                <w:szCs w:val="20"/>
                <w:lang w:eastAsia="ru-RU"/>
              </w:rPr>
              <w:t>- 2026 год – 1052258,0 тыс. руб., из них:</w:t>
            </w:r>
          </w:p>
          <w:p w:rsidR="002D18DA" w:rsidRPr="00252343" w:rsidRDefault="002D18DA" w:rsidP="002D18DA">
            <w:pPr>
              <w:widowControl w:val="0"/>
              <w:autoSpaceDE w:val="0"/>
              <w:autoSpaceDN w:val="0"/>
              <w:spacing w:after="0" w:line="240" w:lineRule="auto"/>
              <w:rPr>
                <w:rFonts w:ascii="Arial" w:eastAsia="Times New Roman" w:hAnsi="Arial" w:cs="Arial"/>
                <w:sz w:val="20"/>
                <w:szCs w:val="20"/>
                <w:lang w:eastAsia="ru-RU"/>
              </w:rPr>
            </w:pPr>
            <w:r w:rsidRPr="00252343">
              <w:rPr>
                <w:rFonts w:ascii="Arial" w:eastAsia="Times New Roman" w:hAnsi="Arial" w:cs="Arial"/>
                <w:sz w:val="20"/>
                <w:szCs w:val="20"/>
                <w:lang w:eastAsia="ru-RU"/>
              </w:rPr>
              <w:t xml:space="preserve">за счет местного бюджета – 1047979,0 тыс. руб., </w:t>
            </w:r>
          </w:p>
          <w:p w:rsidR="002D18DA" w:rsidRPr="00252343" w:rsidRDefault="002D18DA" w:rsidP="002D18DA">
            <w:pPr>
              <w:widowControl w:val="0"/>
              <w:autoSpaceDE w:val="0"/>
              <w:autoSpaceDN w:val="0"/>
              <w:spacing w:after="0" w:line="240" w:lineRule="auto"/>
              <w:rPr>
                <w:rFonts w:ascii="Arial" w:eastAsia="Times New Roman" w:hAnsi="Arial" w:cs="Arial"/>
                <w:sz w:val="20"/>
                <w:szCs w:val="20"/>
                <w:lang w:eastAsia="ru-RU"/>
              </w:rPr>
            </w:pPr>
            <w:r w:rsidRPr="00252343">
              <w:rPr>
                <w:rFonts w:ascii="Arial" w:eastAsia="Times New Roman" w:hAnsi="Arial" w:cs="Arial"/>
                <w:sz w:val="20"/>
                <w:szCs w:val="20"/>
                <w:lang w:eastAsia="ru-RU"/>
              </w:rPr>
              <w:t>за счет краевого 4279,0 тыс. руб.</w:t>
            </w:r>
          </w:p>
          <w:p w:rsidR="002D18DA" w:rsidRPr="00252343" w:rsidRDefault="002D18DA" w:rsidP="002D18DA">
            <w:pPr>
              <w:autoSpaceDE w:val="0"/>
              <w:autoSpaceDN w:val="0"/>
              <w:adjustRightInd w:val="0"/>
              <w:spacing w:after="0" w:line="240" w:lineRule="auto"/>
              <w:rPr>
                <w:rFonts w:ascii="Arial" w:eastAsia="Times New Roman" w:hAnsi="Arial" w:cs="Arial"/>
                <w:sz w:val="20"/>
                <w:szCs w:val="20"/>
                <w:lang w:eastAsia="ru-RU"/>
              </w:rPr>
            </w:pPr>
            <w:r w:rsidRPr="00252343">
              <w:rPr>
                <w:rFonts w:ascii="Arial" w:eastAsia="Times New Roman" w:hAnsi="Arial" w:cs="Arial"/>
                <w:sz w:val="20"/>
                <w:szCs w:val="20"/>
                <w:lang w:eastAsia="ru-RU"/>
              </w:rPr>
              <w:t>- 2027 год – 1052258,0 тыс. руб., из них:</w:t>
            </w:r>
          </w:p>
          <w:p w:rsidR="002D18DA" w:rsidRPr="00252343" w:rsidRDefault="002D18DA" w:rsidP="002D18DA">
            <w:pPr>
              <w:widowControl w:val="0"/>
              <w:autoSpaceDE w:val="0"/>
              <w:autoSpaceDN w:val="0"/>
              <w:spacing w:after="0" w:line="240" w:lineRule="auto"/>
              <w:rPr>
                <w:rFonts w:ascii="Arial" w:eastAsia="Times New Roman" w:hAnsi="Arial" w:cs="Arial"/>
                <w:sz w:val="20"/>
                <w:szCs w:val="20"/>
                <w:lang w:eastAsia="ru-RU"/>
              </w:rPr>
            </w:pPr>
            <w:r w:rsidRPr="00252343">
              <w:rPr>
                <w:rFonts w:ascii="Arial" w:eastAsia="Times New Roman" w:hAnsi="Arial" w:cs="Arial"/>
                <w:sz w:val="20"/>
                <w:szCs w:val="20"/>
                <w:lang w:eastAsia="ru-RU"/>
              </w:rPr>
              <w:t xml:space="preserve">за счет местного бюджета – 1047979,0 тыс. руб., </w:t>
            </w:r>
          </w:p>
          <w:p w:rsidR="002D18DA" w:rsidRPr="00252343" w:rsidRDefault="002D18DA" w:rsidP="002D18DA">
            <w:pPr>
              <w:autoSpaceDE w:val="0"/>
              <w:autoSpaceDN w:val="0"/>
              <w:adjustRightInd w:val="0"/>
              <w:spacing w:after="0" w:line="240" w:lineRule="auto"/>
              <w:rPr>
                <w:rFonts w:ascii="Arial" w:hAnsi="Arial" w:cs="Arial"/>
                <w:sz w:val="20"/>
                <w:szCs w:val="20"/>
              </w:rPr>
            </w:pPr>
            <w:r w:rsidRPr="00252343">
              <w:rPr>
                <w:rFonts w:ascii="Arial" w:eastAsia="Times New Roman" w:hAnsi="Arial" w:cs="Arial"/>
                <w:sz w:val="20"/>
                <w:szCs w:val="20"/>
                <w:lang w:eastAsia="ru-RU"/>
              </w:rPr>
              <w:t>за счет краевого 4279,0 тыс. руб.</w:t>
            </w:r>
          </w:p>
        </w:tc>
      </w:tr>
      <w:tr w:rsidR="00252343" w:rsidRPr="00252343" w:rsidTr="000375AC">
        <w:trPr>
          <w:trHeight w:val="3725"/>
        </w:trPr>
        <w:tc>
          <w:tcPr>
            <w:tcW w:w="4106" w:type="dxa"/>
          </w:tcPr>
          <w:p w:rsidR="002D18DA" w:rsidRPr="00252343" w:rsidRDefault="002D18DA" w:rsidP="002D18DA">
            <w:pPr>
              <w:autoSpaceDE w:val="0"/>
              <w:autoSpaceDN w:val="0"/>
              <w:adjustRightInd w:val="0"/>
              <w:spacing w:after="0" w:line="240" w:lineRule="auto"/>
              <w:rPr>
                <w:rFonts w:ascii="Arial" w:hAnsi="Arial" w:cs="Arial"/>
                <w:sz w:val="20"/>
                <w:szCs w:val="20"/>
              </w:rPr>
            </w:pPr>
            <w:r w:rsidRPr="00252343">
              <w:rPr>
                <w:rFonts w:ascii="Arial" w:hAnsi="Arial" w:cs="Arial"/>
                <w:sz w:val="20"/>
                <w:szCs w:val="20"/>
              </w:rPr>
              <w:t>Основные ожидаемые результаты реализации МП (индикаторы результативности МП с ожидаемыми значениями на конец периода реализации МП)</w:t>
            </w:r>
          </w:p>
        </w:tc>
        <w:tc>
          <w:tcPr>
            <w:tcW w:w="5644" w:type="dxa"/>
          </w:tcPr>
          <w:p w:rsidR="002D18DA" w:rsidRPr="00252343" w:rsidRDefault="002D18DA" w:rsidP="002D18DA">
            <w:pPr>
              <w:autoSpaceDE w:val="0"/>
              <w:autoSpaceDN w:val="0"/>
              <w:adjustRightInd w:val="0"/>
              <w:spacing w:after="0" w:line="240" w:lineRule="auto"/>
              <w:rPr>
                <w:rFonts w:ascii="Arial" w:eastAsia="Times New Roman" w:hAnsi="Arial" w:cs="Arial"/>
                <w:sz w:val="20"/>
                <w:szCs w:val="20"/>
                <w:lang w:eastAsia="ru-RU"/>
              </w:rPr>
            </w:pPr>
            <w:r w:rsidRPr="00252343">
              <w:rPr>
                <w:rFonts w:ascii="Arial" w:hAnsi="Arial" w:cs="Arial"/>
                <w:sz w:val="20"/>
                <w:szCs w:val="20"/>
              </w:rPr>
              <w:t xml:space="preserve">- </w:t>
            </w:r>
            <w:r w:rsidRPr="00252343">
              <w:rPr>
                <w:rFonts w:ascii="Arial" w:eastAsia="Times New Roman" w:hAnsi="Arial" w:cs="Arial"/>
                <w:sz w:val="20"/>
                <w:szCs w:val="20"/>
                <w:lang w:eastAsia="ru-RU"/>
              </w:rPr>
              <w:t>увеличение уровня обеспеченности местами (площадками) накопления ТКО, соответствующими требованиям санитарных норм и правил, до 100,0%;</w:t>
            </w:r>
          </w:p>
          <w:p w:rsidR="002D18DA" w:rsidRPr="00252343" w:rsidRDefault="002D18DA" w:rsidP="002D18DA">
            <w:pPr>
              <w:autoSpaceDE w:val="0"/>
              <w:autoSpaceDN w:val="0"/>
              <w:adjustRightInd w:val="0"/>
              <w:spacing w:after="0" w:line="240" w:lineRule="auto"/>
              <w:rPr>
                <w:rFonts w:ascii="Arial" w:eastAsia="Times New Roman" w:hAnsi="Arial" w:cs="Arial"/>
                <w:sz w:val="20"/>
                <w:szCs w:val="20"/>
                <w:lang w:eastAsia="ru-RU"/>
              </w:rPr>
            </w:pPr>
            <w:r w:rsidRPr="00252343">
              <w:rPr>
                <w:rFonts w:ascii="Arial" w:eastAsia="Times New Roman" w:hAnsi="Arial" w:cs="Arial"/>
                <w:sz w:val="20"/>
                <w:szCs w:val="20"/>
                <w:lang w:eastAsia="ru-RU"/>
              </w:rPr>
              <w:t>- уменьшение площади земель, содержащих несанкционированные свалки, на 50,8%;</w:t>
            </w:r>
          </w:p>
          <w:p w:rsidR="002D18DA" w:rsidRPr="00252343" w:rsidRDefault="002D18DA" w:rsidP="002D18DA">
            <w:pPr>
              <w:autoSpaceDE w:val="0"/>
              <w:autoSpaceDN w:val="0"/>
              <w:adjustRightInd w:val="0"/>
              <w:spacing w:after="0" w:line="240" w:lineRule="auto"/>
              <w:rPr>
                <w:rFonts w:ascii="Arial" w:eastAsia="Times New Roman" w:hAnsi="Arial" w:cs="Arial"/>
                <w:sz w:val="20"/>
                <w:szCs w:val="20"/>
                <w:lang w:eastAsia="ru-RU"/>
              </w:rPr>
            </w:pPr>
            <w:r w:rsidRPr="00252343">
              <w:rPr>
                <w:rFonts w:ascii="Arial" w:eastAsia="Times New Roman" w:hAnsi="Arial" w:cs="Arial"/>
                <w:sz w:val="20"/>
                <w:szCs w:val="20"/>
                <w:lang w:eastAsia="ru-RU"/>
              </w:rPr>
              <w:t>- доведение количества озелененных городских территорий до 23,9% от норматива на 1 жителя;</w:t>
            </w:r>
          </w:p>
          <w:p w:rsidR="002D18DA" w:rsidRPr="00252343" w:rsidRDefault="002D18DA" w:rsidP="002D18DA">
            <w:pPr>
              <w:autoSpaceDE w:val="0"/>
              <w:autoSpaceDN w:val="0"/>
              <w:adjustRightInd w:val="0"/>
              <w:spacing w:after="0" w:line="240" w:lineRule="auto"/>
              <w:rPr>
                <w:rFonts w:ascii="Arial" w:eastAsia="Times New Roman" w:hAnsi="Arial" w:cs="Arial"/>
                <w:sz w:val="20"/>
                <w:szCs w:val="20"/>
                <w:lang w:eastAsia="ru-RU"/>
              </w:rPr>
            </w:pPr>
            <w:r w:rsidRPr="00252343">
              <w:rPr>
                <w:rFonts w:ascii="Arial" w:eastAsia="Times New Roman" w:hAnsi="Arial" w:cs="Arial"/>
                <w:sz w:val="20"/>
                <w:szCs w:val="20"/>
                <w:lang w:eastAsia="ru-RU"/>
              </w:rPr>
              <w:t>- количество отловленных животных без владельцев - 832 ед. в 2022 году, 526 ед. в 2023 году, далее не менее 554 ед. ежегодно</w:t>
            </w:r>
          </w:p>
        </w:tc>
      </w:tr>
    </w:tbl>
    <w:p w:rsidR="002D18DA" w:rsidRPr="00252343" w:rsidRDefault="002D18DA" w:rsidP="002D18DA">
      <w:pPr>
        <w:autoSpaceDE w:val="0"/>
        <w:autoSpaceDN w:val="0"/>
        <w:adjustRightInd w:val="0"/>
        <w:spacing w:after="0" w:line="240" w:lineRule="auto"/>
        <w:jc w:val="center"/>
        <w:rPr>
          <w:rFonts w:ascii="Arial" w:hAnsi="Arial" w:cs="Arial"/>
          <w:bCs/>
          <w:sz w:val="24"/>
          <w:szCs w:val="24"/>
        </w:rPr>
      </w:pPr>
    </w:p>
    <w:p w:rsidR="002D18DA" w:rsidRPr="00252343" w:rsidRDefault="002D18DA" w:rsidP="002D18DA">
      <w:pPr>
        <w:autoSpaceDE w:val="0"/>
        <w:autoSpaceDN w:val="0"/>
        <w:adjustRightInd w:val="0"/>
        <w:spacing w:after="0" w:line="240" w:lineRule="auto"/>
        <w:jc w:val="center"/>
        <w:rPr>
          <w:rFonts w:ascii="Arial" w:hAnsi="Arial" w:cs="Arial"/>
          <w:bCs/>
          <w:sz w:val="24"/>
          <w:szCs w:val="24"/>
        </w:rPr>
      </w:pPr>
      <w:r w:rsidRPr="00252343">
        <w:rPr>
          <w:rFonts w:ascii="Arial" w:hAnsi="Arial" w:cs="Arial"/>
          <w:bCs/>
          <w:sz w:val="24"/>
          <w:szCs w:val="24"/>
        </w:rPr>
        <w:t>2. ТЕКУЩЕЕ СОСТОЯНИЕ</w:t>
      </w:r>
    </w:p>
    <w:p w:rsidR="002D18DA" w:rsidRPr="00252343" w:rsidRDefault="002D18DA" w:rsidP="002D18DA">
      <w:pPr>
        <w:autoSpaceDE w:val="0"/>
        <w:autoSpaceDN w:val="0"/>
        <w:adjustRightInd w:val="0"/>
        <w:spacing w:after="0" w:line="240" w:lineRule="auto"/>
        <w:jc w:val="center"/>
        <w:rPr>
          <w:rFonts w:ascii="Arial" w:hAnsi="Arial" w:cs="Arial"/>
          <w:bCs/>
          <w:sz w:val="24"/>
          <w:szCs w:val="24"/>
        </w:rPr>
      </w:pP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Авария, произошедшая на территории ТЭЦ-3 акционерного общества «</w:t>
      </w:r>
      <w:proofErr w:type="spellStart"/>
      <w:r w:rsidRPr="00252343">
        <w:rPr>
          <w:rFonts w:ascii="Arial" w:hAnsi="Arial" w:cs="Arial"/>
          <w:bCs/>
          <w:sz w:val="24"/>
          <w:szCs w:val="24"/>
        </w:rPr>
        <w:t>Норильско</w:t>
      </w:r>
      <w:proofErr w:type="spellEnd"/>
      <w:r w:rsidRPr="00252343">
        <w:rPr>
          <w:rFonts w:ascii="Arial" w:hAnsi="Arial" w:cs="Arial"/>
          <w:bCs/>
          <w:sz w:val="24"/>
          <w:szCs w:val="24"/>
        </w:rPr>
        <w:t>-Таймырская энергетическая компания» (АО «НТЭК»), привлекла внимание органов государственной власти, контрольно-надзорных органов и общественности к вопросам охраны окружающей среды территорий Арктической зоны, в частности, муниципального образования город Норильск. Доклад комиссии депутатского расследования Законодательного Собрания Красноярского края «О причинах и последствиях разлива нефтепродуктов из резервуара ТЭЦ-3 АО «НТЭК» 29 мая 2020 года, приведших к загрязнению водных объектов и возникновению чрезвычайной ситуации на территории г. Норильска и Таймырского Долгано-Ненецкого муниципального района» одной из важнейших причин возникновения сложившейся аварийной ситуации отмечено сформировавшееся в течение десятилетий общее отношение к Арктике, как к месту временного проживания, к месту, предназначенному для добычи ресурсов, но не предназначенному для постоянной жизни.</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Указом Президента Российской Федерации от 26.10.2020 № 645 утверждена Стратегия развития Арктической зоны Российской Федерации и обеспечения национальной безопасности на период до 2035 года (далее - Стратегия). Пунктом 15 главы III Стратегии установлен перечень мер, путем реализации которых обеспечивается выполнение основных задач в сфере охраны окружающей среды и обеспечения экологической безопасности Арктической зоны. Одной из главных задач государственной политики в отношении территорий Арктической зоны определено устранение негативных последствий для окружающей среды хозяйственной и иной деятельности человека.</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В целях достижения стратегических целей в области экологической безопасности Арктической зоны Российской Федерации, Постановлением Совета Федерации Федерального Собрания Российской Федерации «О социально-экономическом развитии города Норильска Красноярского края» от 03.11.2020 № 476-СФ (</w:t>
      </w:r>
      <w:proofErr w:type="spellStart"/>
      <w:r w:rsidRPr="00252343">
        <w:rPr>
          <w:rFonts w:ascii="Arial" w:hAnsi="Arial" w:cs="Arial"/>
          <w:bCs/>
          <w:sz w:val="24"/>
          <w:szCs w:val="24"/>
        </w:rPr>
        <w:t>пп</w:t>
      </w:r>
      <w:proofErr w:type="spellEnd"/>
      <w:r w:rsidRPr="00252343">
        <w:rPr>
          <w:rFonts w:ascii="Arial" w:hAnsi="Arial" w:cs="Arial"/>
          <w:bCs/>
          <w:sz w:val="24"/>
          <w:szCs w:val="24"/>
        </w:rPr>
        <w:t>. 7.1, 18.5, 20.2) министерству экологии и рационального природопользования Красноярского края, Администрации города Норильска поручено оказать содействие правительству Красноярского края по включению объектов накопленного вреда окружающей среде (ОНВОС), расположенных на территории Красноярского края, в том числе города Норильска и Таймырского Долгано-Ненецкого муниципального района, в государственный реестр ОНВОС; завершить работу по актуализации, инвентаризации ОНВОС, подготовить план природоохранных мероприятий по ликвидации накопленного вреда окружающей среде на объектах, расположенных на территории города Норильска и Таймырского Долгано-Ненецкого муниципального района, и приступить к его реализации не позднее 1 января 2022 года. Аналогичное поручение содержит проект протокола совещания Полярной комиссии Красноярского края от 26.11.2020 (п. 1).</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Администрацией города Норильска разработан перечень природоохранных мероприятий, направленных на сохранение и улучшение экологической обстановки на территории города Норильска, направлен в Правительство Красноярского края для формирования предложений в уполномоченные федеральные органы государственной власти для рассмотрения вопроса об увеличении бюджетных ассигнований на реализацию государственной программы Российской Федерации «Охрана окружающей среды», утвержденной Постановлением Правительства Российской Федерации от 15.04.2014 № 326 и государственной программы Российской Федерации «Воспроизводство и использование природных ресурсов», утвержденной Постановлением Правительства Российской Федерации от 15.04.2014 № 322, на сумму доходов от платежей, поступающих в федеральный бюджет по искам о возмещении вреда, причиненного водным объектам, находящимся в собственности Российской Федерации, а также от платежей, уплачиваемых при добровольном возмещении вреда, причиненного этим водным объектам в результате чрезвычайной ситуации федерального характера, связанной с разливом нефтепродуктов на ТЭЦ-3 АО «НТЭК» в городе Норильске, и направлении указанных дополнительных бюджетных ассигнований на финансирование осуществляемых и (или) новых мероприятий по ликвидации ущерба, возникшего в результате чрезвычайной ситуации, обеспечению экологической безопасности и охране окружающей среды.</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 xml:space="preserve">Распоряжением Администрации города Норильска от 11.11.2020 № 132 «Об обеспечении реализации Постановления Совета Федерации Федерального Собрания «О социально-экономическом развитии города Норильска Красноярского края», создана рабочая группа по вопросам комплексного социально-экономического развития муниципального образования город Норильск, установлен срок (до 01.06.2021) разработки проекта предложений к плану мероприятий по ликвидации накопленного вреда окружающей среде согласно </w:t>
      </w:r>
      <w:proofErr w:type="spellStart"/>
      <w:r w:rsidRPr="00252343">
        <w:rPr>
          <w:rFonts w:ascii="Arial" w:hAnsi="Arial" w:cs="Arial"/>
          <w:bCs/>
          <w:sz w:val="24"/>
          <w:szCs w:val="24"/>
        </w:rPr>
        <w:t>пп</w:t>
      </w:r>
      <w:proofErr w:type="spellEnd"/>
      <w:r w:rsidRPr="00252343">
        <w:rPr>
          <w:rFonts w:ascii="Arial" w:hAnsi="Arial" w:cs="Arial"/>
          <w:bCs/>
          <w:sz w:val="24"/>
          <w:szCs w:val="24"/>
        </w:rPr>
        <w:t>. 2 п. 20 Постановления СФ, поручено обеспечить контроль его реализации, начиная с 01.01.2021.</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Прокуратурой г. Норильска сформулирована позиция о необходимости общества в полной мере восстановить нарушенное хозяйственной деятельностью равновесие в экосистеме Арктической зоны, которое было нарушено либо утрачено при решении вопросов промышленного освоения земель, вопрос разработки и муниципальной экологической программы.</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Для осуществления должного контроля, министерством экологии и рационального природопользования Красноярского края создано территориальное подразделение отдела государственного экологического надзора в городе Норильске, ранее отсутствовавшее.</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Службой по надзору в сфере природопользования Российской Федерации создано территориальное подразделение на территории муниципального образования город Норильск общей численностью 15 человек. Ранее, до 2017 года, на территории города Норильска функционировало подразделение численностью 1 человек, впоследствии упраздненное.</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Красноярской природоохранной прокуратурой создано подразделение с дислокацией в г. Норильске.</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Вышеуказанные подразделения органов государственной власти, контрольно-надзорных органов формируются в целях обеспечения безусловного следования целям Стратегии развития Арктической зоны Российской Федерации органами власти всех уровней, хозяйствующими субъектами всех форм собственности. Работа данных структур в том числе будет направлена на контроль исполнения органом местного самоуправления своих полномочий и реализации программ в сфере охраны окружающей среды.</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При этом следует отметить, что реализация МП сопряжена с рисками, которые могут препятствовать достижению запланированных результатов. Основным неуправляемым риском является существенное сокращение объемов бюджетного финансирования МП. Удаленность и труднодоступность (сезонность) также, являются объективными факторами риска, влияющими на реализацию мероприятий МП.</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Несанкционированные свалки отходов.</w:t>
      </w:r>
    </w:p>
    <w:p w:rsidR="002D18DA" w:rsidRPr="00252343" w:rsidRDefault="002D18DA" w:rsidP="002D18DA">
      <w:pPr>
        <w:autoSpaceDE w:val="0"/>
        <w:autoSpaceDN w:val="0"/>
        <w:adjustRightInd w:val="0"/>
        <w:spacing w:after="0" w:line="240" w:lineRule="auto"/>
        <w:jc w:val="both"/>
        <w:rPr>
          <w:rFonts w:ascii="Arial" w:hAnsi="Arial" w:cs="Arial"/>
          <w:bCs/>
          <w:sz w:val="24"/>
          <w:szCs w:val="24"/>
        </w:rPr>
      </w:pPr>
      <w:r w:rsidRPr="00252343">
        <w:rPr>
          <w:rFonts w:ascii="Arial" w:hAnsi="Arial" w:cs="Arial"/>
          <w:bCs/>
          <w:sz w:val="24"/>
          <w:szCs w:val="24"/>
        </w:rPr>
        <w:t>Пунктом 7.8 «ГОСТ 30772-2001. Межгосударственный стандарт. Ресурсосбережение. Обращение с отходами. Термины и определения» установлено, что собственником отходов является юридическое лицо, индивидуальный предприниматель, производящие отходы, в собственности которых они находятся, которые намерены осуществлять заготовку, переработку отходов и другие работы по обращению с отходами, включая их отчуждение. Если это лицо не установлено, собственником отходов являются органы местного самоуправления, юридические лица или индивидуальные предприниматели, ответственные за территории, на которых эти отходы находятся (примечание к пункту 7.8 ГОСТ 30772-2001).</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Несмотря на проделанную Администрацией города Норильска работу по очистке территории Центрального района, районов Талнах и Кайеркан города Норильска, фактическая площадь несанкционированных свалок остается значительной. По состоянию на 19.05.2021 в Реестр несанкционированных мест размещения отходов (далее - Реестр свалок), сформированном еще в 2011 году, включено 482 земельных участков общей площадью 210,0 га, на которые составлены акты и схемы границ земельных участков. Из общего количества площади, загрязненной отходами, 104 объектов общей площадью 155,0 га относятся к землям неразграниченной государственной собственности, которая подлежит очистке за счет средств бюджета.</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Поскольку место несанкционированного размещения отходов не является местом накопления отходов (в том числе местом накопления твердых коммунальных отходов) в понимании, данном Федеральным законом от 24.06.1998 № 89-ФЗ «Об отходах производства и потребления», его ликвидация допускается путем заключения по итогам проведенных конкурентных процедур закупок договоров об оказании услуг по ликвидации мест несанкционированного размещения отходов с лицами, имеющими лицензию на осуществление деятельности по сбору, транспортированию, обработке, утилизации, обезвреживанию, размещению отходов I - IV классов опасности.</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В 2019 году Администрацией города Норильска заключен и исполнен 1 муниципальный контракт на ликвидацию 5453 кв. м несанкционированных свалок.</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В 2020 году Администрацией города Норильска заключено и исполнено 5 муниципальных контрактов на ликвидацию 60883 кв. м несанкционированных свалок.</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В 2021 году Администрацией города Норильска заключено и исполнено 10 муниципальных контрактов на ликвидацию 10 несанкционированных свалок, было вывезено 33583,3 тонны отходов.</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В 2022 году Администрацией города Норильска заключено и исполнено 10 муниципальных контрактов на ликвидацию 28 несанкционированных свалок, было вывезено 35117,9 тонн отходов.</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eastAsia="Times New Roman" w:hAnsi="Arial" w:cs="Arial"/>
          <w:sz w:val="24"/>
          <w:szCs w:val="24"/>
          <w:lang w:eastAsia="ru-RU"/>
        </w:rPr>
        <w:t>В 2023 году Администрацией города Норильска были ликвидированы 12 участков несанкционированных свалок общей площадью 7,25 га, было вывезено более 610 тонн отходов.</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Планируется за счет финансирования, предусмотренного МП, продолжать работу по ликвидации несанкционированных свалок.</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Объекты накопленного вреда окружающей среде.</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Часть объектов несанкционированного размещения отходов невозможно ликвидировать путем простого удаления отходов с территории либо ликвидация таких объектов не представляется возможной без привлечения краевого и федерального финансирования.</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 xml:space="preserve">Правилами предоставления и распределения субсидий из федерального бюджета бюджетам субъектов Российской Федерации на ликвидацию несанкционированных свалок в границах городов и наиболее опасных объектов накопленного экологического вреда окружающей среде для достижения целей, показателей и результатов федерального проекта «Чистая страна», входящего в состав национального проекта «Экология» (приложение 6 к Государственной программе РФ «Охрана окружающей среды», утвержденной Постановлением Правительства Российской Федерации от 15.04.2014 № 326), установлен порядок, цели и условия предоставления и распределения субсидий из федерального бюджета бюджетам субъектов РФ, в частности, обязательным условием для предоставления федерального </w:t>
      </w:r>
      <w:proofErr w:type="spellStart"/>
      <w:r w:rsidRPr="00252343">
        <w:rPr>
          <w:rFonts w:ascii="Arial" w:hAnsi="Arial" w:cs="Arial"/>
          <w:bCs/>
          <w:sz w:val="24"/>
          <w:szCs w:val="24"/>
        </w:rPr>
        <w:t>софинансирования</w:t>
      </w:r>
      <w:proofErr w:type="spellEnd"/>
      <w:r w:rsidRPr="00252343">
        <w:rPr>
          <w:rFonts w:ascii="Arial" w:hAnsi="Arial" w:cs="Arial"/>
          <w:bCs/>
          <w:sz w:val="24"/>
          <w:szCs w:val="24"/>
        </w:rPr>
        <w:t xml:space="preserve"> является наличие государственной программы субъекта Российской Федерации либо подпрограммы такой государственной программы, утверждающих перечень мероприятий, которые направлены на ликвидацию несанкционированных свалок в границах городов и наиболее опасных объектов накопленного экологического вреда окружающей среде (ОНВОС), в целях </w:t>
      </w:r>
      <w:proofErr w:type="spellStart"/>
      <w:r w:rsidRPr="00252343">
        <w:rPr>
          <w:rFonts w:ascii="Arial" w:hAnsi="Arial" w:cs="Arial"/>
          <w:bCs/>
          <w:sz w:val="24"/>
          <w:szCs w:val="24"/>
        </w:rPr>
        <w:t>софинансирования</w:t>
      </w:r>
      <w:proofErr w:type="spellEnd"/>
      <w:r w:rsidRPr="00252343">
        <w:rPr>
          <w:rFonts w:ascii="Arial" w:hAnsi="Arial" w:cs="Arial"/>
          <w:bCs/>
          <w:sz w:val="24"/>
          <w:szCs w:val="24"/>
        </w:rPr>
        <w:t xml:space="preserve"> которых предоставляется субсидия, а также наличие ликвидируемого объекта в государственном реестре ОНВОС.</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Министерство природных ресурсов и экологии РФ ведет государственный реестр объектов накопленного вреда окружающей среде в соответствии с Правилами ведения государственного реестра ОНВОС, утвержденными Постановлением Правительства РФ от 23.12.2023 № 2268 (ред. от 14.03.2024) «О ведении государственного реестра объектов накопленного вреда окружающей среде» (далее - Правила). При подаче заявления, согласно п. 6 Правил, также предоставляются материалы выявления и оценки объекта, содержащие в том числе сведения в соответствии с п. 2 ст. 80.1 Федерального закона от 10.01.2002 № 7-ФЗ «Об охране окружающей среды», в частности площади территорий и акваторий, на которых расположен ОНВОС, объем или массу размещенных на объекте загрязняющих веществ.</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 xml:space="preserve">По результатам круглого стола «О ситуации по обращению с ТКО на территории Красноярского края», проведенного Комитетом по природным ресурсам и экологии Законодательного Собрания Красноярского края 04.03.2020, министерству экологии и рационального природопользования Красноярского края рекомендовано дополнить государственную программу Красноярского края «Охрана окружающей среды, воспроизводство природных ресурсов» подпрограммой, предусматривающей </w:t>
      </w:r>
      <w:proofErr w:type="spellStart"/>
      <w:r w:rsidRPr="00252343">
        <w:rPr>
          <w:rFonts w:ascii="Arial" w:hAnsi="Arial" w:cs="Arial"/>
          <w:bCs/>
          <w:sz w:val="24"/>
          <w:szCs w:val="24"/>
        </w:rPr>
        <w:t>софинансирование</w:t>
      </w:r>
      <w:proofErr w:type="spellEnd"/>
      <w:r w:rsidRPr="00252343">
        <w:rPr>
          <w:rFonts w:ascii="Arial" w:hAnsi="Arial" w:cs="Arial"/>
          <w:bCs/>
          <w:sz w:val="24"/>
          <w:szCs w:val="24"/>
        </w:rPr>
        <w:t xml:space="preserve"> мероприятий по ликвидации несанкционированных свалок за счет бюджета Красноярского края.</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Министерством экологии и рационального природопользования Красноярского края (далее - министерство) начата работа по включению потенциальных ОНВОС муниципального образования город Норильск в государственный реестр ОНВОС. По запросу министерства от 04.09.2020 № 77-010837 на основе Реестра объектов несанкционированного размещения отходов муниципального образования город Норильск Администрацией города Норильска проведена работа по выявлению и первичному обследованию ОНВОС с составлением актов обследования и фотоматериалов. Запрошенные документы направлены в министерство письмом от 30.09.2020 № 010-4844. До завершения указанного мероприятия государственная программа Красноярского края «Охрана окружающей среды, воспроизводство природных ресурсов», утвержденная Постановлением Правительства Красноярского края от 30.09.2013 № 512-п не содержит подпрограммы, предполагающей предоставление субсидий муниципалитетам края для целей ликвидации ОНВОС.</w:t>
      </w:r>
    </w:p>
    <w:p w:rsidR="002D18DA" w:rsidRPr="00252343" w:rsidRDefault="002D18DA" w:rsidP="002D18DA">
      <w:pPr>
        <w:autoSpaceDE w:val="0"/>
        <w:autoSpaceDN w:val="0"/>
        <w:adjustRightInd w:val="0"/>
        <w:spacing w:after="0" w:line="240" w:lineRule="auto"/>
        <w:jc w:val="both"/>
        <w:rPr>
          <w:rFonts w:ascii="Arial" w:hAnsi="Arial" w:cs="Arial"/>
          <w:sz w:val="24"/>
          <w:szCs w:val="24"/>
        </w:rPr>
      </w:pPr>
      <w:r w:rsidRPr="00252343">
        <w:rPr>
          <w:rFonts w:ascii="Arial" w:hAnsi="Arial" w:cs="Arial"/>
          <w:bCs/>
          <w:sz w:val="24"/>
          <w:szCs w:val="24"/>
        </w:rPr>
        <w:t>После включения ликвидируемого объекта в государственный реестр ОНВОС предполагается проведение комплекса мероприятий, установленных Постановлением Правительства РФ от 27.12.2023 № 2323 (ред. от 28.10.2024)</w:t>
      </w:r>
      <w:r w:rsidRPr="00252343">
        <w:rPr>
          <w:rFonts w:ascii="Arial" w:hAnsi="Arial" w:cs="Arial"/>
          <w:bCs/>
          <w:sz w:val="24"/>
          <w:szCs w:val="24"/>
        </w:rPr>
        <w:br/>
        <w:t xml:space="preserve"> «Об утверждении Правил организации ликвидации накопленного вреда окружающей среде».</w:t>
      </w:r>
      <w:r w:rsidRPr="00252343">
        <w:rPr>
          <w:rFonts w:ascii="Arial" w:hAnsi="Arial" w:cs="Arial"/>
          <w:sz w:val="24"/>
          <w:szCs w:val="24"/>
        </w:rPr>
        <w:t xml:space="preserve"> </w:t>
      </w:r>
    </w:p>
    <w:p w:rsidR="002D18DA" w:rsidRPr="00252343" w:rsidRDefault="002D18DA" w:rsidP="002D18DA">
      <w:pPr>
        <w:autoSpaceDE w:val="0"/>
        <w:autoSpaceDN w:val="0"/>
        <w:adjustRightInd w:val="0"/>
        <w:spacing w:after="0" w:line="240" w:lineRule="auto"/>
        <w:jc w:val="both"/>
        <w:rPr>
          <w:rFonts w:ascii="Arial" w:hAnsi="Arial" w:cs="Arial"/>
          <w:sz w:val="24"/>
          <w:szCs w:val="24"/>
        </w:rPr>
      </w:pPr>
      <w:r w:rsidRPr="00252343">
        <w:rPr>
          <w:rFonts w:ascii="Arial" w:hAnsi="Arial" w:cs="Arial"/>
          <w:sz w:val="24"/>
          <w:szCs w:val="24"/>
        </w:rPr>
        <w:t>Организация ликвидации накопленного вреда включает в себя:</w:t>
      </w:r>
    </w:p>
    <w:p w:rsidR="002D18DA" w:rsidRPr="00252343" w:rsidRDefault="002D18DA" w:rsidP="002D18DA">
      <w:pPr>
        <w:autoSpaceDE w:val="0"/>
        <w:autoSpaceDN w:val="0"/>
        <w:adjustRightInd w:val="0"/>
        <w:spacing w:after="0" w:line="240" w:lineRule="auto"/>
        <w:ind w:firstLine="540"/>
        <w:jc w:val="both"/>
        <w:rPr>
          <w:rFonts w:ascii="Arial" w:hAnsi="Arial" w:cs="Arial"/>
          <w:sz w:val="24"/>
          <w:szCs w:val="24"/>
        </w:rPr>
      </w:pPr>
      <w:r w:rsidRPr="00252343">
        <w:rPr>
          <w:rFonts w:ascii="Arial" w:hAnsi="Arial" w:cs="Arial"/>
          <w:sz w:val="24"/>
          <w:szCs w:val="24"/>
        </w:rPr>
        <w:t>- проведение необходимых обследований объекта;</w:t>
      </w:r>
    </w:p>
    <w:p w:rsidR="002D18DA" w:rsidRPr="00252343" w:rsidRDefault="002D18DA" w:rsidP="002D18DA">
      <w:pPr>
        <w:autoSpaceDE w:val="0"/>
        <w:autoSpaceDN w:val="0"/>
        <w:adjustRightInd w:val="0"/>
        <w:spacing w:after="0" w:line="240" w:lineRule="auto"/>
        <w:ind w:firstLine="540"/>
        <w:jc w:val="both"/>
        <w:rPr>
          <w:rFonts w:ascii="Arial" w:hAnsi="Arial" w:cs="Arial"/>
          <w:sz w:val="24"/>
          <w:szCs w:val="24"/>
        </w:rPr>
      </w:pPr>
      <w:r w:rsidRPr="00252343">
        <w:rPr>
          <w:rFonts w:ascii="Arial" w:hAnsi="Arial" w:cs="Arial"/>
          <w:sz w:val="24"/>
          <w:szCs w:val="24"/>
        </w:rPr>
        <w:t>- разработку проекта ликвидации;</w:t>
      </w:r>
    </w:p>
    <w:p w:rsidR="002D18DA" w:rsidRPr="00252343" w:rsidRDefault="002D18DA" w:rsidP="002D18DA">
      <w:pPr>
        <w:autoSpaceDE w:val="0"/>
        <w:autoSpaceDN w:val="0"/>
        <w:adjustRightInd w:val="0"/>
        <w:spacing w:after="0" w:line="240" w:lineRule="auto"/>
        <w:ind w:firstLine="540"/>
        <w:jc w:val="both"/>
        <w:rPr>
          <w:rFonts w:ascii="Arial" w:hAnsi="Arial" w:cs="Arial"/>
          <w:sz w:val="24"/>
          <w:szCs w:val="24"/>
        </w:rPr>
      </w:pPr>
      <w:r w:rsidRPr="00252343">
        <w:rPr>
          <w:rFonts w:ascii="Arial" w:hAnsi="Arial" w:cs="Arial"/>
          <w:sz w:val="24"/>
          <w:szCs w:val="24"/>
        </w:rPr>
        <w:t>- утверждение проекта ликвидации;</w:t>
      </w:r>
    </w:p>
    <w:p w:rsidR="002D18DA" w:rsidRPr="00252343" w:rsidRDefault="002D18DA" w:rsidP="002D18DA">
      <w:pPr>
        <w:autoSpaceDE w:val="0"/>
        <w:autoSpaceDN w:val="0"/>
        <w:adjustRightInd w:val="0"/>
        <w:spacing w:after="0" w:line="240" w:lineRule="auto"/>
        <w:ind w:firstLine="540"/>
        <w:jc w:val="both"/>
        <w:rPr>
          <w:rFonts w:ascii="Arial" w:hAnsi="Arial" w:cs="Arial"/>
          <w:sz w:val="24"/>
          <w:szCs w:val="24"/>
        </w:rPr>
      </w:pPr>
      <w:r w:rsidRPr="00252343">
        <w:rPr>
          <w:rFonts w:ascii="Arial" w:hAnsi="Arial" w:cs="Arial"/>
          <w:sz w:val="24"/>
          <w:szCs w:val="24"/>
        </w:rPr>
        <w:t>- проведение ликвидации накопленного вреда.</w:t>
      </w:r>
    </w:p>
    <w:p w:rsidR="002D18DA" w:rsidRPr="00252343" w:rsidRDefault="002D18DA" w:rsidP="002D18DA">
      <w:pPr>
        <w:autoSpaceDE w:val="0"/>
        <w:autoSpaceDN w:val="0"/>
        <w:adjustRightInd w:val="0"/>
        <w:spacing w:after="0" w:line="240" w:lineRule="auto"/>
        <w:ind w:firstLine="540"/>
        <w:jc w:val="both"/>
        <w:rPr>
          <w:rFonts w:ascii="Arial" w:hAnsi="Arial" w:cs="Arial"/>
          <w:bCs/>
          <w:sz w:val="24"/>
          <w:szCs w:val="24"/>
        </w:rPr>
      </w:pPr>
      <w:r w:rsidRPr="00252343">
        <w:rPr>
          <w:rFonts w:ascii="Arial" w:hAnsi="Arial" w:cs="Arial"/>
          <w:bCs/>
          <w:sz w:val="24"/>
          <w:szCs w:val="24"/>
        </w:rPr>
        <w:t>Ранее мероприятие не реализовывалось. В рамках МП необходима разработка Проектов ликвидации несанкционированных мест размещения отходов для дальнейшего включения в государственный реестр ОНВОС и последующей ликвидации в рамках федеральных программ национального проекта «Экология».</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Места (площадки) накопления ТКО, вопросы создания и содержания.</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Санитарные правила и нормы СанПиН 2.1.3684-21 «Санитарно-эпидемиологические требования к содержанию территорий городских и сельских поселений, к водным объектам, питьевой воде и питьевому водоснабжению, атмосферному воздуху, почвам, жилым помещениям, эксплуатации производственных, общественных помещений, организации и проведению санитарно-противоэпидемических (профилактических) мероприятий» утверждены Постановлением Главного государственного санитарного врача РФ от 28.01.2021 № 3 и вступили в силу с 01.03.2021.</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Пунктом 1 статьи 8 Федерального закона от 24.06.1998 № 89-ФЗ «Об отходах производства и потребления», к полномочиям органов местного самоуправления городских поселений в области обращения с твердыми коммунальными отходами (ТКО) относятся: создание и содержание мест (площадок) накопления ТКО, за исключением установленных законодательством Российской Федерации случаев, когда такая обязанность лежит на других лицах.</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Требования к содержанию общего имущества предусмотрены пунктом 10 Постановления Правительства РФ от 13.08.2006 № 491 «Об утверждении Правил содержания общего имущества в многоквартирном доме и правил изменения размера платы за содержание жилого помещения в случае оказания услуг и выполнения работ по управлению, содержанию и ремонту общего имущества в многоквартирном доме ненадлежащего качества и (или) с перерывами, превышающими установленную продолжительность».</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Места (площадки) накопления ТКО на территории города Норильска в подавляющем большинстве случаев созданы более 20 лет назад и не соответствуют требованиям санитарных норм и правил. В случае с многоквартирными домами, не имеющими мусоропроводов («</w:t>
      </w:r>
      <w:proofErr w:type="spellStart"/>
      <w:r w:rsidRPr="00252343">
        <w:rPr>
          <w:rFonts w:ascii="Arial" w:hAnsi="Arial" w:cs="Arial"/>
          <w:bCs/>
          <w:sz w:val="24"/>
          <w:szCs w:val="24"/>
        </w:rPr>
        <w:t>сталинки</w:t>
      </w:r>
      <w:proofErr w:type="spellEnd"/>
      <w:r w:rsidRPr="00252343">
        <w:rPr>
          <w:rFonts w:ascii="Arial" w:hAnsi="Arial" w:cs="Arial"/>
          <w:bCs/>
          <w:sz w:val="24"/>
          <w:szCs w:val="24"/>
        </w:rPr>
        <w:t>», «</w:t>
      </w:r>
      <w:proofErr w:type="spellStart"/>
      <w:r w:rsidRPr="00252343">
        <w:rPr>
          <w:rFonts w:ascii="Arial" w:hAnsi="Arial" w:cs="Arial"/>
          <w:bCs/>
          <w:sz w:val="24"/>
          <w:szCs w:val="24"/>
        </w:rPr>
        <w:t>хрущевки</w:t>
      </w:r>
      <w:proofErr w:type="spellEnd"/>
      <w:r w:rsidRPr="00252343">
        <w:rPr>
          <w:rFonts w:ascii="Arial" w:hAnsi="Arial" w:cs="Arial"/>
          <w:bCs/>
          <w:sz w:val="24"/>
          <w:szCs w:val="24"/>
        </w:rPr>
        <w:t>») места накопления ТКО находятся за пределами земельного участка многоквартирного дома, следовательно.</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Существующие площадки в большинстве случаев не соответствуют требованиям СанПиН 2.1.3684-21 по ряду параметров (отсутствие твердого основания с уклоном для отведения талых и дождевых сточных вод, ограждения с трех сторон высотой не менее 1 метра, навеса), контейнерное оборудование изношено, нуждается в замене, нет отсека для крупногабаритных отходов. В ряде случаев площадки отсутствуют, контейнеры установлены на земле.</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Кроме того, на территории муниципального образования город Норильск в подавляющем большинстве земельные участки, сформированные под многоквартирными домами, не позволяют оборудовать новую контейнерную площадку по требованиям СанПиН 2.1.3684-21 в связи с невозможностью соблюдения удаления от многоквартирного дома на 20 м в пределах землеотвода многоквартирного дома.</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В данном случае складывается ситуация при которой собственники помещений в многоквартирных домах не имеют возможности организовать места (площадки) для накопления ТКО в силу отсутствия в многоквартирных домах помещений для организации мест накопления ТКО, либо ввиду формирования земельного участка под многоквартирным домом в размерах, не позволяющих разместить такие площадки.</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В соответствии со статьей 246 ГК РФ любые преобразования земельных участков, находящихся в общей долевой собственности собственников помещений в многоквартирных домах, возможны при условии соответствующего согласия всех собственников помещений в таком многоквартирном доме, что практически недостижимо. В соответствии с Федеральным законом от 24.06.1998 № 89-ФЗ, обязанность создания и содержания мест накопления ТКО расположенных за пределами земельных участков многоквартирных домов возложена на орган местного самоуправления.</w:t>
      </w:r>
    </w:p>
    <w:p w:rsidR="002D18DA" w:rsidRPr="00252343" w:rsidRDefault="002D18DA" w:rsidP="000375AC">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При необходимости:</w:t>
      </w:r>
    </w:p>
    <w:p w:rsidR="002D18DA" w:rsidRPr="00252343" w:rsidRDefault="002D18DA" w:rsidP="000375AC">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 в случае принятия решения собственниками многоквартирного дома об исключении мусоропроводов из общедомового имущества (прекращения эксплуатации);</w:t>
      </w:r>
    </w:p>
    <w:p w:rsidR="002D18DA" w:rsidRPr="00252343" w:rsidRDefault="002D18DA" w:rsidP="000375AC">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 организации площадки накопления крупногабаритных отходов;</w:t>
      </w:r>
    </w:p>
    <w:p w:rsidR="002D18DA" w:rsidRPr="00252343" w:rsidRDefault="002D18DA" w:rsidP="000375AC">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 недостаточности существующей площадки накопления (удаленность от дома, близость к детской/спортивной площадке);</w:t>
      </w:r>
    </w:p>
    <w:p w:rsidR="002D18DA" w:rsidRPr="00252343" w:rsidRDefault="002D18DA" w:rsidP="000375AC">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 иное, возникает потребность создания нового места (площадки) накопления ТКО.</w:t>
      </w:r>
    </w:p>
    <w:p w:rsidR="002D18DA" w:rsidRPr="00252343" w:rsidRDefault="002D18DA" w:rsidP="000375AC">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В результате реализации мероприятия планируется оборудование мест (площадок) накопления ТКО, находящихся в сфере ответственности Администрации города Норильска, по требованиям СанПиН 2.1.3684-21, их содержание, замена контейнерного оборудования, создание новых мест накопления ТКО, при необходимости.</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 xml:space="preserve">За счет средств местного бюджета содержались ранее созданные управляющими организациями многоквартирных домов места (площадки) накопления ТКО, в период с 2020 - 2021 год - 56 мест (площадок) накопления ТКО, с 2022 года - 88 мест (площадок) накопления ТКО, с 2023 года – 96 мест (площадок). </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Отходы I - II классов опасности. Ртутьсодержащие отходы, батарейки, аккумуляторы сотовых телефонов.</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Правилами обращения с отходами производства и потребления в части осветительных устройств, электрических ламп, ненадлежащие сбор, накопление, использование, обезвреживание, транспортирование и размещение которых может повлечь причинение вреда жизни, здоровью граждан, вреда животным, растениям и окружающей среде, утвержденными Постановлением Правительства РФ от 28.12.2020 № 2314, органы местного самоуправления организуют создание мест накопления отработанных ртутьсодержащих ламп, в том числе в случаях, когда организация таких мест накопления не представляется возможной в силу отсутствия в многоквартирных домах помещений для организации мест накопления.</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 xml:space="preserve">Дополнительно, в рамках созданных пунктов приема отходов, планируется организовать прием отработанных батареек, аккумуляторов сотовых телефонов, относящихся к отходам II класса опасности - </w:t>
      </w:r>
      <w:proofErr w:type="spellStart"/>
      <w:r w:rsidRPr="00252343">
        <w:rPr>
          <w:rFonts w:ascii="Arial" w:hAnsi="Arial" w:cs="Arial"/>
          <w:bCs/>
          <w:sz w:val="24"/>
          <w:szCs w:val="24"/>
        </w:rPr>
        <w:t>высокоопасные</w:t>
      </w:r>
      <w:proofErr w:type="spellEnd"/>
      <w:r w:rsidRPr="00252343">
        <w:rPr>
          <w:rFonts w:ascii="Arial" w:hAnsi="Arial" w:cs="Arial"/>
          <w:bCs/>
          <w:sz w:val="24"/>
          <w:szCs w:val="24"/>
        </w:rPr>
        <w:t xml:space="preserve"> отходы. Степень воздействия на окружающую среду обозначается как высокая. Эта группа отходов сильно нарушает экосистему, срок восстановления которой составляет более 30 лет после устранения воздействия разрушающего фактора. Нормативными актами не предусмотрено полномочие органа местного самоуправления по организации сбора, накопления, транспортирования и утилизации таких отходов. При этом существует общественный запрос на организацию инфраструктуры по обращению с данным видом отходов.</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В 2024 году приобретены контейнеры (бочки пластмассовые) для сбора отходов I - II классов опасности (ртутьсодержащие лампы, термометры, батарейки, аккумуляторы сотовых телефонов) и последующей их передачи ФГУП «Федеральный экологический оператор» в целях дальнейшей утилизации, обезвреживания.</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Ранее мероприятие не реализовывалось. Объемы и источники финансирования прорабатываются.</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Проведение мероприятий по уборке территорий неразграниченной государственной собственности и территорий общего пользования муниципального образования город Норильск.</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В соответствии с требованиями Правил благоустройства территории муниципального образования город Норильск, утвержденными Решением Норильского городского Совета депутатов от 19.02.2019 № 11/5-247, Администрация города Норильска обеспечивает проведение мероприятий по уборке территорий неразграниченной государственной собственности и территорий общего пользования, а также по содержанию объектов благоустройства, обязанность по содержанию которых возложена на органы местного самоуправления.</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В ходе организации проведения Администрацией города Норильска, ее структурными подразделениями мероприятий по благоустройству территории муниципального образования город Норильск, в том числе проводимых с привлечением граждан на добровольной основе к выполнению социально значимых работ, собирается значительное количество мусора, в том числе и относящегося к ТКО.</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В связи с тем, что указанные мероприятия осуществляются на территориях общего пользования, собственником собранных отходов выступает орган местного самоуправления либо структурное подразделение, осуществляющее содержание объекта благоустройства. Собственник отходов несет расходы на их размещение, утилизацию, обезвреживание.</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Поскольку место несанкционированного размещения отходов не является местом накопления отходов (в том числе местом накопления твердых коммунальных отходов) в понимании, данном Федеральным законом от 24.06.1998 № 89-ФЗ «Об отходах производства и потребления», его ликвидация допускается путем заключения по итогам проведенных конкурентных процедур закупок договоров об оказании услуг по ликвидации мест несанкционированного размещения отходов с лицами, имеющими лицензию на осуществление деятельности по сбору, транспортированию, обработке, утилизации, обезвреживанию, размещению отходов I - IV классов опасности.</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Планируется размещение на полигонах отходов, в том числе твердых коммунальных отходов. Стоимость размещения зависит от вида отхода и места размещения.</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Мероприятие реализуется ежегодно.</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Увеличение количества зеленых насаждений является важной составляющей улучшения экологической обстановки и создания благоприятных условий для проживания населения, сохранения биологического разнообразия.</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Зеленые насаждения выполняют самые различные функции, главнейшей из которых является улучшение микроклимата в муниципальном образовании город Норильск. В настоящее время в муниципальном образовании город Норильск единая система зеленых насаждений отсутствует; обеспеченность населения насаждениями общего пользования не соответствует требованиям СП 42.13330.2016. Свод правил. Градостроительство. Планировка и застройка городских и сельских поселений. Актуализированная редакция СНиП 2.07.01-89*, утвержденного Приказом Минстроя России от 30.12.2016 № 1034/пр.</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 xml:space="preserve">Современное озеленение территории муниципального образования город Норильск имеет преимущественно утилитарное значение в качестве </w:t>
      </w:r>
      <w:proofErr w:type="spellStart"/>
      <w:r w:rsidRPr="00252343">
        <w:rPr>
          <w:rFonts w:ascii="Arial" w:hAnsi="Arial" w:cs="Arial"/>
          <w:bCs/>
          <w:sz w:val="24"/>
          <w:szCs w:val="24"/>
        </w:rPr>
        <w:t>почвопокрытий</w:t>
      </w:r>
      <w:proofErr w:type="spellEnd"/>
      <w:r w:rsidRPr="00252343">
        <w:rPr>
          <w:rFonts w:ascii="Arial" w:hAnsi="Arial" w:cs="Arial"/>
          <w:bCs/>
          <w:sz w:val="24"/>
          <w:szCs w:val="24"/>
        </w:rPr>
        <w:t xml:space="preserve"> технических полос с маскировкой продухов сантехнических каналов, расположенных на разделительных газонах автомобильных дорог. По данным статистического отчета 1-КХ «Сведения о благоустройстве городских населенных пунктов» общая площадь зеленых насаждений в пределах городской черты составляет 33,0 га. При населении порядка 184,6 тыс. человек обеспеченность населения зелеными насаждениями составляет 1,7 м2 на 1 жителя. Суммарная площадь озелененных территорий общего пользования должна быть не менее 10 м2/чел.</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Декоративное оформление городской среды муниципального образования город Норильск в летний период в настоящее время представлено ежегодно сменяемыми цветниками на клумбах, расстановкой вазонов по территории. Оказание услуг по заготовке рассады и посадке цветов на клумбы, в вазоны осуществляется в рамках заключенных муниципальных контрактов.</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 xml:space="preserve">В 2022 году были реализованы мероприятия по озеленению районов Центральный (в том числе </w:t>
      </w:r>
      <w:proofErr w:type="spellStart"/>
      <w:r w:rsidRPr="00252343">
        <w:rPr>
          <w:rFonts w:ascii="Arial" w:hAnsi="Arial" w:cs="Arial"/>
          <w:bCs/>
          <w:sz w:val="24"/>
          <w:szCs w:val="24"/>
        </w:rPr>
        <w:t>г.п</w:t>
      </w:r>
      <w:proofErr w:type="spellEnd"/>
      <w:r w:rsidRPr="00252343">
        <w:rPr>
          <w:rFonts w:ascii="Arial" w:hAnsi="Arial" w:cs="Arial"/>
          <w:bCs/>
          <w:sz w:val="24"/>
          <w:szCs w:val="24"/>
        </w:rPr>
        <w:t xml:space="preserve">. Снежногорск), Талнах, Кайеркан муниципального образования город Норильск, включающие работы по разравниванию растительного грунта (планировке участков), посадке саженцев деревьев и кустарников (ивы и березы), посеву многолетних трав и внесению минеральных удобрений, устройству поребриков, монтажу декоративного ограждения. Общая площадь составила </w:t>
      </w:r>
      <w:r w:rsidRPr="00252343">
        <w:rPr>
          <w:rFonts w:ascii="Arial" w:hAnsi="Arial" w:cs="Arial"/>
          <w:bCs/>
          <w:sz w:val="24"/>
          <w:szCs w:val="24"/>
        </w:rPr>
        <w:br/>
        <w:t>40 645 м2 (4,06 га). В 2023 году были реализованы мероприятия по озеленению районов Центральный (в том числе городского поселка Снежногорск), Талнах, Кайеркан муниципального образования город Норильск, на площади (3,5га).</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Обращение с животными без владельцев.</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Законом Красноярского края от 13.06.2013 № 4-1402 исполнительно-распорядительные органы местного самоуправления муниципальных районов и городских округов края наделены отдельными государственными полномочиями по организации проведения мероприятий по отлову и содержанию животных без владельцев в порядке, утверждаемом Правительством Красноярского края, в соответствии с Законом края от 18 июня 2009 года № 8-3440 «Об отдельных полномочиях Правительства Красноярского края в области ветеринарии».</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В 2019 - 2024 годах Администрацией города Норильска заключались и исполнялись контракты на оказание услуг по обращению с животными без владельцев по районам Центральный, Талнах, Кайеркан. В дальнейшем работа будет продолжена.</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Статистика последних лет показала, что на территории муниципального образования город Норильск наблюдается тенденция увеличения количества животных без владельцев.</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Специализированной организацией производится отлов безнадзорных животных, часть из которых необходимо содержать в приюте неопределенное количество времени (до подбора нового владельца или до момента естественной смерти).</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На территории города отсутствует приют для животных без владельцев. Для реализации отдельных государственных полномочий по организации проведения мероприятий по отлову и содержанию животных без владельцев рассматривается вопрос о строительстве приюта муниципальной собственности с дальнейшей передачей имущества некоммерческой организации, готовой осуществлять деятельность по содержанию животных без владельцев. Для создания приюта ведется работа по подбору и оформлению земельного участка и разработка проектно-сметной документации.</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Для реализации указанного мероприятия необходима передача полномочий по созданию приютов для животных органам самоуправления муниципальных районов, муниципальных и городских округов края (внесение дополнений в Закон Красноярского края от 13.06.2013 № 4-1402).</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Объемы и источники финансирования прорабатываются.</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Загрязнение общественных территорий отходами жизнедеятельности животных, имеющих владельцев.</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В соответствии с Федеральным законом РФ от 27.12.2018 № 498 «Об ответственном обращении с животными и о внесении изменений в отдельные законодательные акты Российской Федерации», выгул домашних животных должен осуществляться при условии обязательного обеспечения безопасности граждан, животных, сохранности имущества физических лиц и юридических лиц. При выгуле домашнего животного в частности необходимо обеспечивать уборку продуктов жизнедеятельности животного в местах и на территориях общего пользования.</w:t>
      </w:r>
    </w:p>
    <w:p w:rsidR="002D18DA" w:rsidRPr="00252343" w:rsidRDefault="002D18DA" w:rsidP="002D18DA">
      <w:pPr>
        <w:autoSpaceDE w:val="0"/>
        <w:autoSpaceDN w:val="0"/>
        <w:adjustRightInd w:val="0"/>
        <w:spacing w:after="0" w:line="240" w:lineRule="auto"/>
        <w:jc w:val="both"/>
        <w:rPr>
          <w:rFonts w:ascii="Arial" w:hAnsi="Arial" w:cs="Arial"/>
          <w:bCs/>
          <w:sz w:val="24"/>
          <w:szCs w:val="24"/>
        </w:rPr>
      </w:pPr>
    </w:p>
    <w:p w:rsidR="002D18DA" w:rsidRPr="00252343" w:rsidRDefault="002D18DA" w:rsidP="002D18DA">
      <w:pPr>
        <w:autoSpaceDE w:val="0"/>
        <w:autoSpaceDN w:val="0"/>
        <w:adjustRightInd w:val="0"/>
        <w:spacing w:after="0" w:line="240" w:lineRule="auto"/>
        <w:ind w:left="708" w:firstLine="708"/>
        <w:jc w:val="both"/>
        <w:rPr>
          <w:rFonts w:ascii="Arial" w:hAnsi="Arial" w:cs="Arial"/>
          <w:bCs/>
          <w:sz w:val="24"/>
          <w:szCs w:val="24"/>
        </w:rPr>
      </w:pPr>
      <w:r w:rsidRPr="00252343">
        <w:rPr>
          <w:rFonts w:ascii="Arial" w:hAnsi="Arial" w:cs="Arial"/>
          <w:bCs/>
          <w:sz w:val="24"/>
          <w:szCs w:val="24"/>
        </w:rPr>
        <w:t>3. ЦЕЛИ, ЗАДАЧИ И ПОДПРОГРАММЫ МП</w:t>
      </w:r>
    </w:p>
    <w:p w:rsidR="002D18DA" w:rsidRPr="00252343" w:rsidRDefault="002D18DA" w:rsidP="002D18DA">
      <w:pPr>
        <w:autoSpaceDE w:val="0"/>
        <w:autoSpaceDN w:val="0"/>
        <w:adjustRightInd w:val="0"/>
        <w:spacing w:after="0" w:line="240" w:lineRule="auto"/>
        <w:jc w:val="both"/>
        <w:rPr>
          <w:rFonts w:ascii="Arial" w:hAnsi="Arial" w:cs="Arial"/>
          <w:bCs/>
          <w:sz w:val="24"/>
          <w:szCs w:val="24"/>
        </w:rPr>
      </w:pP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Целью МП является стабилизация и улучшение экологической обстановки, создание благоприятных условий для проживания граждан муниципального образования город Норильск.</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Для достижения поставленной цели необходимо решение следующих задач:</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1. Снижение негативного воздействия отходов на окружающую среду и здоровье населения муниципального образования город Норильск.</w:t>
      </w:r>
    </w:p>
    <w:p w:rsidR="002D18DA" w:rsidRPr="00252343" w:rsidRDefault="002D18DA" w:rsidP="002D18DA">
      <w:pPr>
        <w:autoSpaceDE w:val="0"/>
        <w:autoSpaceDN w:val="0"/>
        <w:adjustRightInd w:val="0"/>
        <w:spacing w:after="0" w:line="240" w:lineRule="auto"/>
        <w:jc w:val="both"/>
        <w:rPr>
          <w:rFonts w:ascii="Arial" w:hAnsi="Arial" w:cs="Arial"/>
          <w:bCs/>
          <w:sz w:val="24"/>
          <w:szCs w:val="24"/>
        </w:rPr>
      </w:pPr>
      <w:r w:rsidRPr="00252343">
        <w:rPr>
          <w:rFonts w:ascii="Arial" w:hAnsi="Arial" w:cs="Arial"/>
          <w:bCs/>
          <w:sz w:val="24"/>
          <w:szCs w:val="24"/>
        </w:rPr>
        <w:t>В рамках решения данной задачи планируется реализация основного мероприятия 1 «Организация деятельности по обращению с отходами».</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p w:rsidR="002D18DA" w:rsidRPr="00252343" w:rsidRDefault="002D18DA" w:rsidP="002D18DA">
      <w:pPr>
        <w:autoSpaceDE w:val="0"/>
        <w:autoSpaceDN w:val="0"/>
        <w:adjustRightInd w:val="0"/>
        <w:spacing w:after="0" w:line="240" w:lineRule="auto"/>
        <w:jc w:val="both"/>
        <w:rPr>
          <w:rFonts w:ascii="Arial" w:hAnsi="Arial" w:cs="Arial"/>
          <w:bCs/>
          <w:sz w:val="24"/>
          <w:szCs w:val="24"/>
        </w:rPr>
      </w:pPr>
      <w:r w:rsidRPr="00252343">
        <w:rPr>
          <w:rFonts w:ascii="Arial" w:hAnsi="Arial" w:cs="Arial"/>
          <w:bCs/>
          <w:sz w:val="24"/>
          <w:szCs w:val="24"/>
        </w:rPr>
        <w:t>В рамках решения данной задачи планируется реализация основного мероприятия 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3. Организация обращения с животными без владельцев.</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В рамках решения данной задачи планируется реализация основного мероприятия 3 «Организация обращения с животными без владельцев».</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Сроки реализации мероприятий МП: 2021 - 2027 годы.</w:t>
      </w:r>
    </w:p>
    <w:p w:rsidR="002D18DA" w:rsidRPr="00252343" w:rsidRDefault="002D18DA" w:rsidP="002D18DA">
      <w:pPr>
        <w:autoSpaceDE w:val="0"/>
        <w:autoSpaceDN w:val="0"/>
        <w:adjustRightInd w:val="0"/>
        <w:spacing w:after="0" w:line="240" w:lineRule="auto"/>
        <w:ind w:firstLine="708"/>
        <w:jc w:val="both"/>
        <w:rPr>
          <w:rFonts w:ascii="Arial" w:hAnsi="Arial" w:cs="Arial"/>
          <w:bCs/>
          <w:sz w:val="24"/>
          <w:szCs w:val="24"/>
        </w:rPr>
      </w:pPr>
      <w:r w:rsidRPr="00252343">
        <w:rPr>
          <w:rFonts w:ascii="Arial" w:hAnsi="Arial" w:cs="Arial"/>
          <w:bCs/>
          <w:sz w:val="24"/>
          <w:szCs w:val="24"/>
        </w:rPr>
        <w:t>МП не содержит подпрограмм.</w:t>
      </w:r>
    </w:p>
    <w:p w:rsidR="002D18DA" w:rsidRPr="00252343" w:rsidRDefault="002D18DA" w:rsidP="002D18DA">
      <w:pPr>
        <w:autoSpaceDE w:val="0"/>
        <w:autoSpaceDN w:val="0"/>
        <w:adjustRightInd w:val="0"/>
        <w:spacing w:after="0" w:line="240" w:lineRule="auto"/>
        <w:ind w:firstLine="708"/>
        <w:jc w:val="both"/>
        <w:rPr>
          <w:rFonts w:ascii="Arial" w:hAnsi="Arial" w:cs="Arial"/>
          <w:sz w:val="24"/>
          <w:szCs w:val="24"/>
        </w:rPr>
      </w:pPr>
    </w:p>
    <w:p w:rsidR="002D18DA" w:rsidRPr="00252343" w:rsidRDefault="002D18DA" w:rsidP="002D18DA">
      <w:pPr>
        <w:autoSpaceDE w:val="0"/>
        <w:autoSpaceDN w:val="0"/>
        <w:adjustRightInd w:val="0"/>
        <w:spacing w:after="0" w:line="240" w:lineRule="auto"/>
        <w:ind w:left="1416" w:firstLine="708"/>
        <w:jc w:val="both"/>
        <w:rPr>
          <w:rFonts w:ascii="Arial" w:hAnsi="Arial" w:cs="Arial"/>
          <w:bCs/>
          <w:sz w:val="24"/>
          <w:szCs w:val="24"/>
        </w:rPr>
      </w:pPr>
      <w:r w:rsidRPr="00252343">
        <w:rPr>
          <w:rFonts w:ascii="Arial" w:hAnsi="Arial" w:cs="Arial"/>
          <w:bCs/>
          <w:sz w:val="24"/>
          <w:szCs w:val="24"/>
        </w:rPr>
        <w:t>4. МЕХАНИЗМ РЕАЛИЗАЦИИ МП</w:t>
      </w:r>
    </w:p>
    <w:p w:rsidR="002D18DA" w:rsidRPr="00252343" w:rsidRDefault="002D18DA" w:rsidP="002D18DA">
      <w:pPr>
        <w:autoSpaceDE w:val="0"/>
        <w:autoSpaceDN w:val="0"/>
        <w:adjustRightInd w:val="0"/>
        <w:spacing w:after="0" w:line="240" w:lineRule="auto"/>
        <w:jc w:val="both"/>
        <w:rPr>
          <w:rFonts w:ascii="Arial" w:hAnsi="Arial" w:cs="Arial"/>
          <w:sz w:val="24"/>
          <w:szCs w:val="24"/>
        </w:rPr>
      </w:pPr>
    </w:p>
    <w:p w:rsidR="002D18DA" w:rsidRPr="00252343" w:rsidRDefault="002D18DA" w:rsidP="002D18DA">
      <w:pPr>
        <w:autoSpaceDE w:val="0"/>
        <w:autoSpaceDN w:val="0"/>
        <w:adjustRightInd w:val="0"/>
        <w:spacing w:after="0" w:line="240" w:lineRule="auto"/>
        <w:ind w:firstLine="708"/>
        <w:jc w:val="both"/>
        <w:rPr>
          <w:rFonts w:ascii="Arial" w:hAnsi="Arial" w:cs="Arial"/>
          <w:sz w:val="24"/>
          <w:szCs w:val="24"/>
        </w:rPr>
      </w:pPr>
      <w:r w:rsidRPr="00252343">
        <w:rPr>
          <w:rFonts w:ascii="Arial" w:hAnsi="Arial" w:cs="Arial"/>
          <w:sz w:val="24"/>
          <w:szCs w:val="24"/>
        </w:rPr>
        <w:t>4.1. Реализация мероприятий МП осуществляется на основании муниципальных контрактов, заключаемых между заказчиком и исполнителем, подрядчиком, поставщиком. Исполнитель (подрядчик, поставщик) определяется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2D18DA" w:rsidRPr="00252343" w:rsidRDefault="002D18DA" w:rsidP="002D18DA">
      <w:pPr>
        <w:autoSpaceDE w:val="0"/>
        <w:autoSpaceDN w:val="0"/>
        <w:adjustRightInd w:val="0"/>
        <w:spacing w:after="0" w:line="240" w:lineRule="auto"/>
        <w:ind w:firstLine="708"/>
        <w:jc w:val="both"/>
        <w:rPr>
          <w:rFonts w:ascii="Arial" w:hAnsi="Arial" w:cs="Arial"/>
          <w:sz w:val="24"/>
          <w:szCs w:val="24"/>
        </w:rPr>
      </w:pPr>
      <w:r w:rsidRPr="00252343">
        <w:rPr>
          <w:rFonts w:ascii="Arial" w:hAnsi="Arial" w:cs="Arial"/>
          <w:sz w:val="24"/>
          <w:szCs w:val="24"/>
        </w:rPr>
        <w:t>4.2. В рамках основного мероприятия 1 «Организация деятельности по обращению с отходами» предусмотрена реализация следующих мероприятий:</w:t>
      </w:r>
    </w:p>
    <w:p w:rsidR="002D18DA" w:rsidRPr="00252343" w:rsidRDefault="002D18DA" w:rsidP="002D18DA">
      <w:pPr>
        <w:autoSpaceDE w:val="0"/>
        <w:autoSpaceDN w:val="0"/>
        <w:adjustRightInd w:val="0"/>
        <w:spacing w:after="0" w:line="240" w:lineRule="auto"/>
        <w:ind w:firstLine="708"/>
        <w:jc w:val="both"/>
        <w:rPr>
          <w:rFonts w:ascii="Arial" w:hAnsi="Arial" w:cs="Arial"/>
          <w:sz w:val="24"/>
          <w:szCs w:val="24"/>
        </w:rPr>
      </w:pPr>
      <w:r w:rsidRPr="00252343">
        <w:rPr>
          <w:rFonts w:ascii="Arial" w:hAnsi="Arial" w:cs="Arial"/>
          <w:sz w:val="24"/>
          <w:szCs w:val="24"/>
        </w:rPr>
        <w:t>- уборка территорий, прилегающих к селитебным зонам районов, ликвидация несанкционированных мест размещения отходов производства и потребления, вывоз и хранение самовольно установленных объектов движимого имущества (киосков, павильонов, контейнеров), снос самовольных строений, утилизация;</w:t>
      </w:r>
    </w:p>
    <w:p w:rsidR="002D18DA" w:rsidRPr="00252343" w:rsidRDefault="002D18DA" w:rsidP="002D18DA">
      <w:pPr>
        <w:autoSpaceDE w:val="0"/>
        <w:autoSpaceDN w:val="0"/>
        <w:adjustRightInd w:val="0"/>
        <w:spacing w:after="0" w:line="240" w:lineRule="auto"/>
        <w:ind w:firstLine="708"/>
        <w:jc w:val="both"/>
        <w:rPr>
          <w:rFonts w:ascii="Arial" w:hAnsi="Arial" w:cs="Arial"/>
          <w:sz w:val="24"/>
          <w:szCs w:val="24"/>
        </w:rPr>
      </w:pPr>
      <w:r w:rsidRPr="00252343">
        <w:rPr>
          <w:rFonts w:ascii="Arial" w:hAnsi="Arial" w:cs="Arial"/>
          <w:sz w:val="24"/>
          <w:szCs w:val="24"/>
        </w:rPr>
        <w:t>- ликвидация объектов накопленного вреда окружающей среде;</w:t>
      </w:r>
    </w:p>
    <w:p w:rsidR="002D18DA" w:rsidRPr="00252343" w:rsidRDefault="002D18DA" w:rsidP="002D18DA">
      <w:pPr>
        <w:autoSpaceDE w:val="0"/>
        <w:autoSpaceDN w:val="0"/>
        <w:adjustRightInd w:val="0"/>
        <w:spacing w:after="0" w:line="240" w:lineRule="auto"/>
        <w:ind w:firstLine="708"/>
        <w:jc w:val="both"/>
        <w:rPr>
          <w:rFonts w:ascii="Arial" w:hAnsi="Arial" w:cs="Arial"/>
          <w:sz w:val="24"/>
          <w:szCs w:val="24"/>
        </w:rPr>
      </w:pPr>
      <w:r w:rsidRPr="00252343">
        <w:rPr>
          <w:rFonts w:ascii="Arial" w:hAnsi="Arial" w:cs="Arial"/>
          <w:sz w:val="24"/>
          <w:szCs w:val="24"/>
        </w:rPr>
        <w:t>- создание и оборудование мест (площадок) накопления твердых коммунальных отходов в соответствии с требованиями санитарных норм и правил;</w:t>
      </w:r>
    </w:p>
    <w:p w:rsidR="002D18DA" w:rsidRPr="00252343" w:rsidRDefault="002D18DA" w:rsidP="002D18DA">
      <w:pPr>
        <w:autoSpaceDE w:val="0"/>
        <w:autoSpaceDN w:val="0"/>
        <w:adjustRightInd w:val="0"/>
        <w:spacing w:after="0" w:line="240" w:lineRule="auto"/>
        <w:ind w:firstLine="708"/>
        <w:jc w:val="both"/>
        <w:rPr>
          <w:rFonts w:ascii="Arial" w:hAnsi="Arial" w:cs="Arial"/>
          <w:sz w:val="24"/>
          <w:szCs w:val="24"/>
        </w:rPr>
      </w:pPr>
      <w:r w:rsidRPr="00252343">
        <w:rPr>
          <w:rFonts w:ascii="Arial" w:hAnsi="Arial" w:cs="Arial"/>
          <w:sz w:val="24"/>
          <w:szCs w:val="24"/>
        </w:rPr>
        <w:t>- содержание мест (площадок) накопления твердых коммунальных отходов;</w:t>
      </w:r>
    </w:p>
    <w:p w:rsidR="002D18DA" w:rsidRPr="00252343" w:rsidRDefault="002D18DA" w:rsidP="002D18DA">
      <w:pPr>
        <w:autoSpaceDE w:val="0"/>
        <w:autoSpaceDN w:val="0"/>
        <w:adjustRightInd w:val="0"/>
        <w:spacing w:after="0" w:line="240" w:lineRule="auto"/>
        <w:ind w:firstLine="708"/>
        <w:jc w:val="both"/>
        <w:rPr>
          <w:rFonts w:ascii="Arial" w:hAnsi="Arial" w:cs="Arial"/>
          <w:sz w:val="24"/>
          <w:szCs w:val="24"/>
        </w:rPr>
      </w:pPr>
      <w:r w:rsidRPr="00252343">
        <w:rPr>
          <w:rFonts w:ascii="Arial" w:hAnsi="Arial" w:cs="Arial"/>
          <w:sz w:val="24"/>
          <w:szCs w:val="24"/>
        </w:rPr>
        <w:t>- сбор, транспортировка, размещение отходов.</w:t>
      </w:r>
    </w:p>
    <w:p w:rsidR="002D18DA" w:rsidRPr="00252343" w:rsidRDefault="002D18DA" w:rsidP="002D18DA">
      <w:pPr>
        <w:autoSpaceDE w:val="0"/>
        <w:autoSpaceDN w:val="0"/>
        <w:adjustRightInd w:val="0"/>
        <w:spacing w:after="0" w:line="240" w:lineRule="auto"/>
        <w:ind w:firstLine="708"/>
        <w:jc w:val="both"/>
        <w:rPr>
          <w:rFonts w:ascii="Arial" w:hAnsi="Arial" w:cs="Arial"/>
          <w:sz w:val="24"/>
          <w:szCs w:val="24"/>
        </w:rPr>
      </w:pPr>
      <w:r w:rsidRPr="00252343">
        <w:rPr>
          <w:rFonts w:ascii="Arial" w:hAnsi="Arial" w:cs="Arial"/>
          <w:sz w:val="24"/>
          <w:szCs w:val="24"/>
        </w:rPr>
        <w:t>Основное мероприятие 1 сформировано с учетом основных принципов и приоритетных направлений государственной политики в области обращения с отходами, сформулированных Федеральным законом от 24.06.1998 № 89-ФЗ «Об отходах производства и потребления».</w:t>
      </w:r>
    </w:p>
    <w:p w:rsidR="002D18DA" w:rsidRPr="00252343" w:rsidRDefault="002D18DA" w:rsidP="002D18DA">
      <w:pPr>
        <w:autoSpaceDE w:val="0"/>
        <w:autoSpaceDN w:val="0"/>
        <w:adjustRightInd w:val="0"/>
        <w:spacing w:after="0" w:line="240" w:lineRule="auto"/>
        <w:ind w:firstLine="708"/>
        <w:jc w:val="both"/>
        <w:rPr>
          <w:rFonts w:ascii="Arial" w:hAnsi="Arial" w:cs="Arial"/>
          <w:sz w:val="24"/>
          <w:szCs w:val="24"/>
        </w:rPr>
      </w:pPr>
      <w:r w:rsidRPr="00252343">
        <w:rPr>
          <w:rFonts w:ascii="Arial" w:hAnsi="Arial" w:cs="Arial"/>
          <w:sz w:val="24"/>
          <w:szCs w:val="24"/>
        </w:rPr>
        <w:t>4.3. В рамках основного мероприятия 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 предусмотрено выполнение мероприятий по озеленению города.</w:t>
      </w:r>
    </w:p>
    <w:p w:rsidR="002D18DA" w:rsidRPr="00252343" w:rsidRDefault="002D18DA" w:rsidP="002D18DA">
      <w:pPr>
        <w:autoSpaceDE w:val="0"/>
        <w:autoSpaceDN w:val="0"/>
        <w:adjustRightInd w:val="0"/>
        <w:spacing w:after="0" w:line="240" w:lineRule="auto"/>
        <w:jc w:val="both"/>
        <w:rPr>
          <w:rFonts w:ascii="Arial" w:hAnsi="Arial" w:cs="Arial"/>
          <w:sz w:val="24"/>
          <w:szCs w:val="24"/>
        </w:rPr>
      </w:pPr>
      <w:r w:rsidRPr="00252343">
        <w:rPr>
          <w:rFonts w:ascii="Arial" w:hAnsi="Arial" w:cs="Arial"/>
          <w:sz w:val="24"/>
          <w:szCs w:val="24"/>
        </w:rPr>
        <w:t>Реализация мероприятия осуществляется в соответствии с Федеральным законом от 10.01.2002 № 7-ФЗ «Об охране окружающей среды», Решением Норильского городского Совета депутатов от 19.02.2019 № 11/5-247 «Об утверждении Правил благоустройства территории муниципального образования город Норильск».</w:t>
      </w:r>
    </w:p>
    <w:p w:rsidR="002D18DA" w:rsidRPr="00252343" w:rsidRDefault="002D18DA" w:rsidP="002D18DA">
      <w:pPr>
        <w:autoSpaceDE w:val="0"/>
        <w:autoSpaceDN w:val="0"/>
        <w:adjustRightInd w:val="0"/>
        <w:spacing w:after="0" w:line="240" w:lineRule="auto"/>
        <w:ind w:firstLine="708"/>
        <w:jc w:val="both"/>
        <w:rPr>
          <w:rFonts w:ascii="Arial" w:hAnsi="Arial" w:cs="Arial"/>
          <w:sz w:val="24"/>
          <w:szCs w:val="24"/>
        </w:rPr>
      </w:pPr>
      <w:r w:rsidRPr="00252343">
        <w:rPr>
          <w:rFonts w:ascii="Arial" w:hAnsi="Arial" w:cs="Arial"/>
          <w:sz w:val="24"/>
          <w:szCs w:val="24"/>
        </w:rPr>
        <w:t>4.4. В рамках основного мероприятия 3 «Организация обращения с животными без владельцев» предусмотрена реализация переданных полномочий по организации мероприятий при осуществлении деятельности по обращению с животными без владельцев в соответствии с Законом края от 13.06.2013 № 4-1402 «О наделении органов местного самоуправления муниципальных районов, муниципальных и городских округов края отдельными государственными полномочиями по организации мероприятий при осуществлении деятельности по обращению с животными без владельцев», в соответствии с Федеральным законом «Об ответственном обращении с животными и о внесении изменений в отдельные законодательные акты Российской Федерации» от 27.12.2018 № 498-ФЗ.</w:t>
      </w:r>
    </w:p>
    <w:p w:rsidR="002D18DA" w:rsidRPr="00252343" w:rsidRDefault="002D18DA" w:rsidP="002D18DA">
      <w:pPr>
        <w:autoSpaceDE w:val="0"/>
        <w:autoSpaceDN w:val="0"/>
        <w:adjustRightInd w:val="0"/>
        <w:spacing w:after="0" w:line="240" w:lineRule="auto"/>
        <w:ind w:firstLine="708"/>
        <w:jc w:val="both"/>
        <w:rPr>
          <w:rFonts w:ascii="Arial" w:hAnsi="Arial" w:cs="Arial"/>
          <w:sz w:val="24"/>
          <w:szCs w:val="24"/>
        </w:rPr>
      </w:pPr>
      <w:r w:rsidRPr="00252343">
        <w:rPr>
          <w:rFonts w:ascii="Arial" w:hAnsi="Arial" w:cs="Arial"/>
          <w:sz w:val="24"/>
          <w:szCs w:val="24"/>
        </w:rPr>
        <w:t>4.5. В рамках основного мероприятия 4 «Обеспечение выполнения функций органами местного самоуправления в части вопросов местного значения» предусмотрено финансовое обеспечение функциональной деятельности муниципальной структурной единицы - МКУ «Управление экологии и комплексного содержания территорий».</w:t>
      </w:r>
    </w:p>
    <w:p w:rsidR="002D18DA" w:rsidRPr="00252343" w:rsidRDefault="002D18DA" w:rsidP="002D18DA">
      <w:pPr>
        <w:autoSpaceDE w:val="0"/>
        <w:autoSpaceDN w:val="0"/>
        <w:adjustRightInd w:val="0"/>
        <w:spacing w:after="0" w:line="240" w:lineRule="auto"/>
        <w:ind w:left="1416" w:firstLine="708"/>
        <w:jc w:val="both"/>
        <w:rPr>
          <w:rFonts w:ascii="Arial" w:hAnsi="Arial" w:cs="Arial"/>
          <w:bCs/>
          <w:sz w:val="24"/>
          <w:szCs w:val="24"/>
        </w:rPr>
      </w:pPr>
    </w:p>
    <w:p w:rsidR="002D18DA" w:rsidRPr="00252343" w:rsidRDefault="002D18DA" w:rsidP="002D18DA">
      <w:pPr>
        <w:autoSpaceDE w:val="0"/>
        <w:autoSpaceDN w:val="0"/>
        <w:adjustRightInd w:val="0"/>
        <w:spacing w:after="0" w:line="240" w:lineRule="auto"/>
        <w:ind w:left="1416" w:firstLine="708"/>
        <w:jc w:val="both"/>
        <w:rPr>
          <w:rFonts w:ascii="Arial" w:hAnsi="Arial" w:cs="Arial"/>
          <w:bCs/>
          <w:sz w:val="24"/>
          <w:szCs w:val="24"/>
        </w:rPr>
      </w:pPr>
      <w:r w:rsidRPr="00252343">
        <w:rPr>
          <w:rFonts w:ascii="Arial" w:hAnsi="Arial" w:cs="Arial"/>
          <w:bCs/>
          <w:sz w:val="24"/>
          <w:szCs w:val="24"/>
        </w:rPr>
        <w:t>5. РЕСУРСНОЕ ОБЕСПЕЧЕНИЕ МП</w:t>
      </w:r>
    </w:p>
    <w:p w:rsidR="002D18DA" w:rsidRPr="00252343" w:rsidRDefault="002D18DA" w:rsidP="002D18DA">
      <w:pPr>
        <w:autoSpaceDE w:val="0"/>
        <w:autoSpaceDN w:val="0"/>
        <w:adjustRightInd w:val="0"/>
        <w:spacing w:after="0" w:line="240" w:lineRule="auto"/>
        <w:jc w:val="both"/>
        <w:rPr>
          <w:rFonts w:ascii="Arial" w:hAnsi="Arial" w:cs="Arial"/>
          <w:sz w:val="24"/>
          <w:szCs w:val="24"/>
        </w:rPr>
      </w:pPr>
    </w:p>
    <w:p w:rsidR="002D18DA" w:rsidRPr="00252343" w:rsidRDefault="002D18DA" w:rsidP="002D18DA">
      <w:pPr>
        <w:autoSpaceDE w:val="0"/>
        <w:autoSpaceDN w:val="0"/>
        <w:adjustRightInd w:val="0"/>
        <w:spacing w:after="0" w:line="240" w:lineRule="auto"/>
        <w:ind w:firstLine="708"/>
        <w:jc w:val="both"/>
        <w:rPr>
          <w:rFonts w:ascii="Arial" w:hAnsi="Arial" w:cs="Arial"/>
          <w:sz w:val="24"/>
          <w:szCs w:val="24"/>
        </w:rPr>
      </w:pPr>
      <w:r w:rsidRPr="00252343">
        <w:rPr>
          <w:rFonts w:ascii="Arial" w:hAnsi="Arial" w:cs="Arial"/>
          <w:sz w:val="24"/>
          <w:szCs w:val="24"/>
        </w:rPr>
        <w:t>Направления и объемы финансирования МП по годам реализации 2024 - 2027 с указанием главных распорядителей бюджетных средств представлены в приложении № 1 к муниципальной программе.</w:t>
      </w:r>
    </w:p>
    <w:p w:rsidR="002D18DA" w:rsidRPr="00252343" w:rsidRDefault="002D18DA" w:rsidP="002D18DA">
      <w:pPr>
        <w:autoSpaceDE w:val="0"/>
        <w:autoSpaceDN w:val="0"/>
        <w:adjustRightInd w:val="0"/>
        <w:spacing w:after="0" w:line="240" w:lineRule="auto"/>
        <w:ind w:left="708" w:firstLine="708"/>
        <w:jc w:val="both"/>
        <w:rPr>
          <w:rFonts w:ascii="Arial" w:hAnsi="Arial" w:cs="Arial"/>
          <w:bCs/>
          <w:sz w:val="24"/>
          <w:szCs w:val="24"/>
        </w:rPr>
      </w:pPr>
    </w:p>
    <w:p w:rsidR="002D18DA" w:rsidRPr="00252343" w:rsidRDefault="002D18DA" w:rsidP="002D18DA">
      <w:pPr>
        <w:autoSpaceDE w:val="0"/>
        <w:autoSpaceDN w:val="0"/>
        <w:adjustRightInd w:val="0"/>
        <w:spacing w:after="0" w:line="240" w:lineRule="auto"/>
        <w:ind w:left="708" w:firstLine="708"/>
        <w:jc w:val="both"/>
        <w:rPr>
          <w:rFonts w:ascii="Arial" w:hAnsi="Arial" w:cs="Arial"/>
          <w:bCs/>
          <w:sz w:val="24"/>
          <w:szCs w:val="24"/>
        </w:rPr>
      </w:pPr>
      <w:r w:rsidRPr="00252343">
        <w:rPr>
          <w:rFonts w:ascii="Arial" w:hAnsi="Arial" w:cs="Arial"/>
          <w:bCs/>
          <w:sz w:val="24"/>
          <w:szCs w:val="24"/>
        </w:rPr>
        <w:t>6. ИНДИКАТОРЫ РЕЗУЛЬТАТИВНОСТИ МП</w:t>
      </w:r>
    </w:p>
    <w:p w:rsidR="002D18DA" w:rsidRPr="00252343" w:rsidRDefault="002D18DA" w:rsidP="002D18DA">
      <w:pPr>
        <w:autoSpaceDE w:val="0"/>
        <w:autoSpaceDN w:val="0"/>
        <w:adjustRightInd w:val="0"/>
        <w:spacing w:after="0" w:line="240" w:lineRule="auto"/>
        <w:jc w:val="both"/>
        <w:rPr>
          <w:rFonts w:ascii="Arial" w:hAnsi="Arial" w:cs="Arial"/>
          <w:bCs/>
          <w:sz w:val="24"/>
          <w:szCs w:val="24"/>
        </w:rPr>
      </w:pPr>
    </w:p>
    <w:p w:rsidR="002D18DA" w:rsidRPr="00252343" w:rsidRDefault="002D18DA" w:rsidP="002D18DA">
      <w:pPr>
        <w:spacing w:after="0" w:line="240" w:lineRule="auto"/>
        <w:ind w:firstLine="708"/>
        <w:jc w:val="both"/>
        <w:rPr>
          <w:rFonts w:ascii="Arial" w:hAnsi="Arial" w:cs="Arial"/>
          <w:sz w:val="24"/>
          <w:szCs w:val="24"/>
        </w:rPr>
      </w:pPr>
      <w:r w:rsidRPr="00252343">
        <w:rPr>
          <w:rFonts w:ascii="Arial" w:hAnsi="Arial" w:cs="Arial"/>
          <w:sz w:val="24"/>
          <w:szCs w:val="24"/>
        </w:rPr>
        <w:t>Значения целевых индикаторов результативности (показателей) МП по годам с указанием мероприятий, влияющих на их выполнение, приведены в приложении</w:t>
      </w:r>
      <w:r w:rsidRPr="00252343">
        <w:rPr>
          <w:rFonts w:ascii="Arial" w:hAnsi="Arial" w:cs="Arial"/>
          <w:sz w:val="24"/>
          <w:szCs w:val="24"/>
        </w:rPr>
        <w:br/>
        <w:t xml:space="preserve"> № 2 к муниципальной программе.</w:t>
      </w:r>
    </w:p>
    <w:p w:rsidR="00550AB2" w:rsidRPr="00252343" w:rsidRDefault="00550AB2" w:rsidP="002C2479">
      <w:pPr>
        <w:pStyle w:val="ConsPlusNormal"/>
        <w:jc w:val="both"/>
        <w:rPr>
          <w:rFonts w:ascii="Arial" w:hAnsi="Arial" w:cs="Arial"/>
          <w:sz w:val="24"/>
          <w:szCs w:val="24"/>
        </w:rPr>
      </w:pPr>
    </w:p>
    <w:p w:rsidR="002C2479" w:rsidRPr="00252343" w:rsidRDefault="002C2479" w:rsidP="002C2479">
      <w:pPr>
        <w:pStyle w:val="ConsPlusNormal"/>
        <w:jc w:val="both"/>
        <w:rPr>
          <w:rFonts w:ascii="Arial" w:hAnsi="Arial" w:cs="Arial"/>
          <w:sz w:val="24"/>
          <w:szCs w:val="24"/>
        </w:rPr>
        <w:sectPr w:rsidR="002C2479" w:rsidRPr="00252343" w:rsidSect="00AC00AB">
          <w:pgSz w:w="11906" w:h="16838"/>
          <w:pgMar w:top="992" w:right="567" w:bottom="851" w:left="1701" w:header="709" w:footer="709" w:gutter="0"/>
          <w:cols w:space="708"/>
          <w:docGrid w:linePitch="360"/>
        </w:sectPr>
      </w:pPr>
    </w:p>
    <w:p w:rsidR="00550AB2" w:rsidRPr="00252343" w:rsidRDefault="00550AB2" w:rsidP="001C4458">
      <w:pPr>
        <w:pStyle w:val="ConsPlusNormal"/>
        <w:ind w:left="10065"/>
        <w:rPr>
          <w:rFonts w:ascii="Arial" w:hAnsi="Arial" w:cs="Arial"/>
          <w:sz w:val="24"/>
          <w:szCs w:val="24"/>
        </w:rPr>
      </w:pPr>
      <w:r w:rsidRPr="00252343">
        <w:rPr>
          <w:rFonts w:ascii="Arial" w:hAnsi="Arial" w:cs="Arial"/>
          <w:sz w:val="24"/>
          <w:szCs w:val="24"/>
        </w:rPr>
        <w:t>Приложение № 1</w:t>
      </w:r>
    </w:p>
    <w:p w:rsidR="006A3C30" w:rsidRPr="00252343" w:rsidRDefault="00550AB2" w:rsidP="001C4458">
      <w:pPr>
        <w:pStyle w:val="ConsPlusNormal"/>
        <w:ind w:left="10065"/>
        <w:rPr>
          <w:rFonts w:ascii="Arial" w:hAnsi="Arial" w:cs="Arial"/>
          <w:sz w:val="24"/>
          <w:szCs w:val="24"/>
        </w:rPr>
      </w:pPr>
      <w:r w:rsidRPr="00252343">
        <w:rPr>
          <w:rFonts w:ascii="Arial" w:hAnsi="Arial" w:cs="Arial"/>
          <w:sz w:val="24"/>
          <w:szCs w:val="24"/>
        </w:rPr>
        <w:t xml:space="preserve">к муниципальной программе </w:t>
      </w:r>
    </w:p>
    <w:p w:rsidR="00550AB2" w:rsidRPr="00252343" w:rsidRDefault="00550AB2" w:rsidP="001C4458">
      <w:pPr>
        <w:pStyle w:val="ConsPlusNormal"/>
        <w:ind w:left="10065"/>
        <w:rPr>
          <w:rFonts w:ascii="Arial" w:hAnsi="Arial" w:cs="Arial"/>
          <w:sz w:val="24"/>
          <w:szCs w:val="24"/>
        </w:rPr>
      </w:pPr>
      <w:r w:rsidRPr="00252343">
        <w:rPr>
          <w:rFonts w:ascii="Arial" w:hAnsi="Arial" w:cs="Arial"/>
          <w:sz w:val="24"/>
          <w:szCs w:val="24"/>
        </w:rPr>
        <w:t>«Экология и охрана окружающей среды»,</w:t>
      </w:r>
    </w:p>
    <w:p w:rsidR="006A3C30" w:rsidRPr="00252343" w:rsidRDefault="00550AB2" w:rsidP="001C4458">
      <w:pPr>
        <w:pStyle w:val="ConsPlusNormal"/>
        <w:ind w:left="10065"/>
        <w:rPr>
          <w:rFonts w:ascii="Arial" w:hAnsi="Arial" w:cs="Arial"/>
          <w:sz w:val="24"/>
          <w:szCs w:val="24"/>
        </w:rPr>
      </w:pPr>
      <w:r w:rsidRPr="00252343">
        <w:rPr>
          <w:rFonts w:ascii="Arial" w:hAnsi="Arial" w:cs="Arial"/>
          <w:sz w:val="24"/>
          <w:szCs w:val="24"/>
        </w:rPr>
        <w:t xml:space="preserve">утвержденной </w:t>
      </w:r>
      <w:r w:rsidR="001C4458" w:rsidRPr="00252343">
        <w:rPr>
          <w:rFonts w:ascii="Arial" w:hAnsi="Arial" w:cs="Arial"/>
          <w:sz w:val="24"/>
          <w:szCs w:val="24"/>
        </w:rPr>
        <w:t>п</w:t>
      </w:r>
      <w:r w:rsidRPr="00252343">
        <w:rPr>
          <w:rFonts w:ascii="Arial" w:hAnsi="Arial" w:cs="Arial"/>
          <w:sz w:val="24"/>
          <w:szCs w:val="24"/>
        </w:rPr>
        <w:t xml:space="preserve">остановлением </w:t>
      </w:r>
    </w:p>
    <w:p w:rsidR="00550AB2" w:rsidRPr="00252343" w:rsidRDefault="00550AB2" w:rsidP="001C4458">
      <w:pPr>
        <w:pStyle w:val="ConsPlusNormal"/>
        <w:ind w:left="10065"/>
        <w:rPr>
          <w:rFonts w:ascii="Arial" w:hAnsi="Arial" w:cs="Arial"/>
          <w:sz w:val="24"/>
          <w:szCs w:val="24"/>
        </w:rPr>
      </w:pPr>
      <w:r w:rsidRPr="00252343">
        <w:rPr>
          <w:rFonts w:ascii="Arial" w:hAnsi="Arial" w:cs="Arial"/>
          <w:sz w:val="24"/>
          <w:szCs w:val="24"/>
        </w:rPr>
        <w:t>Администрации города Норильска</w:t>
      </w:r>
    </w:p>
    <w:p w:rsidR="00550AB2" w:rsidRPr="00252343" w:rsidRDefault="00550AB2" w:rsidP="001C4458">
      <w:pPr>
        <w:pStyle w:val="ConsPlusNormal"/>
        <w:ind w:left="10065"/>
        <w:rPr>
          <w:rFonts w:ascii="Arial" w:hAnsi="Arial" w:cs="Arial"/>
          <w:sz w:val="24"/>
          <w:szCs w:val="24"/>
        </w:rPr>
      </w:pPr>
      <w:r w:rsidRPr="00252343">
        <w:rPr>
          <w:rFonts w:ascii="Arial" w:hAnsi="Arial" w:cs="Arial"/>
          <w:sz w:val="24"/>
          <w:szCs w:val="24"/>
        </w:rPr>
        <w:t>от 21.07.2021 № 366</w:t>
      </w:r>
    </w:p>
    <w:p w:rsidR="00431D74" w:rsidRPr="00252343" w:rsidRDefault="00431D74" w:rsidP="001C4458">
      <w:pPr>
        <w:pStyle w:val="ConsPlusNormal"/>
        <w:ind w:left="10065"/>
        <w:rPr>
          <w:rFonts w:ascii="Arial" w:hAnsi="Arial" w:cs="Arial"/>
          <w:sz w:val="24"/>
          <w:szCs w:val="24"/>
        </w:rPr>
      </w:pPr>
    </w:p>
    <w:p w:rsidR="005C5275" w:rsidRPr="00252343" w:rsidRDefault="005C5275" w:rsidP="00264F03">
      <w:pPr>
        <w:pStyle w:val="ConsPlusNormal"/>
        <w:ind w:left="9639"/>
        <w:jc w:val="right"/>
        <w:rPr>
          <w:rFonts w:ascii="Arial" w:hAnsi="Arial" w:cs="Arial"/>
          <w:sz w:val="24"/>
          <w:szCs w:val="24"/>
        </w:rPr>
      </w:pPr>
    </w:p>
    <w:p w:rsidR="00550AB2" w:rsidRPr="00252343" w:rsidRDefault="005C5275" w:rsidP="00264F03">
      <w:pPr>
        <w:pStyle w:val="ConsPlusNormal"/>
        <w:ind w:firstLine="540"/>
        <w:jc w:val="center"/>
        <w:rPr>
          <w:rFonts w:ascii="Arial" w:hAnsi="Arial" w:cs="Arial"/>
          <w:sz w:val="24"/>
          <w:szCs w:val="24"/>
        </w:rPr>
      </w:pPr>
      <w:r w:rsidRPr="00252343">
        <w:rPr>
          <w:rFonts w:ascii="Arial" w:hAnsi="Arial" w:cs="Arial"/>
          <w:sz w:val="24"/>
          <w:szCs w:val="24"/>
        </w:rPr>
        <w:t xml:space="preserve">НАПРАВЛЕНИЯ И ОБЪЕМЫ ФИНАНСИРОВАНИЯ МП </w:t>
      </w:r>
      <w:r w:rsidR="002C2479" w:rsidRPr="00252343">
        <w:rPr>
          <w:rFonts w:ascii="Arial" w:hAnsi="Arial" w:cs="Arial"/>
          <w:sz w:val="24"/>
          <w:szCs w:val="24"/>
        </w:rPr>
        <w:t>«</w:t>
      </w:r>
      <w:r w:rsidRPr="00252343">
        <w:rPr>
          <w:rFonts w:ascii="Arial" w:hAnsi="Arial" w:cs="Arial"/>
          <w:sz w:val="24"/>
          <w:szCs w:val="24"/>
        </w:rPr>
        <w:t>ЭКОЛОГИЯ И ОХРАНА ОКРУЖАЮЩЕЙ СРЕДЫ</w:t>
      </w:r>
      <w:r w:rsidR="002C2479" w:rsidRPr="00252343">
        <w:rPr>
          <w:rFonts w:ascii="Arial" w:hAnsi="Arial" w:cs="Arial"/>
          <w:sz w:val="24"/>
          <w:szCs w:val="24"/>
        </w:rPr>
        <w:t>»</w:t>
      </w:r>
    </w:p>
    <w:p w:rsidR="00431D74" w:rsidRPr="00252343" w:rsidRDefault="00431D74" w:rsidP="00264F03">
      <w:pPr>
        <w:pStyle w:val="ConsPlusNormal"/>
        <w:ind w:firstLine="540"/>
        <w:jc w:val="center"/>
        <w:rPr>
          <w:rFonts w:ascii="Arial" w:hAnsi="Arial" w:cs="Arial"/>
          <w:sz w:val="24"/>
          <w:szCs w:val="24"/>
        </w:rPr>
      </w:pPr>
    </w:p>
    <w:tbl>
      <w:tblPr>
        <w:tblW w:w="14886" w:type="dxa"/>
        <w:tblInd w:w="-9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560"/>
        <w:gridCol w:w="1985"/>
        <w:gridCol w:w="993"/>
        <w:gridCol w:w="991"/>
        <w:gridCol w:w="567"/>
        <w:gridCol w:w="426"/>
        <w:gridCol w:w="992"/>
        <w:gridCol w:w="567"/>
        <w:gridCol w:w="567"/>
        <w:gridCol w:w="993"/>
        <w:gridCol w:w="567"/>
        <w:gridCol w:w="567"/>
        <w:gridCol w:w="1134"/>
        <w:gridCol w:w="567"/>
        <w:gridCol w:w="567"/>
        <w:gridCol w:w="1134"/>
      </w:tblGrid>
      <w:tr w:rsidR="00252343" w:rsidRPr="00252343" w:rsidTr="000375AC">
        <w:trPr>
          <w:trHeight w:val="300"/>
        </w:trPr>
        <w:tc>
          <w:tcPr>
            <w:tcW w:w="709" w:type="dxa"/>
            <w:vMerge w:val="restart"/>
            <w:shd w:val="clear" w:color="auto" w:fill="auto"/>
            <w:vAlign w:val="center"/>
            <w:hideMark/>
          </w:tcPr>
          <w:p w:rsidR="000A5229" w:rsidRPr="00252343" w:rsidRDefault="000A5229" w:rsidP="000A5229">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 п/п</w:t>
            </w:r>
          </w:p>
        </w:tc>
        <w:tc>
          <w:tcPr>
            <w:tcW w:w="1560" w:type="dxa"/>
            <w:vMerge w:val="restart"/>
            <w:shd w:val="clear" w:color="auto" w:fill="auto"/>
            <w:vAlign w:val="center"/>
            <w:hideMark/>
          </w:tcPr>
          <w:p w:rsidR="000A5229" w:rsidRPr="00252343" w:rsidRDefault="000A5229" w:rsidP="000A5229">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Подпрограммы, основные мероприятия и отдельные мероприятия МП</w:t>
            </w:r>
          </w:p>
        </w:tc>
        <w:tc>
          <w:tcPr>
            <w:tcW w:w="1985" w:type="dxa"/>
            <w:vMerge w:val="restart"/>
            <w:shd w:val="clear" w:color="auto" w:fill="auto"/>
            <w:vAlign w:val="center"/>
            <w:hideMark/>
          </w:tcPr>
          <w:p w:rsidR="000A5229" w:rsidRPr="00252343" w:rsidRDefault="000A5229" w:rsidP="000A5229">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Наименование ГРБС/Участника</w:t>
            </w:r>
          </w:p>
        </w:tc>
        <w:tc>
          <w:tcPr>
            <w:tcW w:w="993" w:type="dxa"/>
            <w:vMerge w:val="restart"/>
            <w:shd w:val="clear" w:color="auto" w:fill="auto"/>
            <w:vAlign w:val="center"/>
            <w:hideMark/>
          </w:tcPr>
          <w:p w:rsidR="000A5229" w:rsidRPr="00252343" w:rsidRDefault="000A5229" w:rsidP="000A5229">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Код бюджетной классификации</w:t>
            </w:r>
          </w:p>
        </w:tc>
        <w:tc>
          <w:tcPr>
            <w:tcW w:w="991" w:type="dxa"/>
            <w:vMerge w:val="restart"/>
            <w:shd w:val="clear" w:color="auto" w:fill="auto"/>
            <w:vAlign w:val="center"/>
            <w:hideMark/>
          </w:tcPr>
          <w:p w:rsidR="000A5229" w:rsidRPr="00252343" w:rsidRDefault="000A5229" w:rsidP="000A5229">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Общий объем финансирования, тыс. руб.</w:t>
            </w:r>
          </w:p>
        </w:tc>
        <w:tc>
          <w:tcPr>
            <w:tcW w:w="1985" w:type="dxa"/>
            <w:gridSpan w:val="3"/>
            <w:shd w:val="clear" w:color="auto" w:fill="auto"/>
            <w:vAlign w:val="center"/>
            <w:hideMark/>
          </w:tcPr>
          <w:p w:rsidR="000A5229" w:rsidRPr="00252343" w:rsidRDefault="000A5229" w:rsidP="000A0300">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202</w:t>
            </w:r>
            <w:r w:rsidR="000A0300" w:rsidRPr="00252343">
              <w:rPr>
                <w:rFonts w:ascii="Arial" w:eastAsia="Times New Roman" w:hAnsi="Arial" w:cs="Arial"/>
                <w:sz w:val="16"/>
                <w:szCs w:val="16"/>
                <w:lang w:eastAsia="ru-RU"/>
              </w:rPr>
              <w:t>4</w:t>
            </w:r>
            <w:r w:rsidRPr="00252343">
              <w:rPr>
                <w:rFonts w:ascii="Arial" w:eastAsia="Times New Roman" w:hAnsi="Arial" w:cs="Arial"/>
                <w:sz w:val="16"/>
                <w:szCs w:val="16"/>
                <w:lang w:eastAsia="ru-RU"/>
              </w:rPr>
              <w:t xml:space="preserve"> год</w:t>
            </w:r>
          </w:p>
        </w:tc>
        <w:tc>
          <w:tcPr>
            <w:tcW w:w="2127" w:type="dxa"/>
            <w:gridSpan w:val="3"/>
            <w:shd w:val="clear" w:color="auto" w:fill="auto"/>
            <w:vAlign w:val="bottom"/>
            <w:hideMark/>
          </w:tcPr>
          <w:p w:rsidR="000A5229" w:rsidRPr="00252343" w:rsidRDefault="00846ED3" w:rsidP="000A0300">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202</w:t>
            </w:r>
            <w:r w:rsidR="000A0300" w:rsidRPr="00252343">
              <w:rPr>
                <w:rFonts w:ascii="Arial" w:eastAsia="Times New Roman" w:hAnsi="Arial" w:cs="Arial"/>
                <w:sz w:val="16"/>
                <w:szCs w:val="16"/>
                <w:lang w:eastAsia="ru-RU"/>
              </w:rPr>
              <w:t>5</w:t>
            </w:r>
            <w:r w:rsidR="000A5229" w:rsidRPr="00252343">
              <w:rPr>
                <w:rFonts w:ascii="Arial" w:eastAsia="Times New Roman" w:hAnsi="Arial" w:cs="Arial"/>
                <w:sz w:val="16"/>
                <w:szCs w:val="16"/>
                <w:lang w:eastAsia="ru-RU"/>
              </w:rPr>
              <w:t xml:space="preserve"> год</w:t>
            </w:r>
          </w:p>
        </w:tc>
        <w:tc>
          <w:tcPr>
            <w:tcW w:w="2268" w:type="dxa"/>
            <w:gridSpan w:val="3"/>
            <w:shd w:val="clear" w:color="auto" w:fill="auto"/>
            <w:vAlign w:val="bottom"/>
            <w:hideMark/>
          </w:tcPr>
          <w:p w:rsidR="000A5229" w:rsidRPr="00252343" w:rsidRDefault="000A5229" w:rsidP="000A0300">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202</w:t>
            </w:r>
            <w:r w:rsidR="000A0300" w:rsidRPr="00252343">
              <w:rPr>
                <w:rFonts w:ascii="Arial" w:eastAsia="Times New Roman" w:hAnsi="Arial" w:cs="Arial"/>
                <w:sz w:val="16"/>
                <w:szCs w:val="16"/>
                <w:lang w:eastAsia="ru-RU"/>
              </w:rPr>
              <w:t>6</w:t>
            </w:r>
            <w:r w:rsidRPr="00252343">
              <w:rPr>
                <w:rFonts w:ascii="Arial" w:eastAsia="Times New Roman" w:hAnsi="Arial" w:cs="Arial"/>
                <w:sz w:val="16"/>
                <w:szCs w:val="16"/>
                <w:lang w:eastAsia="ru-RU"/>
              </w:rPr>
              <w:t xml:space="preserve"> год</w:t>
            </w:r>
          </w:p>
        </w:tc>
        <w:tc>
          <w:tcPr>
            <w:tcW w:w="2268" w:type="dxa"/>
            <w:gridSpan w:val="3"/>
            <w:shd w:val="clear" w:color="auto" w:fill="auto"/>
            <w:noWrap/>
            <w:vAlign w:val="bottom"/>
            <w:hideMark/>
          </w:tcPr>
          <w:p w:rsidR="000A5229" w:rsidRPr="00252343" w:rsidRDefault="000A5229" w:rsidP="000A0300">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202</w:t>
            </w:r>
            <w:r w:rsidR="000A0300" w:rsidRPr="00252343">
              <w:rPr>
                <w:rFonts w:ascii="Arial" w:eastAsia="Times New Roman" w:hAnsi="Arial" w:cs="Arial"/>
                <w:sz w:val="16"/>
                <w:szCs w:val="16"/>
                <w:lang w:eastAsia="ru-RU"/>
              </w:rPr>
              <w:t>7</w:t>
            </w:r>
            <w:r w:rsidRPr="00252343">
              <w:rPr>
                <w:rFonts w:ascii="Arial" w:eastAsia="Times New Roman" w:hAnsi="Arial" w:cs="Arial"/>
                <w:sz w:val="16"/>
                <w:szCs w:val="16"/>
                <w:lang w:eastAsia="ru-RU"/>
              </w:rPr>
              <w:t xml:space="preserve"> год</w:t>
            </w:r>
          </w:p>
        </w:tc>
      </w:tr>
      <w:tr w:rsidR="00252343" w:rsidRPr="00252343" w:rsidTr="000375AC">
        <w:trPr>
          <w:trHeight w:val="300"/>
        </w:trPr>
        <w:tc>
          <w:tcPr>
            <w:tcW w:w="709" w:type="dxa"/>
            <w:vMerge/>
            <w:vAlign w:val="center"/>
            <w:hideMark/>
          </w:tcPr>
          <w:p w:rsidR="000A5229" w:rsidRPr="00252343" w:rsidRDefault="000A5229" w:rsidP="000A5229">
            <w:pPr>
              <w:spacing w:after="0" w:line="240" w:lineRule="auto"/>
              <w:rPr>
                <w:rFonts w:ascii="Arial" w:eastAsia="Times New Roman" w:hAnsi="Arial" w:cs="Arial"/>
                <w:sz w:val="16"/>
                <w:szCs w:val="16"/>
                <w:lang w:eastAsia="ru-RU"/>
              </w:rPr>
            </w:pPr>
          </w:p>
        </w:tc>
        <w:tc>
          <w:tcPr>
            <w:tcW w:w="1560" w:type="dxa"/>
            <w:vMerge/>
            <w:vAlign w:val="center"/>
            <w:hideMark/>
          </w:tcPr>
          <w:p w:rsidR="000A5229" w:rsidRPr="00252343" w:rsidRDefault="000A5229" w:rsidP="000A5229">
            <w:pPr>
              <w:spacing w:after="0" w:line="240" w:lineRule="auto"/>
              <w:rPr>
                <w:rFonts w:ascii="Arial" w:eastAsia="Times New Roman" w:hAnsi="Arial" w:cs="Arial"/>
                <w:sz w:val="16"/>
                <w:szCs w:val="16"/>
                <w:lang w:eastAsia="ru-RU"/>
              </w:rPr>
            </w:pPr>
          </w:p>
        </w:tc>
        <w:tc>
          <w:tcPr>
            <w:tcW w:w="1985" w:type="dxa"/>
            <w:vMerge/>
            <w:vAlign w:val="center"/>
            <w:hideMark/>
          </w:tcPr>
          <w:p w:rsidR="000A5229" w:rsidRPr="00252343" w:rsidRDefault="000A5229" w:rsidP="000A5229">
            <w:pPr>
              <w:spacing w:after="0" w:line="240" w:lineRule="auto"/>
              <w:rPr>
                <w:rFonts w:ascii="Arial" w:eastAsia="Times New Roman" w:hAnsi="Arial" w:cs="Arial"/>
                <w:sz w:val="16"/>
                <w:szCs w:val="16"/>
                <w:lang w:eastAsia="ru-RU"/>
              </w:rPr>
            </w:pPr>
          </w:p>
        </w:tc>
        <w:tc>
          <w:tcPr>
            <w:tcW w:w="993" w:type="dxa"/>
            <w:vMerge/>
            <w:vAlign w:val="center"/>
            <w:hideMark/>
          </w:tcPr>
          <w:p w:rsidR="000A5229" w:rsidRPr="00252343" w:rsidRDefault="000A5229" w:rsidP="000A5229">
            <w:pPr>
              <w:spacing w:after="0" w:line="240" w:lineRule="auto"/>
              <w:rPr>
                <w:rFonts w:ascii="Arial" w:eastAsia="Times New Roman" w:hAnsi="Arial" w:cs="Arial"/>
                <w:sz w:val="16"/>
                <w:szCs w:val="16"/>
                <w:lang w:eastAsia="ru-RU"/>
              </w:rPr>
            </w:pPr>
          </w:p>
        </w:tc>
        <w:tc>
          <w:tcPr>
            <w:tcW w:w="991" w:type="dxa"/>
            <w:vMerge/>
            <w:vAlign w:val="center"/>
            <w:hideMark/>
          </w:tcPr>
          <w:p w:rsidR="000A5229" w:rsidRPr="00252343" w:rsidRDefault="000A5229" w:rsidP="000A5229">
            <w:pPr>
              <w:spacing w:after="0" w:line="240" w:lineRule="auto"/>
              <w:rPr>
                <w:rFonts w:ascii="Arial" w:eastAsia="Times New Roman" w:hAnsi="Arial" w:cs="Arial"/>
                <w:sz w:val="16"/>
                <w:szCs w:val="16"/>
                <w:lang w:eastAsia="ru-RU"/>
              </w:rPr>
            </w:pPr>
          </w:p>
        </w:tc>
        <w:tc>
          <w:tcPr>
            <w:tcW w:w="1985" w:type="dxa"/>
            <w:gridSpan w:val="3"/>
            <w:vMerge w:val="restart"/>
            <w:shd w:val="clear" w:color="auto" w:fill="auto"/>
            <w:vAlign w:val="center"/>
            <w:hideMark/>
          </w:tcPr>
          <w:p w:rsidR="000A5229" w:rsidRPr="00252343" w:rsidRDefault="000A5229" w:rsidP="000A5229">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объем финансирования &lt;*&gt;, тыс. руб.</w:t>
            </w:r>
          </w:p>
        </w:tc>
        <w:tc>
          <w:tcPr>
            <w:tcW w:w="2127" w:type="dxa"/>
            <w:gridSpan w:val="3"/>
            <w:vMerge w:val="restart"/>
            <w:shd w:val="clear" w:color="auto" w:fill="auto"/>
            <w:vAlign w:val="center"/>
            <w:hideMark/>
          </w:tcPr>
          <w:p w:rsidR="000A5229" w:rsidRPr="00252343" w:rsidRDefault="000A5229" w:rsidP="000A5229">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объем финансирования &lt;*&gt;, тыс. руб.</w:t>
            </w:r>
          </w:p>
        </w:tc>
        <w:tc>
          <w:tcPr>
            <w:tcW w:w="2268" w:type="dxa"/>
            <w:gridSpan w:val="3"/>
            <w:vMerge w:val="restart"/>
            <w:shd w:val="clear" w:color="auto" w:fill="auto"/>
            <w:vAlign w:val="center"/>
            <w:hideMark/>
          </w:tcPr>
          <w:p w:rsidR="000A5229" w:rsidRPr="00252343" w:rsidRDefault="000A5229" w:rsidP="000A5229">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объем финансирования &lt;*&gt;, тыс. руб.</w:t>
            </w:r>
          </w:p>
        </w:tc>
        <w:tc>
          <w:tcPr>
            <w:tcW w:w="2268" w:type="dxa"/>
            <w:gridSpan w:val="3"/>
            <w:vMerge w:val="restart"/>
            <w:shd w:val="clear" w:color="auto" w:fill="auto"/>
            <w:vAlign w:val="center"/>
            <w:hideMark/>
          </w:tcPr>
          <w:p w:rsidR="000A5229" w:rsidRPr="00252343" w:rsidRDefault="000A5229" w:rsidP="000A5229">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объем финансирования &lt;*&gt;, тыс. руб.</w:t>
            </w:r>
          </w:p>
        </w:tc>
      </w:tr>
      <w:tr w:rsidR="00252343" w:rsidRPr="00252343" w:rsidTr="000375AC">
        <w:trPr>
          <w:trHeight w:val="300"/>
        </w:trPr>
        <w:tc>
          <w:tcPr>
            <w:tcW w:w="709" w:type="dxa"/>
            <w:vMerge/>
            <w:vAlign w:val="center"/>
            <w:hideMark/>
          </w:tcPr>
          <w:p w:rsidR="000A5229" w:rsidRPr="00252343" w:rsidRDefault="000A5229" w:rsidP="000A5229">
            <w:pPr>
              <w:spacing w:after="0" w:line="240" w:lineRule="auto"/>
              <w:rPr>
                <w:rFonts w:ascii="Arial" w:eastAsia="Times New Roman" w:hAnsi="Arial" w:cs="Arial"/>
                <w:sz w:val="16"/>
                <w:szCs w:val="16"/>
                <w:lang w:eastAsia="ru-RU"/>
              </w:rPr>
            </w:pPr>
          </w:p>
        </w:tc>
        <w:tc>
          <w:tcPr>
            <w:tcW w:w="1560" w:type="dxa"/>
            <w:vMerge/>
            <w:vAlign w:val="center"/>
            <w:hideMark/>
          </w:tcPr>
          <w:p w:rsidR="000A5229" w:rsidRPr="00252343" w:rsidRDefault="000A5229" w:rsidP="000A5229">
            <w:pPr>
              <w:spacing w:after="0" w:line="240" w:lineRule="auto"/>
              <w:rPr>
                <w:rFonts w:ascii="Arial" w:eastAsia="Times New Roman" w:hAnsi="Arial" w:cs="Arial"/>
                <w:sz w:val="16"/>
                <w:szCs w:val="16"/>
                <w:lang w:eastAsia="ru-RU"/>
              </w:rPr>
            </w:pPr>
          </w:p>
        </w:tc>
        <w:tc>
          <w:tcPr>
            <w:tcW w:w="1985" w:type="dxa"/>
            <w:vMerge/>
            <w:vAlign w:val="center"/>
            <w:hideMark/>
          </w:tcPr>
          <w:p w:rsidR="000A5229" w:rsidRPr="00252343" w:rsidRDefault="000A5229" w:rsidP="000A5229">
            <w:pPr>
              <w:spacing w:after="0" w:line="240" w:lineRule="auto"/>
              <w:rPr>
                <w:rFonts w:ascii="Arial" w:eastAsia="Times New Roman" w:hAnsi="Arial" w:cs="Arial"/>
                <w:sz w:val="16"/>
                <w:szCs w:val="16"/>
                <w:lang w:eastAsia="ru-RU"/>
              </w:rPr>
            </w:pPr>
          </w:p>
        </w:tc>
        <w:tc>
          <w:tcPr>
            <w:tcW w:w="993" w:type="dxa"/>
            <w:vMerge/>
            <w:vAlign w:val="center"/>
            <w:hideMark/>
          </w:tcPr>
          <w:p w:rsidR="000A5229" w:rsidRPr="00252343" w:rsidRDefault="000A5229" w:rsidP="000A5229">
            <w:pPr>
              <w:spacing w:after="0" w:line="240" w:lineRule="auto"/>
              <w:rPr>
                <w:rFonts w:ascii="Arial" w:eastAsia="Times New Roman" w:hAnsi="Arial" w:cs="Arial"/>
                <w:sz w:val="16"/>
                <w:szCs w:val="16"/>
                <w:lang w:eastAsia="ru-RU"/>
              </w:rPr>
            </w:pPr>
          </w:p>
        </w:tc>
        <w:tc>
          <w:tcPr>
            <w:tcW w:w="991" w:type="dxa"/>
            <w:vMerge/>
            <w:vAlign w:val="center"/>
            <w:hideMark/>
          </w:tcPr>
          <w:p w:rsidR="000A5229" w:rsidRPr="00252343" w:rsidRDefault="000A5229" w:rsidP="000A5229">
            <w:pPr>
              <w:spacing w:after="0" w:line="240" w:lineRule="auto"/>
              <w:rPr>
                <w:rFonts w:ascii="Arial" w:eastAsia="Times New Roman" w:hAnsi="Arial" w:cs="Arial"/>
                <w:sz w:val="16"/>
                <w:szCs w:val="16"/>
                <w:lang w:eastAsia="ru-RU"/>
              </w:rPr>
            </w:pPr>
          </w:p>
        </w:tc>
        <w:tc>
          <w:tcPr>
            <w:tcW w:w="1985" w:type="dxa"/>
            <w:gridSpan w:val="3"/>
            <w:vMerge/>
            <w:vAlign w:val="center"/>
            <w:hideMark/>
          </w:tcPr>
          <w:p w:rsidR="000A5229" w:rsidRPr="00252343" w:rsidRDefault="000A5229" w:rsidP="000A5229">
            <w:pPr>
              <w:spacing w:after="0" w:line="240" w:lineRule="auto"/>
              <w:rPr>
                <w:rFonts w:ascii="Arial" w:eastAsia="Times New Roman" w:hAnsi="Arial" w:cs="Arial"/>
                <w:sz w:val="16"/>
                <w:szCs w:val="16"/>
                <w:lang w:eastAsia="ru-RU"/>
              </w:rPr>
            </w:pPr>
          </w:p>
        </w:tc>
        <w:tc>
          <w:tcPr>
            <w:tcW w:w="2127" w:type="dxa"/>
            <w:gridSpan w:val="3"/>
            <w:vMerge/>
            <w:vAlign w:val="center"/>
            <w:hideMark/>
          </w:tcPr>
          <w:p w:rsidR="000A5229" w:rsidRPr="00252343" w:rsidRDefault="000A5229" w:rsidP="000A5229">
            <w:pPr>
              <w:spacing w:after="0" w:line="240" w:lineRule="auto"/>
              <w:rPr>
                <w:rFonts w:ascii="Arial" w:eastAsia="Times New Roman" w:hAnsi="Arial" w:cs="Arial"/>
                <w:sz w:val="16"/>
                <w:szCs w:val="16"/>
                <w:lang w:eastAsia="ru-RU"/>
              </w:rPr>
            </w:pPr>
          </w:p>
        </w:tc>
        <w:tc>
          <w:tcPr>
            <w:tcW w:w="2268" w:type="dxa"/>
            <w:gridSpan w:val="3"/>
            <w:vMerge/>
            <w:vAlign w:val="center"/>
            <w:hideMark/>
          </w:tcPr>
          <w:p w:rsidR="000A5229" w:rsidRPr="00252343" w:rsidRDefault="000A5229" w:rsidP="000A5229">
            <w:pPr>
              <w:spacing w:after="0" w:line="240" w:lineRule="auto"/>
              <w:rPr>
                <w:rFonts w:ascii="Arial" w:eastAsia="Times New Roman" w:hAnsi="Arial" w:cs="Arial"/>
                <w:sz w:val="16"/>
                <w:szCs w:val="16"/>
                <w:lang w:eastAsia="ru-RU"/>
              </w:rPr>
            </w:pPr>
          </w:p>
        </w:tc>
        <w:tc>
          <w:tcPr>
            <w:tcW w:w="2268" w:type="dxa"/>
            <w:gridSpan w:val="3"/>
            <w:vMerge/>
            <w:vAlign w:val="center"/>
            <w:hideMark/>
          </w:tcPr>
          <w:p w:rsidR="000A5229" w:rsidRPr="00252343" w:rsidRDefault="000A5229" w:rsidP="000A5229">
            <w:pPr>
              <w:spacing w:after="0" w:line="240" w:lineRule="auto"/>
              <w:rPr>
                <w:rFonts w:ascii="Arial" w:eastAsia="Times New Roman" w:hAnsi="Arial" w:cs="Arial"/>
                <w:sz w:val="16"/>
                <w:szCs w:val="16"/>
                <w:lang w:eastAsia="ru-RU"/>
              </w:rPr>
            </w:pPr>
          </w:p>
        </w:tc>
      </w:tr>
      <w:tr w:rsidR="00252343" w:rsidRPr="00252343" w:rsidTr="000375AC">
        <w:trPr>
          <w:trHeight w:val="990"/>
        </w:trPr>
        <w:tc>
          <w:tcPr>
            <w:tcW w:w="709" w:type="dxa"/>
            <w:vMerge/>
            <w:vAlign w:val="center"/>
            <w:hideMark/>
          </w:tcPr>
          <w:p w:rsidR="000A5229" w:rsidRPr="00252343" w:rsidRDefault="000A5229" w:rsidP="000A5229">
            <w:pPr>
              <w:spacing w:after="0" w:line="240" w:lineRule="auto"/>
              <w:rPr>
                <w:rFonts w:ascii="Arial" w:eastAsia="Times New Roman" w:hAnsi="Arial" w:cs="Arial"/>
                <w:sz w:val="16"/>
                <w:szCs w:val="16"/>
                <w:lang w:eastAsia="ru-RU"/>
              </w:rPr>
            </w:pPr>
          </w:p>
        </w:tc>
        <w:tc>
          <w:tcPr>
            <w:tcW w:w="1560" w:type="dxa"/>
            <w:vMerge/>
            <w:vAlign w:val="center"/>
            <w:hideMark/>
          </w:tcPr>
          <w:p w:rsidR="000A5229" w:rsidRPr="00252343" w:rsidRDefault="000A5229" w:rsidP="000A5229">
            <w:pPr>
              <w:spacing w:after="0" w:line="240" w:lineRule="auto"/>
              <w:rPr>
                <w:rFonts w:ascii="Arial" w:eastAsia="Times New Roman" w:hAnsi="Arial" w:cs="Arial"/>
                <w:sz w:val="16"/>
                <w:szCs w:val="16"/>
                <w:lang w:eastAsia="ru-RU"/>
              </w:rPr>
            </w:pPr>
          </w:p>
        </w:tc>
        <w:tc>
          <w:tcPr>
            <w:tcW w:w="1985" w:type="dxa"/>
            <w:vMerge/>
            <w:vAlign w:val="center"/>
            <w:hideMark/>
          </w:tcPr>
          <w:p w:rsidR="000A5229" w:rsidRPr="00252343" w:rsidRDefault="000A5229" w:rsidP="000A5229">
            <w:pPr>
              <w:spacing w:after="0" w:line="240" w:lineRule="auto"/>
              <w:rPr>
                <w:rFonts w:ascii="Arial" w:eastAsia="Times New Roman" w:hAnsi="Arial" w:cs="Arial"/>
                <w:sz w:val="16"/>
                <w:szCs w:val="16"/>
                <w:lang w:eastAsia="ru-RU"/>
              </w:rPr>
            </w:pPr>
          </w:p>
        </w:tc>
        <w:tc>
          <w:tcPr>
            <w:tcW w:w="993" w:type="dxa"/>
            <w:vMerge/>
            <w:vAlign w:val="center"/>
            <w:hideMark/>
          </w:tcPr>
          <w:p w:rsidR="000A5229" w:rsidRPr="00252343" w:rsidRDefault="000A5229" w:rsidP="000A5229">
            <w:pPr>
              <w:spacing w:after="0" w:line="240" w:lineRule="auto"/>
              <w:rPr>
                <w:rFonts w:ascii="Arial" w:eastAsia="Times New Roman" w:hAnsi="Arial" w:cs="Arial"/>
                <w:sz w:val="16"/>
                <w:szCs w:val="16"/>
                <w:lang w:eastAsia="ru-RU"/>
              </w:rPr>
            </w:pPr>
          </w:p>
        </w:tc>
        <w:tc>
          <w:tcPr>
            <w:tcW w:w="991" w:type="dxa"/>
            <w:vMerge/>
            <w:vAlign w:val="center"/>
            <w:hideMark/>
          </w:tcPr>
          <w:p w:rsidR="000A5229" w:rsidRPr="00252343" w:rsidRDefault="000A5229" w:rsidP="000A5229">
            <w:pPr>
              <w:spacing w:after="0" w:line="240" w:lineRule="auto"/>
              <w:rPr>
                <w:rFonts w:ascii="Arial" w:eastAsia="Times New Roman" w:hAnsi="Arial" w:cs="Arial"/>
                <w:sz w:val="16"/>
                <w:szCs w:val="16"/>
                <w:lang w:eastAsia="ru-RU"/>
              </w:rPr>
            </w:pPr>
          </w:p>
        </w:tc>
        <w:tc>
          <w:tcPr>
            <w:tcW w:w="567" w:type="dxa"/>
            <w:vMerge w:val="restart"/>
            <w:shd w:val="clear" w:color="auto" w:fill="auto"/>
            <w:noWrap/>
            <w:vAlign w:val="center"/>
            <w:hideMark/>
          </w:tcPr>
          <w:p w:rsidR="000A5229" w:rsidRPr="00252343" w:rsidRDefault="000A5229" w:rsidP="000A5229">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МБ</w:t>
            </w:r>
          </w:p>
        </w:tc>
        <w:tc>
          <w:tcPr>
            <w:tcW w:w="426" w:type="dxa"/>
            <w:vMerge w:val="restart"/>
            <w:shd w:val="clear" w:color="auto" w:fill="auto"/>
            <w:noWrap/>
            <w:vAlign w:val="center"/>
            <w:hideMark/>
          </w:tcPr>
          <w:p w:rsidR="000A5229" w:rsidRPr="00252343" w:rsidRDefault="000A5229" w:rsidP="000A5229">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КБ</w:t>
            </w:r>
          </w:p>
        </w:tc>
        <w:tc>
          <w:tcPr>
            <w:tcW w:w="992" w:type="dxa"/>
            <w:shd w:val="clear" w:color="auto" w:fill="auto"/>
            <w:vAlign w:val="center"/>
            <w:hideMark/>
          </w:tcPr>
          <w:p w:rsidR="000A5229" w:rsidRPr="00252343" w:rsidRDefault="000A5229" w:rsidP="000A5229">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итого финансирование</w:t>
            </w:r>
          </w:p>
        </w:tc>
        <w:tc>
          <w:tcPr>
            <w:tcW w:w="567" w:type="dxa"/>
            <w:vMerge w:val="restart"/>
            <w:shd w:val="clear" w:color="auto" w:fill="auto"/>
            <w:noWrap/>
            <w:vAlign w:val="center"/>
            <w:hideMark/>
          </w:tcPr>
          <w:p w:rsidR="000A5229" w:rsidRPr="00252343" w:rsidRDefault="000A5229" w:rsidP="000A5229">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МБ</w:t>
            </w:r>
          </w:p>
        </w:tc>
        <w:tc>
          <w:tcPr>
            <w:tcW w:w="567" w:type="dxa"/>
            <w:vMerge w:val="restart"/>
            <w:shd w:val="clear" w:color="auto" w:fill="auto"/>
            <w:noWrap/>
            <w:vAlign w:val="center"/>
            <w:hideMark/>
          </w:tcPr>
          <w:p w:rsidR="000A5229" w:rsidRPr="00252343" w:rsidRDefault="000A5229" w:rsidP="000A5229">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КБ</w:t>
            </w:r>
          </w:p>
        </w:tc>
        <w:tc>
          <w:tcPr>
            <w:tcW w:w="993" w:type="dxa"/>
            <w:shd w:val="clear" w:color="auto" w:fill="auto"/>
            <w:vAlign w:val="center"/>
            <w:hideMark/>
          </w:tcPr>
          <w:p w:rsidR="000A5229" w:rsidRPr="00252343" w:rsidRDefault="000A5229" w:rsidP="000A5229">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итого финансирование</w:t>
            </w:r>
          </w:p>
        </w:tc>
        <w:tc>
          <w:tcPr>
            <w:tcW w:w="567" w:type="dxa"/>
            <w:vMerge w:val="restart"/>
            <w:shd w:val="clear" w:color="auto" w:fill="auto"/>
            <w:noWrap/>
            <w:vAlign w:val="center"/>
            <w:hideMark/>
          </w:tcPr>
          <w:p w:rsidR="000A5229" w:rsidRPr="00252343" w:rsidRDefault="000A5229" w:rsidP="000A5229">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МБ</w:t>
            </w:r>
          </w:p>
        </w:tc>
        <w:tc>
          <w:tcPr>
            <w:tcW w:w="567" w:type="dxa"/>
            <w:vMerge w:val="restart"/>
            <w:shd w:val="clear" w:color="auto" w:fill="auto"/>
            <w:noWrap/>
            <w:vAlign w:val="center"/>
            <w:hideMark/>
          </w:tcPr>
          <w:p w:rsidR="000A5229" w:rsidRPr="00252343" w:rsidRDefault="000A5229" w:rsidP="000A5229">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КБ</w:t>
            </w:r>
          </w:p>
        </w:tc>
        <w:tc>
          <w:tcPr>
            <w:tcW w:w="1134" w:type="dxa"/>
            <w:shd w:val="clear" w:color="auto" w:fill="auto"/>
            <w:vAlign w:val="center"/>
            <w:hideMark/>
          </w:tcPr>
          <w:p w:rsidR="000A5229" w:rsidRPr="00252343" w:rsidRDefault="000A5229" w:rsidP="000A5229">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итого финансирование</w:t>
            </w:r>
          </w:p>
        </w:tc>
        <w:tc>
          <w:tcPr>
            <w:tcW w:w="567" w:type="dxa"/>
            <w:vMerge w:val="restart"/>
            <w:shd w:val="clear" w:color="auto" w:fill="auto"/>
            <w:noWrap/>
            <w:vAlign w:val="center"/>
            <w:hideMark/>
          </w:tcPr>
          <w:p w:rsidR="000A5229" w:rsidRPr="00252343" w:rsidRDefault="000A5229" w:rsidP="000A5229">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МБ</w:t>
            </w:r>
          </w:p>
        </w:tc>
        <w:tc>
          <w:tcPr>
            <w:tcW w:w="567" w:type="dxa"/>
            <w:vMerge w:val="restart"/>
            <w:shd w:val="clear" w:color="auto" w:fill="auto"/>
            <w:noWrap/>
            <w:vAlign w:val="center"/>
            <w:hideMark/>
          </w:tcPr>
          <w:p w:rsidR="000A5229" w:rsidRPr="00252343" w:rsidRDefault="000A5229" w:rsidP="000A5229">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КБ</w:t>
            </w:r>
          </w:p>
        </w:tc>
        <w:tc>
          <w:tcPr>
            <w:tcW w:w="1134" w:type="dxa"/>
            <w:shd w:val="clear" w:color="auto" w:fill="auto"/>
            <w:vAlign w:val="center"/>
            <w:hideMark/>
          </w:tcPr>
          <w:p w:rsidR="000A5229" w:rsidRPr="00252343" w:rsidRDefault="000A5229" w:rsidP="000A5229">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итого финансирование</w:t>
            </w:r>
          </w:p>
        </w:tc>
      </w:tr>
      <w:tr w:rsidR="00252343" w:rsidRPr="00252343" w:rsidTr="000375AC">
        <w:trPr>
          <w:trHeight w:val="300"/>
        </w:trPr>
        <w:tc>
          <w:tcPr>
            <w:tcW w:w="709" w:type="dxa"/>
            <w:vMerge/>
            <w:vAlign w:val="center"/>
            <w:hideMark/>
          </w:tcPr>
          <w:p w:rsidR="000A5229" w:rsidRPr="00252343" w:rsidRDefault="000A5229" w:rsidP="000A5229">
            <w:pPr>
              <w:spacing w:after="0" w:line="240" w:lineRule="auto"/>
              <w:rPr>
                <w:rFonts w:ascii="Arial" w:eastAsia="Times New Roman" w:hAnsi="Arial" w:cs="Arial"/>
                <w:sz w:val="16"/>
                <w:szCs w:val="16"/>
                <w:lang w:eastAsia="ru-RU"/>
              </w:rPr>
            </w:pPr>
          </w:p>
        </w:tc>
        <w:tc>
          <w:tcPr>
            <w:tcW w:w="1560" w:type="dxa"/>
            <w:vMerge/>
            <w:vAlign w:val="center"/>
            <w:hideMark/>
          </w:tcPr>
          <w:p w:rsidR="000A5229" w:rsidRPr="00252343" w:rsidRDefault="000A5229" w:rsidP="000A5229">
            <w:pPr>
              <w:spacing w:after="0" w:line="240" w:lineRule="auto"/>
              <w:rPr>
                <w:rFonts w:ascii="Arial" w:eastAsia="Times New Roman" w:hAnsi="Arial" w:cs="Arial"/>
                <w:sz w:val="16"/>
                <w:szCs w:val="16"/>
                <w:lang w:eastAsia="ru-RU"/>
              </w:rPr>
            </w:pPr>
          </w:p>
        </w:tc>
        <w:tc>
          <w:tcPr>
            <w:tcW w:w="1985" w:type="dxa"/>
            <w:vMerge/>
            <w:vAlign w:val="center"/>
            <w:hideMark/>
          </w:tcPr>
          <w:p w:rsidR="000A5229" w:rsidRPr="00252343" w:rsidRDefault="000A5229" w:rsidP="000A5229">
            <w:pPr>
              <w:spacing w:after="0" w:line="240" w:lineRule="auto"/>
              <w:rPr>
                <w:rFonts w:ascii="Arial" w:eastAsia="Times New Roman" w:hAnsi="Arial" w:cs="Arial"/>
                <w:sz w:val="16"/>
                <w:szCs w:val="16"/>
                <w:lang w:eastAsia="ru-RU"/>
              </w:rPr>
            </w:pPr>
          </w:p>
        </w:tc>
        <w:tc>
          <w:tcPr>
            <w:tcW w:w="993" w:type="dxa"/>
            <w:shd w:val="clear" w:color="auto" w:fill="auto"/>
            <w:noWrap/>
            <w:vAlign w:val="center"/>
            <w:hideMark/>
          </w:tcPr>
          <w:p w:rsidR="000A5229" w:rsidRPr="00252343" w:rsidRDefault="000A5229" w:rsidP="000A5229">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КЦСР</w:t>
            </w:r>
          </w:p>
        </w:tc>
        <w:tc>
          <w:tcPr>
            <w:tcW w:w="991" w:type="dxa"/>
            <w:shd w:val="clear" w:color="auto" w:fill="auto"/>
            <w:noWrap/>
            <w:vAlign w:val="center"/>
            <w:hideMark/>
          </w:tcPr>
          <w:p w:rsidR="000A5229" w:rsidRPr="00252343" w:rsidRDefault="000A5229" w:rsidP="000A5229">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(8+11+14+17)</w:t>
            </w:r>
          </w:p>
        </w:tc>
        <w:tc>
          <w:tcPr>
            <w:tcW w:w="567" w:type="dxa"/>
            <w:vMerge/>
            <w:vAlign w:val="center"/>
            <w:hideMark/>
          </w:tcPr>
          <w:p w:rsidR="000A5229" w:rsidRPr="00252343" w:rsidRDefault="000A5229" w:rsidP="000A5229">
            <w:pPr>
              <w:spacing w:after="0" w:line="240" w:lineRule="auto"/>
              <w:rPr>
                <w:rFonts w:ascii="Arial" w:eastAsia="Times New Roman" w:hAnsi="Arial" w:cs="Arial"/>
                <w:sz w:val="16"/>
                <w:szCs w:val="16"/>
                <w:lang w:eastAsia="ru-RU"/>
              </w:rPr>
            </w:pPr>
          </w:p>
        </w:tc>
        <w:tc>
          <w:tcPr>
            <w:tcW w:w="426" w:type="dxa"/>
            <w:vMerge/>
            <w:vAlign w:val="center"/>
            <w:hideMark/>
          </w:tcPr>
          <w:p w:rsidR="000A5229" w:rsidRPr="00252343" w:rsidRDefault="000A5229" w:rsidP="000A5229">
            <w:pPr>
              <w:spacing w:after="0" w:line="240" w:lineRule="auto"/>
              <w:rPr>
                <w:rFonts w:ascii="Arial" w:eastAsia="Times New Roman" w:hAnsi="Arial" w:cs="Arial"/>
                <w:sz w:val="16"/>
                <w:szCs w:val="16"/>
                <w:lang w:eastAsia="ru-RU"/>
              </w:rPr>
            </w:pPr>
          </w:p>
        </w:tc>
        <w:tc>
          <w:tcPr>
            <w:tcW w:w="992" w:type="dxa"/>
            <w:shd w:val="clear" w:color="auto" w:fill="auto"/>
            <w:vAlign w:val="center"/>
            <w:hideMark/>
          </w:tcPr>
          <w:p w:rsidR="000A5229" w:rsidRPr="00252343" w:rsidRDefault="002C2479" w:rsidP="000A5229">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(6+7</w:t>
            </w:r>
            <w:r w:rsidR="000A5229" w:rsidRPr="00252343">
              <w:rPr>
                <w:rFonts w:ascii="Arial" w:eastAsia="Times New Roman" w:hAnsi="Arial" w:cs="Arial"/>
                <w:sz w:val="16"/>
                <w:szCs w:val="16"/>
                <w:lang w:eastAsia="ru-RU"/>
              </w:rPr>
              <w:t>)</w:t>
            </w:r>
          </w:p>
        </w:tc>
        <w:tc>
          <w:tcPr>
            <w:tcW w:w="567" w:type="dxa"/>
            <w:vMerge/>
            <w:vAlign w:val="center"/>
            <w:hideMark/>
          </w:tcPr>
          <w:p w:rsidR="000A5229" w:rsidRPr="00252343" w:rsidRDefault="000A5229" w:rsidP="000A5229">
            <w:pPr>
              <w:spacing w:after="0" w:line="240" w:lineRule="auto"/>
              <w:rPr>
                <w:rFonts w:ascii="Arial" w:eastAsia="Times New Roman" w:hAnsi="Arial" w:cs="Arial"/>
                <w:sz w:val="16"/>
                <w:szCs w:val="16"/>
                <w:lang w:eastAsia="ru-RU"/>
              </w:rPr>
            </w:pPr>
          </w:p>
        </w:tc>
        <w:tc>
          <w:tcPr>
            <w:tcW w:w="567" w:type="dxa"/>
            <w:vMerge/>
            <w:vAlign w:val="center"/>
            <w:hideMark/>
          </w:tcPr>
          <w:p w:rsidR="000A5229" w:rsidRPr="00252343" w:rsidRDefault="000A5229" w:rsidP="000A5229">
            <w:pPr>
              <w:spacing w:after="0" w:line="240" w:lineRule="auto"/>
              <w:rPr>
                <w:rFonts w:ascii="Arial" w:eastAsia="Times New Roman" w:hAnsi="Arial" w:cs="Arial"/>
                <w:sz w:val="16"/>
                <w:szCs w:val="16"/>
                <w:lang w:eastAsia="ru-RU"/>
              </w:rPr>
            </w:pPr>
          </w:p>
        </w:tc>
        <w:tc>
          <w:tcPr>
            <w:tcW w:w="993" w:type="dxa"/>
            <w:shd w:val="clear" w:color="auto" w:fill="auto"/>
            <w:vAlign w:val="center"/>
            <w:hideMark/>
          </w:tcPr>
          <w:p w:rsidR="000A5229" w:rsidRPr="00252343" w:rsidRDefault="000A5229" w:rsidP="000A5229">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(9+10)</w:t>
            </w:r>
          </w:p>
        </w:tc>
        <w:tc>
          <w:tcPr>
            <w:tcW w:w="567" w:type="dxa"/>
            <w:vMerge/>
            <w:vAlign w:val="center"/>
            <w:hideMark/>
          </w:tcPr>
          <w:p w:rsidR="000A5229" w:rsidRPr="00252343" w:rsidRDefault="000A5229" w:rsidP="000A5229">
            <w:pPr>
              <w:spacing w:after="0" w:line="240" w:lineRule="auto"/>
              <w:rPr>
                <w:rFonts w:ascii="Arial" w:eastAsia="Times New Roman" w:hAnsi="Arial" w:cs="Arial"/>
                <w:sz w:val="16"/>
                <w:szCs w:val="16"/>
                <w:lang w:eastAsia="ru-RU"/>
              </w:rPr>
            </w:pPr>
          </w:p>
        </w:tc>
        <w:tc>
          <w:tcPr>
            <w:tcW w:w="567" w:type="dxa"/>
            <w:vMerge/>
            <w:vAlign w:val="center"/>
            <w:hideMark/>
          </w:tcPr>
          <w:p w:rsidR="000A5229" w:rsidRPr="00252343" w:rsidRDefault="000A5229" w:rsidP="000A5229">
            <w:pPr>
              <w:spacing w:after="0" w:line="240" w:lineRule="auto"/>
              <w:rPr>
                <w:rFonts w:ascii="Arial" w:eastAsia="Times New Roman" w:hAnsi="Arial" w:cs="Arial"/>
                <w:sz w:val="16"/>
                <w:szCs w:val="16"/>
                <w:lang w:eastAsia="ru-RU"/>
              </w:rPr>
            </w:pPr>
          </w:p>
        </w:tc>
        <w:tc>
          <w:tcPr>
            <w:tcW w:w="1134" w:type="dxa"/>
            <w:shd w:val="clear" w:color="auto" w:fill="auto"/>
            <w:vAlign w:val="center"/>
            <w:hideMark/>
          </w:tcPr>
          <w:p w:rsidR="000A5229" w:rsidRPr="00252343" w:rsidRDefault="000A5229" w:rsidP="000A5229">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(12+13)</w:t>
            </w:r>
          </w:p>
        </w:tc>
        <w:tc>
          <w:tcPr>
            <w:tcW w:w="567" w:type="dxa"/>
            <w:vMerge/>
            <w:vAlign w:val="center"/>
            <w:hideMark/>
          </w:tcPr>
          <w:p w:rsidR="000A5229" w:rsidRPr="00252343" w:rsidRDefault="000A5229" w:rsidP="000A5229">
            <w:pPr>
              <w:spacing w:after="0" w:line="240" w:lineRule="auto"/>
              <w:rPr>
                <w:rFonts w:ascii="Arial" w:eastAsia="Times New Roman" w:hAnsi="Arial" w:cs="Arial"/>
                <w:sz w:val="16"/>
                <w:szCs w:val="16"/>
                <w:lang w:eastAsia="ru-RU"/>
              </w:rPr>
            </w:pPr>
          </w:p>
        </w:tc>
        <w:tc>
          <w:tcPr>
            <w:tcW w:w="567" w:type="dxa"/>
            <w:vMerge/>
            <w:vAlign w:val="center"/>
            <w:hideMark/>
          </w:tcPr>
          <w:p w:rsidR="000A5229" w:rsidRPr="00252343" w:rsidRDefault="000A5229" w:rsidP="000A5229">
            <w:pPr>
              <w:spacing w:after="0" w:line="240" w:lineRule="auto"/>
              <w:rPr>
                <w:rFonts w:ascii="Arial" w:eastAsia="Times New Roman" w:hAnsi="Arial" w:cs="Arial"/>
                <w:sz w:val="16"/>
                <w:szCs w:val="16"/>
                <w:lang w:eastAsia="ru-RU"/>
              </w:rPr>
            </w:pPr>
          </w:p>
        </w:tc>
        <w:tc>
          <w:tcPr>
            <w:tcW w:w="1134" w:type="dxa"/>
            <w:shd w:val="clear" w:color="auto" w:fill="auto"/>
            <w:noWrap/>
            <w:vAlign w:val="bottom"/>
            <w:hideMark/>
          </w:tcPr>
          <w:p w:rsidR="000A5229" w:rsidRPr="00252343" w:rsidRDefault="000A5229" w:rsidP="000A5229">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(15+16)</w:t>
            </w:r>
          </w:p>
        </w:tc>
      </w:tr>
      <w:tr w:rsidR="00252343" w:rsidRPr="00252343" w:rsidTr="000375AC">
        <w:trPr>
          <w:trHeight w:val="300"/>
        </w:trPr>
        <w:tc>
          <w:tcPr>
            <w:tcW w:w="709" w:type="dxa"/>
            <w:shd w:val="clear" w:color="auto" w:fill="auto"/>
            <w:noWrap/>
            <w:vAlign w:val="center"/>
            <w:hideMark/>
          </w:tcPr>
          <w:p w:rsidR="000A5229" w:rsidRPr="00252343" w:rsidRDefault="000A5229" w:rsidP="000A5229">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1</w:t>
            </w:r>
          </w:p>
        </w:tc>
        <w:tc>
          <w:tcPr>
            <w:tcW w:w="1560" w:type="dxa"/>
            <w:shd w:val="clear" w:color="auto" w:fill="auto"/>
            <w:noWrap/>
            <w:vAlign w:val="center"/>
            <w:hideMark/>
          </w:tcPr>
          <w:p w:rsidR="000A5229" w:rsidRPr="00252343" w:rsidRDefault="000A5229" w:rsidP="000A5229">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2</w:t>
            </w:r>
          </w:p>
        </w:tc>
        <w:tc>
          <w:tcPr>
            <w:tcW w:w="1985" w:type="dxa"/>
            <w:shd w:val="clear" w:color="auto" w:fill="auto"/>
            <w:noWrap/>
            <w:vAlign w:val="center"/>
            <w:hideMark/>
          </w:tcPr>
          <w:p w:rsidR="000A5229" w:rsidRPr="00252343" w:rsidRDefault="000A5229" w:rsidP="000A5229">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3</w:t>
            </w:r>
          </w:p>
        </w:tc>
        <w:tc>
          <w:tcPr>
            <w:tcW w:w="993" w:type="dxa"/>
            <w:shd w:val="clear" w:color="auto" w:fill="auto"/>
            <w:noWrap/>
            <w:vAlign w:val="center"/>
            <w:hideMark/>
          </w:tcPr>
          <w:p w:rsidR="000A5229" w:rsidRPr="00252343" w:rsidRDefault="000A5229" w:rsidP="000A5229">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4</w:t>
            </w:r>
          </w:p>
        </w:tc>
        <w:tc>
          <w:tcPr>
            <w:tcW w:w="991" w:type="dxa"/>
            <w:shd w:val="clear" w:color="auto" w:fill="auto"/>
            <w:noWrap/>
            <w:vAlign w:val="center"/>
            <w:hideMark/>
          </w:tcPr>
          <w:p w:rsidR="000A5229" w:rsidRPr="00252343" w:rsidRDefault="000A5229" w:rsidP="000A5229">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5</w:t>
            </w:r>
          </w:p>
        </w:tc>
        <w:tc>
          <w:tcPr>
            <w:tcW w:w="567" w:type="dxa"/>
            <w:shd w:val="clear" w:color="auto" w:fill="auto"/>
            <w:noWrap/>
            <w:vAlign w:val="center"/>
            <w:hideMark/>
          </w:tcPr>
          <w:p w:rsidR="000A5229" w:rsidRPr="00252343" w:rsidRDefault="000A5229" w:rsidP="000A5229">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6</w:t>
            </w:r>
          </w:p>
        </w:tc>
        <w:tc>
          <w:tcPr>
            <w:tcW w:w="426" w:type="dxa"/>
            <w:shd w:val="clear" w:color="auto" w:fill="auto"/>
            <w:noWrap/>
            <w:vAlign w:val="center"/>
            <w:hideMark/>
          </w:tcPr>
          <w:p w:rsidR="000A5229" w:rsidRPr="00252343" w:rsidRDefault="000A5229" w:rsidP="000A5229">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7</w:t>
            </w:r>
          </w:p>
        </w:tc>
        <w:tc>
          <w:tcPr>
            <w:tcW w:w="992" w:type="dxa"/>
            <w:shd w:val="clear" w:color="auto" w:fill="auto"/>
            <w:noWrap/>
            <w:vAlign w:val="center"/>
            <w:hideMark/>
          </w:tcPr>
          <w:p w:rsidR="000A5229" w:rsidRPr="00252343" w:rsidRDefault="000A5229" w:rsidP="000A5229">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8</w:t>
            </w:r>
          </w:p>
        </w:tc>
        <w:tc>
          <w:tcPr>
            <w:tcW w:w="567" w:type="dxa"/>
            <w:shd w:val="clear" w:color="auto" w:fill="auto"/>
            <w:noWrap/>
            <w:vAlign w:val="center"/>
            <w:hideMark/>
          </w:tcPr>
          <w:p w:rsidR="000A5229" w:rsidRPr="00252343" w:rsidRDefault="000A5229" w:rsidP="000A5229">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9</w:t>
            </w:r>
          </w:p>
        </w:tc>
        <w:tc>
          <w:tcPr>
            <w:tcW w:w="567" w:type="dxa"/>
            <w:shd w:val="clear" w:color="auto" w:fill="auto"/>
            <w:noWrap/>
            <w:vAlign w:val="center"/>
            <w:hideMark/>
          </w:tcPr>
          <w:p w:rsidR="000A5229" w:rsidRPr="00252343" w:rsidRDefault="000A5229" w:rsidP="000A5229">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10</w:t>
            </w:r>
          </w:p>
        </w:tc>
        <w:tc>
          <w:tcPr>
            <w:tcW w:w="993" w:type="dxa"/>
            <w:shd w:val="clear" w:color="auto" w:fill="auto"/>
            <w:noWrap/>
            <w:vAlign w:val="center"/>
            <w:hideMark/>
          </w:tcPr>
          <w:p w:rsidR="000A5229" w:rsidRPr="00252343" w:rsidRDefault="000A5229" w:rsidP="000A5229">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11</w:t>
            </w:r>
          </w:p>
        </w:tc>
        <w:tc>
          <w:tcPr>
            <w:tcW w:w="567" w:type="dxa"/>
            <w:shd w:val="clear" w:color="auto" w:fill="auto"/>
            <w:noWrap/>
            <w:vAlign w:val="center"/>
            <w:hideMark/>
          </w:tcPr>
          <w:p w:rsidR="000A5229" w:rsidRPr="00252343" w:rsidRDefault="000A5229" w:rsidP="000A5229">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12</w:t>
            </w:r>
          </w:p>
        </w:tc>
        <w:tc>
          <w:tcPr>
            <w:tcW w:w="567" w:type="dxa"/>
            <w:shd w:val="clear" w:color="auto" w:fill="auto"/>
            <w:noWrap/>
            <w:vAlign w:val="center"/>
            <w:hideMark/>
          </w:tcPr>
          <w:p w:rsidR="000A5229" w:rsidRPr="00252343" w:rsidRDefault="000A5229" w:rsidP="000A5229">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13</w:t>
            </w:r>
          </w:p>
        </w:tc>
        <w:tc>
          <w:tcPr>
            <w:tcW w:w="1134" w:type="dxa"/>
            <w:shd w:val="clear" w:color="auto" w:fill="auto"/>
            <w:noWrap/>
            <w:vAlign w:val="center"/>
            <w:hideMark/>
          </w:tcPr>
          <w:p w:rsidR="000A5229" w:rsidRPr="00252343" w:rsidRDefault="000A5229" w:rsidP="000A5229">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14</w:t>
            </w:r>
          </w:p>
        </w:tc>
        <w:tc>
          <w:tcPr>
            <w:tcW w:w="567" w:type="dxa"/>
            <w:shd w:val="clear" w:color="auto" w:fill="auto"/>
            <w:noWrap/>
            <w:vAlign w:val="center"/>
            <w:hideMark/>
          </w:tcPr>
          <w:p w:rsidR="000A5229" w:rsidRPr="00252343" w:rsidRDefault="000A5229" w:rsidP="000A5229">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15</w:t>
            </w:r>
          </w:p>
        </w:tc>
        <w:tc>
          <w:tcPr>
            <w:tcW w:w="567" w:type="dxa"/>
            <w:shd w:val="clear" w:color="auto" w:fill="auto"/>
            <w:noWrap/>
            <w:vAlign w:val="center"/>
            <w:hideMark/>
          </w:tcPr>
          <w:p w:rsidR="000A5229" w:rsidRPr="00252343" w:rsidRDefault="000A5229" w:rsidP="000A5229">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16</w:t>
            </w:r>
          </w:p>
        </w:tc>
        <w:tc>
          <w:tcPr>
            <w:tcW w:w="1134" w:type="dxa"/>
            <w:shd w:val="clear" w:color="auto" w:fill="auto"/>
            <w:noWrap/>
            <w:vAlign w:val="center"/>
            <w:hideMark/>
          </w:tcPr>
          <w:p w:rsidR="000A5229" w:rsidRPr="00252343" w:rsidRDefault="000A5229" w:rsidP="000A5229">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17</w:t>
            </w:r>
          </w:p>
        </w:tc>
      </w:tr>
      <w:tr w:rsidR="00252343" w:rsidRPr="00252343" w:rsidTr="000375AC">
        <w:trPr>
          <w:trHeight w:val="300"/>
        </w:trPr>
        <w:tc>
          <w:tcPr>
            <w:tcW w:w="709" w:type="dxa"/>
            <w:shd w:val="clear" w:color="auto" w:fill="auto"/>
            <w:noWrap/>
            <w:vAlign w:val="center"/>
            <w:hideMark/>
          </w:tcPr>
          <w:p w:rsidR="000A0300" w:rsidRPr="00252343" w:rsidRDefault="000A0300" w:rsidP="00646797">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1</w:t>
            </w:r>
          </w:p>
        </w:tc>
        <w:tc>
          <w:tcPr>
            <w:tcW w:w="1560" w:type="dxa"/>
            <w:shd w:val="clear" w:color="auto" w:fill="auto"/>
            <w:noWrap/>
            <w:vAlign w:val="center"/>
            <w:hideMark/>
          </w:tcPr>
          <w:p w:rsidR="000A0300" w:rsidRPr="00252343" w:rsidRDefault="000A0300" w:rsidP="00646797">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Основное мероприятие 1: "Организация деятельности по обращению с отходами"</w:t>
            </w:r>
          </w:p>
        </w:tc>
        <w:tc>
          <w:tcPr>
            <w:tcW w:w="1985" w:type="dxa"/>
            <w:shd w:val="clear" w:color="auto" w:fill="auto"/>
            <w:noWrap/>
            <w:vAlign w:val="center"/>
            <w:hideMark/>
          </w:tcPr>
          <w:p w:rsidR="000A0300" w:rsidRPr="00252343" w:rsidRDefault="000A0300" w:rsidP="00646797">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Управление городского хозяйства (МКУ "Управление экологии и комплексного содержания территорий"), Управление дорожно-транспортной инфраструктуры (МКУ "Управление экологии и комплексного содержания территорий")</w:t>
            </w:r>
          </w:p>
        </w:tc>
        <w:tc>
          <w:tcPr>
            <w:tcW w:w="993" w:type="dxa"/>
            <w:shd w:val="clear" w:color="auto" w:fill="auto"/>
            <w:noWrap/>
            <w:vAlign w:val="center"/>
            <w:hideMark/>
          </w:tcPr>
          <w:p w:rsidR="000A0300" w:rsidRPr="00252343" w:rsidRDefault="000A0300" w:rsidP="00646797">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19.1.00.00100</w:t>
            </w:r>
          </w:p>
        </w:tc>
        <w:tc>
          <w:tcPr>
            <w:tcW w:w="991" w:type="dxa"/>
            <w:shd w:val="clear" w:color="auto" w:fill="auto"/>
            <w:noWrap/>
            <w:vAlign w:val="center"/>
          </w:tcPr>
          <w:p w:rsidR="000A0300" w:rsidRPr="00252343" w:rsidRDefault="000A0300" w:rsidP="00646797">
            <w:pPr>
              <w:spacing w:after="0" w:line="240" w:lineRule="auto"/>
              <w:jc w:val="center"/>
              <w:rPr>
                <w:sz w:val="20"/>
                <w:szCs w:val="20"/>
              </w:rPr>
            </w:pPr>
            <w:r w:rsidRPr="00252343">
              <w:rPr>
                <w:sz w:val="20"/>
                <w:szCs w:val="20"/>
              </w:rPr>
              <w:t>2 814 436,4</w:t>
            </w:r>
          </w:p>
        </w:tc>
        <w:tc>
          <w:tcPr>
            <w:tcW w:w="567"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518 997,5</w:t>
            </w:r>
          </w:p>
        </w:tc>
        <w:tc>
          <w:tcPr>
            <w:tcW w:w="426"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 </w:t>
            </w:r>
          </w:p>
        </w:tc>
        <w:tc>
          <w:tcPr>
            <w:tcW w:w="992"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518 997,5</w:t>
            </w:r>
          </w:p>
        </w:tc>
        <w:tc>
          <w:tcPr>
            <w:tcW w:w="567" w:type="dxa"/>
            <w:shd w:val="clear" w:color="auto" w:fill="auto"/>
            <w:noWrap/>
            <w:vAlign w:val="center"/>
          </w:tcPr>
          <w:p w:rsidR="000A0300" w:rsidRPr="00252343" w:rsidRDefault="000A0300" w:rsidP="00646797">
            <w:pPr>
              <w:spacing w:after="0" w:line="240" w:lineRule="auto"/>
              <w:jc w:val="center"/>
              <w:rPr>
                <w:sz w:val="20"/>
                <w:szCs w:val="20"/>
              </w:rPr>
            </w:pPr>
            <w:r w:rsidRPr="00252343">
              <w:rPr>
                <w:sz w:val="20"/>
                <w:szCs w:val="20"/>
              </w:rPr>
              <w:t>764 387,9</w:t>
            </w:r>
          </w:p>
        </w:tc>
        <w:tc>
          <w:tcPr>
            <w:tcW w:w="567"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 </w:t>
            </w:r>
          </w:p>
        </w:tc>
        <w:tc>
          <w:tcPr>
            <w:tcW w:w="993" w:type="dxa"/>
            <w:shd w:val="clear" w:color="auto" w:fill="auto"/>
            <w:noWrap/>
            <w:vAlign w:val="center"/>
          </w:tcPr>
          <w:p w:rsidR="000A0300" w:rsidRPr="00252343" w:rsidRDefault="000A0300" w:rsidP="00646797">
            <w:pPr>
              <w:spacing w:after="0" w:line="240" w:lineRule="auto"/>
              <w:jc w:val="center"/>
              <w:rPr>
                <w:sz w:val="20"/>
                <w:szCs w:val="20"/>
              </w:rPr>
            </w:pPr>
            <w:r w:rsidRPr="00252343">
              <w:rPr>
                <w:sz w:val="20"/>
                <w:szCs w:val="20"/>
              </w:rPr>
              <w:t>764 387,9</w:t>
            </w:r>
          </w:p>
        </w:tc>
        <w:tc>
          <w:tcPr>
            <w:tcW w:w="567"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765 525,5</w:t>
            </w:r>
          </w:p>
        </w:tc>
        <w:tc>
          <w:tcPr>
            <w:tcW w:w="567"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 </w:t>
            </w:r>
          </w:p>
        </w:tc>
        <w:tc>
          <w:tcPr>
            <w:tcW w:w="1134"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765 525,5</w:t>
            </w:r>
          </w:p>
        </w:tc>
        <w:tc>
          <w:tcPr>
            <w:tcW w:w="567"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765 525,5</w:t>
            </w:r>
          </w:p>
        </w:tc>
        <w:tc>
          <w:tcPr>
            <w:tcW w:w="567"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 </w:t>
            </w:r>
          </w:p>
        </w:tc>
        <w:tc>
          <w:tcPr>
            <w:tcW w:w="1134"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765 525,5</w:t>
            </w:r>
          </w:p>
        </w:tc>
      </w:tr>
      <w:tr w:rsidR="00252343" w:rsidRPr="00252343" w:rsidTr="000375AC">
        <w:trPr>
          <w:trHeight w:val="300"/>
        </w:trPr>
        <w:tc>
          <w:tcPr>
            <w:tcW w:w="709" w:type="dxa"/>
            <w:shd w:val="clear" w:color="auto" w:fill="auto"/>
            <w:noWrap/>
            <w:vAlign w:val="center"/>
            <w:hideMark/>
          </w:tcPr>
          <w:p w:rsidR="000A0300" w:rsidRPr="00252343" w:rsidRDefault="000A0300" w:rsidP="00646797">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2</w:t>
            </w:r>
          </w:p>
        </w:tc>
        <w:tc>
          <w:tcPr>
            <w:tcW w:w="1560" w:type="dxa"/>
            <w:shd w:val="clear" w:color="auto" w:fill="auto"/>
            <w:noWrap/>
            <w:vAlign w:val="center"/>
            <w:hideMark/>
          </w:tcPr>
          <w:p w:rsidR="000A0300" w:rsidRPr="00252343" w:rsidRDefault="000A0300" w:rsidP="00646797">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Основное мероприятие 2: "Создание условий, направленных на удовлетворение потребности населения муниципального образования город Норильск в природных ресурсах, охрану окружающей среды"</w:t>
            </w:r>
          </w:p>
        </w:tc>
        <w:tc>
          <w:tcPr>
            <w:tcW w:w="1985" w:type="dxa"/>
            <w:shd w:val="clear" w:color="auto" w:fill="auto"/>
            <w:noWrap/>
            <w:vAlign w:val="center"/>
            <w:hideMark/>
          </w:tcPr>
          <w:p w:rsidR="000A0300" w:rsidRPr="00252343" w:rsidRDefault="000A0300" w:rsidP="00646797">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Управление городского хозяйства (МКУ "Управление экологии и комплексного содержания территорий"), Управление дорожно-транспортной инфраструктуры (МКУ "Управление экологии и комплексного содержания территорий")</w:t>
            </w:r>
          </w:p>
        </w:tc>
        <w:tc>
          <w:tcPr>
            <w:tcW w:w="993" w:type="dxa"/>
            <w:shd w:val="clear" w:color="auto" w:fill="auto"/>
            <w:noWrap/>
            <w:vAlign w:val="center"/>
            <w:hideMark/>
          </w:tcPr>
          <w:p w:rsidR="000A0300" w:rsidRPr="00252343" w:rsidRDefault="000A0300" w:rsidP="00646797">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19.2.00.00100</w:t>
            </w:r>
          </w:p>
        </w:tc>
        <w:tc>
          <w:tcPr>
            <w:tcW w:w="991" w:type="dxa"/>
            <w:shd w:val="clear" w:color="auto" w:fill="auto"/>
            <w:noWrap/>
            <w:vAlign w:val="center"/>
          </w:tcPr>
          <w:p w:rsidR="000A0300" w:rsidRPr="00252343" w:rsidRDefault="000A0300" w:rsidP="00646797">
            <w:pPr>
              <w:spacing w:after="0" w:line="240" w:lineRule="auto"/>
              <w:jc w:val="center"/>
              <w:rPr>
                <w:sz w:val="20"/>
                <w:szCs w:val="20"/>
              </w:rPr>
            </w:pPr>
            <w:r w:rsidRPr="00252343">
              <w:rPr>
                <w:sz w:val="20"/>
                <w:szCs w:val="20"/>
              </w:rPr>
              <w:t>823 804,4</w:t>
            </w:r>
          </w:p>
        </w:tc>
        <w:tc>
          <w:tcPr>
            <w:tcW w:w="567"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205 951,1</w:t>
            </w:r>
          </w:p>
        </w:tc>
        <w:tc>
          <w:tcPr>
            <w:tcW w:w="426"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 </w:t>
            </w:r>
          </w:p>
        </w:tc>
        <w:tc>
          <w:tcPr>
            <w:tcW w:w="992"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205 951,1</w:t>
            </w:r>
          </w:p>
        </w:tc>
        <w:tc>
          <w:tcPr>
            <w:tcW w:w="567" w:type="dxa"/>
            <w:shd w:val="clear" w:color="auto" w:fill="auto"/>
            <w:noWrap/>
            <w:vAlign w:val="center"/>
          </w:tcPr>
          <w:p w:rsidR="000A0300" w:rsidRPr="00252343" w:rsidRDefault="000A0300" w:rsidP="00646797">
            <w:pPr>
              <w:spacing w:after="0" w:line="240" w:lineRule="auto"/>
              <w:jc w:val="center"/>
              <w:rPr>
                <w:sz w:val="20"/>
                <w:szCs w:val="20"/>
              </w:rPr>
            </w:pPr>
            <w:r w:rsidRPr="00252343">
              <w:rPr>
                <w:sz w:val="20"/>
                <w:szCs w:val="20"/>
              </w:rPr>
              <w:t>205 951,1</w:t>
            </w:r>
          </w:p>
        </w:tc>
        <w:tc>
          <w:tcPr>
            <w:tcW w:w="567"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 </w:t>
            </w:r>
          </w:p>
        </w:tc>
        <w:tc>
          <w:tcPr>
            <w:tcW w:w="993" w:type="dxa"/>
            <w:shd w:val="clear" w:color="auto" w:fill="auto"/>
            <w:noWrap/>
            <w:vAlign w:val="center"/>
          </w:tcPr>
          <w:p w:rsidR="000A0300" w:rsidRPr="00252343" w:rsidRDefault="000A0300" w:rsidP="00646797">
            <w:pPr>
              <w:spacing w:after="0" w:line="240" w:lineRule="auto"/>
              <w:jc w:val="center"/>
              <w:rPr>
                <w:sz w:val="20"/>
                <w:szCs w:val="20"/>
              </w:rPr>
            </w:pPr>
            <w:r w:rsidRPr="00252343">
              <w:rPr>
                <w:sz w:val="20"/>
                <w:szCs w:val="20"/>
              </w:rPr>
              <w:t>205 951,1</w:t>
            </w:r>
          </w:p>
        </w:tc>
        <w:tc>
          <w:tcPr>
            <w:tcW w:w="567"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205 951,1</w:t>
            </w:r>
          </w:p>
        </w:tc>
        <w:tc>
          <w:tcPr>
            <w:tcW w:w="567"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 </w:t>
            </w:r>
          </w:p>
        </w:tc>
        <w:tc>
          <w:tcPr>
            <w:tcW w:w="1134"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205 951,1</w:t>
            </w:r>
          </w:p>
        </w:tc>
        <w:tc>
          <w:tcPr>
            <w:tcW w:w="567"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205 951,1</w:t>
            </w:r>
          </w:p>
        </w:tc>
        <w:tc>
          <w:tcPr>
            <w:tcW w:w="567"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 </w:t>
            </w:r>
          </w:p>
        </w:tc>
        <w:tc>
          <w:tcPr>
            <w:tcW w:w="1134"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205 951,1</w:t>
            </w:r>
          </w:p>
        </w:tc>
      </w:tr>
      <w:tr w:rsidR="00252343" w:rsidRPr="00252343" w:rsidTr="000375AC">
        <w:trPr>
          <w:trHeight w:val="300"/>
        </w:trPr>
        <w:tc>
          <w:tcPr>
            <w:tcW w:w="709" w:type="dxa"/>
            <w:shd w:val="clear" w:color="auto" w:fill="auto"/>
            <w:noWrap/>
            <w:vAlign w:val="center"/>
            <w:hideMark/>
          </w:tcPr>
          <w:p w:rsidR="000A0300" w:rsidRPr="00252343" w:rsidRDefault="000A0300" w:rsidP="00646797">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3</w:t>
            </w:r>
          </w:p>
        </w:tc>
        <w:tc>
          <w:tcPr>
            <w:tcW w:w="1560" w:type="dxa"/>
            <w:shd w:val="clear" w:color="auto" w:fill="auto"/>
            <w:noWrap/>
            <w:vAlign w:val="center"/>
            <w:hideMark/>
          </w:tcPr>
          <w:p w:rsidR="000A0300" w:rsidRPr="00252343" w:rsidRDefault="000A0300" w:rsidP="00646797">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Основное мероприятие 3: "Организация обращения с животными без владельцев"</w:t>
            </w:r>
          </w:p>
        </w:tc>
        <w:tc>
          <w:tcPr>
            <w:tcW w:w="1985" w:type="dxa"/>
            <w:shd w:val="clear" w:color="auto" w:fill="auto"/>
            <w:noWrap/>
            <w:vAlign w:val="center"/>
            <w:hideMark/>
          </w:tcPr>
          <w:p w:rsidR="000A0300" w:rsidRPr="00252343" w:rsidRDefault="000A0300" w:rsidP="00646797">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Управление городского хозяйства (МКУ "Управление экологии и комплексного содержания территорий"), Управление дорожно-транспортной инфраструктуры (МКУ "Управление экологии и комплексного содержания территорий")</w:t>
            </w:r>
          </w:p>
        </w:tc>
        <w:tc>
          <w:tcPr>
            <w:tcW w:w="993" w:type="dxa"/>
            <w:shd w:val="clear" w:color="auto" w:fill="auto"/>
            <w:noWrap/>
            <w:vAlign w:val="center"/>
            <w:hideMark/>
          </w:tcPr>
          <w:p w:rsidR="000A0300" w:rsidRPr="00252343" w:rsidRDefault="000A0300" w:rsidP="00646797">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 xml:space="preserve"> 19.3.00.75180</w:t>
            </w:r>
          </w:p>
        </w:tc>
        <w:tc>
          <w:tcPr>
            <w:tcW w:w="991" w:type="dxa"/>
            <w:shd w:val="clear" w:color="auto" w:fill="auto"/>
            <w:noWrap/>
            <w:vAlign w:val="center"/>
          </w:tcPr>
          <w:p w:rsidR="000A0300" w:rsidRPr="00252343" w:rsidRDefault="000A0300" w:rsidP="00646797">
            <w:pPr>
              <w:spacing w:after="0" w:line="240" w:lineRule="auto"/>
              <w:jc w:val="center"/>
              <w:rPr>
                <w:sz w:val="20"/>
                <w:szCs w:val="20"/>
              </w:rPr>
            </w:pPr>
            <w:r w:rsidRPr="00252343">
              <w:rPr>
                <w:sz w:val="20"/>
                <w:szCs w:val="20"/>
              </w:rPr>
              <w:t>43 250,4</w:t>
            </w:r>
          </w:p>
        </w:tc>
        <w:tc>
          <w:tcPr>
            <w:tcW w:w="567"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 </w:t>
            </w:r>
          </w:p>
        </w:tc>
        <w:tc>
          <w:tcPr>
            <w:tcW w:w="426"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17 346,2</w:t>
            </w:r>
          </w:p>
        </w:tc>
        <w:tc>
          <w:tcPr>
            <w:tcW w:w="992"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17 346,2</w:t>
            </w:r>
          </w:p>
        </w:tc>
        <w:tc>
          <w:tcPr>
            <w:tcW w:w="567" w:type="dxa"/>
            <w:shd w:val="clear" w:color="auto" w:fill="auto"/>
            <w:noWrap/>
            <w:vAlign w:val="center"/>
          </w:tcPr>
          <w:p w:rsidR="000A0300" w:rsidRPr="00252343" w:rsidRDefault="000A0300" w:rsidP="00646797">
            <w:pPr>
              <w:spacing w:after="0" w:line="240" w:lineRule="auto"/>
              <w:jc w:val="center"/>
              <w:rPr>
                <w:sz w:val="20"/>
                <w:szCs w:val="20"/>
              </w:rPr>
            </w:pPr>
            <w:r w:rsidRPr="00252343">
              <w:rPr>
                <w:sz w:val="20"/>
                <w:szCs w:val="20"/>
              </w:rPr>
              <w:t> </w:t>
            </w:r>
          </w:p>
        </w:tc>
        <w:tc>
          <w:tcPr>
            <w:tcW w:w="567"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17 346,2</w:t>
            </w:r>
          </w:p>
        </w:tc>
        <w:tc>
          <w:tcPr>
            <w:tcW w:w="993" w:type="dxa"/>
            <w:shd w:val="clear" w:color="auto" w:fill="auto"/>
            <w:noWrap/>
            <w:vAlign w:val="center"/>
          </w:tcPr>
          <w:p w:rsidR="000A0300" w:rsidRPr="00252343" w:rsidRDefault="000A0300" w:rsidP="00646797">
            <w:pPr>
              <w:spacing w:after="0" w:line="240" w:lineRule="auto"/>
              <w:jc w:val="center"/>
              <w:rPr>
                <w:sz w:val="20"/>
                <w:szCs w:val="20"/>
              </w:rPr>
            </w:pPr>
            <w:r w:rsidRPr="00252343">
              <w:rPr>
                <w:sz w:val="20"/>
                <w:szCs w:val="20"/>
              </w:rPr>
              <w:t>17 346,2</w:t>
            </w:r>
          </w:p>
        </w:tc>
        <w:tc>
          <w:tcPr>
            <w:tcW w:w="567"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 </w:t>
            </w:r>
          </w:p>
        </w:tc>
        <w:tc>
          <w:tcPr>
            <w:tcW w:w="567"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4 279,0</w:t>
            </w:r>
          </w:p>
        </w:tc>
        <w:tc>
          <w:tcPr>
            <w:tcW w:w="1134"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4 279,0</w:t>
            </w:r>
          </w:p>
        </w:tc>
        <w:tc>
          <w:tcPr>
            <w:tcW w:w="567"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 </w:t>
            </w:r>
          </w:p>
        </w:tc>
        <w:tc>
          <w:tcPr>
            <w:tcW w:w="567"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4 279,0</w:t>
            </w:r>
          </w:p>
        </w:tc>
        <w:tc>
          <w:tcPr>
            <w:tcW w:w="1134"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4 279,0</w:t>
            </w:r>
          </w:p>
        </w:tc>
      </w:tr>
      <w:tr w:rsidR="00252343" w:rsidRPr="00252343" w:rsidTr="000375AC">
        <w:trPr>
          <w:trHeight w:val="300"/>
        </w:trPr>
        <w:tc>
          <w:tcPr>
            <w:tcW w:w="709" w:type="dxa"/>
            <w:shd w:val="clear" w:color="auto" w:fill="auto"/>
            <w:noWrap/>
            <w:vAlign w:val="center"/>
            <w:hideMark/>
          </w:tcPr>
          <w:p w:rsidR="000A0300" w:rsidRPr="00252343" w:rsidRDefault="000A0300" w:rsidP="00646797">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4</w:t>
            </w:r>
          </w:p>
        </w:tc>
        <w:tc>
          <w:tcPr>
            <w:tcW w:w="1560" w:type="dxa"/>
            <w:shd w:val="clear" w:color="auto" w:fill="auto"/>
            <w:noWrap/>
            <w:vAlign w:val="center"/>
            <w:hideMark/>
          </w:tcPr>
          <w:p w:rsidR="000A0300" w:rsidRPr="00252343" w:rsidRDefault="000A0300" w:rsidP="00646797">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Основное мероприятие 4: "Обеспечение выполнения функций органами местного самоуправления в части вопросов местного значения"</w:t>
            </w:r>
          </w:p>
        </w:tc>
        <w:tc>
          <w:tcPr>
            <w:tcW w:w="1985" w:type="dxa"/>
            <w:shd w:val="clear" w:color="auto" w:fill="auto"/>
            <w:noWrap/>
            <w:vAlign w:val="center"/>
            <w:hideMark/>
          </w:tcPr>
          <w:p w:rsidR="000A0300" w:rsidRPr="00252343" w:rsidRDefault="000A0300" w:rsidP="00646797">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Управление городского хозяйства (МКУ "Управление экологии и комплексного содержания территорий"), Управление дорожно-транспортной инфраструктуры (МКУ "Управление экологии и комплексного содержания территорий")</w:t>
            </w:r>
          </w:p>
        </w:tc>
        <w:tc>
          <w:tcPr>
            <w:tcW w:w="993" w:type="dxa"/>
            <w:shd w:val="clear" w:color="auto" w:fill="auto"/>
            <w:noWrap/>
            <w:vAlign w:val="center"/>
            <w:hideMark/>
          </w:tcPr>
          <w:p w:rsidR="000A0300" w:rsidRPr="00252343" w:rsidRDefault="000A0300" w:rsidP="00646797">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 xml:space="preserve">19.4.00.00400 </w:t>
            </w:r>
          </w:p>
        </w:tc>
        <w:tc>
          <w:tcPr>
            <w:tcW w:w="991" w:type="dxa"/>
            <w:shd w:val="clear" w:color="auto" w:fill="auto"/>
            <w:noWrap/>
            <w:vAlign w:val="center"/>
          </w:tcPr>
          <w:p w:rsidR="000A0300" w:rsidRPr="00252343" w:rsidRDefault="000A0300" w:rsidP="00646797">
            <w:pPr>
              <w:spacing w:after="0" w:line="240" w:lineRule="auto"/>
              <w:jc w:val="center"/>
              <w:rPr>
                <w:sz w:val="20"/>
                <w:szCs w:val="20"/>
              </w:rPr>
            </w:pPr>
            <w:r w:rsidRPr="00252343">
              <w:rPr>
                <w:sz w:val="20"/>
                <w:szCs w:val="20"/>
              </w:rPr>
              <w:t>308 173,1</w:t>
            </w:r>
          </w:p>
        </w:tc>
        <w:tc>
          <w:tcPr>
            <w:tcW w:w="567"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77 414,9</w:t>
            </w:r>
          </w:p>
        </w:tc>
        <w:tc>
          <w:tcPr>
            <w:tcW w:w="426"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 </w:t>
            </w:r>
          </w:p>
        </w:tc>
        <w:tc>
          <w:tcPr>
            <w:tcW w:w="992"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77 414,9</w:t>
            </w:r>
          </w:p>
        </w:tc>
        <w:tc>
          <w:tcPr>
            <w:tcW w:w="567" w:type="dxa"/>
            <w:shd w:val="clear" w:color="auto" w:fill="auto"/>
            <w:noWrap/>
            <w:vAlign w:val="center"/>
          </w:tcPr>
          <w:p w:rsidR="000A0300" w:rsidRPr="00252343" w:rsidRDefault="000A0300" w:rsidP="00646797">
            <w:pPr>
              <w:spacing w:after="0" w:line="240" w:lineRule="auto"/>
              <w:jc w:val="center"/>
              <w:rPr>
                <w:sz w:val="20"/>
                <w:szCs w:val="20"/>
              </w:rPr>
            </w:pPr>
            <w:r w:rsidRPr="00252343">
              <w:rPr>
                <w:sz w:val="20"/>
                <w:szCs w:val="20"/>
              </w:rPr>
              <w:t>77 753,4</w:t>
            </w:r>
          </w:p>
        </w:tc>
        <w:tc>
          <w:tcPr>
            <w:tcW w:w="567"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 </w:t>
            </w:r>
          </w:p>
        </w:tc>
        <w:tc>
          <w:tcPr>
            <w:tcW w:w="993" w:type="dxa"/>
            <w:shd w:val="clear" w:color="auto" w:fill="auto"/>
            <w:noWrap/>
            <w:vAlign w:val="center"/>
          </w:tcPr>
          <w:p w:rsidR="000A0300" w:rsidRPr="00252343" w:rsidRDefault="000A0300" w:rsidP="00646797">
            <w:pPr>
              <w:spacing w:after="0" w:line="240" w:lineRule="auto"/>
              <w:jc w:val="center"/>
              <w:rPr>
                <w:sz w:val="20"/>
                <w:szCs w:val="20"/>
              </w:rPr>
            </w:pPr>
            <w:r w:rsidRPr="00252343">
              <w:rPr>
                <w:sz w:val="20"/>
                <w:szCs w:val="20"/>
              </w:rPr>
              <w:t>77 753,4</w:t>
            </w:r>
          </w:p>
        </w:tc>
        <w:tc>
          <w:tcPr>
            <w:tcW w:w="567"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76 502,4</w:t>
            </w:r>
          </w:p>
        </w:tc>
        <w:tc>
          <w:tcPr>
            <w:tcW w:w="567"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 </w:t>
            </w:r>
          </w:p>
        </w:tc>
        <w:tc>
          <w:tcPr>
            <w:tcW w:w="1134"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76 502,4</w:t>
            </w:r>
          </w:p>
        </w:tc>
        <w:tc>
          <w:tcPr>
            <w:tcW w:w="567"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76 502,4</w:t>
            </w:r>
          </w:p>
        </w:tc>
        <w:tc>
          <w:tcPr>
            <w:tcW w:w="567"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 </w:t>
            </w:r>
          </w:p>
        </w:tc>
        <w:tc>
          <w:tcPr>
            <w:tcW w:w="1134"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76 502,4</w:t>
            </w:r>
          </w:p>
        </w:tc>
      </w:tr>
      <w:tr w:rsidR="00252343" w:rsidRPr="00252343" w:rsidTr="000375AC">
        <w:trPr>
          <w:trHeight w:val="300"/>
        </w:trPr>
        <w:tc>
          <w:tcPr>
            <w:tcW w:w="709" w:type="dxa"/>
            <w:shd w:val="clear" w:color="auto" w:fill="auto"/>
            <w:noWrap/>
            <w:vAlign w:val="center"/>
            <w:hideMark/>
          </w:tcPr>
          <w:p w:rsidR="000A0300" w:rsidRPr="00252343" w:rsidRDefault="000A0300" w:rsidP="00646797">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 </w:t>
            </w:r>
          </w:p>
        </w:tc>
        <w:tc>
          <w:tcPr>
            <w:tcW w:w="1560" w:type="dxa"/>
            <w:shd w:val="clear" w:color="auto" w:fill="auto"/>
            <w:noWrap/>
            <w:vAlign w:val="center"/>
            <w:hideMark/>
          </w:tcPr>
          <w:p w:rsidR="000A0300" w:rsidRPr="00252343" w:rsidRDefault="000A0300" w:rsidP="00646797">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ИТОГО по МП:</w:t>
            </w:r>
          </w:p>
        </w:tc>
        <w:tc>
          <w:tcPr>
            <w:tcW w:w="1985" w:type="dxa"/>
            <w:shd w:val="clear" w:color="auto" w:fill="auto"/>
            <w:noWrap/>
            <w:vAlign w:val="center"/>
            <w:hideMark/>
          </w:tcPr>
          <w:p w:rsidR="000A0300" w:rsidRPr="00252343" w:rsidRDefault="000A0300" w:rsidP="00646797">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 </w:t>
            </w:r>
          </w:p>
        </w:tc>
        <w:tc>
          <w:tcPr>
            <w:tcW w:w="993" w:type="dxa"/>
            <w:shd w:val="clear" w:color="auto" w:fill="auto"/>
            <w:noWrap/>
            <w:vAlign w:val="center"/>
            <w:hideMark/>
          </w:tcPr>
          <w:p w:rsidR="000A0300" w:rsidRPr="00252343" w:rsidRDefault="000A0300" w:rsidP="00646797">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 </w:t>
            </w:r>
          </w:p>
        </w:tc>
        <w:tc>
          <w:tcPr>
            <w:tcW w:w="991" w:type="dxa"/>
            <w:shd w:val="clear" w:color="auto" w:fill="auto"/>
            <w:noWrap/>
            <w:vAlign w:val="center"/>
          </w:tcPr>
          <w:p w:rsidR="000A0300" w:rsidRPr="00252343" w:rsidRDefault="000A0300" w:rsidP="00646797">
            <w:pPr>
              <w:spacing w:after="0" w:line="240" w:lineRule="auto"/>
              <w:jc w:val="center"/>
              <w:rPr>
                <w:sz w:val="20"/>
                <w:szCs w:val="20"/>
              </w:rPr>
            </w:pPr>
            <w:r w:rsidRPr="00252343">
              <w:rPr>
                <w:sz w:val="20"/>
                <w:szCs w:val="20"/>
              </w:rPr>
              <w:t>3 989 664,3</w:t>
            </w:r>
          </w:p>
        </w:tc>
        <w:tc>
          <w:tcPr>
            <w:tcW w:w="567"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802 363,5</w:t>
            </w:r>
          </w:p>
        </w:tc>
        <w:tc>
          <w:tcPr>
            <w:tcW w:w="426"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17 346,2</w:t>
            </w:r>
          </w:p>
        </w:tc>
        <w:tc>
          <w:tcPr>
            <w:tcW w:w="992"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819 709,7</w:t>
            </w:r>
          </w:p>
        </w:tc>
        <w:tc>
          <w:tcPr>
            <w:tcW w:w="567" w:type="dxa"/>
            <w:shd w:val="clear" w:color="auto" w:fill="auto"/>
            <w:noWrap/>
            <w:vAlign w:val="center"/>
          </w:tcPr>
          <w:p w:rsidR="000A0300" w:rsidRPr="00252343" w:rsidRDefault="000A0300" w:rsidP="00646797">
            <w:pPr>
              <w:spacing w:after="0" w:line="240" w:lineRule="auto"/>
              <w:jc w:val="center"/>
              <w:rPr>
                <w:sz w:val="20"/>
                <w:szCs w:val="20"/>
              </w:rPr>
            </w:pPr>
            <w:r w:rsidRPr="00252343">
              <w:rPr>
                <w:sz w:val="20"/>
                <w:szCs w:val="20"/>
              </w:rPr>
              <w:t>1 048 092,4</w:t>
            </w:r>
          </w:p>
        </w:tc>
        <w:tc>
          <w:tcPr>
            <w:tcW w:w="567"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17 346,2</w:t>
            </w:r>
          </w:p>
        </w:tc>
        <w:tc>
          <w:tcPr>
            <w:tcW w:w="993" w:type="dxa"/>
            <w:shd w:val="clear" w:color="auto" w:fill="auto"/>
            <w:noWrap/>
            <w:vAlign w:val="center"/>
          </w:tcPr>
          <w:p w:rsidR="000A0300" w:rsidRPr="00252343" w:rsidRDefault="000A0300" w:rsidP="00646797">
            <w:pPr>
              <w:spacing w:after="0" w:line="240" w:lineRule="auto"/>
              <w:jc w:val="center"/>
              <w:rPr>
                <w:sz w:val="20"/>
                <w:szCs w:val="20"/>
              </w:rPr>
            </w:pPr>
            <w:r w:rsidRPr="00252343">
              <w:rPr>
                <w:sz w:val="20"/>
                <w:szCs w:val="20"/>
              </w:rPr>
              <w:t>1 065 438,6</w:t>
            </w:r>
          </w:p>
        </w:tc>
        <w:tc>
          <w:tcPr>
            <w:tcW w:w="567"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1 047 979,0</w:t>
            </w:r>
          </w:p>
        </w:tc>
        <w:tc>
          <w:tcPr>
            <w:tcW w:w="567"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4 279,0</w:t>
            </w:r>
          </w:p>
        </w:tc>
        <w:tc>
          <w:tcPr>
            <w:tcW w:w="1134"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1 052 258,0</w:t>
            </w:r>
          </w:p>
        </w:tc>
        <w:tc>
          <w:tcPr>
            <w:tcW w:w="567"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1 047 979,0</w:t>
            </w:r>
          </w:p>
        </w:tc>
        <w:tc>
          <w:tcPr>
            <w:tcW w:w="567"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4 279,0</w:t>
            </w:r>
          </w:p>
        </w:tc>
        <w:tc>
          <w:tcPr>
            <w:tcW w:w="1134" w:type="dxa"/>
            <w:shd w:val="clear" w:color="auto" w:fill="auto"/>
            <w:noWrap/>
            <w:vAlign w:val="center"/>
            <w:hideMark/>
          </w:tcPr>
          <w:p w:rsidR="000A0300" w:rsidRPr="00252343" w:rsidRDefault="000A0300" w:rsidP="00646797">
            <w:pPr>
              <w:spacing w:after="0" w:line="240" w:lineRule="auto"/>
              <w:jc w:val="center"/>
              <w:rPr>
                <w:sz w:val="20"/>
                <w:szCs w:val="20"/>
              </w:rPr>
            </w:pPr>
            <w:r w:rsidRPr="00252343">
              <w:rPr>
                <w:sz w:val="20"/>
                <w:szCs w:val="20"/>
              </w:rPr>
              <w:t>1 052 258,0</w:t>
            </w:r>
          </w:p>
        </w:tc>
      </w:tr>
    </w:tbl>
    <w:p w:rsidR="00AC00AB" w:rsidRPr="00252343" w:rsidRDefault="00AC00AB" w:rsidP="00646797">
      <w:pPr>
        <w:pStyle w:val="ConsPlusNormal"/>
        <w:rPr>
          <w:rFonts w:ascii="Arial" w:hAnsi="Arial" w:cs="Arial"/>
          <w:sz w:val="24"/>
          <w:szCs w:val="24"/>
        </w:rPr>
      </w:pPr>
    </w:p>
    <w:p w:rsidR="00776896" w:rsidRPr="00252343" w:rsidRDefault="00776896" w:rsidP="006A3C30">
      <w:pPr>
        <w:pStyle w:val="ConsPlusNormal"/>
        <w:ind w:left="10490"/>
        <w:rPr>
          <w:rFonts w:ascii="Arial" w:hAnsi="Arial" w:cs="Arial"/>
          <w:sz w:val="24"/>
          <w:szCs w:val="24"/>
        </w:rPr>
      </w:pPr>
    </w:p>
    <w:p w:rsidR="00776896" w:rsidRPr="00252343" w:rsidRDefault="00776896" w:rsidP="006A3C30">
      <w:pPr>
        <w:pStyle w:val="ConsPlusNormal"/>
        <w:ind w:left="10490"/>
        <w:rPr>
          <w:rFonts w:ascii="Arial" w:hAnsi="Arial" w:cs="Arial"/>
          <w:sz w:val="24"/>
          <w:szCs w:val="24"/>
        </w:rPr>
      </w:pPr>
    </w:p>
    <w:p w:rsidR="001C4458" w:rsidRPr="00252343" w:rsidRDefault="001C4458" w:rsidP="006A3C30">
      <w:pPr>
        <w:pStyle w:val="ConsPlusNormal"/>
        <w:ind w:left="10490"/>
        <w:rPr>
          <w:rFonts w:ascii="Arial" w:hAnsi="Arial" w:cs="Arial"/>
          <w:sz w:val="24"/>
          <w:szCs w:val="24"/>
        </w:rPr>
      </w:pPr>
    </w:p>
    <w:p w:rsidR="000375AC" w:rsidRPr="00252343" w:rsidRDefault="000375AC" w:rsidP="006A3C30">
      <w:pPr>
        <w:pStyle w:val="ConsPlusNormal"/>
        <w:ind w:left="10490"/>
        <w:rPr>
          <w:rFonts w:ascii="Arial" w:hAnsi="Arial" w:cs="Arial"/>
          <w:sz w:val="24"/>
          <w:szCs w:val="24"/>
        </w:rPr>
      </w:pPr>
    </w:p>
    <w:p w:rsidR="000375AC" w:rsidRPr="00252343" w:rsidRDefault="000375AC" w:rsidP="006A3C30">
      <w:pPr>
        <w:pStyle w:val="ConsPlusNormal"/>
        <w:ind w:left="10490"/>
        <w:rPr>
          <w:rFonts w:ascii="Arial" w:hAnsi="Arial" w:cs="Arial"/>
          <w:sz w:val="24"/>
          <w:szCs w:val="24"/>
        </w:rPr>
      </w:pPr>
    </w:p>
    <w:p w:rsidR="000375AC" w:rsidRPr="00252343" w:rsidRDefault="000375AC" w:rsidP="006A3C30">
      <w:pPr>
        <w:pStyle w:val="ConsPlusNormal"/>
        <w:ind w:left="10490"/>
        <w:rPr>
          <w:rFonts w:ascii="Arial" w:hAnsi="Arial" w:cs="Arial"/>
          <w:sz w:val="24"/>
          <w:szCs w:val="24"/>
        </w:rPr>
      </w:pPr>
    </w:p>
    <w:p w:rsidR="000375AC" w:rsidRPr="00252343" w:rsidRDefault="000375AC" w:rsidP="006A3C30">
      <w:pPr>
        <w:pStyle w:val="ConsPlusNormal"/>
        <w:ind w:left="10490"/>
        <w:rPr>
          <w:rFonts w:ascii="Arial" w:hAnsi="Arial" w:cs="Arial"/>
          <w:sz w:val="24"/>
          <w:szCs w:val="24"/>
        </w:rPr>
      </w:pPr>
    </w:p>
    <w:p w:rsidR="000375AC" w:rsidRPr="00252343" w:rsidRDefault="000375AC" w:rsidP="006A3C30">
      <w:pPr>
        <w:pStyle w:val="ConsPlusNormal"/>
        <w:ind w:left="10490"/>
        <w:rPr>
          <w:rFonts w:ascii="Arial" w:hAnsi="Arial" w:cs="Arial"/>
          <w:sz w:val="24"/>
          <w:szCs w:val="24"/>
        </w:rPr>
      </w:pPr>
    </w:p>
    <w:p w:rsidR="00550AB2" w:rsidRPr="00252343" w:rsidRDefault="00550AB2" w:rsidP="00AC00AB">
      <w:pPr>
        <w:pStyle w:val="ConsPlusNormal"/>
        <w:ind w:left="10490" w:hanging="709"/>
        <w:rPr>
          <w:rFonts w:ascii="Arial" w:hAnsi="Arial" w:cs="Arial"/>
          <w:sz w:val="24"/>
          <w:szCs w:val="24"/>
        </w:rPr>
      </w:pPr>
      <w:r w:rsidRPr="00252343">
        <w:rPr>
          <w:rFonts w:ascii="Arial" w:hAnsi="Arial" w:cs="Arial"/>
          <w:sz w:val="24"/>
          <w:szCs w:val="24"/>
        </w:rPr>
        <w:t>Приложение № 2</w:t>
      </w:r>
    </w:p>
    <w:p w:rsidR="006A3C30" w:rsidRPr="00252343" w:rsidRDefault="00550AB2" w:rsidP="00AC00AB">
      <w:pPr>
        <w:pStyle w:val="ConsPlusNormal"/>
        <w:ind w:left="10490" w:hanging="709"/>
        <w:rPr>
          <w:rFonts w:ascii="Arial" w:hAnsi="Arial" w:cs="Arial"/>
          <w:sz w:val="24"/>
          <w:szCs w:val="24"/>
        </w:rPr>
      </w:pPr>
      <w:r w:rsidRPr="00252343">
        <w:rPr>
          <w:rFonts w:ascii="Arial" w:hAnsi="Arial" w:cs="Arial"/>
          <w:sz w:val="24"/>
          <w:szCs w:val="24"/>
        </w:rPr>
        <w:t xml:space="preserve">к муниципальной программе </w:t>
      </w:r>
    </w:p>
    <w:p w:rsidR="00550AB2" w:rsidRPr="00252343" w:rsidRDefault="00AC00AB" w:rsidP="00AC00AB">
      <w:pPr>
        <w:pStyle w:val="ConsPlusNormal"/>
        <w:tabs>
          <w:tab w:val="left" w:pos="9781"/>
        </w:tabs>
        <w:ind w:left="9781"/>
        <w:rPr>
          <w:rFonts w:ascii="Arial" w:hAnsi="Arial" w:cs="Arial"/>
          <w:sz w:val="24"/>
          <w:szCs w:val="24"/>
        </w:rPr>
      </w:pPr>
      <w:r w:rsidRPr="00252343">
        <w:rPr>
          <w:rFonts w:ascii="Arial" w:hAnsi="Arial" w:cs="Arial"/>
          <w:sz w:val="24"/>
          <w:szCs w:val="24"/>
        </w:rPr>
        <w:t xml:space="preserve">«Экология и охрана окружающей </w:t>
      </w:r>
      <w:r w:rsidR="00550AB2" w:rsidRPr="00252343">
        <w:rPr>
          <w:rFonts w:ascii="Arial" w:hAnsi="Arial" w:cs="Arial"/>
          <w:sz w:val="24"/>
          <w:szCs w:val="24"/>
        </w:rPr>
        <w:t>среды»,</w:t>
      </w:r>
    </w:p>
    <w:p w:rsidR="006A3C30" w:rsidRPr="00252343" w:rsidRDefault="00550AB2" w:rsidP="00AC00AB">
      <w:pPr>
        <w:pStyle w:val="ConsPlusNormal"/>
        <w:ind w:left="10490" w:hanging="709"/>
        <w:rPr>
          <w:rFonts w:ascii="Arial" w:hAnsi="Arial" w:cs="Arial"/>
          <w:sz w:val="24"/>
          <w:szCs w:val="24"/>
        </w:rPr>
      </w:pPr>
      <w:r w:rsidRPr="00252343">
        <w:rPr>
          <w:rFonts w:ascii="Arial" w:hAnsi="Arial" w:cs="Arial"/>
          <w:sz w:val="24"/>
          <w:szCs w:val="24"/>
        </w:rPr>
        <w:t xml:space="preserve">утвержденной постановлением </w:t>
      </w:r>
    </w:p>
    <w:p w:rsidR="00550AB2" w:rsidRPr="00252343" w:rsidRDefault="00550AB2" w:rsidP="00AC00AB">
      <w:pPr>
        <w:pStyle w:val="ConsPlusNormal"/>
        <w:ind w:left="10490" w:hanging="709"/>
        <w:rPr>
          <w:rFonts w:ascii="Arial" w:hAnsi="Arial" w:cs="Arial"/>
          <w:sz w:val="24"/>
          <w:szCs w:val="24"/>
        </w:rPr>
      </w:pPr>
      <w:r w:rsidRPr="00252343">
        <w:rPr>
          <w:rFonts w:ascii="Arial" w:hAnsi="Arial" w:cs="Arial"/>
          <w:sz w:val="24"/>
          <w:szCs w:val="24"/>
        </w:rPr>
        <w:t>Администрации города Норильска</w:t>
      </w:r>
    </w:p>
    <w:p w:rsidR="00550AB2" w:rsidRPr="00252343" w:rsidRDefault="00550AB2" w:rsidP="00AC00AB">
      <w:pPr>
        <w:pStyle w:val="ConsPlusNormal"/>
        <w:ind w:left="10490" w:hanging="709"/>
        <w:rPr>
          <w:rFonts w:ascii="Arial" w:hAnsi="Arial" w:cs="Arial"/>
          <w:sz w:val="24"/>
          <w:szCs w:val="24"/>
        </w:rPr>
      </w:pPr>
      <w:r w:rsidRPr="00252343">
        <w:rPr>
          <w:rFonts w:ascii="Arial" w:hAnsi="Arial" w:cs="Arial"/>
          <w:sz w:val="24"/>
          <w:szCs w:val="24"/>
        </w:rPr>
        <w:t>от 21.07.2021 № 366</w:t>
      </w:r>
    </w:p>
    <w:p w:rsidR="002017D3" w:rsidRPr="00252343" w:rsidRDefault="002017D3" w:rsidP="006A3C30">
      <w:pPr>
        <w:pStyle w:val="ConsPlusNormal"/>
        <w:ind w:left="10490"/>
        <w:rPr>
          <w:rFonts w:ascii="Arial" w:hAnsi="Arial" w:cs="Arial"/>
          <w:sz w:val="24"/>
          <w:szCs w:val="24"/>
        </w:rPr>
      </w:pPr>
    </w:p>
    <w:p w:rsidR="00992B34" w:rsidRPr="00252343" w:rsidRDefault="00992B34" w:rsidP="00992B34">
      <w:pPr>
        <w:tabs>
          <w:tab w:val="left" w:pos="1260"/>
        </w:tabs>
        <w:spacing w:after="0" w:line="240" w:lineRule="auto"/>
        <w:ind w:right="252" w:firstLine="709"/>
        <w:jc w:val="center"/>
        <w:outlineLvl w:val="0"/>
        <w:rPr>
          <w:rFonts w:ascii="Arial" w:hAnsi="Arial" w:cs="Arial"/>
          <w:sz w:val="24"/>
          <w:szCs w:val="24"/>
        </w:rPr>
      </w:pPr>
    </w:p>
    <w:p w:rsidR="00992B34" w:rsidRPr="00252343" w:rsidRDefault="00992B34" w:rsidP="00992B34">
      <w:pPr>
        <w:pStyle w:val="ConsPlusNormal"/>
        <w:ind w:firstLine="540"/>
        <w:jc w:val="center"/>
        <w:rPr>
          <w:rFonts w:ascii="Arial" w:hAnsi="Arial" w:cs="Arial"/>
          <w:sz w:val="24"/>
          <w:szCs w:val="24"/>
        </w:rPr>
      </w:pPr>
      <w:r w:rsidRPr="00252343">
        <w:rPr>
          <w:rFonts w:ascii="Arial" w:hAnsi="Arial" w:cs="Arial"/>
          <w:sz w:val="24"/>
          <w:szCs w:val="24"/>
        </w:rPr>
        <w:t>ЦЕЛЕВЫЕ ИНДИКАТОРЫ РЕЗУЛЬТАТИВНОСТИ МУНИЦИПАЛЬНОЙ ПРОГРАММЫ «ЭКОЛОГИЯ И ОХРАНА ОКРУЖАЮЩЕЙ СРЕДЫ»</w:t>
      </w:r>
    </w:p>
    <w:p w:rsidR="00537891" w:rsidRPr="00252343" w:rsidRDefault="00537891" w:rsidP="00264F03">
      <w:pPr>
        <w:pStyle w:val="ConsPlusNormal"/>
        <w:ind w:left="9639"/>
        <w:rPr>
          <w:rFonts w:ascii="Arial" w:hAnsi="Arial" w:cs="Arial"/>
          <w:sz w:val="24"/>
          <w:szCs w:val="24"/>
        </w:rPr>
      </w:pPr>
    </w:p>
    <w:tbl>
      <w:tblPr>
        <w:tblpPr w:leftFromText="180" w:rightFromText="180" w:vertAnchor="text" w:horzAnchor="page" w:tblpX="559" w:tblpY="14"/>
        <w:tblW w:w="15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0"/>
        <w:gridCol w:w="1687"/>
        <w:gridCol w:w="758"/>
        <w:gridCol w:w="777"/>
        <w:gridCol w:w="833"/>
        <w:gridCol w:w="789"/>
        <w:gridCol w:w="1055"/>
        <w:gridCol w:w="992"/>
        <w:gridCol w:w="850"/>
        <w:gridCol w:w="993"/>
        <w:gridCol w:w="1417"/>
        <w:gridCol w:w="1276"/>
        <w:gridCol w:w="1701"/>
        <w:gridCol w:w="1458"/>
      </w:tblGrid>
      <w:tr w:rsidR="00252343" w:rsidRPr="00252343" w:rsidTr="007C1EFA">
        <w:trPr>
          <w:trHeight w:val="1335"/>
        </w:trPr>
        <w:tc>
          <w:tcPr>
            <w:tcW w:w="860" w:type="dxa"/>
            <w:vMerge w:val="restart"/>
            <w:shd w:val="clear" w:color="000000" w:fill="FFFFFF"/>
            <w:vAlign w:val="center"/>
            <w:hideMark/>
          </w:tcPr>
          <w:p w:rsidR="00992B34" w:rsidRPr="00252343" w:rsidRDefault="00992B34" w:rsidP="00992B34">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 п/п</w:t>
            </w:r>
          </w:p>
        </w:tc>
        <w:tc>
          <w:tcPr>
            <w:tcW w:w="1687" w:type="dxa"/>
            <w:vMerge w:val="restart"/>
            <w:shd w:val="clear" w:color="000000" w:fill="FFFFFF"/>
            <w:vAlign w:val="center"/>
            <w:hideMark/>
          </w:tcPr>
          <w:p w:rsidR="00992B34" w:rsidRPr="00252343" w:rsidRDefault="002017D3" w:rsidP="002017D3">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 xml:space="preserve">Целевые индикаторы </w:t>
            </w:r>
            <w:r w:rsidR="00992B34" w:rsidRPr="00252343">
              <w:rPr>
                <w:rFonts w:ascii="Arial" w:eastAsia="Times New Roman" w:hAnsi="Arial" w:cs="Arial"/>
                <w:sz w:val="16"/>
                <w:szCs w:val="16"/>
                <w:lang w:eastAsia="ru-RU"/>
              </w:rPr>
              <w:t>результативности</w:t>
            </w:r>
            <w:r w:rsidRPr="00252343">
              <w:rPr>
                <w:rFonts w:ascii="Arial" w:eastAsia="Times New Roman" w:hAnsi="Arial" w:cs="Arial"/>
                <w:sz w:val="16"/>
                <w:szCs w:val="16"/>
                <w:lang w:eastAsia="ru-RU"/>
              </w:rPr>
              <w:t xml:space="preserve"> </w:t>
            </w:r>
            <w:r w:rsidR="00992B34" w:rsidRPr="00252343">
              <w:rPr>
                <w:rFonts w:ascii="Arial" w:eastAsia="Times New Roman" w:hAnsi="Arial" w:cs="Arial"/>
                <w:sz w:val="16"/>
                <w:szCs w:val="16"/>
                <w:lang w:eastAsia="ru-RU"/>
              </w:rPr>
              <w:t>МП</w:t>
            </w:r>
          </w:p>
        </w:tc>
        <w:tc>
          <w:tcPr>
            <w:tcW w:w="758" w:type="dxa"/>
            <w:vMerge w:val="restart"/>
            <w:shd w:val="clear" w:color="000000" w:fill="FFFFFF"/>
            <w:vAlign w:val="center"/>
            <w:hideMark/>
          </w:tcPr>
          <w:p w:rsidR="00992B34" w:rsidRPr="00252343" w:rsidRDefault="00992B34" w:rsidP="00992B34">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Ед. изм.</w:t>
            </w:r>
          </w:p>
        </w:tc>
        <w:tc>
          <w:tcPr>
            <w:tcW w:w="3454" w:type="dxa"/>
            <w:gridSpan w:val="4"/>
            <w:shd w:val="clear" w:color="000000" w:fill="FFFFFF"/>
            <w:vAlign w:val="center"/>
            <w:hideMark/>
          </w:tcPr>
          <w:p w:rsidR="00992B34" w:rsidRPr="00252343" w:rsidRDefault="00992B34" w:rsidP="00992B34">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Значения индикаторов результативности МП за отчетный период (текущий и два предыдущих)</w:t>
            </w:r>
          </w:p>
        </w:tc>
        <w:tc>
          <w:tcPr>
            <w:tcW w:w="2835" w:type="dxa"/>
            <w:gridSpan w:val="3"/>
            <w:shd w:val="clear" w:color="000000" w:fill="FFFFFF"/>
            <w:vAlign w:val="center"/>
            <w:hideMark/>
          </w:tcPr>
          <w:p w:rsidR="00992B34" w:rsidRPr="00252343" w:rsidRDefault="00992B34" w:rsidP="00992B34">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Значения индикаторов результативности по периодам реализации МП</w:t>
            </w:r>
          </w:p>
        </w:tc>
        <w:tc>
          <w:tcPr>
            <w:tcW w:w="1417" w:type="dxa"/>
            <w:vMerge w:val="restart"/>
            <w:shd w:val="clear" w:color="000000" w:fill="FFFFFF"/>
            <w:vAlign w:val="center"/>
            <w:hideMark/>
          </w:tcPr>
          <w:p w:rsidR="00992B34" w:rsidRPr="00252343" w:rsidRDefault="004C6E6F" w:rsidP="002017D3">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Уд.</w:t>
            </w:r>
            <w:r w:rsidR="002017D3" w:rsidRPr="00252343">
              <w:rPr>
                <w:rFonts w:ascii="Arial" w:eastAsia="Times New Roman" w:hAnsi="Arial" w:cs="Arial"/>
                <w:sz w:val="16"/>
                <w:szCs w:val="16"/>
                <w:lang w:eastAsia="ru-RU"/>
              </w:rPr>
              <w:t xml:space="preserve"> в</w:t>
            </w:r>
            <w:r w:rsidRPr="00252343">
              <w:rPr>
                <w:rFonts w:ascii="Arial" w:eastAsia="Times New Roman" w:hAnsi="Arial" w:cs="Arial"/>
                <w:sz w:val="16"/>
                <w:szCs w:val="16"/>
                <w:lang w:eastAsia="ru-RU"/>
              </w:rPr>
              <w:t>ес</w:t>
            </w:r>
            <w:r w:rsidR="002017D3" w:rsidRPr="00252343">
              <w:rPr>
                <w:rFonts w:ascii="Arial" w:eastAsia="Times New Roman" w:hAnsi="Arial" w:cs="Arial"/>
                <w:sz w:val="16"/>
                <w:szCs w:val="16"/>
                <w:lang w:eastAsia="ru-RU"/>
              </w:rPr>
              <w:t xml:space="preserve"> </w:t>
            </w:r>
            <w:r w:rsidR="00992B34" w:rsidRPr="00252343">
              <w:rPr>
                <w:rFonts w:ascii="Arial" w:eastAsia="Times New Roman" w:hAnsi="Arial" w:cs="Arial"/>
                <w:sz w:val="16"/>
                <w:szCs w:val="16"/>
                <w:lang w:eastAsia="ru-RU"/>
              </w:rPr>
              <w:t>индикатора в МП</w:t>
            </w:r>
            <w:r w:rsidR="002017D3" w:rsidRPr="00252343">
              <w:rPr>
                <w:rFonts w:ascii="Arial" w:eastAsia="Times New Roman" w:hAnsi="Arial" w:cs="Arial"/>
                <w:sz w:val="16"/>
                <w:szCs w:val="16"/>
                <w:lang w:eastAsia="ru-RU"/>
              </w:rPr>
              <w:t xml:space="preserve"> </w:t>
            </w:r>
            <w:r w:rsidR="00992B34" w:rsidRPr="00252343">
              <w:rPr>
                <w:rFonts w:ascii="Arial" w:eastAsia="Times New Roman" w:hAnsi="Arial" w:cs="Arial"/>
                <w:sz w:val="16"/>
                <w:szCs w:val="16"/>
                <w:lang w:eastAsia="ru-RU"/>
              </w:rPr>
              <w:t>(подпрограмме МП)</w:t>
            </w:r>
          </w:p>
        </w:tc>
        <w:tc>
          <w:tcPr>
            <w:tcW w:w="1276" w:type="dxa"/>
            <w:vMerge w:val="restart"/>
            <w:shd w:val="clear" w:color="000000" w:fill="FFFFFF"/>
            <w:vAlign w:val="center"/>
            <w:hideMark/>
          </w:tcPr>
          <w:p w:rsidR="00992B34" w:rsidRPr="00252343" w:rsidRDefault="00992B34" w:rsidP="00992B34">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Формула расчета индикатора</w:t>
            </w:r>
          </w:p>
        </w:tc>
        <w:tc>
          <w:tcPr>
            <w:tcW w:w="1701" w:type="dxa"/>
            <w:vMerge w:val="restart"/>
            <w:shd w:val="clear" w:color="000000" w:fill="FFFFFF"/>
            <w:vAlign w:val="center"/>
            <w:hideMark/>
          </w:tcPr>
          <w:p w:rsidR="00992B34" w:rsidRPr="00252343" w:rsidRDefault="00992B34" w:rsidP="00992B34">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Источник информации</w:t>
            </w:r>
          </w:p>
        </w:tc>
        <w:tc>
          <w:tcPr>
            <w:tcW w:w="1458" w:type="dxa"/>
            <w:vMerge w:val="restart"/>
            <w:shd w:val="clear" w:color="000000" w:fill="FFFFFF"/>
            <w:vAlign w:val="center"/>
            <w:hideMark/>
          </w:tcPr>
          <w:p w:rsidR="00992B34" w:rsidRPr="00252343" w:rsidRDefault="00992B34" w:rsidP="00992B34">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Мероприятия, влияющие на значение индикатора (номер мероприятия по МП)</w:t>
            </w:r>
          </w:p>
        </w:tc>
      </w:tr>
      <w:tr w:rsidR="00252343" w:rsidRPr="00252343" w:rsidTr="007C1EFA">
        <w:trPr>
          <w:trHeight w:val="330"/>
        </w:trPr>
        <w:tc>
          <w:tcPr>
            <w:tcW w:w="860" w:type="dxa"/>
            <w:vMerge/>
            <w:vAlign w:val="center"/>
            <w:hideMark/>
          </w:tcPr>
          <w:p w:rsidR="00992B34" w:rsidRPr="00252343" w:rsidRDefault="00992B34" w:rsidP="00992B34">
            <w:pPr>
              <w:spacing w:after="0" w:line="240" w:lineRule="auto"/>
              <w:rPr>
                <w:rFonts w:ascii="Arial" w:eastAsia="Times New Roman" w:hAnsi="Arial" w:cs="Arial"/>
                <w:sz w:val="16"/>
                <w:szCs w:val="16"/>
                <w:lang w:eastAsia="ru-RU"/>
              </w:rPr>
            </w:pPr>
          </w:p>
        </w:tc>
        <w:tc>
          <w:tcPr>
            <w:tcW w:w="1687" w:type="dxa"/>
            <w:vMerge/>
            <w:vAlign w:val="center"/>
            <w:hideMark/>
          </w:tcPr>
          <w:p w:rsidR="00992B34" w:rsidRPr="00252343" w:rsidRDefault="00992B34" w:rsidP="00992B34">
            <w:pPr>
              <w:spacing w:after="0" w:line="240" w:lineRule="auto"/>
              <w:rPr>
                <w:rFonts w:ascii="Arial" w:eastAsia="Times New Roman" w:hAnsi="Arial" w:cs="Arial"/>
                <w:sz w:val="16"/>
                <w:szCs w:val="16"/>
                <w:lang w:eastAsia="ru-RU"/>
              </w:rPr>
            </w:pPr>
          </w:p>
        </w:tc>
        <w:tc>
          <w:tcPr>
            <w:tcW w:w="758" w:type="dxa"/>
            <w:vMerge/>
            <w:vAlign w:val="center"/>
            <w:hideMark/>
          </w:tcPr>
          <w:p w:rsidR="00992B34" w:rsidRPr="00252343" w:rsidRDefault="00992B34" w:rsidP="00992B34">
            <w:pPr>
              <w:spacing w:after="0" w:line="240" w:lineRule="auto"/>
              <w:rPr>
                <w:rFonts w:ascii="Arial" w:eastAsia="Times New Roman" w:hAnsi="Arial" w:cs="Arial"/>
                <w:sz w:val="16"/>
                <w:szCs w:val="16"/>
                <w:lang w:eastAsia="ru-RU"/>
              </w:rPr>
            </w:pPr>
          </w:p>
        </w:tc>
        <w:tc>
          <w:tcPr>
            <w:tcW w:w="777" w:type="dxa"/>
            <w:shd w:val="clear" w:color="000000" w:fill="FFFFFF"/>
            <w:noWrap/>
            <w:hideMark/>
          </w:tcPr>
          <w:p w:rsidR="00992B34" w:rsidRPr="00252343" w:rsidRDefault="00992B34" w:rsidP="00646797">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202</w:t>
            </w:r>
            <w:r w:rsidR="00646797" w:rsidRPr="00252343">
              <w:rPr>
                <w:rFonts w:ascii="Arial" w:eastAsia="Times New Roman" w:hAnsi="Arial" w:cs="Arial"/>
                <w:sz w:val="16"/>
                <w:szCs w:val="16"/>
                <w:lang w:eastAsia="ru-RU"/>
              </w:rPr>
              <w:t>2</w:t>
            </w:r>
          </w:p>
        </w:tc>
        <w:tc>
          <w:tcPr>
            <w:tcW w:w="833" w:type="dxa"/>
            <w:shd w:val="clear" w:color="000000" w:fill="FFFFFF"/>
            <w:noWrap/>
            <w:hideMark/>
          </w:tcPr>
          <w:p w:rsidR="00992B34" w:rsidRPr="00252343" w:rsidRDefault="00992B34" w:rsidP="00646797">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2</w:t>
            </w:r>
            <w:r w:rsidR="007C1EFA" w:rsidRPr="00252343">
              <w:rPr>
                <w:rFonts w:ascii="Arial" w:eastAsia="Times New Roman" w:hAnsi="Arial" w:cs="Arial"/>
                <w:sz w:val="16"/>
                <w:szCs w:val="16"/>
                <w:lang w:eastAsia="ru-RU"/>
              </w:rPr>
              <w:t>02</w:t>
            </w:r>
            <w:r w:rsidR="00646797" w:rsidRPr="00252343">
              <w:rPr>
                <w:rFonts w:ascii="Arial" w:eastAsia="Times New Roman" w:hAnsi="Arial" w:cs="Arial"/>
                <w:sz w:val="16"/>
                <w:szCs w:val="16"/>
                <w:lang w:eastAsia="ru-RU"/>
              </w:rPr>
              <w:t>3</w:t>
            </w:r>
          </w:p>
        </w:tc>
        <w:tc>
          <w:tcPr>
            <w:tcW w:w="1844" w:type="dxa"/>
            <w:gridSpan w:val="2"/>
            <w:shd w:val="clear" w:color="000000" w:fill="FFFFFF"/>
            <w:noWrap/>
            <w:hideMark/>
          </w:tcPr>
          <w:p w:rsidR="00992B34" w:rsidRPr="00252343" w:rsidRDefault="007C1EFA" w:rsidP="00646797">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202</w:t>
            </w:r>
            <w:r w:rsidR="00646797" w:rsidRPr="00252343">
              <w:rPr>
                <w:rFonts w:ascii="Arial" w:eastAsia="Times New Roman" w:hAnsi="Arial" w:cs="Arial"/>
                <w:sz w:val="16"/>
                <w:szCs w:val="16"/>
                <w:lang w:eastAsia="ru-RU"/>
              </w:rPr>
              <w:t>4</w:t>
            </w:r>
          </w:p>
        </w:tc>
        <w:tc>
          <w:tcPr>
            <w:tcW w:w="992" w:type="dxa"/>
            <w:shd w:val="clear" w:color="000000" w:fill="FFFFFF"/>
            <w:noWrap/>
            <w:hideMark/>
          </w:tcPr>
          <w:p w:rsidR="00992B34" w:rsidRPr="00252343" w:rsidRDefault="007C1EFA" w:rsidP="00646797">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202</w:t>
            </w:r>
            <w:r w:rsidR="00646797" w:rsidRPr="00252343">
              <w:rPr>
                <w:rFonts w:ascii="Arial" w:eastAsia="Times New Roman" w:hAnsi="Arial" w:cs="Arial"/>
                <w:sz w:val="16"/>
                <w:szCs w:val="16"/>
                <w:lang w:eastAsia="ru-RU"/>
              </w:rPr>
              <w:t>5</w:t>
            </w:r>
            <w:r w:rsidR="00992B34" w:rsidRPr="00252343">
              <w:rPr>
                <w:rFonts w:ascii="Arial" w:eastAsia="Times New Roman" w:hAnsi="Arial" w:cs="Arial"/>
                <w:sz w:val="16"/>
                <w:szCs w:val="16"/>
                <w:lang w:eastAsia="ru-RU"/>
              </w:rPr>
              <w:t xml:space="preserve"> год</w:t>
            </w:r>
          </w:p>
        </w:tc>
        <w:tc>
          <w:tcPr>
            <w:tcW w:w="850" w:type="dxa"/>
            <w:shd w:val="clear" w:color="000000" w:fill="FFFFFF"/>
            <w:noWrap/>
            <w:hideMark/>
          </w:tcPr>
          <w:p w:rsidR="00992B34" w:rsidRPr="00252343" w:rsidRDefault="007C1EFA" w:rsidP="00646797">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202</w:t>
            </w:r>
            <w:r w:rsidR="00646797" w:rsidRPr="00252343">
              <w:rPr>
                <w:rFonts w:ascii="Arial" w:eastAsia="Times New Roman" w:hAnsi="Arial" w:cs="Arial"/>
                <w:sz w:val="16"/>
                <w:szCs w:val="16"/>
                <w:lang w:eastAsia="ru-RU"/>
              </w:rPr>
              <w:t>6</w:t>
            </w:r>
            <w:r w:rsidR="00992B34" w:rsidRPr="00252343">
              <w:rPr>
                <w:rFonts w:ascii="Arial" w:eastAsia="Times New Roman" w:hAnsi="Arial" w:cs="Arial"/>
                <w:sz w:val="16"/>
                <w:szCs w:val="16"/>
                <w:lang w:eastAsia="ru-RU"/>
              </w:rPr>
              <w:t xml:space="preserve"> год</w:t>
            </w:r>
          </w:p>
        </w:tc>
        <w:tc>
          <w:tcPr>
            <w:tcW w:w="993" w:type="dxa"/>
            <w:shd w:val="clear" w:color="000000" w:fill="FFFFFF"/>
            <w:noWrap/>
            <w:hideMark/>
          </w:tcPr>
          <w:p w:rsidR="00992B34" w:rsidRPr="00252343" w:rsidRDefault="007C1EFA" w:rsidP="00646797">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202</w:t>
            </w:r>
            <w:r w:rsidR="00646797" w:rsidRPr="00252343">
              <w:rPr>
                <w:rFonts w:ascii="Arial" w:eastAsia="Times New Roman" w:hAnsi="Arial" w:cs="Arial"/>
                <w:sz w:val="16"/>
                <w:szCs w:val="16"/>
                <w:lang w:eastAsia="ru-RU"/>
              </w:rPr>
              <w:t>7</w:t>
            </w:r>
            <w:r w:rsidR="00992B34" w:rsidRPr="00252343">
              <w:rPr>
                <w:rFonts w:ascii="Arial" w:eastAsia="Times New Roman" w:hAnsi="Arial" w:cs="Arial"/>
                <w:sz w:val="16"/>
                <w:szCs w:val="16"/>
                <w:lang w:eastAsia="ru-RU"/>
              </w:rPr>
              <w:t xml:space="preserve"> год</w:t>
            </w:r>
          </w:p>
        </w:tc>
        <w:tc>
          <w:tcPr>
            <w:tcW w:w="1417" w:type="dxa"/>
            <w:vMerge/>
            <w:vAlign w:val="center"/>
            <w:hideMark/>
          </w:tcPr>
          <w:p w:rsidR="00992B34" w:rsidRPr="00252343" w:rsidRDefault="00992B34" w:rsidP="00992B34">
            <w:pPr>
              <w:spacing w:after="0" w:line="240" w:lineRule="auto"/>
              <w:rPr>
                <w:rFonts w:ascii="Arial" w:eastAsia="Times New Roman" w:hAnsi="Arial" w:cs="Arial"/>
                <w:sz w:val="16"/>
                <w:szCs w:val="16"/>
                <w:lang w:eastAsia="ru-RU"/>
              </w:rPr>
            </w:pPr>
          </w:p>
        </w:tc>
        <w:tc>
          <w:tcPr>
            <w:tcW w:w="1276" w:type="dxa"/>
            <w:vMerge/>
            <w:vAlign w:val="center"/>
            <w:hideMark/>
          </w:tcPr>
          <w:p w:rsidR="00992B34" w:rsidRPr="00252343" w:rsidRDefault="00992B34" w:rsidP="00992B34">
            <w:pPr>
              <w:spacing w:after="0" w:line="240" w:lineRule="auto"/>
              <w:rPr>
                <w:rFonts w:ascii="Arial" w:eastAsia="Times New Roman" w:hAnsi="Arial" w:cs="Arial"/>
                <w:sz w:val="16"/>
                <w:szCs w:val="16"/>
                <w:lang w:eastAsia="ru-RU"/>
              </w:rPr>
            </w:pPr>
          </w:p>
        </w:tc>
        <w:tc>
          <w:tcPr>
            <w:tcW w:w="1701" w:type="dxa"/>
            <w:vMerge/>
            <w:vAlign w:val="center"/>
            <w:hideMark/>
          </w:tcPr>
          <w:p w:rsidR="00992B34" w:rsidRPr="00252343" w:rsidRDefault="00992B34" w:rsidP="00992B34">
            <w:pPr>
              <w:spacing w:after="0" w:line="240" w:lineRule="auto"/>
              <w:rPr>
                <w:rFonts w:ascii="Arial" w:eastAsia="Times New Roman" w:hAnsi="Arial" w:cs="Arial"/>
                <w:sz w:val="16"/>
                <w:szCs w:val="16"/>
                <w:lang w:eastAsia="ru-RU"/>
              </w:rPr>
            </w:pPr>
          </w:p>
        </w:tc>
        <w:tc>
          <w:tcPr>
            <w:tcW w:w="1458" w:type="dxa"/>
            <w:vMerge/>
            <w:vAlign w:val="center"/>
            <w:hideMark/>
          </w:tcPr>
          <w:p w:rsidR="00992B34" w:rsidRPr="00252343" w:rsidRDefault="00992B34" w:rsidP="00992B34">
            <w:pPr>
              <w:spacing w:after="0" w:line="240" w:lineRule="auto"/>
              <w:rPr>
                <w:rFonts w:ascii="Arial" w:eastAsia="Times New Roman" w:hAnsi="Arial" w:cs="Arial"/>
                <w:sz w:val="16"/>
                <w:szCs w:val="16"/>
                <w:lang w:eastAsia="ru-RU"/>
              </w:rPr>
            </w:pPr>
          </w:p>
        </w:tc>
      </w:tr>
      <w:tr w:rsidR="00252343" w:rsidRPr="00252343" w:rsidTr="007C1EFA">
        <w:trPr>
          <w:trHeight w:val="330"/>
        </w:trPr>
        <w:tc>
          <w:tcPr>
            <w:tcW w:w="860" w:type="dxa"/>
            <w:vMerge/>
            <w:vAlign w:val="center"/>
            <w:hideMark/>
          </w:tcPr>
          <w:p w:rsidR="00992B34" w:rsidRPr="00252343" w:rsidRDefault="00992B34" w:rsidP="00992B34">
            <w:pPr>
              <w:spacing w:after="0" w:line="240" w:lineRule="auto"/>
              <w:rPr>
                <w:rFonts w:ascii="Arial" w:eastAsia="Times New Roman" w:hAnsi="Arial" w:cs="Arial"/>
                <w:sz w:val="16"/>
                <w:szCs w:val="16"/>
                <w:lang w:eastAsia="ru-RU"/>
              </w:rPr>
            </w:pPr>
          </w:p>
        </w:tc>
        <w:tc>
          <w:tcPr>
            <w:tcW w:w="1687" w:type="dxa"/>
            <w:vMerge/>
            <w:vAlign w:val="center"/>
            <w:hideMark/>
          </w:tcPr>
          <w:p w:rsidR="00992B34" w:rsidRPr="00252343" w:rsidRDefault="00992B34" w:rsidP="00992B34">
            <w:pPr>
              <w:spacing w:after="0" w:line="240" w:lineRule="auto"/>
              <w:rPr>
                <w:rFonts w:ascii="Arial" w:eastAsia="Times New Roman" w:hAnsi="Arial" w:cs="Arial"/>
                <w:sz w:val="16"/>
                <w:szCs w:val="16"/>
                <w:lang w:eastAsia="ru-RU"/>
              </w:rPr>
            </w:pPr>
          </w:p>
        </w:tc>
        <w:tc>
          <w:tcPr>
            <w:tcW w:w="758" w:type="dxa"/>
            <w:vMerge/>
            <w:vAlign w:val="center"/>
            <w:hideMark/>
          </w:tcPr>
          <w:p w:rsidR="00992B34" w:rsidRPr="00252343" w:rsidRDefault="00992B34" w:rsidP="00992B34">
            <w:pPr>
              <w:spacing w:after="0" w:line="240" w:lineRule="auto"/>
              <w:rPr>
                <w:rFonts w:ascii="Arial" w:eastAsia="Times New Roman" w:hAnsi="Arial" w:cs="Arial"/>
                <w:sz w:val="16"/>
                <w:szCs w:val="16"/>
                <w:lang w:eastAsia="ru-RU"/>
              </w:rPr>
            </w:pPr>
          </w:p>
        </w:tc>
        <w:tc>
          <w:tcPr>
            <w:tcW w:w="777" w:type="dxa"/>
            <w:shd w:val="clear" w:color="000000" w:fill="FFFFFF"/>
            <w:noWrap/>
            <w:vAlign w:val="center"/>
            <w:hideMark/>
          </w:tcPr>
          <w:p w:rsidR="00992B34" w:rsidRPr="00252343" w:rsidRDefault="00992B34" w:rsidP="00992B34">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Факт</w:t>
            </w:r>
          </w:p>
        </w:tc>
        <w:tc>
          <w:tcPr>
            <w:tcW w:w="833" w:type="dxa"/>
            <w:shd w:val="clear" w:color="000000" w:fill="FFFFFF"/>
            <w:noWrap/>
            <w:vAlign w:val="center"/>
            <w:hideMark/>
          </w:tcPr>
          <w:p w:rsidR="00992B34" w:rsidRPr="00252343" w:rsidRDefault="00992B34" w:rsidP="00992B34">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Факт</w:t>
            </w:r>
          </w:p>
        </w:tc>
        <w:tc>
          <w:tcPr>
            <w:tcW w:w="789" w:type="dxa"/>
            <w:shd w:val="clear" w:color="000000" w:fill="FFFFFF"/>
            <w:noWrap/>
            <w:vAlign w:val="center"/>
            <w:hideMark/>
          </w:tcPr>
          <w:p w:rsidR="00992B34" w:rsidRPr="00252343" w:rsidRDefault="00992B34" w:rsidP="00992B34">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План</w:t>
            </w:r>
          </w:p>
        </w:tc>
        <w:tc>
          <w:tcPr>
            <w:tcW w:w="1055" w:type="dxa"/>
            <w:shd w:val="clear" w:color="000000" w:fill="FFFFFF"/>
            <w:vAlign w:val="center"/>
            <w:hideMark/>
          </w:tcPr>
          <w:p w:rsidR="00992B34" w:rsidRPr="00252343" w:rsidRDefault="00BF38E2" w:rsidP="00992B34">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Факт</w:t>
            </w:r>
          </w:p>
        </w:tc>
        <w:tc>
          <w:tcPr>
            <w:tcW w:w="2835" w:type="dxa"/>
            <w:gridSpan w:val="3"/>
            <w:shd w:val="clear" w:color="000000" w:fill="FFFFFF"/>
            <w:noWrap/>
            <w:vAlign w:val="center"/>
            <w:hideMark/>
          </w:tcPr>
          <w:p w:rsidR="00992B34" w:rsidRPr="00252343" w:rsidRDefault="00992B34" w:rsidP="00992B34">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План</w:t>
            </w:r>
          </w:p>
        </w:tc>
        <w:tc>
          <w:tcPr>
            <w:tcW w:w="1417" w:type="dxa"/>
            <w:vMerge/>
            <w:vAlign w:val="center"/>
            <w:hideMark/>
          </w:tcPr>
          <w:p w:rsidR="00992B34" w:rsidRPr="00252343" w:rsidRDefault="00992B34" w:rsidP="00992B34">
            <w:pPr>
              <w:spacing w:after="0" w:line="240" w:lineRule="auto"/>
              <w:rPr>
                <w:rFonts w:ascii="Arial" w:eastAsia="Times New Roman" w:hAnsi="Arial" w:cs="Arial"/>
                <w:sz w:val="16"/>
                <w:szCs w:val="16"/>
                <w:lang w:eastAsia="ru-RU"/>
              </w:rPr>
            </w:pPr>
          </w:p>
        </w:tc>
        <w:tc>
          <w:tcPr>
            <w:tcW w:w="1276" w:type="dxa"/>
            <w:vMerge/>
            <w:vAlign w:val="center"/>
            <w:hideMark/>
          </w:tcPr>
          <w:p w:rsidR="00992B34" w:rsidRPr="00252343" w:rsidRDefault="00992B34" w:rsidP="00992B34">
            <w:pPr>
              <w:spacing w:after="0" w:line="240" w:lineRule="auto"/>
              <w:rPr>
                <w:rFonts w:ascii="Arial" w:eastAsia="Times New Roman" w:hAnsi="Arial" w:cs="Arial"/>
                <w:sz w:val="16"/>
                <w:szCs w:val="16"/>
                <w:lang w:eastAsia="ru-RU"/>
              </w:rPr>
            </w:pPr>
          </w:p>
        </w:tc>
        <w:tc>
          <w:tcPr>
            <w:tcW w:w="1701" w:type="dxa"/>
            <w:vMerge/>
            <w:vAlign w:val="center"/>
            <w:hideMark/>
          </w:tcPr>
          <w:p w:rsidR="00992B34" w:rsidRPr="00252343" w:rsidRDefault="00992B34" w:rsidP="00992B34">
            <w:pPr>
              <w:spacing w:after="0" w:line="240" w:lineRule="auto"/>
              <w:rPr>
                <w:rFonts w:ascii="Arial" w:eastAsia="Times New Roman" w:hAnsi="Arial" w:cs="Arial"/>
                <w:sz w:val="16"/>
                <w:szCs w:val="16"/>
                <w:lang w:eastAsia="ru-RU"/>
              </w:rPr>
            </w:pPr>
          </w:p>
        </w:tc>
        <w:tc>
          <w:tcPr>
            <w:tcW w:w="1458" w:type="dxa"/>
            <w:vMerge/>
            <w:vAlign w:val="center"/>
            <w:hideMark/>
          </w:tcPr>
          <w:p w:rsidR="00992B34" w:rsidRPr="00252343" w:rsidRDefault="00992B34" w:rsidP="00992B34">
            <w:pPr>
              <w:spacing w:after="0" w:line="240" w:lineRule="auto"/>
              <w:rPr>
                <w:rFonts w:ascii="Arial" w:eastAsia="Times New Roman" w:hAnsi="Arial" w:cs="Arial"/>
                <w:sz w:val="16"/>
                <w:szCs w:val="16"/>
                <w:lang w:eastAsia="ru-RU"/>
              </w:rPr>
            </w:pPr>
          </w:p>
        </w:tc>
      </w:tr>
      <w:tr w:rsidR="00252343" w:rsidRPr="00252343" w:rsidTr="00646797">
        <w:trPr>
          <w:trHeight w:val="1414"/>
        </w:trPr>
        <w:tc>
          <w:tcPr>
            <w:tcW w:w="860" w:type="dxa"/>
            <w:shd w:val="clear" w:color="000000" w:fill="FFFFFF"/>
            <w:noWrap/>
            <w:vAlign w:val="center"/>
            <w:hideMark/>
          </w:tcPr>
          <w:p w:rsidR="007C1EFA" w:rsidRPr="00252343" w:rsidRDefault="007C1EFA" w:rsidP="007C1EFA">
            <w:pPr>
              <w:jc w:val="center"/>
              <w:rPr>
                <w:rFonts w:ascii="Arial" w:hAnsi="Arial" w:cs="Arial"/>
                <w:sz w:val="16"/>
                <w:szCs w:val="16"/>
              </w:rPr>
            </w:pPr>
            <w:r w:rsidRPr="00252343">
              <w:rPr>
                <w:rFonts w:ascii="Arial" w:hAnsi="Arial" w:cs="Arial"/>
                <w:sz w:val="16"/>
                <w:szCs w:val="16"/>
              </w:rPr>
              <w:t>1</w:t>
            </w:r>
          </w:p>
        </w:tc>
        <w:tc>
          <w:tcPr>
            <w:tcW w:w="1687" w:type="dxa"/>
            <w:shd w:val="clear" w:color="000000" w:fill="FFFFFF"/>
            <w:vAlign w:val="center"/>
            <w:hideMark/>
          </w:tcPr>
          <w:p w:rsidR="007C1EFA" w:rsidRPr="00252343" w:rsidRDefault="007C1EFA" w:rsidP="007C1EFA">
            <w:pPr>
              <w:jc w:val="center"/>
              <w:rPr>
                <w:rFonts w:ascii="Arial" w:hAnsi="Arial" w:cs="Arial"/>
                <w:sz w:val="16"/>
                <w:szCs w:val="16"/>
              </w:rPr>
            </w:pPr>
            <w:r w:rsidRPr="00252343">
              <w:rPr>
                <w:rFonts w:ascii="Arial" w:hAnsi="Arial" w:cs="Arial"/>
                <w:sz w:val="16"/>
                <w:szCs w:val="16"/>
              </w:rPr>
              <w:t>Увеличение уровня обеспеченности местами (площадками) накопления ТКО, соответствующими требованиям санитарных норм и правил</w:t>
            </w:r>
          </w:p>
        </w:tc>
        <w:tc>
          <w:tcPr>
            <w:tcW w:w="758" w:type="dxa"/>
            <w:shd w:val="clear" w:color="000000" w:fill="FFFFFF"/>
            <w:vAlign w:val="center"/>
            <w:hideMark/>
          </w:tcPr>
          <w:p w:rsidR="007C1EFA" w:rsidRPr="00252343" w:rsidRDefault="007C1EFA" w:rsidP="007C1EFA">
            <w:pPr>
              <w:jc w:val="center"/>
              <w:rPr>
                <w:rFonts w:ascii="Arial" w:hAnsi="Arial" w:cs="Arial"/>
                <w:sz w:val="16"/>
                <w:szCs w:val="16"/>
              </w:rPr>
            </w:pPr>
            <w:r w:rsidRPr="00252343">
              <w:rPr>
                <w:rFonts w:ascii="Arial" w:hAnsi="Arial" w:cs="Arial"/>
                <w:sz w:val="16"/>
                <w:szCs w:val="16"/>
              </w:rPr>
              <w:t>%</w:t>
            </w:r>
          </w:p>
        </w:tc>
        <w:tc>
          <w:tcPr>
            <w:tcW w:w="777" w:type="dxa"/>
            <w:shd w:val="clear" w:color="000000" w:fill="FFFFFF"/>
            <w:vAlign w:val="center"/>
            <w:hideMark/>
          </w:tcPr>
          <w:p w:rsidR="007C1EFA" w:rsidRPr="00252343" w:rsidRDefault="007C1EFA" w:rsidP="007C1EFA">
            <w:pPr>
              <w:jc w:val="center"/>
              <w:rPr>
                <w:rFonts w:ascii="Arial" w:hAnsi="Arial" w:cs="Arial"/>
                <w:sz w:val="16"/>
                <w:szCs w:val="16"/>
              </w:rPr>
            </w:pPr>
            <w:r w:rsidRPr="00252343">
              <w:rPr>
                <w:rFonts w:ascii="Arial" w:hAnsi="Arial" w:cs="Arial"/>
                <w:sz w:val="16"/>
                <w:szCs w:val="16"/>
              </w:rPr>
              <w:t>33,0</w:t>
            </w:r>
          </w:p>
        </w:tc>
        <w:tc>
          <w:tcPr>
            <w:tcW w:w="833" w:type="dxa"/>
            <w:shd w:val="clear" w:color="000000" w:fill="FFFFFF"/>
            <w:vAlign w:val="center"/>
          </w:tcPr>
          <w:p w:rsidR="007C1EFA" w:rsidRPr="00252343" w:rsidRDefault="00646797" w:rsidP="007C1EFA">
            <w:pPr>
              <w:jc w:val="center"/>
              <w:rPr>
                <w:rFonts w:ascii="Arial" w:hAnsi="Arial" w:cs="Arial"/>
                <w:sz w:val="16"/>
                <w:szCs w:val="16"/>
              </w:rPr>
            </w:pPr>
            <w:r w:rsidRPr="00252343">
              <w:rPr>
                <w:rFonts w:ascii="Arial" w:hAnsi="Arial" w:cs="Arial"/>
                <w:sz w:val="16"/>
                <w:szCs w:val="16"/>
              </w:rPr>
              <w:t>100</w:t>
            </w:r>
          </w:p>
        </w:tc>
        <w:tc>
          <w:tcPr>
            <w:tcW w:w="789" w:type="dxa"/>
            <w:shd w:val="clear" w:color="000000" w:fill="FFFFFF"/>
            <w:vAlign w:val="center"/>
          </w:tcPr>
          <w:p w:rsidR="007C1EFA" w:rsidRPr="00252343" w:rsidRDefault="00646797" w:rsidP="007C1EFA">
            <w:pPr>
              <w:jc w:val="center"/>
              <w:rPr>
                <w:rFonts w:ascii="Arial" w:hAnsi="Arial" w:cs="Arial"/>
                <w:sz w:val="16"/>
                <w:szCs w:val="16"/>
              </w:rPr>
            </w:pPr>
            <w:r w:rsidRPr="00252343">
              <w:rPr>
                <w:rFonts w:ascii="Arial" w:hAnsi="Arial" w:cs="Arial"/>
                <w:sz w:val="16"/>
                <w:szCs w:val="16"/>
              </w:rPr>
              <w:t>100</w:t>
            </w:r>
          </w:p>
        </w:tc>
        <w:tc>
          <w:tcPr>
            <w:tcW w:w="1055" w:type="dxa"/>
            <w:shd w:val="clear" w:color="000000" w:fill="FFFFFF"/>
            <w:vAlign w:val="center"/>
            <w:hideMark/>
          </w:tcPr>
          <w:p w:rsidR="007C1EFA" w:rsidRPr="00252343" w:rsidRDefault="00BF38E2" w:rsidP="007C1EFA">
            <w:pPr>
              <w:jc w:val="center"/>
              <w:rPr>
                <w:rFonts w:ascii="Arial" w:hAnsi="Arial" w:cs="Arial"/>
                <w:sz w:val="16"/>
                <w:szCs w:val="16"/>
              </w:rPr>
            </w:pPr>
            <w:r w:rsidRPr="00252343">
              <w:rPr>
                <w:rFonts w:ascii="Arial" w:hAnsi="Arial" w:cs="Arial"/>
                <w:sz w:val="16"/>
                <w:szCs w:val="16"/>
              </w:rPr>
              <w:t>100</w:t>
            </w:r>
          </w:p>
        </w:tc>
        <w:tc>
          <w:tcPr>
            <w:tcW w:w="992" w:type="dxa"/>
            <w:shd w:val="clear" w:color="000000" w:fill="FFFFFF"/>
            <w:vAlign w:val="center"/>
            <w:hideMark/>
          </w:tcPr>
          <w:p w:rsidR="007C1EFA" w:rsidRPr="00252343" w:rsidRDefault="007C1EFA" w:rsidP="007C1EFA">
            <w:pPr>
              <w:jc w:val="center"/>
              <w:rPr>
                <w:rFonts w:ascii="Arial" w:hAnsi="Arial" w:cs="Arial"/>
                <w:sz w:val="16"/>
                <w:szCs w:val="16"/>
              </w:rPr>
            </w:pPr>
            <w:r w:rsidRPr="00252343">
              <w:rPr>
                <w:rFonts w:ascii="Arial" w:hAnsi="Arial" w:cs="Arial"/>
                <w:sz w:val="16"/>
                <w:szCs w:val="16"/>
              </w:rPr>
              <w:t>100</w:t>
            </w:r>
          </w:p>
        </w:tc>
        <w:tc>
          <w:tcPr>
            <w:tcW w:w="850" w:type="dxa"/>
            <w:shd w:val="clear" w:color="000000" w:fill="FFFFFF"/>
            <w:vAlign w:val="center"/>
            <w:hideMark/>
          </w:tcPr>
          <w:p w:rsidR="007C1EFA" w:rsidRPr="00252343" w:rsidRDefault="007C1EFA" w:rsidP="007C1EFA">
            <w:pPr>
              <w:jc w:val="center"/>
              <w:rPr>
                <w:rFonts w:ascii="Arial" w:hAnsi="Arial" w:cs="Arial"/>
                <w:sz w:val="16"/>
                <w:szCs w:val="16"/>
              </w:rPr>
            </w:pPr>
            <w:r w:rsidRPr="00252343">
              <w:rPr>
                <w:rFonts w:ascii="Arial" w:hAnsi="Arial" w:cs="Arial"/>
                <w:sz w:val="16"/>
                <w:szCs w:val="16"/>
              </w:rPr>
              <w:t>100</w:t>
            </w:r>
          </w:p>
        </w:tc>
        <w:tc>
          <w:tcPr>
            <w:tcW w:w="993" w:type="dxa"/>
            <w:shd w:val="clear" w:color="000000" w:fill="FFFFFF"/>
            <w:vAlign w:val="center"/>
            <w:hideMark/>
          </w:tcPr>
          <w:p w:rsidR="007C1EFA" w:rsidRPr="00252343" w:rsidRDefault="007C1EFA" w:rsidP="007C1EFA">
            <w:pPr>
              <w:jc w:val="center"/>
              <w:rPr>
                <w:rFonts w:ascii="Arial" w:hAnsi="Arial" w:cs="Arial"/>
                <w:sz w:val="16"/>
                <w:szCs w:val="16"/>
              </w:rPr>
            </w:pPr>
            <w:r w:rsidRPr="00252343">
              <w:rPr>
                <w:rFonts w:ascii="Arial" w:hAnsi="Arial" w:cs="Arial"/>
                <w:sz w:val="16"/>
                <w:szCs w:val="16"/>
              </w:rPr>
              <w:t>100</w:t>
            </w:r>
          </w:p>
        </w:tc>
        <w:tc>
          <w:tcPr>
            <w:tcW w:w="1417" w:type="dxa"/>
            <w:shd w:val="clear" w:color="000000" w:fill="FFFFFF"/>
            <w:vAlign w:val="center"/>
            <w:hideMark/>
          </w:tcPr>
          <w:p w:rsidR="007C1EFA" w:rsidRPr="00252343" w:rsidRDefault="007C1EFA" w:rsidP="007C1EFA">
            <w:pPr>
              <w:jc w:val="center"/>
              <w:rPr>
                <w:rFonts w:ascii="Arial" w:hAnsi="Arial" w:cs="Arial"/>
                <w:sz w:val="16"/>
                <w:szCs w:val="16"/>
              </w:rPr>
            </w:pPr>
            <w:r w:rsidRPr="00252343">
              <w:rPr>
                <w:rFonts w:ascii="Arial" w:hAnsi="Arial" w:cs="Arial"/>
                <w:sz w:val="16"/>
                <w:szCs w:val="16"/>
              </w:rPr>
              <w:t>0,3</w:t>
            </w:r>
          </w:p>
        </w:tc>
        <w:tc>
          <w:tcPr>
            <w:tcW w:w="1276" w:type="dxa"/>
            <w:shd w:val="clear" w:color="000000" w:fill="FFFFFF"/>
            <w:vAlign w:val="center"/>
            <w:hideMark/>
          </w:tcPr>
          <w:p w:rsidR="007C1EFA" w:rsidRPr="00252343" w:rsidRDefault="007C1EFA" w:rsidP="007C1EFA">
            <w:pPr>
              <w:jc w:val="center"/>
              <w:rPr>
                <w:rFonts w:ascii="Arial" w:hAnsi="Arial" w:cs="Arial"/>
                <w:sz w:val="16"/>
                <w:szCs w:val="16"/>
              </w:rPr>
            </w:pPr>
            <w:r w:rsidRPr="00252343">
              <w:rPr>
                <w:rFonts w:ascii="Arial" w:hAnsi="Arial" w:cs="Arial"/>
                <w:sz w:val="16"/>
                <w:szCs w:val="16"/>
              </w:rPr>
              <w:t>Б / А x 100,</w:t>
            </w:r>
            <w:r w:rsidRPr="00252343">
              <w:rPr>
                <w:rFonts w:ascii="Arial" w:hAnsi="Arial" w:cs="Arial"/>
                <w:sz w:val="16"/>
                <w:szCs w:val="16"/>
              </w:rPr>
              <w:br/>
            </w:r>
            <w:r w:rsidRPr="00252343">
              <w:rPr>
                <w:rFonts w:ascii="Arial" w:hAnsi="Arial" w:cs="Arial"/>
                <w:sz w:val="16"/>
                <w:szCs w:val="16"/>
              </w:rPr>
              <w:br/>
              <w:t>где:</w:t>
            </w:r>
            <w:r w:rsidRPr="00252343">
              <w:rPr>
                <w:rFonts w:ascii="Arial" w:hAnsi="Arial" w:cs="Arial"/>
                <w:sz w:val="16"/>
                <w:szCs w:val="16"/>
              </w:rPr>
              <w:br/>
              <w:t>Б - количество площадок, оборудованных в соответствии с требованиями СанПиН;</w:t>
            </w:r>
            <w:r w:rsidRPr="00252343">
              <w:rPr>
                <w:rFonts w:ascii="Arial" w:hAnsi="Arial" w:cs="Arial"/>
                <w:sz w:val="16"/>
                <w:szCs w:val="16"/>
              </w:rPr>
              <w:br/>
              <w:t>А - общее количество площадок накопления ТКО, расположенных на землях неразграниченной государственной собственности</w:t>
            </w:r>
          </w:p>
        </w:tc>
        <w:tc>
          <w:tcPr>
            <w:tcW w:w="1701" w:type="dxa"/>
            <w:shd w:val="clear" w:color="000000" w:fill="FFFFFF"/>
            <w:vAlign w:val="center"/>
            <w:hideMark/>
          </w:tcPr>
          <w:p w:rsidR="007C1EFA" w:rsidRPr="00252343" w:rsidRDefault="007C1EFA" w:rsidP="007C1EFA">
            <w:pPr>
              <w:jc w:val="center"/>
              <w:rPr>
                <w:rFonts w:ascii="Arial" w:hAnsi="Arial" w:cs="Arial"/>
                <w:sz w:val="16"/>
                <w:szCs w:val="16"/>
              </w:rPr>
            </w:pPr>
            <w:r w:rsidRPr="00252343">
              <w:rPr>
                <w:rFonts w:ascii="Arial" w:hAnsi="Arial" w:cs="Arial"/>
                <w:sz w:val="16"/>
                <w:szCs w:val="16"/>
              </w:rPr>
              <w:t>Реестр мест (площадок) накопления ТКО муниципального образования город Норильск</w:t>
            </w:r>
          </w:p>
        </w:tc>
        <w:tc>
          <w:tcPr>
            <w:tcW w:w="1458" w:type="dxa"/>
            <w:shd w:val="clear" w:color="000000" w:fill="FFFFFF"/>
            <w:vAlign w:val="center"/>
            <w:hideMark/>
          </w:tcPr>
          <w:p w:rsidR="007C1EFA" w:rsidRPr="00252343" w:rsidRDefault="007C1EFA" w:rsidP="007C1EFA">
            <w:pPr>
              <w:jc w:val="center"/>
              <w:rPr>
                <w:rFonts w:ascii="Arial" w:hAnsi="Arial" w:cs="Arial"/>
                <w:sz w:val="16"/>
                <w:szCs w:val="16"/>
              </w:rPr>
            </w:pPr>
            <w:r w:rsidRPr="00252343">
              <w:rPr>
                <w:rFonts w:ascii="Arial" w:hAnsi="Arial" w:cs="Arial"/>
                <w:sz w:val="16"/>
                <w:szCs w:val="16"/>
              </w:rPr>
              <w:t>основное мероприятие 1;</w:t>
            </w:r>
            <w:r w:rsidRPr="00252343">
              <w:rPr>
                <w:rFonts w:ascii="Arial" w:hAnsi="Arial" w:cs="Arial"/>
                <w:sz w:val="16"/>
                <w:szCs w:val="16"/>
              </w:rPr>
              <w:br/>
              <w:t>основное мероприятие 4</w:t>
            </w:r>
          </w:p>
        </w:tc>
      </w:tr>
      <w:tr w:rsidR="00252343" w:rsidRPr="00252343" w:rsidTr="00646797">
        <w:trPr>
          <w:trHeight w:val="840"/>
        </w:trPr>
        <w:tc>
          <w:tcPr>
            <w:tcW w:w="860" w:type="dxa"/>
            <w:vMerge w:val="restart"/>
            <w:shd w:val="clear" w:color="000000" w:fill="FFFFFF"/>
            <w:noWrap/>
            <w:vAlign w:val="center"/>
            <w:hideMark/>
          </w:tcPr>
          <w:p w:rsidR="00646797" w:rsidRPr="00252343" w:rsidRDefault="00646797" w:rsidP="007C1EFA">
            <w:pPr>
              <w:jc w:val="center"/>
              <w:rPr>
                <w:rFonts w:ascii="Arial" w:hAnsi="Arial" w:cs="Arial"/>
                <w:sz w:val="16"/>
                <w:szCs w:val="16"/>
              </w:rPr>
            </w:pPr>
            <w:r w:rsidRPr="00252343">
              <w:rPr>
                <w:rFonts w:ascii="Arial" w:hAnsi="Arial" w:cs="Arial"/>
                <w:sz w:val="16"/>
                <w:szCs w:val="16"/>
              </w:rPr>
              <w:t> </w:t>
            </w:r>
          </w:p>
          <w:p w:rsidR="00646797" w:rsidRPr="00252343" w:rsidRDefault="00646797" w:rsidP="007C1EFA">
            <w:pPr>
              <w:jc w:val="center"/>
              <w:rPr>
                <w:rFonts w:ascii="Arial" w:hAnsi="Arial" w:cs="Arial"/>
                <w:sz w:val="16"/>
                <w:szCs w:val="16"/>
              </w:rPr>
            </w:pPr>
            <w:r w:rsidRPr="00252343">
              <w:rPr>
                <w:rFonts w:ascii="Arial" w:hAnsi="Arial" w:cs="Arial"/>
                <w:sz w:val="16"/>
                <w:szCs w:val="16"/>
              </w:rPr>
              <w:t>2</w:t>
            </w:r>
          </w:p>
        </w:tc>
        <w:tc>
          <w:tcPr>
            <w:tcW w:w="1687" w:type="dxa"/>
            <w:vMerge w:val="restart"/>
            <w:shd w:val="clear" w:color="000000" w:fill="FFFFFF"/>
            <w:vAlign w:val="center"/>
            <w:hideMark/>
          </w:tcPr>
          <w:p w:rsidR="00646797" w:rsidRPr="00252343" w:rsidRDefault="00646797" w:rsidP="007C1EFA">
            <w:pPr>
              <w:rPr>
                <w:rFonts w:ascii="Arial" w:hAnsi="Arial" w:cs="Arial"/>
                <w:sz w:val="16"/>
                <w:szCs w:val="16"/>
              </w:rPr>
            </w:pPr>
          </w:p>
          <w:p w:rsidR="00646797" w:rsidRPr="00252343" w:rsidRDefault="00646797" w:rsidP="007C1EFA">
            <w:pPr>
              <w:rPr>
                <w:rFonts w:ascii="Arial" w:hAnsi="Arial" w:cs="Arial"/>
                <w:sz w:val="16"/>
                <w:szCs w:val="16"/>
              </w:rPr>
            </w:pPr>
            <w:r w:rsidRPr="00252343">
              <w:rPr>
                <w:rFonts w:ascii="Arial" w:hAnsi="Arial" w:cs="Arial"/>
                <w:sz w:val="16"/>
                <w:szCs w:val="16"/>
              </w:rPr>
              <w:t>Уменьшение площади земель, содержащих несанкционированные свалки</w:t>
            </w:r>
          </w:p>
        </w:tc>
        <w:tc>
          <w:tcPr>
            <w:tcW w:w="758" w:type="dxa"/>
            <w:shd w:val="clear" w:color="000000" w:fill="FFFFFF"/>
            <w:vAlign w:val="center"/>
            <w:hideMark/>
          </w:tcPr>
          <w:p w:rsidR="00646797" w:rsidRPr="00252343" w:rsidRDefault="00646797" w:rsidP="007C1EFA">
            <w:pPr>
              <w:jc w:val="center"/>
              <w:rPr>
                <w:rFonts w:ascii="Arial" w:hAnsi="Arial" w:cs="Arial"/>
                <w:sz w:val="16"/>
                <w:szCs w:val="16"/>
              </w:rPr>
            </w:pPr>
            <w:r w:rsidRPr="00252343">
              <w:rPr>
                <w:rFonts w:ascii="Arial" w:hAnsi="Arial" w:cs="Arial"/>
                <w:sz w:val="16"/>
                <w:szCs w:val="16"/>
              </w:rPr>
              <w:t xml:space="preserve">Ед. </w:t>
            </w:r>
          </w:p>
        </w:tc>
        <w:tc>
          <w:tcPr>
            <w:tcW w:w="777" w:type="dxa"/>
            <w:shd w:val="clear" w:color="000000" w:fill="FFFFFF"/>
            <w:vAlign w:val="center"/>
            <w:hideMark/>
          </w:tcPr>
          <w:p w:rsidR="00646797" w:rsidRPr="00252343" w:rsidRDefault="00646797" w:rsidP="007C1EFA">
            <w:pPr>
              <w:jc w:val="center"/>
              <w:rPr>
                <w:rFonts w:ascii="Arial" w:hAnsi="Arial" w:cs="Arial"/>
                <w:sz w:val="16"/>
                <w:szCs w:val="16"/>
              </w:rPr>
            </w:pPr>
            <w:r w:rsidRPr="00252343">
              <w:rPr>
                <w:rFonts w:ascii="Arial" w:hAnsi="Arial" w:cs="Arial"/>
                <w:sz w:val="16"/>
                <w:szCs w:val="16"/>
              </w:rPr>
              <w:t>31</w:t>
            </w:r>
          </w:p>
        </w:tc>
        <w:tc>
          <w:tcPr>
            <w:tcW w:w="833" w:type="dxa"/>
            <w:shd w:val="clear" w:color="000000" w:fill="FFFFFF"/>
            <w:vAlign w:val="center"/>
            <w:hideMark/>
          </w:tcPr>
          <w:p w:rsidR="00646797" w:rsidRPr="00252343" w:rsidRDefault="00646797" w:rsidP="007C1EFA">
            <w:pPr>
              <w:jc w:val="center"/>
              <w:rPr>
                <w:rFonts w:ascii="Arial" w:hAnsi="Arial" w:cs="Arial"/>
                <w:sz w:val="16"/>
                <w:szCs w:val="16"/>
              </w:rPr>
            </w:pPr>
            <w:r w:rsidRPr="00252343">
              <w:rPr>
                <w:rFonts w:ascii="Arial" w:hAnsi="Arial" w:cs="Arial"/>
                <w:sz w:val="16"/>
                <w:szCs w:val="16"/>
              </w:rPr>
              <w:t>96</w:t>
            </w:r>
          </w:p>
        </w:tc>
        <w:tc>
          <w:tcPr>
            <w:tcW w:w="789" w:type="dxa"/>
            <w:shd w:val="clear" w:color="000000" w:fill="FFFFFF"/>
            <w:vAlign w:val="center"/>
            <w:hideMark/>
          </w:tcPr>
          <w:p w:rsidR="00646797" w:rsidRPr="00252343" w:rsidRDefault="00646797" w:rsidP="007C1EFA">
            <w:pPr>
              <w:jc w:val="center"/>
              <w:rPr>
                <w:rFonts w:ascii="Arial" w:hAnsi="Arial" w:cs="Arial"/>
                <w:sz w:val="16"/>
                <w:szCs w:val="16"/>
              </w:rPr>
            </w:pPr>
            <w:r w:rsidRPr="00252343">
              <w:rPr>
                <w:rFonts w:ascii="Arial" w:hAnsi="Arial" w:cs="Arial"/>
                <w:sz w:val="16"/>
                <w:szCs w:val="16"/>
              </w:rPr>
              <w:t>95</w:t>
            </w:r>
          </w:p>
        </w:tc>
        <w:tc>
          <w:tcPr>
            <w:tcW w:w="1055" w:type="dxa"/>
            <w:shd w:val="clear" w:color="000000" w:fill="FFFFFF"/>
            <w:vAlign w:val="center"/>
            <w:hideMark/>
          </w:tcPr>
          <w:p w:rsidR="00646797" w:rsidRPr="00252343" w:rsidRDefault="00646797" w:rsidP="007C1EFA">
            <w:pPr>
              <w:jc w:val="center"/>
              <w:rPr>
                <w:rFonts w:ascii="Arial" w:hAnsi="Arial" w:cs="Arial"/>
                <w:sz w:val="16"/>
                <w:szCs w:val="16"/>
              </w:rPr>
            </w:pPr>
            <w:r w:rsidRPr="00252343">
              <w:rPr>
                <w:rFonts w:ascii="Arial" w:hAnsi="Arial" w:cs="Arial"/>
                <w:sz w:val="16"/>
                <w:szCs w:val="16"/>
              </w:rPr>
              <w:t>96</w:t>
            </w:r>
          </w:p>
        </w:tc>
        <w:tc>
          <w:tcPr>
            <w:tcW w:w="992" w:type="dxa"/>
            <w:shd w:val="clear" w:color="000000" w:fill="FFFFFF"/>
            <w:vAlign w:val="center"/>
          </w:tcPr>
          <w:p w:rsidR="00646797" w:rsidRPr="00252343" w:rsidRDefault="00646797" w:rsidP="007C1EFA">
            <w:pPr>
              <w:jc w:val="center"/>
              <w:rPr>
                <w:rFonts w:ascii="Arial" w:hAnsi="Arial" w:cs="Arial"/>
                <w:sz w:val="16"/>
                <w:szCs w:val="16"/>
              </w:rPr>
            </w:pPr>
            <w:r w:rsidRPr="00252343">
              <w:rPr>
                <w:rFonts w:ascii="Arial" w:hAnsi="Arial" w:cs="Arial"/>
                <w:sz w:val="16"/>
                <w:szCs w:val="16"/>
              </w:rPr>
              <w:t>96</w:t>
            </w:r>
          </w:p>
        </w:tc>
        <w:tc>
          <w:tcPr>
            <w:tcW w:w="850" w:type="dxa"/>
            <w:shd w:val="clear" w:color="000000" w:fill="FFFFFF"/>
            <w:vAlign w:val="center"/>
          </w:tcPr>
          <w:p w:rsidR="00646797" w:rsidRPr="00252343" w:rsidRDefault="00646797" w:rsidP="007C1EFA">
            <w:pPr>
              <w:jc w:val="center"/>
              <w:rPr>
                <w:rFonts w:ascii="Arial" w:hAnsi="Arial" w:cs="Arial"/>
                <w:sz w:val="16"/>
                <w:szCs w:val="16"/>
              </w:rPr>
            </w:pPr>
            <w:r w:rsidRPr="00252343">
              <w:rPr>
                <w:rFonts w:ascii="Arial" w:hAnsi="Arial" w:cs="Arial"/>
                <w:sz w:val="16"/>
                <w:szCs w:val="16"/>
              </w:rPr>
              <w:t>96</w:t>
            </w:r>
          </w:p>
        </w:tc>
        <w:tc>
          <w:tcPr>
            <w:tcW w:w="993" w:type="dxa"/>
            <w:shd w:val="clear" w:color="000000" w:fill="FFFFFF"/>
            <w:vAlign w:val="center"/>
          </w:tcPr>
          <w:p w:rsidR="00646797" w:rsidRPr="00252343" w:rsidRDefault="00646797" w:rsidP="007C1EFA">
            <w:pPr>
              <w:jc w:val="center"/>
              <w:rPr>
                <w:rFonts w:ascii="Arial" w:hAnsi="Arial" w:cs="Arial"/>
                <w:sz w:val="16"/>
                <w:szCs w:val="16"/>
              </w:rPr>
            </w:pPr>
            <w:r w:rsidRPr="00252343">
              <w:rPr>
                <w:rFonts w:ascii="Arial" w:hAnsi="Arial" w:cs="Arial"/>
                <w:sz w:val="16"/>
                <w:szCs w:val="16"/>
              </w:rPr>
              <w:t>96</w:t>
            </w:r>
          </w:p>
        </w:tc>
        <w:tc>
          <w:tcPr>
            <w:tcW w:w="1417" w:type="dxa"/>
            <w:shd w:val="clear" w:color="000000" w:fill="FFFFFF"/>
            <w:vAlign w:val="center"/>
            <w:hideMark/>
          </w:tcPr>
          <w:p w:rsidR="00646797" w:rsidRPr="00252343" w:rsidRDefault="00646797" w:rsidP="0040046A">
            <w:pPr>
              <w:jc w:val="center"/>
              <w:rPr>
                <w:rFonts w:ascii="Arial" w:hAnsi="Arial" w:cs="Arial"/>
                <w:sz w:val="16"/>
                <w:szCs w:val="16"/>
              </w:rPr>
            </w:pPr>
          </w:p>
        </w:tc>
        <w:tc>
          <w:tcPr>
            <w:tcW w:w="1276" w:type="dxa"/>
            <w:vMerge w:val="restart"/>
            <w:shd w:val="clear" w:color="000000" w:fill="FFFFFF"/>
            <w:vAlign w:val="center"/>
            <w:hideMark/>
          </w:tcPr>
          <w:p w:rsidR="00646797" w:rsidRPr="00252343" w:rsidRDefault="00646797" w:rsidP="007C1EFA">
            <w:pPr>
              <w:jc w:val="center"/>
              <w:rPr>
                <w:rFonts w:ascii="Arial" w:hAnsi="Arial" w:cs="Arial"/>
                <w:sz w:val="16"/>
                <w:szCs w:val="16"/>
              </w:rPr>
            </w:pPr>
            <w:r w:rsidRPr="00252343">
              <w:rPr>
                <w:rFonts w:ascii="Arial" w:hAnsi="Arial" w:cs="Arial"/>
                <w:sz w:val="16"/>
                <w:szCs w:val="16"/>
              </w:rPr>
              <w:t> </w:t>
            </w:r>
          </w:p>
          <w:p w:rsidR="00646797" w:rsidRPr="00252343" w:rsidRDefault="00646797" w:rsidP="007C1EFA">
            <w:pPr>
              <w:jc w:val="center"/>
              <w:rPr>
                <w:rFonts w:ascii="Arial" w:hAnsi="Arial" w:cs="Arial"/>
                <w:sz w:val="16"/>
                <w:szCs w:val="16"/>
              </w:rPr>
            </w:pPr>
            <w:r w:rsidRPr="00252343">
              <w:rPr>
                <w:rFonts w:ascii="Arial" w:hAnsi="Arial" w:cs="Arial"/>
                <w:sz w:val="16"/>
                <w:szCs w:val="16"/>
              </w:rPr>
              <w:t>100 - Б / А x 100,</w:t>
            </w:r>
            <w:r w:rsidRPr="00252343">
              <w:rPr>
                <w:rFonts w:ascii="Arial" w:hAnsi="Arial" w:cs="Arial"/>
                <w:sz w:val="16"/>
                <w:szCs w:val="16"/>
              </w:rPr>
              <w:br/>
            </w:r>
            <w:r w:rsidRPr="00252343">
              <w:rPr>
                <w:rFonts w:ascii="Arial" w:hAnsi="Arial" w:cs="Arial"/>
                <w:sz w:val="16"/>
                <w:szCs w:val="16"/>
              </w:rPr>
              <w:br/>
              <w:t>где:</w:t>
            </w:r>
            <w:r w:rsidRPr="00252343">
              <w:rPr>
                <w:rFonts w:ascii="Arial" w:hAnsi="Arial" w:cs="Arial"/>
                <w:sz w:val="16"/>
                <w:szCs w:val="16"/>
              </w:rPr>
              <w:br/>
              <w:t>Б - площадь ликвидированных свалок;</w:t>
            </w:r>
            <w:r w:rsidRPr="00252343">
              <w:rPr>
                <w:rFonts w:ascii="Arial" w:hAnsi="Arial" w:cs="Arial"/>
                <w:sz w:val="16"/>
                <w:szCs w:val="16"/>
              </w:rPr>
              <w:br/>
              <w:t>А - общая площадь несанкционированных свалок, расположенных на землях неразграниченной государственной собственности</w:t>
            </w:r>
          </w:p>
        </w:tc>
        <w:tc>
          <w:tcPr>
            <w:tcW w:w="1701" w:type="dxa"/>
            <w:vMerge w:val="restart"/>
            <w:shd w:val="clear" w:color="000000" w:fill="FFFFFF"/>
            <w:vAlign w:val="center"/>
            <w:hideMark/>
          </w:tcPr>
          <w:p w:rsidR="00646797" w:rsidRPr="00252343" w:rsidRDefault="00646797" w:rsidP="007C1EFA">
            <w:pPr>
              <w:jc w:val="center"/>
              <w:rPr>
                <w:rFonts w:ascii="Arial" w:hAnsi="Arial" w:cs="Arial"/>
                <w:sz w:val="16"/>
                <w:szCs w:val="16"/>
              </w:rPr>
            </w:pPr>
            <w:r w:rsidRPr="00252343">
              <w:rPr>
                <w:rFonts w:ascii="Arial" w:hAnsi="Arial" w:cs="Arial"/>
                <w:sz w:val="16"/>
                <w:szCs w:val="16"/>
              </w:rPr>
              <w:t> </w:t>
            </w:r>
          </w:p>
          <w:p w:rsidR="00646797" w:rsidRPr="00252343" w:rsidRDefault="00646797" w:rsidP="007C1EFA">
            <w:pPr>
              <w:jc w:val="center"/>
              <w:rPr>
                <w:rFonts w:ascii="Arial" w:hAnsi="Arial" w:cs="Arial"/>
                <w:sz w:val="16"/>
                <w:szCs w:val="16"/>
              </w:rPr>
            </w:pPr>
            <w:r w:rsidRPr="00252343">
              <w:rPr>
                <w:rFonts w:ascii="Arial" w:hAnsi="Arial" w:cs="Arial"/>
                <w:sz w:val="16"/>
                <w:szCs w:val="16"/>
              </w:rPr>
              <w:t>Реестр несанкционированных мест размещения отходов муниципального образования город Норильск</w:t>
            </w:r>
          </w:p>
        </w:tc>
        <w:tc>
          <w:tcPr>
            <w:tcW w:w="1458" w:type="dxa"/>
            <w:vMerge w:val="restart"/>
            <w:shd w:val="clear" w:color="000000" w:fill="FFFFFF"/>
            <w:vAlign w:val="center"/>
            <w:hideMark/>
          </w:tcPr>
          <w:p w:rsidR="00646797" w:rsidRPr="00252343" w:rsidRDefault="00646797" w:rsidP="007C1EFA">
            <w:pPr>
              <w:jc w:val="center"/>
              <w:rPr>
                <w:rFonts w:ascii="Arial" w:hAnsi="Arial" w:cs="Arial"/>
                <w:sz w:val="16"/>
                <w:szCs w:val="16"/>
              </w:rPr>
            </w:pPr>
            <w:r w:rsidRPr="00252343">
              <w:rPr>
                <w:rFonts w:ascii="Arial" w:hAnsi="Arial" w:cs="Arial"/>
                <w:sz w:val="16"/>
                <w:szCs w:val="16"/>
              </w:rPr>
              <w:t> </w:t>
            </w:r>
          </w:p>
          <w:p w:rsidR="00646797" w:rsidRPr="00252343" w:rsidRDefault="00646797" w:rsidP="007C1EFA">
            <w:pPr>
              <w:jc w:val="center"/>
              <w:rPr>
                <w:rFonts w:ascii="Arial" w:hAnsi="Arial" w:cs="Arial"/>
                <w:sz w:val="16"/>
                <w:szCs w:val="16"/>
              </w:rPr>
            </w:pPr>
            <w:r w:rsidRPr="00252343">
              <w:rPr>
                <w:rFonts w:ascii="Arial" w:hAnsi="Arial" w:cs="Arial"/>
                <w:sz w:val="16"/>
                <w:szCs w:val="16"/>
              </w:rPr>
              <w:t>основное мероприятие 1;</w:t>
            </w:r>
            <w:r w:rsidRPr="00252343">
              <w:rPr>
                <w:rFonts w:ascii="Arial" w:hAnsi="Arial" w:cs="Arial"/>
                <w:sz w:val="16"/>
                <w:szCs w:val="16"/>
              </w:rPr>
              <w:br/>
              <w:t>основное мероприятие 4</w:t>
            </w:r>
          </w:p>
        </w:tc>
      </w:tr>
      <w:tr w:rsidR="00252343" w:rsidRPr="00252343" w:rsidTr="00646797">
        <w:trPr>
          <w:trHeight w:val="840"/>
        </w:trPr>
        <w:tc>
          <w:tcPr>
            <w:tcW w:w="860" w:type="dxa"/>
            <w:vMerge/>
            <w:vAlign w:val="center"/>
            <w:hideMark/>
          </w:tcPr>
          <w:p w:rsidR="00646797" w:rsidRPr="00252343" w:rsidRDefault="00646797" w:rsidP="007C1EFA">
            <w:pPr>
              <w:spacing w:after="0" w:line="240" w:lineRule="auto"/>
              <w:rPr>
                <w:rFonts w:ascii="Arial" w:eastAsia="Times New Roman" w:hAnsi="Arial" w:cs="Arial"/>
                <w:sz w:val="16"/>
                <w:szCs w:val="16"/>
                <w:lang w:eastAsia="ru-RU"/>
              </w:rPr>
            </w:pPr>
          </w:p>
        </w:tc>
        <w:tc>
          <w:tcPr>
            <w:tcW w:w="1687" w:type="dxa"/>
            <w:vMerge/>
            <w:vAlign w:val="center"/>
            <w:hideMark/>
          </w:tcPr>
          <w:p w:rsidR="00646797" w:rsidRPr="00252343" w:rsidRDefault="00646797" w:rsidP="007C1EFA">
            <w:pPr>
              <w:spacing w:after="0" w:line="240" w:lineRule="auto"/>
              <w:rPr>
                <w:rFonts w:ascii="Arial" w:eastAsia="Times New Roman" w:hAnsi="Arial" w:cs="Arial"/>
                <w:sz w:val="16"/>
                <w:szCs w:val="16"/>
                <w:lang w:eastAsia="ru-RU"/>
              </w:rPr>
            </w:pPr>
          </w:p>
        </w:tc>
        <w:tc>
          <w:tcPr>
            <w:tcW w:w="758" w:type="dxa"/>
            <w:shd w:val="clear" w:color="000000" w:fill="FFFFFF"/>
            <w:vAlign w:val="center"/>
            <w:hideMark/>
          </w:tcPr>
          <w:p w:rsidR="00646797" w:rsidRPr="00252343" w:rsidRDefault="00646797" w:rsidP="007C1EFA">
            <w:pPr>
              <w:spacing w:after="0" w:line="240" w:lineRule="auto"/>
              <w:jc w:val="center"/>
              <w:rPr>
                <w:rFonts w:ascii="Arial" w:eastAsia="Times New Roman" w:hAnsi="Arial" w:cs="Arial"/>
                <w:sz w:val="16"/>
                <w:szCs w:val="16"/>
                <w:lang w:eastAsia="ru-RU"/>
              </w:rPr>
            </w:pPr>
            <w:r w:rsidRPr="00252343">
              <w:rPr>
                <w:rFonts w:ascii="Arial" w:hAnsi="Arial" w:cs="Arial"/>
                <w:sz w:val="16"/>
                <w:szCs w:val="16"/>
              </w:rPr>
              <w:t>%</w:t>
            </w:r>
          </w:p>
        </w:tc>
        <w:tc>
          <w:tcPr>
            <w:tcW w:w="777" w:type="dxa"/>
            <w:shd w:val="clear" w:color="000000" w:fill="FFFFFF"/>
            <w:vAlign w:val="center"/>
            <w:hideMark/>
          </w:tcPr>
          <w:p w:rsidR="00646797" w:rsidRPr="00252343" w:rsidRDefault="00646797" w:rsidP="007C1EFA">
            <w:pPr>
              <w:spacing w:after="0" w:line="240" w:lineRule="auto"/>
              <w:jc w:val="center"/>
              <w:rPr>
                <w:rFonts w:ascii="Arial" w:eastAsia="Times New Roman" w:hAnsi="Arial" w:cs="Arial"/>
                <w:sz w:val="16"/>
                <w:szCs w:val="16"/>
                <w:lang w:eastAsia="ru-RU"/>
              </w:rPr>
            </w:pPr>
            <w:r w:rsidRPr="00252343">
              <w:rPr>
                <w:rFonts w:ascii="Arial" w:hAnsi="Arial" w:cs="Arial"/>
                <w:sz w:val="16"/>
                <w:szCs w:val="16"/>
              </w:rPr>
              <w:t>8,0</w:t>
            </w:r>
          </w:p>
        </w:tc>
        <w:tc>
          <w:tcPr>
            <w:tcW w:w="833" w:type="dxa"/>
            <w:shd w:val="clear" w:color="000000" w:fill="FFFFFF"/>
            <w:vAlign w:val="center"/>
            <w:hideMark/>
          </w:tcPr>
          <w:p w:rsidR="00646797" w:rsidRPr="00252343" w:rsidRDefault="00646797" w:rsidP="007C1EFA">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19,1</w:t>
            </w:r>
          </w:p>
        </w:tc>
        <w:tc>
          <w:tcPr>
            <w:tcW w:w="789" w:type="dxa"/>
            <w:shd w:val="clear" w:color="000000" w:fill="FFFFFF"/>
            <w:vAlign w:val="center"/>
            <w:hideMark/>
          </w:tcPr>
          <w:p w:rsidR="00646797" w:rsidRPr="00252343" w:rsidRDefault="00646797" w:rsidP="007C1EFA">
            <w:pPr>
              <w:spacing w:after="0" w:line="240" w:lineRule="auto"/>
              <w:jc w:val="center"/>
              <w:rPr>
                <w:rFonts w:ascii="Arial" w:eastAsia="Times New Roman" w:hAnsi="Arial" w:cs="Arial"/>
                <w:sz w:val="16"/>
                <w:szCs w:val="16"/>
                <w:lang w:eastAsia="ru-RU"/>
              </w:rPr>
            </w:pPr>
            <w:r w:rsidRPr="00252343">
              <w:rPr>
                <w:rFonts w:ascii="Arial" w:hAnsi="Arial" w:cs="Arial"/>
                <w:sz w:val="16"/>
                <w:szCs w:val="16"/>
              </w:rPr>
              <w:t>18,8</w:t>
            </w:r>
          </w:p>
        </w:tc>
        <w:tc>
          <w:tcPr>
            <w:tcW w:w="1055" w:type="dxa"/>
            <w:shd w:val="clear" w:color="000000" w:fill="FFFFFF"/>
            <w:vAlign w:val="center"/>
            <w:hideMark/>
          </w:tcPr>
          <w:p w:rsidR="00646797" w:rsidRPr="00252343" w:rsidRDefault="00646797" w:rsidP="00BF38E2">
            <w:pPr>
              <w:spacing w:after="0" w:line="240" w:lineRule="auto"/>
              <w:jc w:val="center"/>
              <w:rPr>
                <w:rFonts w:ascii="Arial" w:hAnsi="Arial" w:cs="Arial"/>
                <w:sz w:val="16"/>
                <w:szCs w:val="16"/>
              </w:rPr>
            </w:pPr>
            <w:r w:rsidRPr="00252343">
              <w:rPr>
                <w:rFonts w:ascii="Arial" w:hAnsi="Arial" w:cs="Arial"/>
                <w:sz w:val="16"/>
                <w:szCs w:val="16"/>
              </w:rPr>
              <w:t>20,5</w:t>
            </w:r>
          </w:p>
        </w:tc>
        <w:tc>
          <w:tcPr>
            <w:tcW w:w="992" w:type="dxa"/>
            <w:shd w:val="clear" w:color="000000" w:fill="FFFFFF"/>
            <w:vAlign w:val="center"/>
            <w:hideMark/>
          </w:tcPr>
          <w:p w:rsidR="00646797" w:rsidRPr="00252343" w:rsidRDefault="00646797" w:rsidP="007C1EFA">
            <w:pPr>
              <w:spacing w:after="0" w:line="240" w:lineRule="auto"/>
              <w:jc w:val="center"/>
              <w:rPr>
                <w:rFonts w:ascii="Arial" w:eastAsia="Times New Roman" w:hAnsi="Arial" w:cs="Arial"/>
                <w:sz w:val="16"/>
                <w:szCs w:val="16"/>
                <w:lang w:eastAsia="ru-RU"/>
              </w:rPr>
            </w:pPr>
            <w:r w:rsidRPr="00252343">
              <w:rPr>
                <w:rFonts w:ascii="Arial" w:hAnsi="Arial" w:cs="Arial"/>
                <w:sz w:val="16"/>
                <w:szCs w:val="16"/>
              </w:rPr>
              <w:t>33,7</w:t>
            </w:r>
          </w:p>
        </w:tc>
        <w:tc>
          <w:tcPr>
            <w:tcW w:w="850" w:type="dxa"/>
            <w:shd w:val="clear" w:color="000000" w:fill="FFFFFF"/>
            <w:vAlign w:val="center"/>
            <w:hideMark/>
          </w:tcPr>
          <w:p w:rsidR="00646797" w:rsidRPr="00252343" w:rsidRDefault="00646797" w:rsidP="007C1EFA">
            <w:pPr>
              <w:spacing w:after="0" w:line="240" w:lineRule="auto"/>
              <w:jc w:val="center"/>
              <w:rPr>
                <w:rFonts w:ascii="Arial" w:eastAsia="Times New Roman" w:hAnsi="Arial" w:cs="Arial"/>
                <w:sz w:val="16"/>
                <w:szCs w:val="16"/>
                <w:lang w:eastAsia="ru-RU"/>
              </w:rPr>
            </w:pPr>
            <w:r w:rsidRPr="00252343">
              <w:rPr>
                <w:rFonts w:ascii="Arial" w:hAnsi="Arial" w:cs="Arial"/>
                <w:sz w:val="16"/>
                <w:szCs w:val="16"/>
              </w:rPr>
              <w:t>44,4</w:t>
            </w:r>
          </w:p>
        </w:tc>
        <w:tc>
          <w:tcPr>
            <w:tcW w:w="993" w:type="dxa"/>
            <w:shd w:val="clear" w:color="000000" w:fill="FFFFFF"/>
            <w:vAlign w:val="center"/>
            <w:hideMark/>
          </w:tcPr>
          <w:p w:rsidR="00646797" w:rsidRPr="00252343" w:rsidRDefault="00646797" w:rsidP="007C1EFA">
            <w:pPr>
              <w:spacing w:after="0" w:line="240" w:lineRule="auto"/>
              <w:jc w:val="center"/>
              <w:rPr>
                <w:rFonts w:ascii="Arial" w:eastAsia="Times New Roman" w:hAnsi="Arial" w:cs="Arial"/>
                <w:sz w:val="16"/>
                <w:szCs w:val="16"/>
                <w:lang w:eastAsia="ru-RU"/>
              </w:rPr>
            </w:pPr>
            <w:r w:rsidRPr="00252343">
              <w:rPr>
                <w:rFonts w:ascii="Arial" w:hAnsi="Arial" w:cs="Arial"/>
                <w:sz w:val="16"/>
                <w:szCs w:val="16"/>
              </w:rPr>
              <w:t>50,8</w:t>
            </w:r>
          </w:p>
        </w:tc>
        <w:tc>
          <w:tcPr>
            <w:tcW w:w="1417" w:type="dxa"/>
            <w:shd w:val="clear" w:color="000000" w:fill="FFFFFF"/>
            <w:vAlign w:val="center"/>
            <w:hideMark/>
          </w:tcPr>
          <w:p w:rsidR="00646797" w:rsidRPr="00252343" w:rsidRDefault="00646797" w:rsidP="00646797">
            <w:pPr>
              <w:jc w:val="center"/>
              <w:rPr>
                <w:rFonts w:ascii="Arial" w:hAnsi="Arial" w:cs="Arial"/>
                <w:sz w:val="16"/>
                <w:szCs w:val="16"/>
              </w:rPr>
            </w:pPr>
            <w:r w:rsidRPr="00252343">
              <w:rPr>
                <w:rFonts w:ascii="Arial" w:hAnsi="Arial" w:cs="Arial"/>
                <w:sz w:val="16"/>
                <w:szCs w:val="16"/>
              </w:rPr>
              <w:t> </w:t>
            </w:r>
          </w:p>
          <w:p w:rsidR="00646797" w:rsidRPr="00252343" w:rsidRDefault="00646797" w:rsidP="00646797">
            <w:pPr>
              <w:spacing w:after="0" w:line="240" w:lineRule="auto"/>
              <w:jc w:val="center"/>
              <w:rPr>
                <w:rFonts w:ascii="Arial" w:eastAsia="Times New Roman" w:hAnsi="Arial" w:cs="Arial"/>
                <w:sz w:val="16"/>
                <w:szCs w:val="16"/>
                <w:lang w:eastAsia="ru-RU"/>
              </w:rPr>
            </w:pPr>
            <w:r w:rsidRPr="00252343">
              <w:rPr>
                <w:rFonts w:ascii="Arial" w:hAnsi="Arial" w:cs="Arial"/>
                <w:sz w:val="16"/>
                <w:szCs w:val="16"/>
              </w:rPr>
              <w:t>0,4</w:t>
            </w:r>
          </w:p>
        </w:tc>
        <w:tc>
          <w:tcPr>
            <w:tcW w:w="1276" w:type="dxa"/>
            <w:vMerge/>
            <w:vAlign w:val="center"/>
            <w:hideMark/>
          </w:tcPr>
          <w:p w:rsidR="00646797" w:rsidRPr="00252343" w:rsidRDefault="00646797" w:rsidP="007C1EFA">
            <w:pPr>
              <w:spacing w:after="0" w:line="240" w:lineRule="auto"/>
              <w:rPr>
                <w:rFonts w:ascii="Arial" w:eastAsia="Times New Roman" w:hAnsi="Arial" w:cs="Arial"/>
                <w:sz w:val="16"/>
                <w:szCs w:val="16"/>
                <w:lang w:eastAsia="ru-RU"/>
              </w:rPr>
            </w:pPr>
          </w:p>
        </w:tc>
        <w:tc>
          <w:tcPr>
            <w:tcW w:w="1701" w:type="dxa"/>
            <w:vMerge/>
            <w:vAlign w:val="center"/>
            <w:hideMark/>
          </w:tcPr>
          <w:p w:rsidR="00646797" w:rsidRPr="00252343" w:rsidRDefault="00646797" w:rsidP="007C1EFA">
            <w:pPr>
              <w:spacing w:after="0" w:line="240" w:lineRule="auto"/>
              <w:rPr>
                <w:rFonts w:ascii="Arial" w:eastAsia="Times New Roman" w:hAnsi="Arial" w:cs="Arial"/>
                <w:sz w:val="16"/>
                <w:szCs w:val="16"/>
                <w:lang w:eastAsia="ru-RU"/>
              </w:rPr>
            </w:pPr>
          </w:p>
        </w:tc>
        <w:tc>
          <w:tcPr>
            <w:tcW w:w="1458" w:type="dxa"/>
            <w:vMerge/>
            <w:vAlign w:val="center"/>
            <w:hideMark/>
          </w:tcPr>
          <w:p w:rsidR="00646797" w:rsidRPr="00252343" w:rsidRDefault="00646797" w:rsidP="007C1EFA">
            <w:pPr>
              <w:spacing w:after="0" w:line="240" w:lineRule="auto"/>
              <w:rPr>
                <w:rFonts w:ascii="Arial" w:eastAsia="Times New Roman" w:hAnsi="Arial" w:cs="Arial"/>
                <w:sz w:val="16"/>
                <w:szCs w:val="16"/>
                <w:lang w:eastAsia="ru-RU"/>
              </w:rPr>
            </w:pPr>
          </w:p>
        </w:tc>
      </w:tr>
      <w:tr w:rsidR="00252343" w:rsidRPr="00252343" w:rsidTr="00646797">
        <w:trPr>
          <w:trHeight w:val="690"/>
        </w:trPr>
        <w:tc>
          <w:tcPr>
            <w:tcW w:w="860" w:type="dxa"/>
            <w:vMerge w:val="restart"/>
            <w:shd w:val="clear" w:color="000000" w:fill="FFFFFF"/>
            <w:noWrap/>
            <w:vAlign w:val="center"/>
            <w:hideMark/>
          </w:tcPr>
          <w:p w:rsidR="007C1EFA" w:rsidRPr="00252343" w:rsidRDefault="007C1EFA" w:rsidP="007C1EFA">
            <w:pPr>
              <w:jc w:val="center"/>
              <w:rPr>
                <w:rFonts w:ascii="Arial" w:hAnsi="Arial" w:cs="Arial"/>
                <w:sz w:val="16"/>
                <w:szCs w:val="16"/>
              </w:rPr>
            </w:pPr>
            <w:r w:rsidRPr="00252343">
              <w:rPr>
                <w:rFonts w:ascii="Arial" w:hAnsi="Arial" w:cs="Arial"/>
                <w:sz w:val="16"/>
                <w:szCs w:val="16"/>
              </w:rPr>
              <w:t> </w:t>
            </w:r>
          </w:p>
          <w:p w:rsidR="007C1EFA" w:rsidRPr="00252343" w:rsidRDefault="007C1EFA" w:rsidP="007C1EFA">
            <w:pPr>
              <w:jc w:val="center"/>
              <w:rPr>
                <w:rFonts w:ascii="Arial" w:hAnsi="Arial" w:cs="Arial"/>
                <w:sz w:val="16"/>
                <w:szCs w:val="16"/>
              </w:rPr>
            </w:pPr>
            <w:r w:rsidRPr="00252343">
              <w:rPr>
                <w:rFonts w:ascii="Arial" w:hAnsi="Arial" w:cs="Arial"/>
                <w:sz w:val="16"/>
                <w:szCs w:val="16"/>
              </w:rPr>
              <w:t>3</w:t>
            </w:r>
          </w:p>
        </w:tc>
        <w:tc>
          <w:tcPr>
            <w:tcW w:w="1687" w:type="dxa"/>
            <w:vMerge w:val="restart"/>
            <w:shd w:val="clear" w:color="000000" w:fill="FFFFFF"/>
            <w:vAlign w:val="center"/>
            <w:hideMark/>
          </w:tcPr>
          <w:p w:rsidR="007C1EFA" w:rsidRPr="00252343" w:rsidRDefault="007C1EFA" w:rsidP="007C1EFA">
            <w:pPr>
              <w:rPr>
                <w:rFonts w:ascii="Arial" w:hAnsi="Arial" w:cs="Arial"/>
                <w:sz w:val="16"/>
                <w:szCs w:val="16"/>
              </w:rPr>
            </w:pPr>
          </w:p>
          <w:p w:rsidR="007C1EFA" w:rsidRPr="00252343" w:rsidRDefault="007C1EFA" w:rsidP="007C1EFA">
            <w:pPr>
              <w:rPr>
                <w:rFonts w:ascii="Arial" w:hAnsi="Arial" w:cs="Arial"/>
                <w:sz w:val="16"/>
                <w:szCs w:val="16"/>
              </w:rPr>
            </w:pPr>
            <w:r w:rsidRPr="00252343">
              <w:rPr>
                <w:rFonts w:ascii="Arial" w:hAnsi="Arial" w:cs="Arial"/>
                <w:sz w:val="16"/>
                <w:szCs w:val="16"/>
              </w:rPr>
              <w:t>Доведение количества озелененных городских территорий до норматива</w:t>
            </w:r>
            <w:r w:rsidRPr="00252343">
              <w:rPr>
                <w:rFonts w:ascii="Arial" w:hAnsi="Arial" w:cs="Arial"/>
                <w:sz w:val="16"/>
                <w:szCs w:val="16"/>
              </w:rPr>
              <w:br/>
            </w:r>
          </w:p>
        </w:tc>
        <w:tc>
          <w:tcPr>
            <w:tcW w:w="758" w:type="dxa"/>
            <w:shd w:val="clear" w:color="000000" w:fill="FFFFFF"/>
            <w:vAlign w:val="center"/>
            <w:hideMark/>
          </w:tcPr>
          <w:p w:rsidR="007C1EFA" w:rsidRPr="00252343" w:rsidRDefault="007C1EFA" w:rsidP="007C1EFA">
            <w:pPr>
              <w:jc w:val="center"/>
              <w:rPr>
                <w:rFonts w:ascii="Arial" w:hAnsi="Arial" w:cs="Arial"/>
                <w:sz w:val="16"/>
                <w:szCs w:val="16"/>
              </w:rPr>
            </w:pPr>
            <w:r w:rsidRPr="00252343">
              <w:rPr>
                <w:rFonts w:ascii="Arial" w:hAnsi="Arial" w:cs="Arial"/>
                <w:sz w:val="16"/>
                <w:szCs w:val="16"/>
              </w:rPr>
              <w:t>га</w:t>
            </w:r>
          </w:p>
        </w:tc>
        <w:tc>
          <w:tcPr>
            <w:tcW w:w="777" w:type="dxa"/>
            <w:shd w:val="clear" w:color="000000" w:fill="FFFFFF"/>
            <w:vAlign w:val="center"/>
          </w:tcPr>
          <w:p w:rsidR="007C1EFA" w:rsidRPr="00252343" w:rsidRDefault="00646797" w:rsidP="007C1EFA">
            <w:pPr>
              <w:jc w:val="center"/>
              <w:rPr>
                <w:rFonts w:ascii="Arial" w:hAnsi="Arial" w:cs="Arial"/>
                <w:sz w:val="16"/>
                <w:szCs w:val="16"/>
              </w:rPr>
            </w:pPr>
            <w:r w:rsidRPr="00252343">
              <w:rPr>
                <w:rFonts w:ascii="Arial" w:hAnsi="Arial" w:cs="Arial"/>
                <w:sz w:val="16"/>
                <w:szCs w:val="16"/>
              </w:rPr>
              <w:t>12,5</w:t>
            </w:r>
          </w:p>
        </w:tc>
        <w:tc>
          <w:tcPr>
            <w:tcW w:w="833" w:type="dxa"/>
            <w:shd w:val="clear" w:color="000000" w:fill="FFFFFF"/>
            <w:vAlign w:val="center"/>
          </w:tcPr>
          <w:p w:rsidR="007C1EFA" w:rsidRPr="00252343" w:rsidRDefault="00646797" w:rsidP="007C1EFA">
            <w:pPr>
              <w:jc w:val="center"/>
              <w:rPr>
                <w:rFonts w:ascii="Arial" w:hAnsi="Arial" w:cs="Arial"/>
                <w:sz w:val="16"/>
                <w:szCs w:val="16"/>
              </w:rPr>
            </w:pPr>
            <w:r w:rsidRPr="00252343">
              <w:rPr>
                <w:rFonts w:ascii="Arial" w:hAnsi="Arial" w:cs="Arial"/>
                <w:sz w:val="16"/>
                <w:szCs w:val="16"/>
              </w:rPr>
              <w:t>29,5</w:t>
            </w:r>
          </w:p>
        </w:tc>
        <w:tc>
          <w:tcPr>
            <w:tcW w:w="789" w:type="dxa"/>
            <w:shd w:val="clear" w:color="000000" w:fill="FFFFFF"/>
            <w:vAlign w:val="center"/>
          </w:tcPr>
          <w:p w:rsidR="007C1EFA" w:rsidRPr="00252343" w:rsidRDefault="00646797" w:rsidP="007C1EFA">
            <w:pPr>
              <w:jc w:val="center"/>
              <w:rPr>
                <w:rFonts w:ascii="Arial" w:hAnsi="Arial" w:cs="Arial"/>
                <w:sz w:val="16"/>
                <w:szCs w:val="16"/>
              </w:rPr>
            </w:pPr>
            <w:r w:rsidRPr="00252343">
              <w:rPr>
                <w:rFonts w:ascii="Arial" w:hAnsi="Arial" w:cs="Arial"/>
                <w:sz w:val="16"/>
                <w:szCs w:val="16"/>
              </w:rPr>
              <w:t>29,1</w:t>
            </w:r>
          </w:p>
        </w:tc>
        <w:tc>
          <w:tcPr>
            <w:tcW w:w="1055" w:type="dxa"/>
            <w:shd w:val="clear" w:color="000000" w:fill="FFFFFF"/>
            <w:vAlign w:val="center"/>
          </w:tcPr>
          <w:p w:rsidR="007C1EFA" w:rsidRPr="00252343" w:rsidRDefault="00646797" w:rsidP="007C1EFA">
            <w:pPr>
              <w:jc w:val="center"/>
              <w:rPr>
                <w:rFonts w:ascii="Arial" w:hAnsi="Arial" w:cs="Arial"/>
                <w:sz w:val="16"/>
                <w:szCs w:val="16"/>
              </w:rPr>
            </w:pPr>
            <w:r w:rsidRPr="00252343">
              <w:rPr>
                <w:rFonts w:ascii="Arial" w:hAnsi="Arial" w:cs="Arial"/>
                <w:sz w:val="16"/>
                <w:szCs w:val="16"/>
              </w:rPr>
              <w:t>31,8</w:t>
            </w:r>
          </w:p>
        </w:tc>
        <w:tc>
          <w:tcPr>
            <w:tcW w:w="992" w:type="dxa"/>
            <w:shd w:val="clear" w:color="000000" w:fill="FFFFFF"/>
            <w:vAlign w:val="center"/>
          </w:tcPr>
          <w:p w:rsidR="007C1EFA" w:rsidRPr="00252343" w:rsidRDefault="00646797" w:rsidP="007C1EFA">
            <w:pPr>
              <w:jc w:val="center"/>
              <w:rPr>
                <w:rFonts w:ascii="Arial" w:hAnsi="Arial" w:cs="Arial"/>
                <w:sz w:val="16"/>
                <w:szCs w:val="16"/>
              </w:rPr>
            </w:pPr>
            <w:r w:rsidRPr="00252343">
              <w:rPr>
                <w:rFonts w:ascii="Arial" w:hAnsi="Arial" w:cs="Arial"/>
                <w:sz w:val="16"/>
                <w:szCs w:val="16"/>
              </w:rPr>
              <w:t>52,3</w:t>
            </w:r>
          </w:p>
        </w:tc>
        <w:tc>
          <w:tcPr>
            <w:tcW w:w="850" w:type="dxa"/>
            <w:shd w:val="clear" w:color="000000" w:fill="FFFFFF"/>
            <w:vAlign w:val="center"/>
          </w:tcPr>
          <w:p w:rsidR="007C1EFA" w:rsidRPr="00252343" w:rsidRDefault="00646797" w:rsidP="007C1EFA">
            <w:pPr>
              <w:jc w:val="center"/>
              <w:rPr>
                <w:rFonts w:ascii="Arial" w:hAnsi="Arial" w:cs="Arial"/>
                <w:sz w:val="16"/>
                <w:szCs w:val="16"/>
              </w:rPr>
            </w:pPr>
            <w:r w:rsidRPr="00252343">
              <w:rPr>
                <w:rFonts w:ascii="Arial" w:hAnsi="Arial" w:cs="Arial"/>
                <w:sz w:val="16"/>
                <w:szCs w:val="16"/>
              </w:rPr>
              <w:t>68,8</w:t>
            </w:r>
          </w:p>
        </w:tc>
        <w:tc>
          <w:tcPr>
            <w:tcW w:w="993" w:type="dxa"/>
            <w:shd w:val="clear" w:color="000000" w:fill="FFFFFF"/>
            <w:vAlign w:val="center"/>
          </w:tcPr>
          <w:p w:rsidR="007C1EFA" w:rsidRPr="00252343" w:rsidRDefault="00646797" w:rsidP="007C1EFA">
            <w:pPr>
              <w:jc w:val="center"/>
              <w:rPr>
                <w:rFonts w:ascii="Arial" w:hAnsi="Arial" w:cs="Arial"/>
                <w:sz w:val="16"/>
                <w:szCs w:val="16"/>
              </w:rPr>
            </w:pPr>
            <w:r w:rsidRPr="00252343">
              <w:rPr>
                <w:rFonts w:ascii="Arial" w:hAnsi="Arial" w:cs="Arial"/>
                <w:sz w:val="16"/>
                <w:szCs w:val="16"/>
              </w:rPr>
              <w:t>78,8</w:t>
            </w:r>
          </w:p>
        </w:tc>
        <w:tc>
          <w:tcPr>
            <w:tcW w:w="1417" w:type="dxa"/>
            <w:vMerge w:val="restart"/>
            <w:shd w:val="clear" w:color="000000" w:fill="FFFFFF"/>
            <w:vAlign w:val="center"/>
            <w:hideMark/>
          </w:tcPr>
          <w:p w:rsidR="007C1EFA" w:rsidRPr="00252343" w:rsidRDefault="007C1EFA" w:rsidP="007C1EFA">
            <w:pPr>
              <w:jc w:val="center"/>
              <w:rPr>
                <w:rFonts w:ascii="Arial" w:hAnsi="Arial" w:cs="Arial"/>
                <w:sz w:val="16"/>
                <w:szCs w:val="16"/>
              </w:rPr>
            </w:pPr>
            <w:r w:rsidRPr="00252343">
              <w:rPr>
                <w:rFonts w:ascii="Arial" w:hAnsi="Arial" w:cs="Arial"/>
                <w:sz w:val="16"/>
                <w:szCs w:val="16"/>
              </w:rPr>
              <w:t> </w:t>
            </w:r>
          </w:p>
          <w:p w:rsidR="007C1EFA" w:rsidRPr="00252343" w:rsidRDefault="007C1EFA" w:rsidP="007C1EFA">
            <w:pPr>
              <w:jc w:val="center"/>
              <w:rPr>
                <w:rFonts w:ascii="Arial" w:hAnsi="Arial" w:cs="Arial"/>
                <w:sz w:val="16"/>
                <w:szCs w:val="16"/>
              </w:rPr>
            </w:pPr>
            <w:r w:rsidRPr="00252343">
              <w:rPr>
                <w:rFonts w:ascii="Arial" w:hAnsi="Arial" w:cs="Arial"/>
                <w:sz w:val="16"/>
                <w:szCs w:val="16"/>
              </w:rPr>
              <w:t>0,1</w:t>
            </w:r>
          </w:p>
        </w:tc>
        <w:tc>
          <w:tcPr>
            <w:tcW w:w="1276" w:type="dxa"/>
            <w:vMerge w:val="restart"/>
            <w:shd w:val="clear" w:color="000000" w:fill="FFFFFF"/>
            <w:vAlign w:val="center"/>
            <w:hideMark/>
          </w:tcPr>
          <w:p w:rsidR="007C1EFA" w:rsidRPr="00252343" w:rsidRDefault="007C1EFA" w:rsidP="007C1EFA">
            <w:pPr>
              <w:jc w:val="center"/>
              <w:rPr>
                <w:rFonts w:ascii="Arial" w:hAnsi="Arial" w:cs="Arial"/>
                <w:sz w:val="16"/>
                <w:szCs w:val="16"/>
              </w:rPr>
            </w:pPr>
            <w:r w:rsidRPr="00252343">
              <w:rPr>
                <w:rFonts w:ascii="Arial" w:hAnsi="Arial" w:cs="Arial"/>
                <w:sz w:val="16"/>
                <w:szCs w:val="16"/>
              </w:rPr>
              <w:t> </w:t>
            </w:r>
          </w:p>
          <w:p w:rsidR="007C1EFA" w:rsidRPr="00252343" w:rsidRDefault="007C1EFA" w:rsidP="007C1EFA">
            <w:pPr>
              <w:jc w:val="center"/>
              <w:rPr>
                <w:rFonts w:ascii="Arial" w:hAnsi="Arial" w:cs="Arial"/>
                <w:sz w:val="16"/>
                <w:szCs w:val="16"/>
              </w:rPr>
            </w:pPr>
            <w:r w:rsidRPr="00252343">
              <w:rPr>
                <w:rFonts w:ascii="Arial" w:hAnsi="Arial" w:cs="Arial"/>
                <w:sz w:val="16"/>
                <w:szCs w:val="16"/>
              </w:rPr>
              <w:t>Б / А x 100,</w:t>
            </w:r>
            <w:r w:rsidRPr="00252343">
              <w:rPr>
                <w:rFonts w:ascii="Arial" w:hAnsi="Arial" w:cs="Arial"/>
                <w:sz w:val="16"/>
                <w:szCs w:val="16"/>
              </w:rPr>
              <w:br/>
            </w:r>
            <w:r w:rsidRPr="00252343">
              <w:rPr>
                <w:rFonts w:ascii="Arial" w:hAnsi="Arial" w:cs="Arial"/>
                <w:sz w:val="16"/>
                <w:szCs w:val="16"/>
              </w:rPr>
              <w:br/>
              <w:t>где:</w:t>
            </w:r>
            <w:r w:rsidRPr="00252343">
              <w:rPr>
                <w:rFonts w:ascii="Arial" w:hAnsi="Arial" w:cs="Arial"/>
                <w:sz w:val="16"/>
                <w:szCs w:val="16"/>
              </w:rPr>
              <w:br/>
              <w:t>Б - общая площадь озелененных территорий;</w:t>
            </w:r>
            <w:r w:rsidRPr="00252343">
              <w:rPr>
                <w:rFonts w:ascii="Arial" w:hAnsi="Arial" w:cs="Arial"/>
                <w:sz w:val="16"/>
                <w:szCs w:val="16"/>
              </w:rPr>
              <w:br/>
              <w:t>А - нормативная площадь озеленения из расчета 10 кв. м на человека</w:t>
            </w:r>
          </w:p>
        </w:tc>
        <w:tc>
          <w:tcPr>
            <w:tcW w:w="1701" w:type="dxa"/>
            <w:vMerge w:val="restart"/>
            <w:shd w:val="clear" w:color="000000" w:fill="FFFFFF"/>
            <w:vAlign w:val="center"/>
            <w:hideMark/>
          </w:tcPr>
          <w:p w:rsidR="007C1EFA" w:rsidRPr="00252343" w:rsidRDefault="007C1EFA" w:rsidP="007C1EFA">
            <w:pPr>
              <w:jc w:val="center"/>
              <w:rPr>
                <w:rFonts w:ascii="Arial" w:hAnsi="Arial" w:cs="Arial"/>
                <w:sz w:val="16"/>
                <w:szCs w:val="16"/>
              </w:rPr>
            </w:pPr>
            <w:r w:rsidRPr="00252343">
              <w:rPr>
                <w:rFonts w:ascii="Arial" w:hAnsi="Arial" w:cs="Arial"/>
                <w:sz w:val="16"/>
                <w:szCs w:val="16"/>
              </w:rPr>
              <w:t> </w:t>
            </w:r>
          </w:p>
          <w:p w:rsidR="007C1EFA" w:rsidRPr="00252343" w:rsidRDefault="007C1EFA" w:rsidP="007C1EFA">
            <w:pPr>
              <w:jc w:val="center"/>
              <w:rPr>
                <w:rFonts w:ascii="Arial" w:hAnsi="Arial" w:cs="Arial"/>
                <w:sz w:val="16"/>
                <w:szCs w:val="16"/>
              </w:rPr>
            </w:pPr>
            <w:r w:rsidRPr="00252343">
              <w:rPr>
                <w:rFonts w:ascii="Arial" w:hAnsi="Arial" w:cs="Arial"/>
                <w:sz w:val="16"/>
                <w:szCs w:val="16"/>
              </w:rPr>
              <w:t>Форма статистической отчетности 1-КХ</w:t>
            </w:r>
          </w:p>
        </w:tc>
        <w:tc>
          <w:tcPr>
            <w:tcW w:w="1458" w:type="dxa"/>
            <w:vMerge w:val="restart"/>
            <w:shd w:val="clear" w:color="000000" w:fill="FFFFFF"/>
            <w:vAlign w:val="center"/>
            <w:hideMark/>
          </w:tcPr>
          <w:p w:rsidR="007C1EFA" w:rsidRPr="00252343" w:rsidRDefault="007C1EFA" w:rsidP="007C1EFA">
            <w:pPr>
              <w:jc w:val="center"/>
              <w:rPr>
                <w:rFonts w:ascii="Arial" w:hAnsi="Arial" w:cs="Arial"/>
                <w:sz w:val="16"/>
                <w:szCs w:val="16"/>
              </w:rPr>
            </w:pPr>
            <w:r w:rsidRPr="00252343">
              <w:rPr>
                <w:rFonts w:ascii="Arial" w:hAnsi="Arial" w:cs="Arial"/>
                <w:sz w:val="16"/>
                <w:szCs w:val="16"/>
              </w:rPr>
              <w:t> </w:t>
            </w:r>
          </w:p>
          <w:p w:rsidR="007C1EFA" w:rsidRPr="00252343" w:rsidRDefault="007C1EFA" w:rsidP="007C1EFA">
            <w:pPr>
              <w:jc w:val="center"/>
              <w:rPr>
                <w:rFonts w:ascii="Arial" w:hAnsi="Arial" w:cs="Arial"/>
                <w:sz w:val="16"/>
                <w:szCs w:val="16"/>
              </w:rPr>
            </w:pPr>
            <w:r w:rsidRPr="00252343">
              <w:rPr>
                <w:rFonts w:ascii="Arial" w:hAnsi="Arial" w:cs="Arial"/>
                <w:sz w:val="16"/>
                <w:szCs w:val="16"/>
              </w:rPr>
              <w:t>основное мероприятие 2;</w:t>
            </w:r>
            <w:r w:rsidRPr="00252343">
              <w:rPr>
                <w:rFonts w:ascii="Arial" w:hAnsi="Arial" w:cs="Arial"/>
                <w:sz w:val="16"/>
                <w:szCs w:val="16"/>
              </w:rPr>
              <w:br/>
              <w:t>основное мероприятие 4</w:t>
            </w:r>
          </w:p>
        </w:tc>
      </w:tr>
      <w:tr w:rsidR="00252343" w:rsidRPr="00252343" w:rsidTr="00646797">
        <w:trPr>
          <w:trHeight w:val="690"/>
        </w:trPr>
        <w:tc>
          <w:tcPr>
            <w:tcW w:w="860" w:type="dxa"/>
            <w:vMerge/>
            <w:vAlign w:val="center"/>
            <w:hideMark/>
          </w:tcPr>
          <w:p w:rsidR="007C1EFA" w:rsidRPr="00252343" w:rsidRDefault="007C1EFA" w:rsidP="007C1EFA">
            <w:pPr>
              <w:spacing w:after="0" w:line="240" w:lineRule="auto"/>
              <w:rPr>
                <w:rFonts w:ascii="Arial" w:eastAsia="Times New Roman" w:hAnsi="Arial" w:cs="Arial"/>
                <w:sz w:val="16"/>
                <w:szCs w:val="16"/>
                <w:lang w:eastAsia="ru-RU"/>
              </w:rPr>
            </w:pPr>
          </w:p>
        </w:tc>
        <w:tc>
          <w:tcPr>
            <w:tcW w:w="1687" w:type="dxa"/>
            <w:vMerge/>
            <w:vAlign w:val="center"/>
            <w:hideMark/>
          </w:tcPr>
          <w:p w:rsidR="007C1EFA" w:rsidRPr="00252343" w:rsidRDefault="007C1EFA" w:rsidP="007C1EFA">
            <w:pPr>
              <w:spacing w:after="0" w:line="240" w:lineRule="auto"/>
              <w:rPr>
                <w:rFonts w:ascii="Arial" w:eastAsia="Times New Roman" w:hAnsi="Arial" w:cs="Arial"/>
                <w:sz w:val="16"/>
                <w:szCs w:val="16"/>
                <w:lang w:eastAsia="ru-RU"/>
              </w:rPr>
            </w:pPr>
          </w:p>
        </w:tc>
        <w:tc>
          <w:tcPr>
            <w:tcW w:w="758" w:type="dxa"/>
            <w:shd w:val="clear" w:color="000000" w:fill="FFFFFF"/>
            <w:vAlign w:val="center"/>
            <w:hideMark/>
          </w:tcPr>
          <w:p w:rsidR="007C1EFA" w:rsidRPr="00252343" w:rsidRDefault="007C1EFA" w:rsidP="007C1EFA">
            <w:pPr>
              <w:spacing w:after="0" w:line="240" w:lineRule="auto"/>
              <w:jc w:val="center"/>
              <w:rPr>
                <w:rFonts w:ascii="Arial" w:eastAsia="Times New Roman" w:hAnsi="Arial" w:cs="Arial"/>
                <w:sz w:val="16"/>
                <w:szCs w:val="16"/>
                <w:lang w:eastAsia="ru-RU"/>
              </w:rPr>
            </w:pPr>
            <w:r w:rsidRPr="00252343">
              <w:rPr>
                <w:rFonts w:ascii="Arial" w:hAnsi="Arial" w:cs="Arial"/>
                <w:sz w:val="16"/>
                <w:szCs w:val="16"/>
              </w:rPr>
              <w:t>%</w:t>
            </w:r>
          </w:p>
        </w:tc>
        <w:tc>
          <w:tcPr>
            <w:tcW w:w="777" w:type="dxa"/>
            <w:shd w:val="clear" w:color="000000" w:fill="FFFFFF"/>
            <w:vAlign w:val="center"/>
          </w:tcPr>
          <w:p w:rsidR="007C1EFA" w:rsidRPr="00252343" w:rsidRDefault="00646797" w:rsidP="007C1EFA">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17,9</w:t>
            </w:r>
          </w:p>
        </w:tc>
        <w:tc>
          <w:tcPr>
            <w:tcW w:w="833" w:type="dxa"/>
            <w:shd w:val="clear" w:color="000000" w:fill="FFFFFF"/>
            <w:vAlign w:val="center"/>
          </w:tcPr>
          <w:p w:rsidR="007C1EFA" w:rsidRPr="00252343" w:rsidRDefault="00646797" w:rsidP="007C1EFA">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18,8</w:t>
            </w:r>
          </w:p>
        </w:tc>
        <w:tc>
          <w:tcPr>
            <w:tcW w:w="789" w:type="dxa"/>
            <w:shd w:val="clear" w:color="000000" w:fill="FFFFFF"/>
            <w:vAlign w:val="center"/>
          </w:tcPr>
          <w:p w:rsidR="007C1EFA" w:rsidRPr="00252343" w:rsidRDefault="00646797" w:rsidP="007C1EFA">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23,7</w:t>
            </w:r>
          </w:p>
        </w:tc>
        <w:tc>
          <w:tcPr>
            <w:tcW w:w="1055" w:type="dxa"/>
            <w:shd w:val="clear" w:color="000000" w:fill="FFFFFF"/>
            <w:vAlign w:val="center"/>
          </w:tcPr>
          <w:p w:rsidR="007C1EFA" w:rsidRPr="00252343" w:rsidRDefault="00646797" w:rsidP="007C1EFA">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18,6</w:t>
            </w:r>
          </w:p>
        </w:tc>
        <w:tc>
          <w:tcPr>
            <w:tcW w:w="992" w:type="dxa"/>
            <w:shd w:val="clear" w:color="000000" w:fill="FFFFFF"/>
            <w:vAlign w:val="center"/>
          </w:tcPr>
          <w:p w:rsidR="007C1EFA" w:rsidRPr="00252343" w:rsidRDefault="00646797" w:rsidP="007C1EFA">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19,1</w:t>
            </w:r>
          </w:p>
        </w:tc>
        <w:tc>
          <w:tcPr>
            <w:tcW w:w="850" w:type="dxa"/>
            <w:shd w:val="clear" w:color="000000" w:fill="FFFFFF"/>
            <w:vAlign w:val="center"/>
          </w:tcPr>
          <w:p w:rsidR="007C1EFA" w:rsidRPr="00252343" w:rsidRDefault="00646797" w:rsidP="007C1EFA">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21,5</w:t>
            </w:r>
          </w:p>
        </w:tc>
        <w:tc>
          <w:tcPr>
            <w:tcW w:w="993" w:type="dxa"/>
            <w:shd w:val="clear" w:color="000000" w:fill="FFFFFF"/>
            <w:vAlign w:val="center"/>
          </w:tcPr>
          <w:p w:rsidR="007C1EFA" w:rsidRPr="00252343" w:rsidRDefault="00646797" w:rsidP="007C1EFA">
            <w:pPr>
              <w:spacing w:after="0" w:line="240" w:lineRule="auto"/>
              <w:jc w:val="center"/>
              <w:rPr>
                <w:rFonts w:ascii="Arial" w:eastAsia="Times New Roman" w:hAnsi="Arial" w:cs="Arial"/>
                <w:sz w:val="16"/>
                <w:szCs w:val="16"/>
                <w:lang w:eastAsia="ru-RU"/>
              </w:rPr>
            </w:pPr>
            <w:r w:rsidRPr="00252343">
              <w:rPr>
                <w:rFonts w:ascii="Arial" w:eastAsia="Times New Roman" w:hAnsi="Arial" w:cs="Arial"/>
                <w:sz w:val="16"/>
                <w:szCs w:val="16"/>
                <w:lang w:eastAsia="ru-RU"/>
              </w:rPr>
              <w:t>23,9</w:t>
            </w:r>
          </w:p>
        </w:tc>
        <w:tc>
          <w:tcPr>
            <w:tcW w:w="1417" w:type="dxa"/>
            <w:vMerge/>
            <w:vAlign w:val="center"/>
            <w:hideMark/>
          </w:tcPr>
          <w:p w:rsidR="007C1EFA" w:rsidRPr="00252343" w:rsidRDefault="007C1EFA" w:rsidP="007C1EFA">
            <w:pPr>
              <w:spacing w:after="0" w:line="240" w:lineRule="auto"/>
              <w:rPr>
                <w:rFonts w:ascii="Arial" w:eastAsia="Times New Roman" w:hAnsi="Arial" w:cs="Arial"/>
                <w:sz w:val="16"/>
                <w:szCs w:val="16"/>
                <w:lang w:eastAsia="ru-RU"/>
              </w:rPr>
            </w:pPr>
          </w:p>
        </w:tc>
        <w:tc>
          <w:tcPr>
            <w:tcW w:w="1276" w:type="dxa"/>
            <w:vMerge/>
            <w:vAlign w:val="center"/>
            <w:hideMark/>
          </w:tcPr>
          <w:p w:rsidR="007C1EFA" w:rsidRPr="00252343" w:rsidRDefault="007C1EFA" w:rsidP="007C1EFA">
            <w:pPr>
              <w:spacing w:after="0" w:line="240" w:lineRule="auto"/>
              <w:rPr>
                <w:rFonts w:ascii="Arial" w:eastAsia="Times New Roman" w:hAnsi="Arial" w:cs="Arial"/>
                <w:sz w:val="16"/>
                <w:szCs w:val="16"/>
                <w:lang w:eastAsia="ru-RU"/>
              </w:rPr>
            </w:pPr>
          </w:p>
        </w:tc>
        <w:tc>
          <w:tcPr>
            <w:tcW w:w="1701" w:type="dxa"/>
            <w:vMerge/>
            <w:vAlign w:val="center"/>
            <w:hideMark/>
          </w:tcPr>
          <w:p w:rsidR="007C1EFA" w:rsidRPr="00252343" w:rsidRDefault="007C1EFA" w:rsidP="007C1EFA">
            <w:pPr>
              <w:spacing w:after="0" w:line="240" w:lineRule="auto"/>
              <w:rPr>
                <w:rFonts w:ascii="Arial" w:eastAsia="Times New Roman" w:hAnsi="Arial" w:cs="Arial"/>
                <w:sz w:val="16"/>
                <w:szCs w:val="16"/>
                <w:lang w:eastAsia="ru-RU"/>
              </w:rPr>
            </w:pPr>
          </w:p>
        </w:tc>
        <w:tc>
          <w:tcPr>
            <w:tcW w:w="1458" w:type="dxa"/>
            <w:vMerge/>
            <w:vAlign w:val="center"/>
            <w:hideMark/>
          </w:tcPr>
          <w:p w:rsidR="007C1EFA" w:rsidRPr="00252343" w:rsidRDefault="007C1EFA" w:rsidP="007C1EFA">
            <w:pPr>
              <w:spacing w:after="0" w:line="240" w:lineRule="auto"/>
              <w:rPr>
                <w:rFonts w:ascii="Arial" w:eastAsia="Times New Roman" w:hAnsi="Arial" w:cs="Arial"/>
                <w:sz w:val="16"/>
                <w:szCs w:val="16"/>
                <w:lang w:eastAsia="ru-RU"/>
              </w:rPr>
            </w:pPr>
          </w:p>
        </w:tc>
      </w:tr>
      <w:tr w:rsidR="00252343" w:rsidRPr="00252343" w:rsidTr="00646797">
        <w:trPr>
          <w:trHeight w:val="990"/>
        </w:trPr>
        <w:tc>
          <w:tcPr>
            <w:tcW w:w="860" w:type="dxa"/>
            <w:shd w:val="clear" w:color="000000" w:fill="FFFFFF"/>
            <w:noWrap/>
            <w:vAlign w:val="center"/>
            <w:hideMark/>
          </w:tcPr>
          <w:p w:rsidR="007C1EFA" w:rsidRPr="00252343" w:rsidRDefault="007C1EFA" w:rsidP="007C1EFA">
            <w:pPr>
              <w:jc w:val="center"/>
              <w:rPr>
                <w:rFonts w:ascii="Arial" w:hAnsi="Arial" w:cs="Arial"/>
                <w:sz w:val="16"/>
                <w:szCs w:val="16"/>
              </w:rPr>
            </w:pPr>
            <w:r w:rsidRPr="00252343">
              <w:rPr>
                <w:rFonts w:ascii="Arial" w:hAnsi="Arial" w:cs="Arial"/>
                <w:sz w:val="16"/>
                <w:szCs w:val="16"/>
              </w:rPr>
              <w:t>4</w:t>
            </w:r>
          </w:p>
        </w:tc>
        <w:tc>
          <w:tcPr>
            <w:tcW w:w="1687" w:type="dxa"/>
            <w:shd w:val="clear" w:color="000000" w:fill="FFFFFF"/>
            <w:vAlign w:val="center"/>
            <w:hideMark/>
          </w:tcPr>
          <w:p w:rsidR="007C1EFA" w:rsidRPr="00252343" w:rsidRDefault="007C1EFA" w:rsidP="007C1EFA">
            <w:pPr>
              <w:rPr>
                <w:rFonts w:ascii="Arial" w:hAnsi="Arial" w:cs="Arial"/>
                <w:sz w:val="16"/>
                <w:szCs w:val="16"/>
              </w:rPr>
            </w:pPr>
            <w:r w:rsidRPr="00252343">
              <w:rPr>
                <w:rFonts w:ascii="Arial" w:hAnsi="Arial" w:cs="Arial"/>
                <w:sz w:val="16"/>
                <w:szCs w:val="16"/>
              </w:rPr>
              <w:t>Количество отловленных животных без владельцев</w:t>
            </w:r>
          </w:p>
        </w:tc>
        <w:tc>
          <w:tcPr>
            <w:tcW w:w="758" w:type="dxa"/>
            <w:shd w:val="clear" w:color="000000" w:fill="FFFFFF"/>
            <w:vAlign w:val="center"/>
            <w:hideMark/>
          </w:tcPr>
          <w:p w:rsidR="007C1EFA" w:rsidRPr="00252343" w:rsidRDefault="007C1EFA" w:rsidP="007C1EFA">
            <w:pPr>
              <w:jc w:val="center"/>
              <w:rPr>
                <w:rFonts w:ascii="Arial" w:hAnsi="Arial" w:cs="Arial"/>
                <w:sz w:val="16"/>
                <w:szCs w:val="16"/>
              </w:rPr>
            </w:pPr>
            <w:r w:rsidRPr="00252343">
              <w:rPr>
                <w:rFonts w:ascii="Arial" w:hAnsi="Arial" w:cs="Arial"/>
                <w:sz w:val="16"/>
                <w:szCs w:val="16"/>
              </w:rPr>
              <w:t>ед.</w:t>
            </w:r>
          </w:p>
        </w:tc>
        <w:tc>
          <w:tcPr>
            <w:tcW w:w="777" w:type="dxa"/>
            <w:shd w:val="clear" w:color="000000" w:fill="FFFFFF"/>
            <w:vAlign w:val="center"/>
          </w:tcPr>
          <w:p w:rsidR="007C1EFA" w:rsidRPr="00252343" w:rsidRDefault="00646797" w:rsidP="007C1EFA">
            <w:pPr>
              <w:jc w:val="center"/>
              <w:rPr>
                <w:rFonts w:ascii="Arial" w:hAnsi="Arial" w:cs="Arial"/>
                <w:sz w:val="16"/>
                <w:szCs w:val="16"/>
              </w:rPr>
            </w:pPr>
            <w:r w:rsidRPr="00252343">
              <w:rPr>
                <w:rFonts w:ascii="Arial" w:hAnsi="Arial" w:cs="Arial"/>
                <w:sz w:val="16"/>
                <w:szCs w:val="16"/>
              </w:rPr>
              <w:t>832</w:t>
            </w:r>
          </w:p>
        </w:tc>
        <w:tc>
          <w:tcPr>
            <w:tcW w:w="833" w:type="dxa"/>
            <w:shd w:val="clear" w:color="000000" w:fill="FFFFFF"/>
            <w:vAlign w:val="center"/>
          </w:tcPr>
          <w:p w:rsidR="007C1EFA" w:rsidRPr="00252343" w:rsidRDefault="00646797" w:rsidP="007C1EFA">
            <w:pPr>
              <w:jc w:val="center"/>
              <w:rPr>
                <w:rFonts w:ascii="Arial" w:hAnsi="Arial" w:cs="Arial"/>
                <w:sz w:val="16"/>
                <w:szCs w:val="16"/>
              </w:rPr>
            </w:pPr>
            <w:r w:rsidRPr="00252343">
              <w:rPr>
                <w:rFonts w:ascii="Arial" w:hAnsi="Arial" w:cs="Arial"/>
                <w:sz w:val="16"/>
                <w:szCs w:val="16"/>
              </w:rPr>
              <w:t>526</w:t>
            </w:r>
          </w:p>
        </w:tc>
        <w:tc>
          <w:tcPr>
            <w:tcW w:w="789" w:type="dxa"/>
            <w:shd w:val="clear" w:color="000000" w:fill="FFFFFF"/>
            <w:vAlign w:val="center"/>
          </w:tcPr>
          <w:p w:rsidR="007C1EFA" w:rsidRPr="00252343" w:rsidRDefault="00646797" w:rsidP="007C1EFA">
            <w:pPr>
              <w:jc w:val="center"/>
              <w:rPr>
                <w:rFonts w:ascii="Arial" w:hAnsi="Arial" w:cs="Arial"/>
                <w:sz w:val="16"/>
                <w:szCs w:val="16"/>
              </w:rPr>
            </w:pPr>
            <w:r w:rsidRPr="00252343">
              <w:rPr>
                <w:rFonts w:ascii="Arial" w:hAnsi="Arial" w:cs="Arial"/>
                <w:sz w:val="16"/>
                <w:szCs w:val="16"/>
              </w:rPr>
              <w:t>554</w:t>
            </w:r>
          </w:p>
        </w:tc>
        <w:tc>
          <w:tcPr>
            <w:tcW w:w="1055" w:type="dxa"/>
            <w:shd w:val="clear" w:color="000000" w:fill="FFFFFF"/>
            <w:vAlign w:val="center"/>
          </w:tcPr>
          <w:p w:rsidR="007C1EFA" w:rsidRPr="00252343" w:rsidRDefault="00646797" w:rsidP="00BF38E2">
            <w:pPr>
              <w:jc w:val="center"/>
              <w:rPr>
                <w:rFonts w:ascii="Arial" w:hAnsi="Arial" w:cs="Arial"/>
                <w:sz w:val="16"/>
                <w:szCs w:val="16"/>
              </w:rPr>
            </w:pPr>
            <w:r w:rsidRPr="00252343">
              <w:rPr>
                <w:rFonts w:ascii="Arial" w:hAnsi="Arial" w:cs="Arial"/>
                <w:sz w:val="16"/>
                <w:szCs w:val="16"/>
              </w:rPr>
              <w:t>554</w:t>
            </w:r>
          </w:p>
        </w:tc>
        <w:tc>
          <w:tcPr>
            <w:tcW w:w="992" w:type="dxa"/>
            <w:shd w:val="clear" w:color="000000" w:fill="FFFFFF"/>
            <w:vAlign w:val="center"/>
          </w:tcPr>
          <w:p w:rsidR="007C1EFA" w:rsidRPr="00252343" w:rsidRDefault="00646797" w:rsidP="007C1EFA">
            <w:pPr>
              <w:jc w:val="center"/>
              <w:rPr>
                <w:rFonts w:ascii="Arial" w:hAnsi="Arial" w:cs="Arial"/>
                <w:sz w:val="16"/>
                <w:szCs w:val="16"/>
              </w:rPr>
            </w:pPr>
            <w:r w:rsidRPr="00252343">
              <w:rPr>
                <w:rFonts w:ascii="Arial" w:hAnsi="Arial" w:cs="Arial"/>
                <w:sz w:val="16"/>
                <w:szCs w:val="16"/>
              </w:rPr>
              <w:t>554</w:t>
            </w:r>
          </w:p>
        </w:tc>
        <w:tc>
          <w:tcPr>
            <w:tcW w:w="850" w:type="dxa"/>
            <w:shd w:val="clear" w:color="000000" w:fill="FFFFFF"/>
            <w:vAlign w:val="center"/>
          </w:tcPr>
          <w:p w:rsidR="007C1EFA" w:rsidRPr="00252343" w:rsidRDefault="00646797" w:rsidP="007C1EFA">
            <w:pPr>
              <w:jc w:val="center"/>
              <w:rPr>
                <w:rFonts w:ascii="Arial" w:hAnsi="Arial" w:cs="Arial"/>
                <w:sz w:val="16"/>
                <w:szCs w:val="16"/>
              </w:rPr>
            </w:pPr>
            <w:r w:rsidRPr="00252343">
              <w:rPr>
                <w:rFonts w:ascii="Arial" w:hAnsi="Arial" w:cs="Arial"/>
                <w:sz w:val="16"/>
                <w:szCs w:val="16"/>
              </w:rPr>
              <w:t>554</w:t>
            </w:r>
          </w:p>
        </w:tc>
        <w:tc>
          <w:tcPr>
            <w:tcW w:w="993" w:type="dxa"/>
            <w:shd w:val="clear" w:color="000000" w:fill="FFFFFF"/>
            <w:vAlign w:val="center"/>
          </w:tcPr>
          <w:p w:rsidR="007C1EFA" w:rsidRPr="00252343" w:rsidRDefault="00646797" w:rsidP="007C1EFA">
            <w:pPr>
              <w:jc w:val="center"/>
              <w:rPr>
                <w:rFonts w:ascii="Arial" w:hAnsi="Arial" w:cs="Arial"/>
                <w:sz w:val="16"/>
                <w:szCs w:val="16"/>
              </w:rPr>
            </w:pPr>
            <w:r w:rsidRPr="00252343">
              <w:rPr>
                <w:rFonts w:ascii="Arial" w:hAnsi="Arial" w:cs="Arial"/>
                <w:sz w:val="16"/>
                <w:szCs w:val="16"/>
              </w:rPr>
              <w:t>554</w:t>
            </w:r>
          </w:p>
        </w:tc>
        <w:tc>
          <w:tcPr>
            <w:tcW w:w="1417" w:type="dxa"/>
            <w:shd w:val="clear" w:color="000000" w:fill="FFFFFF"/>
            <w:vAlign w:val="center"/>
            <w:hideMark/>
          </w:tcPr>
          <w:p w:rsidR="007C1EFA" w:rsidRPr="00252343" w:rsidRDefault="007C1EFA" w:rsidP="007C1EFA">
            <w:pPr>
              <w:jc w:val="center"/>
              <w:rPr>
                <w:rFonts w:ascii="Arial" w:hAnsi="Arial" w:cs="Arial"/>
                <w:sz w:val="16"/>
                <w:szCs w:val="16"/>
              </w:rPr>
            </w:pPr>
            <w:r w:rsidRPr="00252343">
              <w:rPr>
                <w:rFonts w:ascii="Arial" w:hAnsi="Arial" w:cs="Arial"/>
                <w:sz w:val="16"/>
                <w:szCs w:val="16"/>
              </w:rPr>
              <w:t>0,2</w:t>
            </w:r>
          </w:p>
        </w:tc>
        <w:tc>
          <w:tcPr>
            <w:tcW w:w="1276" w:type="dxa"/>
            <w:shd w:val="clear" w:color="000000" w:fill="FFFFFF"/>
            <w:vAlign w:val="center"/>
            <w:hideMark/>
          </w:tcPr>
          <w:p w:rsidR="007C1EFA" w:rsidRPr="00252343" w:rsidRDefault="007C1EFA" w:rsidP="007C1EFA">
            <w:pPr>
              <w:jc w:val="center"/>
              <w:rPr>
                <w:rFonts w:ascii="Arial" w:hAnsi="Arial" w:cs="Arial"/>
                <w:sz w:val="16"/>
                <w:szCs w:val="16"/>
              </w:rPr>
            </w:pPr>
            <w:r w:rsidRPr="00252343">
              <w:rPr>
                <w:rFonts w:ascii="Arial" w:hAnsi="Arial" w:cs="Arial"/>
                <w:sz w:val="16"/>
                <w:szCs w:val="16"/>
              </w:rPr>
              <w:t> </w:t>
            </w:r>
          </w:p>
        </w:tc>
        <w:tc>
          <w:tcPr>
            <w:tcW w:w="1701" w:type="dxa"/>
            <w:shd w:val="clear" w:color="000000" w:fill="FFFFFF"/>
            <w:vAlign w:val="center"/>
            <w:hideMark/>
          </w:tcPr>
          <w:p w:rsidR="007C1EFA" w:rsidRPr="00252343" w:rsidRDefault="007C1EFA" w:rsidP="007C1EFA">
            <w:pPr>
              <w:jc w:val="center"/>
              <w:rPr>
                <w:rFonts w:ascii="Arial" w:hAnsi="Arial" w:cs="Arial"/>
                <w:sz w:val="16"/>
                <w:szCs w:val="16"/>
              </w:rPr>
            </w:pPr>
            <w:r w:rsidRPr="00252343">
              <w:rPr>
                <w:rFonts w:ascii="Arial" w:hAnsi="Arial" w:cs="Arial"/>
                <w:sz w:val="16"/>
                <w:szCs w:val="16"/>
              </w:rPr>
              <w:t>фактическое исполнение по актам оказанных услуг</w:t>
            </w:r>
          </w:p>
        </w:tc>
        <w:tc>
          <w:tcPr>
            <w:tcW w:w="1458" w:type="dxa"/>
            <w:shd w:val="clear" w:color="000000" w:fill="FFFFFF"/>
            <w:vAlign w:val="center"/>
            <w:hideMark/>
          </w:tcPr>
          <w:p w:rsidR="007C1EFA" w:rsidRPr="00252343" w:rsidRDefault="007C1EFA" w:rsidP="007C1EFA">
            <w:pPr>
              <w:spacing w:after="240"/>
              <w:jc w:val="center"/>
              <w:rPr>
                <w:rFonts w:ascii="Arial" w:hAnsi="Arial" w:cs="Arial"/>
                <w:sz w:val="16"/>
                <w:szCs w:val="16"/>
              </w:rPr>
            </w:pPr>
            <w:r w:rsidRPr="00252343">
              <w:rPr>
                <w:rFonts w:ascii="Arial" w:hAnsi="Arial" w:cs="Arial"/>
                <w:sz w:val="16"/>
                <w:szCs w:val="16"/>
              </w:rPr>
              <w:t>основное мероприятие 3;</w:t>
            </w:r>
            <w:r w:rsidRPr="00252343">
              <w:rPr>
                <w:rFonts w:ascii="Arial" w:hAnsi="Arial" w:cs="Arial"/>
                <w:sz w:val="16"/>
                <w:szCs w:val="16"/>
              </w:rPr>
              <w:br/>
              <w:t>основное мероприятие 4</w:t>
            </w:r>
          </w:p>
        </w:tc>
      </w:tr>
      <w:bookmarkEnd w:id="0"/>
    </w:tbl>
    <w:p w:rsidR="006A3C30" w:rsidRPr="00252343" w:rsidRDefault="006A3C30" w:rsidP="006A3C30">
      <w:pPr>
        <w:pStyle w:val="ConsPlusNormal"/>
        <w:ind w:firstLine="540"/>
        <w:jc w:val="center"/>
        <w:rPr>
          <w:rFonts w:ascii="Arial" w:hAnsi="Arial" w:cs="Arial"/>
          <w:sz w:val="18"/>
          <w:szCs w:val="18"/>
        </w:rPr>
      </w:pPr>
    </w:p>
    <w:sectPr w:rsidR="006A3C30" w:rsidRPr="00252343" w:rsidSect="00494032">
      <w:pgSz w:w="16838" w:h="11906" w:orient="landscape"/>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altName w:val="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altName w:val="Courier New"/>
    <w:panose1 w:val="02070309020205020404"/>
    <w:charset w:val="CC"/>
    <w:family w:val="modern"/>
    <w:pitch w:val="fixed"/>
    <w:sig w:usb0="E0002AFF" w:usb1="C0007843" w:usb2="00000009" w:usb3="00000000" w:csb0="000001FF" w:csb1="00000000"/>
  </w:font>
  <w:font w:name="Wingdings">
    <w:altName w:val="Wingdings"/>
    <w:panose1 w:val="05000000000000000000"/>
    <w:charset w:val="02"/>
    <w:family w:val="auto"/>
    <w:pitch w:val="variable"/>
    <w:sig w:usb0="00000000" w:usb1="10000000" w:usb2="00000000" w:usb3="00000000" w:csb0="80000000" w:csb1="00000000"/>
  </w:font>
  <w:font w:name="Calibri">
    <w:altName w:val="Calibri"/>
    <w:panose1 w:val="020F0502020204030204"/>
    <w:charset w:val="CC"/>
    <w:family w:val="swiss"/>
    <w:pitch w:val="variable"/>
    <w:sig w:usb0="E10002FF" w:usb1="4000ACFF" w:usb2="00000009" w:usb3="00000000" w:csb0="0000019F" w:csb1="00000000"/>
  </w:font>
  <w:font w:name="Tahoma">
    <w:altName w:val="Tahoma"/>
    <w:panose1 w:val="020B0604030504040204"/>
    <w:charset w:val="CC"/>
    <w:family w:val="swiss"/>
    <w:pitch w:val="variable"/>
    <w:sig w:usb0="E1002EFF" w:usb1="C000605B" w:usb2="00000029" w:usb3="00000000" w:csb0="000101FF" w:csb1="00000000"/>
  </w:font>
  <w:font w:name="Arial">
    <w:altName w:val="Arial"/>
    <w:panose1 w:val="020B0604020202020204"/>
    <w:charset w:val="CC"/>
    <w:family w:val="swiss"/>
    <w:pitch w:val="variable"/>
    <w:sig w:usb0="E0002AFF" w:usb1="C0007843" w:usb2="00000009" w:usb3="00000000" w:csb0="000001FF" w:csb1="00000000"/>
  </w:font>
  <w:font w:name="Segoe UI">
    <w:altName w:val="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CF04203"/>
    <w:multiLevelType w:val="hybridMultilevel"/>
    <w:tmpl w:val="61B267D6"/>
    <w:lvl w:ilvl="0" w:tplc="DF22A47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1C0"/>
    <w:rsid w:val="000030D9"/>
    <w:rsid w:val="000037C2"/>
    <w:rsid w:val="00004A8C"/>
    <w:rsid w:val="0001359B"/>
    <w:rsid w:val="00026D61"/>
    <w:rsid w:val="00034E76"/>
    <w:rsid w:val="000375AC"/>
    <w:rsid w:val="00044C07"/>
    <w:rsid w:val="00060365"/>
    <w:rsid w:val="00081B0B"/>
    <w:rsid w:val="000A0300"/>
    <w:rsid w:val="000A5229"/>
    <w:rsid w:val="000B1DB3"/>
    <w:rsid w:val="000B33A9"/>
    <w:rsid w:val="000D043C"/>
    <w:rsid w:val="000D0515"/>
    <w:rsid w:val="00104CD1"/>
    <w:rsid w:val="001231A3"/>
    <w:rsid w:val="00147FF7"/>
    <w:rsid w:val="001B5812"/>
    <w:rsid w:val="001C4458"/>
    <w:rsid w:val="001D588A"/>
    <w:rsid w:val="001D7EEB"/>
    <w:rsid w:val="001E0E46"/>
    <w:rsid w:val="001E1962"/>
    <w:rsid w:val="001E446A"/>
    <w:rsid w:val="001E789A"/>
    <w:rsid w:val="001E7DB0"/>
    <w:rsid w:val="001F31A1"/>
    <w:rsid w:val="002017D3"/>
    <w:rsid w:val="00202134"/>
    <w:rsid w:val="00203A1D"/>
    <w:rsid w:val="00210F2F"/>
    <w:rsid w:val="002130A9"/>
    <w:rsid w:val="002201B2"/>
    <w:rsid w:val="00220AA5"/>
    <w:rsid w:val="00221A08"/>
    <w:rsid w:val="00225B7E"/>
    <w:rsid w:val="00233881"/>
    <w:rsid w:val="002424A6"/>
    <w:rsid w:val="00252343"/>
    <w:rsid w:val="002624F0"/>
    <w:rsid w:val="002630E8"/>
    <w:rsid w:val="00264F03"/>
    <w:rsid w:val="0027483D"/>
    <w:rsid w:val="002A1AD4"/>
    <w:rsid w:val="002B2FAE"/>
    <w:rsid w:val="002C2479"/>
    <w:rsid w:val="002D18DA"/>
    <w:rsid w:val="002E1B6D"/>
    <w:rsid w:val="003039B2"/>
    <w:rsid w:val="003045AE"/>
    <w:rsid w:val="0031135E"/>
    <w:rsid w:val="00316256"/>
    <w:rsid w:val="0032609A"/>
    <w:rsid w:val="00381D6A"/>
    <w:rsid w:val="003829D8"/>
    <w:rsid w:val="003B2690"/>
    <w:rsid w:val="003B75CB"/>
    <w:rsid w:val="003C79E7"/>
    <w:rsid w:val="003D6C87"/>
    <w:rsid w:val="003E23AF"/>
    <w:rsid w:val="003F596C"/>
    <w:rsid w:val="0040046A"/>
    <w:rsid w:val="00403583"/>
    <w:rsid w:val="00407345"/>
    <w:rsid w:val="00407BD8"/>
    <w:rsid w:val="00411F11"/>
    <w:rsid w:val="00422A71"/>
    <w:rsid w:val="00425FBE"/>
    <w:rsid w:val="004263AD"/>
    <w:rsid w:val="00431D74"/>
    <w:rsid w:val="00433E17"/>
    <w:rsid w:val="0046135E"/>
    <w:rsid w:val="004624F8"/>
    <w:rsid w:val="0046792A"/>
    <w:rsid w:val="00470869"/>
    <w:rsid w:val="00472F20"/>
    <w:rsid w:val="00475473"/>
    <w:rsid w:val="00476FC4"/>
    <w:rsid w:val="00494032"/>
    <w:rsid w:val="004B1B45"/>
    <w:rsid w:val="004B4E81"/>
    <w:rsid w:val="004B7A6D"/>
    <w:rsid w:val="004B7E02"/>
    <w:rsid w:val="004C60C4"/>
    <w:rsid w:val="004C6E6F"/>
    <w:rsid w:val="004F70AA"/>
    <w:rsid w:val="005005F7"/>
    <w:rsid w:val="00500909"/>
    <w:rsid w:val="00510AC7"/>
    <w:rsid w:val="0051592D"/>
    <w:rsid w:val="0053259D"/>
    <w:rsid w:val="00536763"/>
    <w:rsid w:val="00537891"/>
    <w:rsid w:val="00546372"/>
    <w:rsid w:val="00550AB2"/>
    <w:rsid w:val="00554C63"/>
    <w:rsid w:val="00564B01"/>
    <w:rsid w:val="005815DC"/>
    <w:rsid w:val="0058590D"/>
    <w:rsid w:val="00590281"/>
    <w:rsid w:val="00591FBD"/>
    <w:rsid w:val="005931D0"/>
    <w:rsid w:val="00593406"/>
    <w:rsid w:val="005B048C"/>
    <w:rsid w:val="005B4D1C"/>
    <w:rsid w:val="005B6859"/>
    <w:rsid w:val="005C5275"/>
    <w:rsid w:val="005D24D8"/>
    <w:rsid w:val="005E00FD"/>
    <w:rsid w:val="00610AB5"/>
    <w:rsid w:val="00612C50"/>
    <w:rsid w:val="0063415E"/>
    <w:rsid w:val="00646797"/>
    <w:rsid w:val="00650109"/>
    <w:rsid w:val="0066220F"/>
    <w:rsid w:val="00671B3C"/>
    <w:rsid w:val="00677748"/>
    <w:rsid w:val="00681AEE"/>
    <w:rsid w:val="00681C4A"/>
    <w:rsid w:val="006A3C30"/>
    <w:rsid w:val="006A7038"/>
    <w:rsid w:val="006B2C23"/>
    <w:rsid w:val="006C6537"/>
    <w:rsid w:val="006C7A1B"/>
    <w:rsid w:val="006D22B2"/>
    <w:rsid w:val="006D25FD"/>
    <w:rsid w:val="00702E2D"/>
    <w:rsid w:val="00703E4B"/>
    <w:rsid w:val="00710F7C"/>
    <w:rsid w:val="00722191"/>
    <w:rsid w:val="00730219"/>
    <w:rsid w:val="007329F2"/>
    <w:rsid w:val="00760998"/>
    <w:rsid w:val="00776896"/>
    <w:rsid w:val="00781BDB"/>
    <w:rsid w:val="00790D65"/>
    <w:rsid w:val="007A7F90"/>
    <w:rsid w:val="007C1EFA"/>
    <w:rsid w:val="007C3271"/>
    <w:rsid w:val="007D36B0"/>
    <w:rsid w:val="007E0E77"/>
    <w:rsid w:val="00801CEF"/>
    <w:rsid w:val="008167B6"/>
    <w:rsid w:val="0082548E"/>
    <w:rsid w:val="00830460"/>
    <w:rsid w:val="00831685"/>
    <w:rsid w:val="0083422A"/>
    <w:rsid w:val="00836019"/>
    <w:rsid w:val="00840D5B"/>
    <w:rsid w:val="00846307"/>
    <w:rsid w:val="00846ED3"/>
    <w:rsid w:val="0086115E"/>
    <w:rsid w:val="00873BA0"/>
    <w:rsid w:val="00884D89"/>
    <w:rsid w:val="00885C79"/>
    <w:rsid w:val="0088653E"/>
    <w:rsid w:val="008C1CB6"/>
    <w:rsid w:val="008D36FD"/>
    <w:rsid w:val="008E4110"/>
    <w:rsid w:val="008F3724"/>
    <w:rsid w:val="0091620C"/>
    <w:rsid w:val="00921A8F"/>
    <w:rsid w:val="009239D3"/>
    <w:rsid w:val="00931F46"/>
    <w:rsid w:val="009363D9"/>
    <w:rsid w:val="00936CF5"/>
    <w:rsid w:val="00942428"/>
    <w:rsid w:val="00943A0E"/>
    <w:rsid w:val="009446A4"/>
    <w:rsid w:val="00945DA1"/>
    <w:rsid w:val="00962D7A"/>
    <w:rsid w:val="009665AB"/>
    <w:rsid w:val="0096720A"/>
    <w:rsid w:val="009735C9"/>
    <w:rsid w:val="009925B7"/>
    <w:rsid w:val="00992B34"/>
    <w:rsid w:val="009935BA"/>
    <w:rsid w:val="009937F0"/>
    <w:rsid w:val="009A5087"/>
    <w:rsid w:val="009A52D9"/>
    <w:rsid w:val="009D7968"/>
    <w:rsid w:val="009E19FD"/>
    <w:rsid w:val="00A00EBC"/>
    <w:rsid w:val="00A05811"/>
    <w:rsid w:val="00A10376"/>
    <w:rsid w:val="00A23FC6"/>
    <w:rsid w:val="00A243B2"/>
    <w:rsid w:val="00A27551"/>
    <w:rsid w:val="00A3385D"/>
    <w:rsid w:val="00A3408E"/>
    <w:rsid w:val="00A43E84"/>
    <w:rsid w:val="00A44D71"/>
    <w:rsid w:val="00A50403"/>
    <w:rsid w:val="00A51A5B"/>
    <w:rsid w:val="00A52170"/>
    <w:rsid w:val="00A812D3"/>
    <w:rsid w:val="00A82106"/>
    <w:rsid w:val="00A84E4B"/>
    <w:rsid w:val="00A94D5F"/>
    <w:rsid w:val="00A96AFF"/>
    <w:rsid w:val="00AA2674"/>
    <w:rsid w:val="00AB4554"/>
    <w:rsid w:val="00AC00AB"/>
    <w:rsid w:val="00AD15B0"/>
    <w:rsid w:val="00AE378B"/>
    <w:rsid w:val="00AF0A74"/>
    <w:rsid w:val="00B07E6A"/>
    <w:rsid w:val="00B36388"/>
    <w:rsid w:val="00B80C8C"/>
    <w:rsid w:val="00B8228E"/>
    <w:rsid w:val="00B82337"/>
    <w:rsid w:val="00BA1903"/>
    <w:rsid w:val="00BA2DBD"/>
    <w:rsid w:val="00BB28C5"/>
    <w:rsid w:val="00BB65CD"/>
    <w:rsid w:val="00BC4D80"/>
    <w:rsid w:val="00BC57AA"/>
    <w:rsid w:val="00BC67FE"/>
    <w:rsid w:val="00BC76CC"/>
    <w:rsid w:val="00BD18C1"/>
    <w:rsid w:val="00BF38E2"/>
    <w:rsid w:val="00C04C47"/>
    <w:rsid w:val="00C13A65"/>
    <w:rsid w:val="00C27BEE"/>
    <w:rsid w:val="00C566EB"/>
    <w:rsid w:val="00C67FFE"/>
    <w:rsid w:val="00C80DE5"/>
    <w:rsid w:val="00C9105B"/>
    <w:rsid w:val="00C92B6E"/>
    <w:rsid w:val="00C931F2"/>
    <w:rsid w:val="00CA7B18"/>
    <w:rsid w:val="00CF3649"/>
    <w:rsid w:val="00CF76FF"/>
    <w:rsid w:val="00D00B7F"/>
    <w:rsid w:val="00D230D0"/>
    <w:rsid w:val="00D43C96"/>
    <w:rsid w:val="00D61F2F"/>
    <w:rsid w:val="00D74664"/>
    <w:rsid w:val="00D851F8"/>
    <w:rsid w:val="00DD7CA0"/>
    <w:rsid w:val="00E01E33"/>
    <w:rsid w:val="00E03CD9"/>
    <w:rsid w:val="00E03EA1"/>
    <w:rsid w:val="00E071A5"/>
    <w:rsid w:val="00E071C0"/>
    <w:rsid w:val="00E16E05"/>
    <w:rsid w:val="00E21BBB"/>
    <w:rsid w:val="00E26BA9"/>
    <w:rsid w:val="00E437E5"/>
    <w:rsid w:val="00E53CC7"/>
    <w:rsid w:val="00E54BAD"/>
    <w:rsid w:val="00E619F8"/>
    <w:rsid w:val="00E7757E"/>
    <w:rsid w:val="00E77CE7"/>
    <w:rsid w:val="00E9257E"/>
    <w:rsid w:val="00EA3676"/>
    <w:rsid w:val="00EA7D82"/>
    <w:rsid w:val="00EC2830"/>
    <w:rsid w:val="00EC591C"/>
    <w:rsid w:val="00EC6FA1"/>
    <w:rsid w:val="00EE7182"/>
    <w:rsid w:val="00EF3FE6"/>
    <w:rsid w:val="00F00EDA"/>
    <w:rsid w:val="00F05ED2"/>
    <w:rsid w:val="00F07D0F"/>
    <w:rsid w:val="00F13CFB"/>
    <w:rsid w:val="00F23266"/>
    <w:rsid w:val="00F35E7F"/>
    <w:rsid w:val="00F36D2C"/>
    <w:rsid w:val="00F5747F"/>
    <w:rsid w:val="00F6059A"/>
    <w:rsid w:val="00F82A6C"/>
    <w:rsid w:val="00F96D58"/>
    <w:rsid w:val="00FB260A"/>
    <w:rsid w:val="00FB6D80"/>
    <w:rsid w:val="00FE4BA4"/>
    <w:rsid w:val="00FF138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443E8F5-D2EF-4DBD-B091-770454ED1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3408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071C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E071C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E071C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E071C0"/>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E071C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E071C0"/>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E071C0"/>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E071C0"/>
    <w:pPr>
      <w:widowControl w:val="0"/>
      <w:autoSpaceDE w:val="0"/>
      <w:autoSpaceDN w:val="0"/>
      <w:spacing w:after="0" w:line="240" w:lineRule="auto"/>
    </w:pPr>
    <w:rPr>
      <w:rFonts w:ascii="Arial" w:eastAsia="Times New Roman" w:hAnsi="Arial" w:cs="Arial"/>
      <w:sz w:val="20"/>
      <w:szCs w:val="20"/>
      <w:lang w:eastAsia="ru-RU"/>
    </w:rPr>
  </w:style>
  <w:style w:type="paragraph" w:styleId="a3">
    <w:name w:val="No Spacing"/>
    <w:link w:val="a4"/>
    <w:uiPriority w:val="1"/>
    <w:qFormat/>
    <w:rsid w:val="006A7038"/>
    <w:pPr>
      <w:spacing w:after="0" w:line="240" w:lineRule="auto"/>
    </w:pPr>
  </w:style>
  <w:style w:type="character" w:customStyle="1" w:styleId="a4">
    <w:name w:val="Без интервала Знак"/>
    <w:basedOn w:val="a0"/>
    <w:link w:val="a3"/>
    <w:uiPriority w:val="1"/>
    <w:rsid w:val="00AF0A74"/>
  </w:style>
  <w:style w:type="character" w:styleId="a5">
    <w:name w:val="Hyperlink"/>
    <w:basedOn w:val="a0"/>
    <w:rsid w:val="004B4E81"/>
    <w:rPr>
      <w:color w:val="0000FF"/>
      <w:u w:val="single"/>
    </w:rPr>
  </w:style>
  <w:style w:type="paragraph" w:styleId="a6">
    <w:name w:val="Balloon Text"/>
    <w:basedOn w:val="a"/>
    <w:link w:val="a7"/>
    <w:uiPriority w:val="99"/>
    <w:semiHidden/>
    <w:unhideWhenUsed/>
    <w:rsid w:val="00610AB5"/>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610AB5"/>
    <w:rPr>
      <w:rFonts w:ascii="Segoe UI" w:hAnsi="Segoe UI" w:cs="Segoe UI"/>
      <w:sz w:val="18"/>
      <w:szCs w:val="18"/>
    </w:rPr>
  </w:style>
  <w:style w:type="paragraph" w:styleId="a8">
    <w:name w:val="List Paragraph"/>
    <w:basedOn w:val="a"/>
    <w:uiPriority w:val="99"/>
    <w:qFormat/>
    <w:rsid w:val="009239D3"/>
    <w:pPr>
      <w:ind w:left="720"/>
      <w:contextualSpacing/>
    </w:pPr>
  </w:style>
  <w:style w:type="paragraph" w:styleId="a9">
    <w:name w:val="annotation text"/>
    <w:basedOn w:val="a"/>
    <w:link w:val="aa"/>
    <w:uiPriority w:val="99"/>
    <w:unhideWhenUsed/>
    <w:rsid w:val="002630E8"/>
    <w:pPr>
      <w:spacing w:line="240" w:lineRule="auto"/>
    </w:pPr>
    <w:rPr>
      <w:sz w:val="20"/>
      <w:szCs w:val="20"/>
    </w:rPr>
  </w:style>
  <w:style w:type="character" w:customStyle="1" w:styleId="aa">
    <w:name w:val="Текст примечания Знак"/>
    <w:basedOn w:val="a0"/>
    <w:link w:val="a9"/>
    <w:uiPriority w:val="99"/>
    <w:rsid w:val="002630E8"/>
    <w:rPr>
      <w:sz w:val="20"/>
      <w:szCs w:val="20"/>
    </w:rPr>
  </w:style>
  <w:style w:type="paragraph" w:styleId="ab">
    <w:name w:val="Body Text"/>
    <w:basedOn w:val="a"/>
    <w:link w:val="ac"/>
    <w:uiPriority w:val="99"/>
    <w:rsid w:val="00A812D3"/>
    <w:pPr>
      <w:spacing w:after="120" w:line="240" w:lineRule="auto"/>
    </w:pPr>
    <w:rPr>
      <w:rFonts w:ascii="Times New Roman" w:eastAsia="Times New Roman" w:hAnsi="Times New Roman" w:cs="Times New Roman"/>
      <w:sz w:val="24"/>
      <w:szCs w:val="24"/>
      <w:lang w:val="x-none" w:eastAsia="x-none"/>
    </w:rPr>
  </w:style>
  <w:style w:type="character" w:customStyle="1" w:styleId="ac">
    <w:name w:val="Основной текст Знак"/>
    <w:basedOn w:val="a0"/>
    <w:link w:val="ab"/>
    <w:uiPriority w:val="99"/>
    <w:rsid w:val="00A812D3"/>
    <w:rPr>
      <w:rFonts w:ascii="Times New Roman" w:eastAsia="Times New Roman" w:hAnsi="Times New Roman" w:cs="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888449">
      <w:bodyDiv w:val="1"/>
      <w:marLeft w:val="0"/>
      <w:marRight w:val="0"/>
      <w:marTop w:val="0"/>
      <w:marBottom w:val="0"/>
      <w:divBdr>
        <w:top w:val="none" w:sz="0" w:space="0" w:color="auto"/>
        <w:left w:val="none" w:sz="0" w:space="0" w:color="auto"/>
        <w:bottom w:val="none" w:sz="0" w:space="0" w:color="auto"/>
        <w:right w:val="none" w:sz="0" w:space="0" w:color="auto"/>
      </w:divBdr>
    </w:div>
    <w:div w:id="575821366">
      <w:bodyDiv w:val="1"/>
      <w:marLeft w:val="0"/>
      <w:marRight w:val="0"/>
      <w:marTop w:val="0"/>
      <w:marBottom w:val="0"/>
      <w:divBdr>
        <w:top w:val="none" w:sz="0" w:space="0" w:color="auto"/>
        <w:left w:val="none" w:sz="0" w:space="0" w:color="auto"/>
        <w:bottom w:val="none" w:sz="0" w:space="0" w:color="auto"/>
        <w:right w:val="none" w:sz="0" w:space="0" w:color="auto"/>
      </w:divBdr>
    </w:div>
    <w:div w:id="790518176">
      <w:bodyDiv w:val="1"/>
      <w:marLeft w:val="0"/>
      <w:marRight w:val="0"/>
      <w:marTop w:val="0"/>
      <w:marBottom w:val="0"/>
      <w:divBdr>
        <w:top w:val="none" w:sz="0" w:space="0" w:color="auto"/>
        <w:left w:val="none" w:sz="0" w:space="0" w:color="auto"/>
        <w:bottom w:val="none" w:sz="0" w:space="0" w:color="auto"/>
        <w:right w:val="none" w:sz="0" w:space="0" w:color="auto"/>
      </w:divBdr>
    </w:div>
    <w:div w:id="1016425698">
      <w:bodyDiv w:val="1"/>
      <w:marLeft w:val="0"/>
      <w:marRight w:val="0"/>
      <w:marTop w:val="0"/>
      <w:marBottom w:val="0"/>
      <w:divBdr>
        <w:top w:val="none" w:sz="0" w:space="0" w:color="auto"/>
        <w:left w:val="none" w:sz="0" w:space="0" w:color="auto"/>
        <w:bottom w:val="none" w:sz="0" w:space="0" w:color="auto"/>
        <w:right w:val="none" w:sz="0" w:space="0" w:color="auto"/>
      </w:divBdr>
    </w:div>
    <w:div w:id="1019896591">
      <w:bodyDiv w:val="1"/>
      <w:marLeft w:val="0"/>
      <w:marRight w:val="0"/>
      <w:marTop w:val="0"/>
      <w:marBottom w:val="0"/>
      <w:divBdr>
        <w:top w:val="none" w:sz="0" w:space="0" w:color="auto"/>
        <w:left w:val="none" w:sz="0" w:space="0" w:color="auto"/>
        <w:bottom w:val="none" w:sz="0" w:space="0" w:color="auto"/>
        <w:right w:val="none" w:sz="0" w:space="0" w:color="auto"/>
      </w:divBdr>
    </w:div>
    <w:div w:id="1134637930">
      <w:bodyDiv w:val="1"/>
      <w:marLeft w:val="0"/>
      <w:marRight w:val="0"/>
      <w:marTop w:val="0"/>
      <w:marBottom w:val="0"/>
      <w:divBdr>
        <w:top w:val="none" w:sz="0" w:space="0" w:color="auto"/>
        <w:left w:val="none" w:sz="0" w:space="0" w:color="auto"/>
        <w:bottom w:val="none" w:sz="0" w:space="0" w:color="auto"/>
        <w:right w:val="none" w:sz="0" w:space="0" w:color="auto"/>
      </w:divBdr>
    </w:div>
    <w:div w:id="1275553391">
      <w:bodyDiv w:val="1"/>
      <w:marLeft w:val="0"/>
      <w:marRight w:val="0"/>
      <w:marTop w:val="0"/>
      <w:marBottom w:val="0"/>
      <w:divBdr>
        <w:top w:val="none" w:sz="0" w:space="0" w:color="auto"/>
        <w:left w:val="none" w:sz="0" w:space="0" w:color="auto"/>
        <w:bottom w:val="none" w:sz="0" w:space="0" w:color="auto"/>
        <w:right w:val="none" w:sz="0" w:space="0" w:color="auto"/>
      </w:divBdr>
    </w:div>
    <w:div w:id="1282152617">
      <w:bodyDiv w:val="1"/>
      <w:marLeft w:val="0"/>
      <w:marRight w:val="0"/>
      <w:marTop w:val="0"/>
      <w:marBottom w:val="0"/>
      <w:divBdr>
        <w:top w:val="none" w:sz="0" w:space="0" w:color="auto"/>
        <w:left w:val="none" w:sz="0" w:space="0" w:color="auto"/>
        <w:bottom w:val="none" w:sz="0" w:space="0" w:color="auto"/>
        <w:right w:val="none" w:sz="0" w:space="0" w:color="auto"/>
      </w:divBdr>
    </w:div>
    <w:div w:id="1473718592">
      <w:bodyDiv w:val="1"/>
      <w:marLeft w:val="0"/>
      <w:marRight w:val="0"/>
      <w:marTop w:val="0"/>
      <w:marBottom w:val="0"/>
      <w:divBdr>
        <w:top w:val="none" w:sz="0" w:space="0" w:color="auto"/>
        <w:left w:val="none" w:sz="0" w:space="0" w:color="auto"/>
        <w:bottom w:val="none" w:sz="0" w:space="0" w:color="auto"/>
        <w:right w:val="none" w:sz="0" w:space="0" w:color="auto"/>
      </w:divBdr>
    </w:div>
    <w:div w:id="1575434188">
      <w:bodyDiv w:val="1"/>
      <w:marLeft w:val="0"/>
      <w:marRight w:val="0"/>
      <w:marTop w:val="0"/>
      <w:marBottom w:val="0"/>
      <w:divBdr>
        <w:top w:val="none" w:sz="0" w:space="0" w:color="auto"/>
        <w:left w:val="none" w:sz="0" w:space="0" w:color="auto"/>
        <w:bottom w:val="none" w:sz="0" w:space="0" w:color="auto"/>
        <w:right w:val="none" w:sz="0" w:space="0" w:color="auto"/>
      </w:divBdr>
    </w:div>
    <w:div w:id="1627346561">
      <w:bodyDiv w:val="1"/>
      <w:marLeft w:val="0"/>
      <w:marRight w:val="0"/>
      <w:marTop w:val="0"/>
      <w:marBottom w:val="0"/>
      <w:divBdr>
        <w:top w:val="none" w:sz="0" w:space="0" w:color="auto"/>
        <w:left w:val="none" w:sz="0" w:space="0" w:color="auto"/>
        <w:bottom w:val="none" w:sz="0" w:space="0" w:color="auto"/>
        <w:right w:val="none" w:sz="0" w:space="0" w:color="auto"/>
      </w:divBdr>
    </w:div>
    <w:div w:id="1859267400">
      <w:bodyDiv w:val="1"/>
      <w:marLeft w:val="0"/>
      <w:marRight w:val="0"/>
      <w:marTop w:val="0"/>
      <w:marBottom w:val="0"/>
      <w:divBdr>
        <w:top w:val="none" w:sz="0" w:space="0" w:color="auto"/>
        <w:left w:val="none" w:sz="0" w:space="0" w:color="auto"/>
        <w:bottom w:val="none" w:sz="0" w:space="0" w:color="auto"/>
        <w:right w:val="none" w:sz="0" w:space="0" w:color="auto"/>
      </w:divBdr>
    </w:div>
    <w:div w:id="1859274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4843D8-D674-47BF-981B-930D077EF6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17</Pages>
  <Words>6174</Words>
  <Characters>35197</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Резниченко Яков Готфридович</dc:creator>
  <cp:keywords/>
  <dc:description/>
  <cp:lastModifiedBy>Бабенко Юлия Викторовна</cp:lastModifiedBy>
  <cp:revision>9</cp:revision>
  <cp:lastPrinted>2021-05-28T02:10:00Z</cp:lastPrinted>
  <dcterms:created xsi:type="dcterms:W3CDTF">2024-12-23T09:18:00Z</dcterms:created>
  <dcterms:modified xsi:type="dcterms:W3CDTF">2025-03-07T05:09:00Z</dcterms:modified>
</cp:coreProperties>
</file>