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59" w:rsidRPr="00CB2B7D" w:rsidRDefault="00A23A59" w:rsidP="00CB2B7D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CB2B7D"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:rsidR="00BD7ED7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DDF1D4A" wp14:editId="63735EE5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7ED7" w:rsidRPr="001324F3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BD7ED7" w:rsidRPr="00E438EF" w:rsidRDefault="00BD7ED7" w:rsidP="00BD7E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D7ED7" w:rsidRDefault="00BD7ED7" w:rsidP="00BD7ED7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BD7ED7" w:rsidRDefault="00BD7ED7" w:rsidP="00BD7ED7">
      <w:pPr>
        <w:jc w:val="center"/>
      </w:pPr>
    </w:p>
    <w:p w:rsidR="00BD7ED7" w:rsidRDefault="00BD7ED7" w:rsidP="00BD7ED7">
      <w:pPr>
        <w:jc w:val="center"/>
        <w:rPr>
          <w:b/>
          <w:i/>
        </w:rPr>
      </w:pPr>
      <w:r>
        <w:t>НОРИЛЬСКИЙ ГОРОДСКОЙ СОВЕТ ДЕПУТАТОВ</w:t>
      </w:r>
    </w:p>
    <w:p w:rsidR="00BD7ED7" w:rsidRPr="00994AB0" w:rsidRDefault="00BD7ED7" w:rsidP="00BD7ED7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BD7ED7" w:rsidRDefault="00BD7ED7" w:rsidP="00BD7ED7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D7ED7" w:rsidRDefault="00BD7ED7" w:rsidP="00BD7ED7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BD7ED7" w:rsidTr="00CF7DB7">
        <w:trPr>
          <w:trHeight w:val="351"/>
        </w:trPr>
        <w:tc>
          <w:tcPr>
            <w:tcW w:w="4678" w:type="dxa"/>
            <w:hideMark/>
          </w:tcPr>
          <w:p w:rsidR="00BD7ED7" w:rsidRDefault="005E16BA" w:rsidP="00CF7DB7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«__»_______ 2025</w:t>
            </w:r>
            <w:r w:rsidR="00BD7ED7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BD7ED7" w:rsidRDefault="00BD7ED7" w:rsidP="00CF7DB7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BD7ED7" w:rsidRDefault="00BD7ED7" w:rsidP="00BD7ED7">
      <w:pPr>
        <w:contextualSpacing/>
        <w:jc w:val="center"/>
        <w:rPr>
          <w:rFonts w:eastAsiaTheme="minorHAnsi"/>
          <w:szCs w:val="26"/>
          <w:lang w:eastAsia="en-US"/>
        </w:rPr>
      </w:pPr>
    </w:p>
    <w:p w:rsidR="005E16BA" w:rsidRDefault="005E16BA" w:rsidP="005E16BA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5E16BA" w:rsidRPr="0049699B" w:rsidRDefault="005E16BA" w:rsidP="005E16BA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5E16BA" w:rsidRPr="000920CB" w:rsidRDefault="005E16BA" w:rsidP="005E16BA">
      <w:pPr>
        <w:ind w:firstLine="709"/>
        <w:rPr>
          <w:szCs w:val="26"/>
        </w:rPr>
      </w:pPr>
    </w:p>
    <w:p w:rsidR="005E16BA" w:rsidRPr="00350D66" w:rsidRDefault="005E16BA" w:rsidP="005E16BA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законом от 06.10.2003 № 131-ФЗ «Об общих принципах организации местного самоупра</w:t>
      </w:r>
      <w:r>
        <w:rPr>
          <w:szCs w:val="26"/>
        </w:rPr>
        <w:t>вления в Российской Федерации»</w:t>
      </w:r>
      <w:r w:rsidRPr="00EA5B4C">
        <w:rPr>
          <w:szCs w:val="26"/>
        </w:rPr>
        <w:t>,</w:t>
      </w:r>
      <w:r>
        <w:rPr>
          <w:szCs w:val="26"/>
        </w:rPr>
        <w:t xml:space="preserve"> </w:t>
      </w:r>
      <w:r w:rsidRPr="009678C2">
        <w:rPr>
          <w:szCs w:val="26"/>
        </w:rPr>
        <w:t>Закон</w:t>
      </w:r>
      <w:r>
        <w:rPr>
          <w:szCs w:val="26"/>
        </w:rPr>
        <w:t>ом</w:t>
      </w:r>
      <w:r w:rsidRPr="009678C2">
        <w:rPr>
          <w:szCs w:val="26"/>
        </w:rPr>
        <w:t xml:space="preserve"> Кр</w:t>
      </w:r>
      <w:r>
        <w:rPr>
          <w:szCs w:val="26"/>
        </w:rPr>
        <w:t>асноярского края от 26.06.2008 №</w:t>
      </w:r>
      <w:r w:rsidRPr="009678C2">
        <w:rPr>
          <w:szCs w:val="26"/>
        </w:rPr>
        <w:t xml:space="preserve"> 6-1832 </w:t>
      </w:r>
      <w:r>
        <w:rPr>
          <w:szCs w:val="26"/>
        </w:rPr>
        <w:t>«</w:t>
      </w:r>
      <w:r w:rsidRPr="009678C2">
        <w:rPr>
          <w:szCs w:val="26"/>
        </w:rPr>
        <w:t>О гарантиях осуществления полномочий лиц, замещающих муниципальны</w:t>
      </w:r>
      <w:r>
        <w:rPr>
          <w:szCs w:val="26"/>
        </w:rPr>
        <w:t>е должности в Красноярском крае»,</w:t>
      </w:r>
      <w:r w:rsidRPr="009678C2">
        <w:rPr>
          <w:szCs w:val="26"/>
        </w:rPr>
        <w:t xml:space="preserve"> </w:t>
      </w:r>
      <w:r>
        <w:rPr>
          <w:szCs w:val="26"/>
        </w:rPr>
        <w:t>Законом</w:t>
      </w:r>
      <w:r w:rsidRPr="00EA5B4C">
        <w:rPr>
          <w:szCs w:val="26"/>
        </w:rPr>
        <w:t xml:space="preserve"> Красноярского края от 28.09.1995 № 7-175 «Об особо охраняемых природных территориях в Красноярском крае»</w:t>
      </w:r>
      <w:r>
        <w:rPr>
          <w:szCs w:val="26"/>
        </w:rPr>
        <w:t>, Норильский г</w:t>
      </w:r>
      <w:r w:rsidRPr="00350D66">
        <w:rPr>
          <w:szCs w:val="26"/>
        </w:rPr>
        <w:t>ородской Совет</w:t>
      </w:r>
      <w:r>
        <w:rPr>
          <w:szCs w:val="26"/>
        </w:rPr>
        <w:t xml:space="preserve"> депутатов</w:t>
      </w:r>
    </w:p>
    <w:p w:rsidR="005E16BA" w:rsidRPr="0049699B" w:rsidRDefault="005E16BA" w:rsidP="005E16BA">
      <w:pPr>
        <w:ind w:firstLine="567"/>
        <w:rPr>
          <w:szCs w:val="26"/>
        </w:rPr>
      </w:pPr>
    </w:p>
    <w:p w:rsidR="005E16BA" w:rsidRDefault="005E16BA" w:rsidP="005E16BA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5E16BA" w:rsidRPr="00022807" w:rsidRDefault="005E16BA" w:rsidP="005E16BA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5E16BA" w:rsidRPr="00935319" w:rsidRDefault="005E16BA" w:rsidP="005E16BA">
      <w:pPr>
        <w:ind w:firstLine="567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 </w:t>
      </w:r>
      <w:proofErr w:type="gramStart"/>
      <w:r>
        <w:rPr>
          <w:szCs w:val="26"/>
        </w:rPr>
        <w:t xml:space="preserve">   (</w:t>
      </w:r>
      <w:proofErr w:type="gramEnd"/>
      <w:r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 Пункт 5 части 5 статьи 29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депутатом, осуществляющим полномочия на постоянной основе,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Депутат, осуществляющий полномочия на постоянной основе,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Часть 1 статьи 43 Устава дополнить пунктами 56 и 57 следующего содержания:</w:t>
      </w:r>
    </w:p>
    <w:p w:rsidR="005E16BA" w:rsidRPr="00EA5B4C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Pr="00EA5B4C">
        <w:rPr>
          <w:rFonts w:cs="Times New Roman"/>
          <w:szCs w:val="26"/>
        </w:rPr>
        <w:t xml:space="preserve">56) согласовывает отнесение участков земли и водного пространства муниципального образования город Норильск к следующим категориям особо охраняемых природных территорий краевого значения: </w:t>
      </w:r>
      <w:proofErr w:type="spellStart"/>
      <w:r w:rsidRPr="00EA5B4C">
        <w:rPr>
          <w:rFonts w:cs="Times New Roman"/>
          <w:szCs w:val="26"/>
        </w:rPr>
        <w:t>микрозаповедник</w:t>
      </w:r>
      <w:proofErr w:type="spellEnd"/>
      <w:r w:rsidRPr="00EA5B4C">
        <w:rPr>
          <w:rFonts w:cs="Times New Roman"/>
          <w:szCs w:val="26"/>
        </w:rPr>
        <w:t xml:space="preserve">, </w:t>
      </w:r>
      <w:proofErr w:type="spellStart"/>
      <w:r w:rsidRPr="00EA5B4C">
        <w:rPr>
          <w:rFonts w:cs="Times New Roman"/>
          <w:szCs w:val="26"/>
        </w:rPr>
        <w:t>микрозаказник</w:t>
      </w:r>
      <w:proofErr w:type="spellEnd"/>
      <w:r w:rsidRPr="00EA5B4C">
        <w:rPr>
          <w:rFonts w:cs="Times New Roman"/>
          <w:szCs w:val="26"/>
        </w:rPr>
        <w:t xml:space="preserve">, охраняемое водно-болотное угодье, </w:t>
      </w:r>
      <w:proofErr w:type="spellStart"/>
      <w:r w:rsidRPr="00EA5B4C">
        <w:rPr>
          <w:rFonts w:cs="Times New Roman"/>
          <w:szCs w:val="26"/>
        </w:rPr>
        <w:t>водоохранная</w:t>
      </w:r>
      <w:proofErr w:type="spellEnd"/>
      <w:r w:rsidRPr="00EA5B4C">
        <w:rPr>
          <w:rFonts w:cs="Times New Roman"/>
          <w:szCs w:val="26"/>
        </w:rPr>
        <w:t xml:space="preserve"> зона, биологическая станция (учебно-научный стационар), охраняемый водный объект, зеленая зона - и согласовывает положения о них, а также о природном парке краевого значения;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EA5B4C">
        <w:rPr>
          <w:rFonts w:cs="Times New Roman"/>
          <w:szCs w:val="26"/>
        </w:rPr>
        <w:t xml:space="preserve">57) </w:t>
      </w:r>
      <w:r w:rsidRPr="004A1E6E">
        <w:rPr>
          <w:rFonts w:cs="Times New Roman"/>
          <w:szCs w:val="26"/>
        </w:rPr>
        <w:t>осуществляет полномочия в сфере осуществления северного завоза в соответствии с Федеральным законом от 04.08.2023 № 411-ФЗ «О северном завозе</w:t>
      </w:r>
      <w:r>
        <w:rPr>
          <w:rFonts w:cs="Times New Roman"/>
          <w:szCs w:val="26"/>
        </w:rPr>
        <w:t>».».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Пункт 5 части 11 статьи 44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Главой города,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Глава города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1.4. Пункт 7 части 6.3 статьи 50 Устава изложить в следующей редакции: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7)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5E16BA" w:rsidRPr="009D7295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Председателем, аудиторами Контрольно-счетной палаты города Норильска, в году, за который предоставляется ежегодный оплачиваемый отпуск, составляет 28 календарных дней.</w:t>
      </w:r>
    </w:p>
    <w:p w:rsidR="005E16BA" w:rsidRDefault="005E16BA" w:rsidP="005E16BA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Председатель, аудитор Контрольно-счетной палаты города Норильска имеют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5E16BA" w:rsidRDefault="005E16BA" w:rsidP="005E16BA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5E16BA" w:rsidRDefault="005E16BA" w:rsidP="005E16B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lastRenderedPageBreak/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5E16BA" w:rsidRDefault="005E16BA" w:rsidP="005E16B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B22AD3" w:rsidRDefault="00B22AD3" w:rsidP="00B22AD3">
      <w:pPr>
        <w:rPr>
          <w:color w:val="000000"/>
          <w:szCs w:val="26"/>
        </w:rPr>
      </w:pPr>
    </w:p>
    <w:p w:rsidR="00B22AD3" w:rsidRDefault="00B22AD3" w:rsidP="00B22AD3">
      <w:pPr>
        <w:rPr>
          <w:color w:val="000000"/>
          <w:szCs w:val="26"/>
        </w:rPr>
      </w:pPr>
    </w:p>
    <w:p w:rsidR="00B22AD3" w:rsidRDefault="00B22AD3" w:rsidP="00B22AD3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22AD3" w:rsidTr="0043058A">
        <w:trPr>
          <w:trHeight w:val="80"/>
        </w:trPr>
        <w:tc>
          <w:tcPr>
            <w:tcW w:w="4530" w:type="dxa"/>
          </w:tcPr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</w:p>
          <w:p w:rsidR="00B22AD3" w:rsidRDefault="00B22AD3" w:rsidP="0043058A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B22AD3" w:rsidRDefault="00B22AD3" w:rsidP="0043058A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117BEB" w:rsidRDefault="00117BEB" w:rsidP="000D0BFB">
      <w:pPr>
        <w:rPr>
          <w:szCs w:val="26"/>
        </w:rPr>
        <w:sectPr w:rsidR="00117BEB" w:rsidSect="000D0BFB">
          <w:headerReference w:type="default" r:id="rId8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CB2B7D" w:rsidRPr="00953E09" w:rsidRDefault="00CB2B7D" w:rsidP="00B5120D">
      <w:pPr>
        <w:rPr>
          <w:szCs w:val="26"/>
        </w:rPr>
      </w:pPr>
    </w:p>
    <w:sectPr w:rsidR="00CB2B7D" w:rsidRPr="00953E09" w:rsidSect="000D0BFB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64D" w:rsidRDefault="004E564D">
      <w:r>
        <w:separator/>
      </w:r>
    </w:p>
  </w:endnote>
  <w:endnote w:type="continuationSeparator" w:id="0">
    <w:p w:rsidR="004E564D" w:rsidRDefault="004E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64D" w:rsidRDefault="004E564D">
      <w:r>
        <w:separator/>
      </w:r>
    </w:p>
  </w:footnote>
  <w:footnote w:type="continuationSeparator" w:id="0">
    <w:p w:rsidR="004E564D" w:rsidRDefault="004E5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D6E" w:rsidRPr="00A23A59" w:rsidRDefault="00B948EB" w:rsidP="00A23A5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D1"/>
    <w:rsid w:val="00026A10"/>
    <w:rsid w:val="000B29E6"/>
    <w:rsid w:val="000D0BFB"/>
    <w:rsid w:val="000E05F1"/>
    <w:rsid w:val="00117BEB"/>
    <w:rsid w:val="00182A8D"/>
    <w:rsid w:val="0026162A"/>
    <w:rsid w:val="002725F5"/>
    <w:rsid w:val="002C3393"/>
    <w:rsid w:val="002E0245"/>
    <w:rsid w:val="00442364"/>
    <w:rsid w:val="004E564D"/>
    <w:rsid w:val="00586AA8"/>
    <w:rsid w:val="005E16BA"/>
    <w:rsid w:val="00617A5D"/>
    <w:rsid w:val="00621D1A"/>
    <w:rsid w:val="007251CC"/>
    <w:rsid w:val="007277D1"/>
    <w:rsid w:val="0074701D"/>
    <w:rsid w:val="00780ADD"/>
    <w:rsid w:val="007A0568"/>
    <w:rsid w:val="007A6222"/>
    <w:rsid w:val="007D7FFA"/>
    <w:rsid w:val="007E6FBE"/>
    <w:rsid w:val="00887AE4"/>
    <w:rsid w:val="00912E13"/>
    <w:rsid w:val="00A23A59"/>
    <w:rsid w:val="00A27A0C"/>
    <w:rsid w:val="00A36654"/>
    <w:rsid w:val="00AA7F90"/>
    <w:rsid w:val="00AC647C"/>
    <w:rsid w:val="00B02EE6"/>
    <w:rsid w:val="00B22AD3"/>
    <w:rsid w:val="00B309E8"/>
    <w:rsid w:val="00B5120D"/>
    <w:rsid w:val="00B73A3E"/>
    <w:rsid w:val="00B75B8A"/>
    <w:rsid w:val="00B948EB"/>
    <w:rsid w:val="00BD7ED7"/>
    <w:rsid w:val="00C55F18"/>
    <w:rsid w:val="00C80338"/>
    <w:rsid w:val="00C83B6C"/>
    <w:rsid w:val="00C92645"/>
    <w:rsid w:val="00CB2B7D"/>
    <w:rsid w:val="00D3197E"/>
    <w:rsid w:val="00E717F4"/>
    <w:rsid w:val="00E91D39"/>
    <w:rsid w:val="00F87482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8C250"/>
  <w15:chartTrackingRefBased/>
  <w15:docId w15:val="{12D48BA7-D756-47D8-9A39-24EDEF84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7D1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277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277D1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7277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5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5F5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A23A59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A23A5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23A59"/>
  </w:style>
  <w:style w:type="paragraph" w:customStyle="1" w:styleId="7">
    <w:name w:val="заголовок 7"/>
    <w:basedOn w:val="a"/>
    <w:next w:val="a"/>
    <w:rsid w:val="00A23A59"/>
    <w:pPr>
      <w:keepNext/>
      <w:widowControl w:val="0"/>
      <w:tabs>
        <w:tab w:val="left" w:pos="6804"/>
      </w:tabs>
      <w:autoSpaceDE w:val="0"/>
      <w:autoSpaceDN w:val="0"/>
      <w:ind w:left="1701" w:right="1417" w:hanging="1276"/>
      <w:jc w:val="left"/>
    </w:pPr>
    <w:rPr>
      <w:rFonts w:eastAsia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CB2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unhideWhenUsed/>
    <w:rsid w:val="00117BEB"/>
    <w:rPr>
      <w:rFonts w:eastAsia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semiHidden/>
    <w:rsid w:val="00117BE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3B555-3EE1-4C82-8244-F1A4CD7F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Рыжакова Мария Сергеевна</cp:lastModifiedBy>
  <cp:revision>25</cp:revision>
  <cp:lastPrinted>2025-02-14T02:28:00Z</cp:lastPrinted>
  <dcterms:created xsi:type="dcterms:W3CDTF">2023-02-27T07:05:00Z</dcterms:created>
  <dcterms:modified xsi:type="dcterms:W3CDTF">2025-02-14T02:28:00Z</dcterms:modified>
</cp:coreProperties>
</file>