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A4" w:rsidRPr="00472CA4" w:rsidRDefault="00472CA4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472CA4">
        <w:rPr>
          <w:rFonts w:ascii="Arial" w:hAnsi="Arial" w:cs="Arial"/>
          <w:sz w:val="24"/>
          <w:szCs w:val="24"/>
        </w:rPr>
        <w:t>АДМИНИСТРАЦИЯ ГОРОДА НОРИЛЬСКА</w:t>
      </w:r>
    </w:p>
    <w:p w:rsidR="00472CA4" w:rsidRPr="00472CA4" w:rsidRDefault="00472CA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72CA4">
        <w:rPr>
          <w:rFonts w:ascii="Arial" w:hAnsi="Arial" w:cs="Arial"/>
          <w:sz w:val="24"/>
          <w:szCs w:val="24"/>
        </w:rPr>
        <w:t>КРАСНОЯРСКОГО КРАЯ</w:t>
      </w:r>
    </w:p>
    <w:p w:rsidR="00472CA4" w:rsidRPr="00472CA4" w:rsidRDefault="00472CA4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472CA4" w:rsidRPr="00472CA4" w:rsidRDefault="00472CA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72CA4">
        <w:rPr>
          <w:rFonts w:ascii="Arial" w:hAnsi="Arial" w:cs="Arial"/>
          <w:sz w:val="24"/>
          <w:szCs w:val="24"/>
        </w:rPr>
        <w:t>ПОСТАНОВЛЕНИЕ</w:t>
      </w:r>
    </w:p>
    <w:p w:rsidR="00472CA4" w:rsidRPr="00472CA4" w:rsidRDefault="00472CA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72CA4">
        <w:rPr>
          <w:rFonts w:ascii="Arial" w:hAnsi="Arial" w:cs="Arial"/>
          <w:sz w:val="24"/>
          <w:szCs w:val="24"/>
        </w:rPr>
        <w:t>от 7 декабря 2016 г. N 588</w:t>
      </w:r>
    </w:p>
    <w:p w:rsidR="00472CA4" w:rsidRPr="00472CA4" w:rsidRDefault="00472CA4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ОБ УТВЕРЖДЕНИИ МУНИЦИПАЛЬНОЙ ПРОГРАММЫ "УПРАВЛЕНИЕ</w:t>
      </w:r>
    </w:p>
    <w:p w:rsidR="00472CA4" w:rsidRPr="009176CA" w:rsidRDefault="00472CA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МУНИЦИП</w:t>
      </w:r>
      <w:r w:rsidR="00263560" w:rsidRPr="009176CA">
        <w:rPr>
          <w:rFonts w:ascii="Arial" w:hAnsi="Arial" w:cs="Arial"/>
          <w:sz w:val="24"/>
          <w:szCs w:val="24"/>
        </w:rPr>
        <w:t>АЛЬНЫМ ИМУЩЕСТВОМ" НА 2017 - 2020</w:t>
      </w:r>
      <w:r w:rsidRPr="009176CA">
        <w:rPr>
          <w:rFonts w:ascii="Arial" w:hAnsi="Arial" w:cs="Arial"/>
          <w:sz w:val="24"/>
          <w:szCs w:val="24"/>
        </w:rPr>
        <w:t xml:space="preserve"> ГОДЫ</w:t>
      </w:r>
    </w:p>
    <w:p w:rsidR="009176CA" w:rsidRPr="009176CA" w:rsidRDefault="009176CA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9176CA" w:rsidRPr="009176CA" w:rsidRDefault="009176CA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9176CA">
        <w:rPr>
          <w:rFonts w:ascii="Arial" w:hAnsi="Arial" w:cs="Arial"/>
          <w:b w:val="0"/>
          <w:sz w:val="24"/>
          <w:szCs w:val="24"/>
        </w:rPr>
        <w:t>Список изменяющих документов</w:t>
      </w:r>
    </w:p>
    <w:p w:rsidR="009176CA" w:rsidRPr="009176CA" w:rsidRDefault="009176CA" w:rsidP="009176C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9176CA">
        <w:rPr>
          <w:rFonts w:ascii="Arial" w:eastAsiaTheme="minorHAnsi" w:hAnsi="Arial" w:cs="Arial"/>
          <w:lang w:eastAsia="en-US"/>
        </w:rPr>
        <w:t>(в ред. Постановлений Администрации г. Норильска Красноярского края</w:t>
      </w:r>
    </w:p>
    <w:p w:rsidR="009176CA" w:rsidRPr="009176CA" w:rsidRDefault="009176CA" w:rsidP="009176C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9176CA">
        <w:rPr>
          <w:rFonts w:ascii="Arial" w:eastAsiaTheme="minorHAnsi" w:hAnsi="Arial" w:cs="Arial"/>
          <w:lang w:eastAsia="en-US"/>
        </w:rPr>
        <w:t xml:space="preserve">от 27.06.2017 </w:t>
      </w:r>
      <w:hyperlink r:id="rId4" w:history="1">
        <w:r w:rsidRPr="009176CA">
          <w:rPr>
            <w:rFonts w:ascii="Arial" w:eastAsiaTheme="minorHAnsi" w:hAnsi="Arial" w:cs="Arial"/>
            <w:lang w:eastAsia="en-US"/>
          </w:rPr>
          <w:t>N 271</w:t>
        </w:r>
      </w:hyperlink>
      <w:r w:rsidRPr="009176CA">
        <w:rPr>
          <w:rFonts w:ascii="Arial" w:eastAsiaTheme="minorHAnsi" w:hAnsi="Arial" w:cs="Arial"/>
          <w:lang w:eastAsia="en-US"/>
        </w:rPr>
        <w:t xml:space="preserve">, от 24.08.2017 </w:t>
      </w:r>
      <w:hyperlink r:id="rId5" w:history="1">
        <w:r w:rsidRPr="009176CA">
          <w:rPr>
            <w:rFonts w:ascii="Arial" w:eastAsiaTheme="minorHAnsi" w:hAnsi="Arial" w:cs="Arial"/>
            <w:lang w:eastAsia="en-US"/>
          </w:rPr>
          <w:t>N 334</w:t>
        </w:r>
      </w:hyperlink>
      <w:r w:rsidRPr="009176CA">
        <w:rPr>
          <w:rFonts w:ascii="Arial" w:eastAsiaTheme="minorHAnsi" w:hAnsi="Arial" w:cs="Arial"/>
          <w:lang w:eastAsia="en-US"/>
        </w:rPr>
        <w:t xml:space="preserve">, от 08.12.2017 </w:t>
      </w:r>
      <w:hyperlink r:id="rId6" w:history="1">
        <w:r w:rsidRPr="009176CA">
          <w:rPr>
            <w:rFonts w:ascii="Arial" w:eastAsiaTheme="minorHAnsi" w:hAnsi="Arial" w:cs="Arial"/>
            <w:lang w:eastAsia="en-US"/>
          </w:rPr>
          <w:t xml:space="preserve">N </w:t>
        </w:r>
      </w:hyperlink>
      <w:r w:rsidRPr="009176CA">
        <w:rPr>
          <w:rFonts w:ascii="Arial" w:eastAsiaTheme="minorHAnsi" w:hAnsi="Arial" w:cs="Arial"/>
          <w:lang w:eastAsia="en-US"/>
        </w:rPr>
        <w:t>574</w:t>
      </w:r>
      <w:r w:rsidR="00B65ECE">
        <w:rPr>
          <w:rFonts w:ascii="Arial" w:eastAsiaTheme="minorHAnsi" w:hAnsi="Arial" w:cs="Arial"/>
          <w:lang w:eastAsia="en-US"/>
        </w:rPr>
        <w:t xml:space="preserve">, от 09.04.2018 </w:t>
      </w:r>
      <w:r w:rsidR="00B65ECE">
        <w:rPr>
          <w:rFonts w:ascii="Arial" w:eastAsiaTheme="minorHAnsi" w:hAnsi="Arial" w:cs="Arial"/>
          <w:lang w:eastAsia="en-US"/>
        </w:rPr>
        <w:br/>
        <w:t>№ 124</w:t>
      </w:r>
      <w:r w:rsidR="00AA5195">
        <w:rPr>
          <w:rFonts w:ascii="Arial" w:eastAsiaTheme="minorHAnsi" w:hAnsi="Arial" w:cs="Arial"/>
          <w:lang w:eastAsia="en-US"/>
        </w:rPr>
        <w:t>, от 22.06.2018 № 251</w:t>
      </w:r>
      <w:r w:rsidRPr="009176CA">
        <w:rPr>
          <w:rFonts w:ascii="Arial" w:eastAsiaTheme="minorHAnsi" w:hAnsi="Arial" w:cs="Arial"/>
          <w:lang w:eastAsia="en-US"/>
        </w:rPr>
        <w:t>)</w:t>
      </w:r>
    </w:p>
    <w:p w:rsidR="00472CA4" w:rsidRPr="009176CA" w:rsidRDefault="00472CA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72CA4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В соответствии со </w:t>
      </w:r>
      <w:hyperlink r:id="rId7" w:history="1">
        <w:r w:rsidRPr="009176CA">
          <w:rPr>
            <w:rFonts w:ascii="Arial" w:hAnsi="Arial" w:cs="Arial"/>
            <w:sz w:val="24"/>
            <w:szCs w:val="24"/>
          </w:rPr>
          <w:t>статьей 179</w:t>
        </w:r>
      </w:hyperlink>
      <w:r w:rsidRPr="009176CA">
        <w:rPr>
          <w:rFonts w:ascii="Arial" w:hAnsi="Arial" w:cs="Arial"/>
          <w:sz w:val="24"/>
          <w:szCs w:val="24"/>
        </w:rPr>
        <w:t xml:space="preserve"> Бюджетного кодекса</w:t>
      </w:r>
      <w:r w:rsidR="00F312AF">
        <w:rPr>
          <w:rFonts w:ascii="Arial" w:hAnsi="Arial" w:cs="Arial"/>
          <w:sz w:val="24"/>
          <w:szCs w:val="24"/>
        </w:rPr>
        <w:t xml:space="preserve"> Российской Федерации ПОСТАНОВЛЯЮ</w:t>
      </w:r>
      <w:r w:rsidRPr="009176CA">
        <w:rPr>
          <w:rFonts w:ascii="Arial" w:hAnsi="Arial" w:cs="Arial"/>
          <w:sz w:val="24"/>
          <w:szCs w:val="24"/>
        </w:rPr>
        <w:t>:</w:t>
      </w:r>
    </w:p>
    <w:p w:rsidR="00F312AF" w:rsidRPr="009176CA" w:rsidRDefault="00F312AF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1. Утвердить муниципальную </w:t>
      </w:r>
      <w:hyperlink w:anchor="P32" w:history="1">
        <w:r w:rsidRPr="009176CA">
          <w:rPr>
            <w:rFonts w:ascii="Arial" w:hAnsi="Arial" w:cs="Arial"/>
            <w:sz w:val="24"/>
            <w:szCs w:val="24"/>
          </w:rPr>
          <w:t>программу</w:t>
        </w:r>
      </w:hyperlink>
      <w:r w:rsidRPr="009176CA">
        <w:rPr>
          <w:rFonts w:ascii="Arial" w:hAnsi="Arial" w:cs="Arial"/>
          <w:sz w:val="24"/>
          <w:szCs w:val="24"/>
        </w:rPr>
        <w:t xml:space="preserve"> "Управление муницип</w:t>
      </w:r>
      <w:r w:rsidR="00263560" w:rsidRPr="009176CA">
        <w:rPr>
          <w:rFonts w:ascii="Arial" w:hAnsi="Arial" w:cs="Arial"/>
          <w:sz w:val="24"/>
          <w:szCs w:val="24"/>
        </w:rPr>
        <w:t>альным имуществом" на 2017 - 2020</w:t>
      </w:r>
      <w:r w:rsidRPr="009176CA">
        <w:rPr>
          <w:rFonts w:ascii="Arial" w:hAnsi="Arial" w:cs="Arial"/>
          <w:sz w:val="24"/>
          <w:szCs w:val="24"/>
        </w:rPr>
        <w:t xml:space="preserve"> годы.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2. Считать утратившими силу: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- </w:t>
      </w:r>
      <w:hyperlink r:id="rId8" w:history="1">
        <w:r w:rsidRPr="009176CA">
          <w:rPr>
            <w:rFonts w:ascii="Arial" w:hAnsi="Arial" w:cs="Arial"/>
            <w:sz w:val="24"/>
            <w:szCs w:val="24"/>
          </w:rPr>
          <w:t>пункт 1</w:t>
        </w:r>
      </w:hyperlink>
      <w:r w:rsidRPr="009176CA">
        <w:rPr>
          <w:rFonts w:ascii="Arial" w:hAnsi="Arial" w:cs="Arial"/>
          <w:sz w:val="24"/>
          <w:szCs w:val="24"/>
        </w:rPr>
        <w:t xml:space="preserve"> Постановления Администрации города Норильска от 07.12.2015 N 599 "Об утверждении муниципальной программы "Управление муниципальным имуществом" на 2016 - 2018 годы";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- </w:t>
      </w:r>
      <w:hyperlink r:id="rId9" w:history="1">
        <w:r w:rsidRPr="009176CA">
          <w:rPr>
            <w:rFonts w:ascii="Arial" w:hAnsi="Arial" w:cs="Arial"/>
            <w:sz w:val="24"/>
            <w:szCs w:val="24"/>
          </w:rPr>
          <w:t>Постановление</w:t>
        </w:r>
      </w:hyperlink>
      <w:r w:rsidRPr="009176CA">
        <w:rPr>
          <w:rFonts w:ascii="Arial" w:hAnsi="Arial" w:cs="Arial"/>
          <w:sz w:val="24"/>
          <w:szCs w:val="24"/>
        </w:rPr>
        <w:t xml:space="preserve"> Администрации города Норильска от 27.05.2016 N 303 "О внесении изменений в Постановление Администрации города Норильска от 07.12.2015 N 599";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- </w:t>
      </w:r>
      <w:hyperlink r:id="rId10" w:history="1">
        <w:r w:rsidRPr="009176CA">
          <w:rPr>
            <w:rFonts w:ascii="Arial" w:hAnsi="Arial" w:cs="Arial"/>
            <w:sz w:val="24"/>
            <w:szCs w:val="24"/>
          </w:rPr>
          <w:t>Постановление</w:t>
        </w:r>
      </w:hyperlink>
      <w:r w:rsidRPr="009176CA">
        <w:rPr>
          <w:rFonts w:ascii="Arial" w:hAnsi="Arial" w:cs="Arial"/>
          <w:sz w:val="24"/>
          <w:szCs w:val="24"/>
        </w:rPr>
        <w:t xml:space="preserve"> Администрации города Норильска от 30.08.2016 N 453 "О внесении изменений в Постановление Администрации города Норильска от 07.12.2015 N 599".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3. Опубликовать настоящее Постановление в газете "Заполярная правда" и разместить его на официальном сайте муниципального образования город Норильск.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4. Настоящее Постановление вступает в силу с 01.01.2017.</w:t>
      </w:r>
    </w:p>
    <w:p w:rsidR="00472CA4" w:rsidRPr="009176CA" w:rsidRDefault="00472CA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Руководитель</w:t>
      </w:r>
    </w:p>
    <w:p w:rsidR="00472CA4" w:rsidRPr="009176CA" w:rsidRDefault="00472CA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Администрации города Норильска</w:t>
      </w:r>
    </w:p>
    <w:p w:rsidR="00472CA4" w:rsidRPr="009176CA" w:rsidRDefault="00472CA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Е.Ю.ПОЗДНЯКОВ</w:t>
      </w:r>
    </w:p>
    <w:p w:rsidR="00472CA4" w:rsidRPr="009176CA" w:rsidRDefault="00472CA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176CA">
        <w:rPr>
          <w:rFonts w:ascii="Arial" w:hAnsi="Arial" w:cs="Arial"/>
          <w:sz w:val="24"/>
          <w:szCs w:val="24"/>
        </w:rPr>
        <w:t>Утверждена</w:t>
      </w:r>
    </w:p>
    <w:p w:rsidR="00472CA4" w:rsidRPr="009176CA" w:rsidRDefault="00472CA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Постановлением</w:t>
      </w:r>
    </w:p>
    <w:p w:rsidR="00472CA4" w:rsidRPr="009176CA" w:rsidRDefault="00472CA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Администрации города Норильска</w:t>
      </w:r>
    </w:p>
    <w:p w:rsidR="00472CA4" w:rsidRPr="009176CA" w:rsidRDefault="00472CA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от 7 декабря 2016 г. N 588</w:t>
      </w:r>
    </w:p>
    <w:p w:rsidR="00472CA4" w:rsidRPr="009176CA" w:rsidRDefault="00472CA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1" w:name="P32"/>
      <w:bookmarkEnd w:id="1"/>
      <w:r w:rsidRPr="009176CA">
        <w:rPr>
          <w:rFonts w:ascii="Arial" w:hAnsi="Arial" w:cs="Arial"/>
          <w:sz w:val="24"/>
          <w:szCs w:val="24"/>
        </w:rPr>
        <w:t>МУНИЦИПАЛЬНАЯ ПРОГРАММА</w:t>
      </w:r>
    </w:p>
    <w:p w:rsidR="00472CA4" w:rsidRPr="009176CA" w:rsidRDefault="00472CA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"УПРАВЛЕНИЕ МУНИЦИПАЛЬНЫМ ИМУЩЕСТВОМ" 2017 - 20</w:t>
      </w:r>
      <w:r w:rsidR="00263560" w:rsidRPr="009176CA">
        <w:rPr>
          <w:rFonts w:ascii="Arial" w:hAnsi="Arial" w:cs="Arial"/>
          <w:sz w:val="24"/>
          <w:szCs w:val="24"/>
        </w:rPr>
        <w:t>20</w:t>
      </w:r>
      <w:r w:rsidRPr="009176CA">
        <w:rPr>
          <w:rFonts w:ascii="Arial" w:hAnsi="Arial" w:cs="Arial"/>
          <w:sz w:val="24"/>
          <w:szCs w:val="24"/>
        </w:rPr>
        <w:t xml:space="preserve"> ГОДЫ</w:t>
      </w:r>
    </w:p>
    <w:p w:rsidR="00472CA4" w:rsidRDefault="00472CA4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B7375E" w:rsidRPr="009176CA" w:rsidRDefault="00B7375E" w:rsidP="00B7375E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9176CA">
        <w:rPr>
          <w:rFonts w:ascii="Arial" w:hAnsi="Arial" w:cs="Arial"/>
          <w:b w:val="0"/>
          <w:sz w:val="24"/>
          <w:szCs w:val="24"/>
        </w:rPr>
        <w:t>Список изменяющих документов</w:t>
      </w:r>
    </w:p>
    <w:p w:rsidR="00B7375E" w:rsidRPr="009176CA" w:rsidRDefault="00B7375E" w:rsidP="00B7375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9176CA">
        <w:rPr>
          <w:rFonts w:ascii="Arial" w:eastAsiaTheme="minorHAnsi" w:hAnsi="Arial" w:cs="Arial"/>
          <w:lang w:eastAsia="en-US"/>
        </w:rPr>
        <w:t>(в ред. Постановлений Администрации г. Норильска Красноярского края</w:t>
      </w:r>
    </w:p>
    <w:p w:rsidR="00B7375E" w:rsidRPr="009176CA" w:rsidRDefault="00B7375E" w:rsidP="00B7375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9176CA">
        <w:rPr>
          <w:rFonts w:ascii="Arial" w:eastAsiaTheme="minorHAnsi" w:hAnsi="Arial" w:cs="Arial"/>
          <w:lang w:eastAsia="en-US"/>
        </w:rPr>
        <w:t xml:space="preserve">от 27.06.2017 </w:t>
      </w:r>
      <w:hyperlink r:id="rId11" w:history="1">
        <w:r w:rsidRPr="009176CA">
          <w:rPr>
            <w:rFonts w:ascii="Arial" w:eastAsiaTheme="minorHAnsi" w:hAnsi="Arial" w:cs="Arial"/>
            <w:lang w:eastAsia="en-US"/>
          </w:rPr>
          <w:t>N 271</w:t>
        </w:r>
      </w:hyperlink>
      <w:r w:rsidRPr="009176CA">
        <w:rPr>
          <w:rFonts w:ascii="Arial" w:eastAsiaTheme="minorHAnsi" w:hAnsi="Arial" w:cs="Arial"/>
          <w:lang w:eastAsia="en-US"/>
        </w:rPr>
        <w:t xml:space="preserve">, от 24.08.2017 </w:t>
      </w:r>
      <w:hyperlink r:id="rId12" w:history="1">
        <w:r w:rsidRPr="009176CA">
          <w:rPr>
            <w:rFonts w:ascii="Arial" w:eastAsiaTheme="minorHAnsi" w:hAnsi="Arial" w:cs="Arial"/>
            <w:lang w:eastAsia="en-US"/>
          </w:rPr>
          <w:t>N 334</w:t>
        </w:r>
      </w:hyperlink>
      <w:r w:rsidRPr="009176CA">
        <w:rPr>
          <w:rFonts w:ascii="Arial" w:eastAsiaTheme="minorHAnsi" w:hAnsi="Arial" w:cs="Arial"/>
          <w:lang w:eastAsia="en-US"/>
        </w:rPr>
        <w:t xml:space="preserve">, от 08.12.2017 </w:t>
      </w:r>
      <w:hyperlink r:id="rId13" w:history="1">
        <w:r w:rsidRPr="009176CA">
          <w:rPr>
            <w:rFonts w:ascii="Arial" w:eastAsiaTheme="minorHAnsi" w:hAnsi="Arial" w:cs="Arial"/>
            <w:lang w:eastAsia="en-US"/>
          </w:rPr>
          <w:t xml:space="preserve">N </w:t>
        </w:r>
      </w:hyperlink>
      <w:r w:rsidRPr="009176CA">
        <w:rPr>
          <w:rFonts w:ascii="Arial" w:eastAsiaTheme="minorHAnsi" w:hAnsi="Arial" w:cs="Arial"/>
          <w:lang w:eastAsia="en-US"/>
        </w:rPr>
        <w:t>574</w:t>
      </w:r>
      <w:r w:rsidR="00B65ECE">
        <w:rPr>
          <w:rFonts w:ascii="Arial" w:eastAsiaTheme="minorHAnsi" w:hAnsi="Arial" w:cs="Arial"/>
          <w:lang w:eastAsia="en-US"/>
        </w:rPr>
        <w:t xml:space="preserve">, от 09.04.2018 </w:t>
      </w:r>
      <w:r w:rsidR="00B65ECE">
        <w:rPr>
          <w:rFonts w:ascii="Arial" w:eastAsiaTheme="minorHAnsi" w:hAnsi="Arial" w:cs="Arial"/>
          <w:lang w:eastAsia="en-US"/>
        </w:rPr>
        <w:br/>
        <w:t>№ 124</w:t>
      </w:r>
      <w:r w:rsidR="00AA5195">
        <w:rPr>
          <w:rFonts w:ascii="Arial" w:eastAsiaTheme="minorHAnsi" w:hAnsi="Arial" w:cs="Arial"/>
          <w:lang w:eastAsia="en-US"/>
        </w:rPr>
        <w:t>, от 22.06.2018 № 251</w:t>
      </w:r>
      <w:r w:rsidRPr="009176CA">
        <w:rPr>
          <w:rFonts w:ascii="Arial" w:eastAsiaTheme="minorHAnsi" w:hAnsi="Arial" w:cs="Arial"/>
          <w:lang w:eastAsia="en-US"/>
        </w:rPr>
        <w:t>)</w:t>
      </w:r>
    </w:p>
    <w:p w:rsidR="00B7375E" w:rsidRPr="009176CA" w:rsidRDefault="00B7375E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1. ПАСПОРТ</w:t>
      </w:r>
    </w:p>
    <w:p w:rsidR="00472CA4" w:rsidRPr="009176CA" w:rsidRDefault="00472CA4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МУНИЦИПАЛЬНОЙ ПРОГРАММЫ</w:t>
      </w:r>
    </w:p>
    <w:p w:rsidR="00472CA4" w:rsidRPr="009176CA" w:rsidRDefault="00472CA4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"УПРАВЛЕНИЕ МУНИЦИПАЛЬНЫМ ИМУЩЕСТВОМ"</w:t>
      </w:r>
    </w:p>
    <w:p w:rsidR="00472CA4" w:rsidRPr="009176CA" w:rsidRDefault="00472CA4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(ДАЛЕЕ - МП) НА 2017 - 20</w:t>
      </w:r>
      <w:r w:rsidR="00263560" w:rsidRPr="009176CA">
        <w:rPr>
          <w:rFonts w:ascii="Arial" w:hAnsi="Arial" w:cs="Arial"/>
          <w:sz w:val="24"/>
          <w:szCs w:val="24"/>
        </w:rPr>
        <w:t>20</w:t>
      </w:r>
      <w:r w:rsidRPr="009176CA">
        <w:rPr>
          <w:rFonts w:ascii="Arial" w:hAnsi="Arial" w:cs="Arial"/>
          <w:sz w:val="24"/>
          <w:szCs w:val="24"/>
        </w:rPr>
        <w:t xml:space="preserve"> ГОДЫ</w:t>
      </w:r>
    </w:p>
    <w:p w:rsidR="00472CA4" w:rsidRPr="009176CA" w:rsidRDefault="00472CA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9176CA" w:rsidRPr="009176CA">
        <w:tc>
          <w:tcPr>
            <w:tcW w:w="2835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Основание для разработки МП</w:t>
            </w:r>
          </w:p>
        </w:tc>
        <w:tc>
          <w:tcPr>
            <w:tcW w:w="6236" w:type="dxa"/>
          </w:tcPr>
          <w:p w:rsidR="00472CA4" w:rsidRPr="009176CA" w:rsidRDefault="00F312A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="00472CA4" w:rsidRPr="009176CA">
                <w:rPr>
                  <w:rFonts w:ascii="Arial" w:hAnsi="Arial" w:cs="Arial"/>
                  <w:sz w:val="24"/>
                  <w:szCs w:val="24"/>
                </w:rPr>
                <w:t>Распоряжение</w:t>
              </w:r>
            </w:hyperlink>
            <w:r w:rsidR="00472CA4" w:rsidRPr="009176CA">
              <w:rPr>
                <w:rFonts w:ascii="Arial" w:hAnsi="Arial" w:cs="Arial"/>
                <w:sz w:val="24"/>
                <w:szCs w:val="24"/>
              </w:rPr>
              <w:t xml:space="preserve"> Администрации города Норильска от 19.07.2013 N 3864 "Об утверждении Перечня муниципальных программ муниципального образования город Норильск"</w:t>
            </w:r>
          </w:p>
        </w:tc>
      </w:tr>
      <w:tr w:rsidR="009176CA" w:rsidRPr="009176CA">
        <w:tc>
          <w:tcPr>
            <w:tcW w:w="2835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Заказчик МП</w:t>
            </w:r>
          </w:p>
        </w:tc>
        <w:tc>
          <w:tcPr>
            <w:tcW w:w="6236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Администрация города Норильска</w:t>
            </w:r>
          </w:p>
        </w:tc>
      </w:tr>
      <w:tr w:rsidR="009176CA" w:rsidRPr="009176CA">
        <w:tc>
          <w:tcPr>
            <w:tcW w:w="2835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Ответственный исполнитель (разработчик) МП</w:t>
            </w:r>
          </w:p>
        </w:tc>
        <w:tc>
          <w:tcPr>
            <w:tcW w:w="6236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Управление имущества Администрации города Норильска (далее - Управление имущества)</w:t>
            </w:r>
          </w:p>
        </w:tc>
      </w:tr>
      <w:tr w:rsidR="009176CA" w:rsidRPr="009176CA">
        <w:tc>
          <w:tcPr>
            <w:tcW w:w="2835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Участники МП</w:t>
            </w:r>
          </w:p>
        </w:tc>
        <w:tc>
          <w:tcPr>
            <w:tcW w:w="6236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Администрация города Норильска (управление по градостроительству и землепользованию Администрации города Норильска);</w:t>
            </w:r>
          </w:p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управление жилищно-коммунального хозяйства Администрации города Норильска (далее - УЖКХ)</w:t>
            </w:r>
          </w:p>
        </w:tc>
      </w:tr>
      <w:tr w:rsidR="009176CA" w:rsidRPr="009176CA">
        <w:tc>
          <w:tcPr>
            <w:tcW w:w="2835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Цель МП</w:t>
            </w:r>
          </w:p>
        </w:tc>
        <w:tc>
          <w:tcPr>
            <w:tcW w:w="6236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Повышение эффективности управления и распоряжения муниципальным имуществом и земельными участками, находящимися в муниципальной собственности муниципального образования город Норильск</w:t>
            </w:r>
          </w:p>
        </w:tc>
      </w:tr>
      <w:tr w:rsidR="009176CA" w:rsidRPr="009176CA">
        <w:tc>
          <w:tcPr>
            <w:tcW w:w="2835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Задачи МП</w:t>
            </w:r>
          </w:p>
        </w:tc>
        <w:tc>
          <w:tcPr>
            <w:tcW w:w="6236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1. Обеспечение полноты и достоверности учета муниципального имущества муниципального образования город Норильск;</w:t>
            </w:r>
          </w:p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2. Совершенствование системы управления и распоряжения муниципальным имуществом муниципального образования город Норильск;</w:t>
            </w:r>
          </w:p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 xml:space="preserve">3. Предоставление свободного имущества через проведение процедуры торгов на право заключения договора аренды муниципального имущества </w:t>
            </w:r>
            <w:r w:rsidRPr="009176CA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 город Норильск;</w:t>
            </w:r>
          </w:p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263560" w:rsidRPr="009176CA">
              <w:rPr>
                <w:rFonts w:ascii="Arial" w:hAnsi="Arial" w:cs="Arial"/>
                <w:sz w:val="24"/>
                <w:szCs w:val="24"/>
              </w:rPr>
              <w:t>Плата за содержание, находящихся в собственности муниципального образования город Норильск, пустующих жилых и нежилых помещений</w:t>
            </w:r>
            <w:r w:rsidRPr="009176C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5. Обеспечение сохранности и поддержание в пригодном для эксплуатации состоянии муниципального имущества муниципального образования город Норильск</w:t>
            </w:r>
          </w:p>
        </w:tc>
      </w:tr>
      <w:tr w:rsidR="009176CA" w:rsidRPr="009176CA">
        <w:tc>
          <w:tcPr>
            <w:tcW w:w="2835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lastRenderedPageBreak/>
              <w:t>Срок реализации МП</w:t>
            </w:r>
          </w:p>
        </w:tc>
        <w:tc>
          <w:tcPr>
            <w:tcW w:w="6236" w:type="dxa"/>
          </w:tcPr>
          <w:p w:rsidR="00472CA4" w:rsidRPr="009176CA" w:rsidRDefault="00263560" w:rsidP="0026356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2017 - 2020</w:t>
            </w:r>
            <w:r w:rsidR="00472CA4" w:rsidRPr="009176CA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9176CA" w:rsidRPr="009176CA">
        <w:tc>
          <w:tcPr>
            <w:tcW w:w="2835" w:type="dxa"/>
          </w:tcPr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Объемы и источники финансирования МП по годам реализации (тыс. руб.)</w:t>
            </w:r>
          </w:p>
        </w:tc>
        <w:tc>
          <w:tcPr>
            <w:tcW w:w="6236" w:type="dxa"/>
          </w:tcPr>
          <w:p w:rsidR="004D0113" w:rsidRPr="009176CA" w:rsidRDefault="004D0113" w:rsidP="004D01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176CA">
              <w:rPr>
                <w:rFonts w:ascii="Arial" w:eastAsia="Calibri" w:hAnsi="Arial" w:cs="Arial"/>
              </w:rPr>
              <w:t xml:space="preserve">Объем бюджетных ассигнований на реализацию МП за счет всех источников финансирования составляет </w:t>
            </w:r>
            <w:r w:rsidR="00B65ECE">
              <w:rPr>
                <w:rFonts w:ascii="Arial" w:eastAsia="Calibri" w:hAnsi="Arial" w:cs="Arial"/>
              </w:rPr>
              <w:t>79</w:t>
            </w:r>
            <w:r w:rsidR="00AA5195">
              <w:rPr>
                <w:rFonts w:ascii="Arial" w:eastAsia="Calibri" w:hAnsi="Arial" w:cs="Arial"/>
              </w:rPr>
              <w:t>8797</w:t>
            </w:r>
            <w:r w:rsidR="00263560" w:rsidRPr="009176CA">
              <w:rPr>
                <w:rFonts w:ascii="Arial" w:eastAsia="Calibri" w:hAnsi="Arial" w:cs="Arial"/>
              </w:rPr>
              <w:t>,</w:t>
            </w:r>
            <w:r w:rsidR="00AA5195">
              <w:rPr>
                <w:rFonts w:ascii="Arial" w:eastAsia="Calibri" w:hAnsi="Arial" w:cs="Arial"/>
              </w:rPr>
              <w:t>9</w:t>
            </w:r>
            <w:r w:rsidR="00775614" w:rsidRPr="009176CA">
              <w:rPr>
                <w:rFonts w:ascii="Arial" w:eastAsia="Calibri" w:hAnsi="Arial" w:cs="Arial"/>
              </w:rPr>
              <w:t>0</w:t>
            </w:r>
            <w:r w:rsidRPr="009176CA">
              <w:rPr>
                <w:rFonts w:ascii="Arial" w:eastAsia="Calibri" w:hAnsi="Arial" w:cs="Arial"/>
              </w:rPr>
              <w:t xml:space="preserve"> тыс. руб., в том числе:</w:t>
            </w:r>
          </w:p>
          <w:p w:rsidR="004D0113" w:rsidRPr="009176CA" w:rsidRDefault="004D0113" w:rsidP="004D01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176CA">
              <w:rPr>
                <w:rFonts w:ascii="Arial" w:eastAsia="Calibri" w:hAnsi="Arial" w:cs="Arial"/>
              </w:rPr>
              <w:t xml:space="preserve">за счет средств местного бюджета </w:t>
            </w:r>
            <w:r w:rsidR="00775614" w:rsidRPr="009176CA">
              <w:rPr>
                <w:rFonts w:ascii="Arial" w:eastAsia="Calibri" w:hAnsi="Arial" w:cs="Arial"/>
              </w:rPr>
              <w:t>-</w:t>
            </w:r>
            <w:r w:rsidRPr="009176CA">
              <w:rPr>
                <w:rFonts w:ascii="Arial" w:eastAsia="Calibri" w:hAnsi="Arial" w:cs="Arial"/>
              </w:rPr>
              <w:t xml:space="preserve"> </w:t>
            </w:r>
            <w:r w:rsidR="00263560" w:rsidRPr="009176CA">
              <w:rPr>
                <w:rFonts w:ascii="Arial" w:eastAsia="Calibri" w:hAnsi="Arial" w:cs="Arial"/>
              </w:rPr>
              <w:t>7</w:t>
            </w:r>
            <w:r w:rsidR="00AA5195">
              <w:rPr>
                <w:rFonts w:ascii="Arial" w:eastAsia="Calibri" w:hAnsi="Arial" w:cs="Arial"/>
              </w:rPr>
              <w:t>70655</w:t>
            </w:r>
            <w:r w:rsidR="00263560" w:rsidRPr="009176CA">
              <w:rPr>
                <w:rFonts w:ascii="Arial" w:eastAsia="Calibri" w:hAnsi="Arial" w:cs="Arial"/>
              </w:rPr>
              <w:t>,</w:t>
            </w:r>
            <w:r w:rsidR="00AA5195">
              <w:rPr>
                <w:rFonts w:ascii="Arial" w:eastAsia="Calibri" w:hAnsi="Arial" w:cs="Arial"/>
              </w:rPr>
              <w:t>9</w:t>
            </w:r>
            <w:r w:rsidR="00775614" w:rsidRPr="009176CA">
              <w:rPr>
                <w:rFonts w:ascii="Arial" w:eastAsia="Calibri" w:hAnsi="Arial" w:cs="Arial"/>
              </w:rPr>
              <w:t>0</w:t>
            </w:r>
            <w:r w:rsidRPr="009176CA">
              <w:rPr>
                <w:rFonts w:ascii="Arial" w:eastAsia="Calibri" w:hAnsi="Arial" w:cs="Arial"/>
              </w:rPr>
              <w:t xml:space="preserve"> тыс. руб.,</w:t>
            </w:r>
          </w:p>
          <w:p w:rsidR="004D0113" w:rsidRPr="009176CA" w:rsidRDefault="004D0113" w:rsidP="004D01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176CA">
              <w:rPr>
                <w:rFonts w:ascii="Arial" w:eastAsia="Calibri" w:hAnsi="Arial" w:cs="Arial"/>
              </w:rPr>
              <w:t>в том числе по годам:</w:t>
            </w:r>
          </w:p>
          <w:p w:rsidR="004D0113" w:rsidRPr="009176CA" w:rsidRDefault="004D0113" w:rsidP="004D01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176CA">
              <w:rPr>
                <w:rFonts w:ascii="Arial" w:eastAsia="Calibri" w:hAnsi="Arial" w:cs="Arial"/>
              </w:rPr>
              <w:t xml:space="preserve">2017 год </w:t>
            </w:r>
            <w:r w:rsidR="004B002D" w:rsidRPr="009176CA">
              <w:rPr>
                <w:rFonts w:ascii="Arial" w:eastAsia="Calibri" w:hAnsi="Arial" w:cs="Arial"/>
              </w:rPr>
              <w:t>-</w:t>
            </w:r>
            <w:r w:rsidRPr="009176CA">
              <w:rPr>
                <w:rFonts w:ascii="Arial" w:eastAsia="Calibri" w:hAnsi="Arial" w:cs="Arial"/>
              </w:rPr>
              <w:t xml:space="preserve"> </w:t>
            </w:r>
            <w:r w:rsidR="004B002D" w:rsidRPr="009176CA">
              <w:rPr>
                <w:rFonts w:ascii="Arial" w:eastAsia="Calibri" w:hAnsi="Arial" w:cs="Arial"/>
              </w:rPr>
              <w:t>217279,10</w:t>
            </w:r>
            <w:r w:rsidRPr="009176CA">
              <w:rPr>
                <w:rFonts w:ascii="Arial" w:eastAsia="Calibri" w:hAnsi="Arial" w:cs="Arial"/>
              </w:rPr>
              <w:t xml:space="preserve"> тыс. руб.;</w:t>
            </w:r>
          </w:p>
          <w:p w:rsidR="004D0113" w:rsidRPr="009176CA" w:rsidRDefault="004B002D" w:rsidP="004D01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176CA">
              <w:rPr>
                <w:rFonts w:ascii="Arial" w:eastAsia="Calibri" w:hAnsi="Arial" w:cs="Arial"/>
              </w:rPr>
              <w:t xml:space="preserve">2018 год </w:t>
            </w:r>
            <w:r w:rsidR="00775614" w:rsidRPr="009176CA">
              <w:rPr>
                <w:rFonts w:ascii="Arial" w:eastAsia="Calibri" w:hAnsi="Arial" w:cs="Arial"/>
              </w:rPr>
              <w:t>-</w:t>
            </w:r>
            <w:r w:rsidRPr="009176CA">
              <w:rPr>
                <w:rFonts w:ascii="Arial" w:eastAsia="Calibri" w:hAnsi="Arial" w:cs="Arial"/>
              </w:rPr>
              <w:t xml:space="preserve"> </w:t>
            </w:r>
            <w:r w:rsidR="00775614" w:rsidRPr="009176CA">
              <w:rPr>
                <w:rFonts w:ascii="Arial" w:eastAsia="Calibri" w:hAnsi="Arial" w:cs="Arial"/>
              </w:rPr>
              <w:t>21</w:t>
            </w:r>
            <w:r w:rsidR="00AA5195">
              <w:rPr>
                <w:rFonts w:ascii="Arial" w:eastAsia="Calibri" w:hAnsi="Arial" w:cs="Arial"/>
              </w:rPr>
              <w:t>8244</w:t>
            </w:r>
            <w:r w:rsidR="00775614" w:rsidRPr="009176CA">
              <w:rPr>
                <w:rFonts w:ascii="Arial" w:eastAsia="Calibri" w:hAnsi="Arial" w:cs="Arial"/>
              </w:rPr>
              <w:t>,</w:t>
            </w:r>
            <w:r w:rsidR="00AA5195">
              <w:rPr>
                <w:rFonts w:ascii="Arial" w:eastAsia="Calibri" w:hAnsi="Arial" w:cs="Arial"/>
              </w:rPr>
              <w:t>4</w:t>
            </w:r>
            <w:r w:rsidR="00775614" w:rsidRPr="009176CA">
              <w:rPr>
                <w:rFonts w:ascii="Arial" w:eastAsia="Calibri" w:hAnsi="Arial" w:cs="Arial"/>
              </w:rPr>
              <w:t>0</w:t>
            </w:r>
            <w:r w:rsidR="004D0113" w:rsidRPr="009176CA">
              <w:rPr>
                <w:rFonts w:ascii="Arial" w:eastAsia="Calibri" w:hAnsi="Arial" w:cs="Arial"/>
              </w:rPr>
              <w:t xml:space="preserve"> тыс. руб.;</w:t>
            </w:r>
          </w:p>
          <w:p w:rsidR="004D0113" w:rsidRPr="009176CA" w:rsidRDefault="004D0113" w:rsidP="004D01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176CA">
              <w:rPr>
                <w:rFonts w:ascii="Arial" w:eastAsia="Calibri" w:hAnsi="Arial" w:cs="Arial"/>
              </w:rPr>
              <w:t xml:space="preserve">2019 год </w:t>
            </w:r>
            <w:r w:rsidR="00775614" w:rsidRPr="009176CA">
              <w:rPr>
                <w:rFonts w:ascii="Arial" w:eastAsia="Calibri" w:hAnsi="Arial" w:cs="Arial"/>
              </w:rPr>
              <w:t>-</w:t>
            </w:r>
            <w:r w:rsidRPr="009176CA">
              <w:rPr>
                <w:rFonts w:ascii="Arial" w:eastAsia="Calibri" w:hAnsi="Arial" w:cs="Arial"/>
              </w:rPr>
              <w:t xml:space="preserve"> </w:t>
            </w:r>
            <w:r w:rsidR="00775614" w:rsidRPr="009176CA">
              <w:rPr>
                <w:rFonts w:ascii="Arial" w:eastAsia="Calibri" w:hAnsi="Arial" w:cs="Arial"/>
              </w:rPr>
              <w:t>167540,30</w:t>
            </w:r>
            <w:r w:rsidRPr="009176CA">
              <w:rPr>
                <w:rFonts w:ascii="Arial" w:eastAsia="Calibri" w:hAnsi="Arial" w:cs="Arial"/>
              </w:rPr>
              <w:t xml:space="preserve"> тыс. руб.,</w:t>
            </w:r>
          </w:p>
          <w:p w:rsidR="00775614" w:rsidRPr="009176CA" w:rsidRDefault="00775614" w:rsidP="004D01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176CA">
              <w:rPr>
                <w:rFonts w:ascii="Arial" w:eastAsia="Calibri" w:hAnsi="Arial" w:cs="Arial"/>
              </w:rPr>
              <w:t>2020 год - 167592,10 тыс. руб.</w:t>
            </w:r>
          </w:p>
          <w:p w:rsidR="004D0113" w:rsidRPr="009176CA" w:rsidRDefault="004D0113" w:rsidP="004D01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176CA">
              <w:rPr>
                <w:rFonts w:ascii="Arial" w:eastAsia="Calibri" w:hAnsi="Arial" w:cs="Arial"/>
              </w:rPr>
              <w:t xml:space="preserve">за счет средств краевого бюджета </w:t>
            </w:r>
            <w:r w:rsidR="00B65ECE">
              <w:rPr>
                <w:rFonts w:ascii="Arial" w:eastAsia="Calibri" w:hAnsi="Arial" w:cs="Arial"/>
              </w:rPr>
              <w:t>–</w:t>
            </w:r>
            <w:r w:rsidRPr="009176CA">
              <w:rPr>
                <w:rFonts w:ascii="Arial" w:eastAsia="Calibri" w:hAnsi="Arial" w:cs="Arial"/>
              </w:rPr>
              <w:t xml:space="preserve"> </w:t>
            </w:r>
            <w:r w:rsidR="00775614" w:rsidRPr="009176CA">
              <w:rPr>
                <w:rFonts w:ascii="Arial" w:eastAsia="Calibri" w:hAnsi="Arial" w:cs="Arial"/>
              </w:rPr>
              <w:t>2</w:t>
            </w:r>
            <w:r w:rsidR="00B65ECE">
              <w:rPr>
                <w:rFonts w:ascii="Arial" w:eastAsia="Calibri" w:hAnsi="Arial" w:cs="Arial"/>
              </w:rPr>
              <w:t>8142,00</w:t>
            </w:r>
            <w:r w:rsidRPr="009176CA">
              <w:rPr>
                <w:rFonts w:ascii="Arial" w:eastAsia="Calibri" w:hAnsi="Arial" w:cs="Arial"/>
              </w:rPr>
              <w:t xml:space="preserve"> тыс. руб.,</w:t>
            </w:r>
          </w:p>
          <w:p w:rsidR="004D0113" w:rsidRPr="009176CA" w:rsidRDefault="004D0113" w:rsidP="004D01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176CA">
              <w:rPr>
                <w:rFonts w:ascii="Arial" w:eastAsia="Calibri" w:hAnsi="Arial" w:cs="Arial"/>
              </w:rPr>
              <w:t>в том числе по годам:</w:t>
            </w:r>
          </w:p>
          <w:p w:rsidR="004D0113" w:rsidRPr="009176CA" w:rsidRDefault="004D0113" w:rsidP="004D01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176CA">
              <w:rPr>
                <w:rFonts w:ascii="Arial" w:eastAsia="Calibri" w:hAnsi="Arial" w:cs="Arial"/>
              </w:rPr>
              <w:t>2017 год - 27010,10 тыс. руб.;</w:t>
            </w:r>
          </w:p>
          <w:p w:rsidR="004D0113" w:rsidRPr="009176CA" w:rsidRDefault="004D0113" w:rsidP="004D01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176CA">
              <w:rPr>
                <w:rFonts w:ascii="Arial" w:eastAsia="Calibri" w:hAnsi="Arial" w:cs="Arial"/>
              </w:rPr>
              <w:t xml:space="preserve">2018 год </w:t>
            </w:r>
            <w:r w:rsidR="00775614" w:rsidRPr="009176CA">
              <w:rPr>
                <w:rFonts w:ascii="Arial" w:eastAsia="Calibri" w:hAnsi="Arial" w:cs="Arial"/>
              </w:rPr>
              <w:t>-</w:t>
            </w:r>
            <w:r w:rsidRPr="009176CA">
              <w:rPr>
                <w:rFonts w:ascii="Arial" w:eastAsia="Calibri" w:hAnsi="Arial" w:cs="Arial"/>
              </w:rPr>
              <w:t xml:space="preserve"> </w:t>
            </w:r>
            <w:r w:rsidR="00B65ECE">
              <w:rPr>
                <w:rFonts w:ascii="Arial" w:eastAsia="Calibri" w:hAnsi="Arial" w:cs="Arial"/>
              </w:rPr>
              <w:t>1131</w:t>
            </w:r>
            <w:r w:rsidR="00775614" w:rsidRPr="009176CA">
              <w:rPr>
                <w:rFonts w:ascii="Arial" w:eastAsia="Calibri" w:hAnsi="Arial" w:cs="Arial"/>
              </w:rPr>
              <w:t>,</w:t>
            </w:r>
            <w:r w:rsidR="00B65ECE">
              <w:rPr>
                <w:rFonts w:ascii="Arial" w:eastAsia="Calibri" w:hAnsi="Arial" w:cs="Arial"/>
              </w:rPr>
              <w:t>9</w:t>
            </w:r>
            <w:r w:rsidR="00775614" w:rsidRPr="009176CA">
              <w:rPr>
                <w:rFonts w:ascii="Arial" w:eastAsia="Calibri" w:hAnsi="Arial" w:cs="Arial"/>
              </w:rPr>
              <w:t>0</w:t>
            </w:r>
            <w:r w:rsidRPr="009176CA">
              <w:rPr>
                <w:rFonts w:ascii="Arial" w:eastAsia="Calibri" w:hAnsi="Arial" w:cs="Arial"/>
              </w:rPr>
              <w:t xml:space="preserve"> тыс. руб.;</w:t>
            </w:r>
          </w:p>
          <w:p w:rsidR="00472CA4" w:rsidRPr="009176CA" w:rsidRDefault="004D0113" w:rsidP="0077561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eastAsia="Calibri" w:hAnsi="Arial" w:cs="Arial"/>
                <w:sz w:val="24"/>
                <w:szCs w:val="24"/>
              </w:rPr>
              <w:t xml:space="preserve">2019 год </w:t>
            </w:r>
            <w:r w:rsidR="00775614" w:rsidRPr="009176CA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9176C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75614" w:rsidRPr="009176CA">
              <w:rPr>
                <w:rFonts w:ascii="Arial" w:eastAsia="Calibri" w:hAnsi="Arial" w:cs="Arial"/>
                <w:sz w:val="24"/>
                <w:szCs w:val="24"/>
              </w:rPr>
              <w:t>0,00</w:t>
            </w:r>
            <w:r w:rsidRPr="009176CA">
              <w:rPr>
                <w:rFonts w:ascii="Arial" w:eastAsia="Calibri" w:hAnsi="Arial" w:cs="Arial"/>
                <w:sz w:val="24"/>
                <w:szCs w:val="24"/>
              </w:rPr>
              <w:t xml:space="preserve"> тыс. руб.</w:t>
            </w:r>
          </w:p>
        </w:tc>
      </w:tr>
      <w:tr w:rsidR="00472CA4" w:rsidRPr="009176CA">
        <w:tc>
          <w:tcPr>
            <w:tcW w:w="2835" w:type="dxa"/>
          </w:tcPr>
          <w:p w:rsidR="00472CA4" w:rsidRPr="009176CA" w:rsidRDefault="00472CA4" w:rsidP="00D60D6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Основные ожидаемые результаты реализации МП в 2017 - 20</w:t>
            </w:r>
            <w:r w:rsidR="00D60D6F" w:rsidRPr="009176CA">
              <w:rPr>
                <w:rFonts w:ascii="Arial" w:hAnsi="Arial" w:cs="Arial"/>
                <w:sz w:val="24"/>
                <w:szCs w:val="24"/>
              </w:rPr>
              <w:t>20</w:t>
            </w:r>
            <w:r w:rsidRPr="009176CA">
              <w:rPr>
                <w:rFonts w:ascii="Arial" w:hAnsi="Arial" w:cs="Arial"/>
                <w:sz w:val="24"/>
                <w:szCs w:val="24"/>
              </w:rPr>
              <w:t xml:space="preserve"> годах</w:t>
            </w:r>
            <w:r w:rsidR="00D60D6F" w:rsidRPr="009176CA">
              <w:rPr>
                <w:rFonts w:ascii="Arial" w:hAnsi="Arial" w:cs="Arial"/>
                <w:sz w:val="24"/>
                <w:szCs w:val="24"/>
              </w:rPr>
              <w:t xml:space="preserve"> (индикаторы результативности МП с ожидаемыми значениями на конец периода реализации МП)</w:t>
            </w:r>
          </w:p>
        </w:tc>
        <w:tc>
          <w:tcPr>
            <w:tcW w:w="6236" w:type="dxa"/>
          </w:tcPr>
          <w:p w:rsidR="00472CA4" w:rsidRPr="009176CA" w:rsidRDefault="00D60D6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К концу 2020</w:t>
            </w:r>
            <w:r w:rsidR="00472CA4" w:rsidRPr="009176CA">
              <w:rPr>
                <w:rFonts w:ascii="Arial" w:hAnsi="Arial" w:cs="Arial"/>
                <w:sz w:val="24"/>
                <w:szCs w:val="24"/>
              </w:rPr>
              <w:t xml:space="preserve"> года планируется достичь следующих результатов:</w:t>
            </w:r>
          </w:p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1. Увеличени</w:t>
            </w:r>
            <w:r w:rsidR="005F05EC" w:rsidRPr="009176CA">
              <w:rPr>
                <w:rFonts w:ascii="Arial" w:hAnsi="Arial" w:cs="Arial"/>
                <w:sz w:val="24"/>
                <w:szCs w:val="24"/>
              </w:rPr>
              <w:t>е</w:t>
            </w:r>
            <w:r w:rsidRPr="009176CA">
              <w:rPr>
                <w:rFonts w:ascii="Arial" w:hAnsi="Arial" w:cs="Arial"/>
                <w:sz w:val="24"/>
                <w:szCs w:val="24"/>
              </w:rPr>
              <w:t xml:space="preserve">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муниципальной собственности муниципального образования город Норильск и подлежащих технической инвентаризации, - с 80 до 90%.</w:t>
            </w:r>
          </w:p>
          <w:p w:rsidR="00472CA4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>2. Увеличение доли объектов недвижимости, на которые зарегистрировано право муниципальной собственности муниципального образования город Норильск (хозяйственного ведения, оперативного управления), в общем количестве объектов недвижимости, учитываемых в реестре муниципальной собственности муниципального образования город Норильск и подлежащих государственной регистрации, - с 80 до 90%.</w:t>
            </w:r>
          </w:p>
          <w:p w:rsidR="005F05EC" w:rsidRPr="009176CA" w:rsidRDefault="00472C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5F05EC" w:rsidRPr="009176CA">
              <w:rPr>
                <w:rFonts w:ascii="Arial" w:hAnsi="Arial" w:cs="Arial"/>
                <w:sz w:val="24"/>
                <w:szCs w:val="24"/>
              </w:rPr>
              <w:t xml:space="preserve">Увеличение количества земельных участков, в отношении которых проведены кадастровые работы и постановка их на кадастровый учет, на которых расположены объекты муниципальной собственности. </w:t>
            </w:r>
          </w:p>
          <w:p w:rsidR="00472CA4" w:rsidRPr="009176CA" w:rsidRDefault="005F05E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lastRenderedPageBreak/>
              <w:t>4. Сохранение</w:t>
            </w:r>
            <w:r w:rsidR="00472CA4" w:rsidRPr="009176CA">
              <w:rPr>
                <w:rFonts w:ascii="Arial" w:hAnsi="Arial" w:cs="Arial"/>
                <w:sz w:val="24"/>
                <w:szCs w:val="24"/>
              </w:rPr>
              <w:t xml:space="preserve"> уровня поступления неналоговых доходов от управления и распоряжения муниципальным имуществом муниципального образования город Норильск.</w:t>
            </w:r>
          </w:p>
          <w:p w:rsidR="00472CA4" w:rsidRPr="009176CA" w:rsidRDefault="00472CA4" w:rsidP="005F05E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76CA">
              <w:rPr>
                <w:rFonts w:ascii="Arial" w:hAnsi="Arial" w:cs="Arial"/>
                <w:sz w:val="24"/>
                <w:szCs w:val="24"/>
              </w:rPr>
              <w:t xml:space="preserve">5. </w:t>
            </w:r>
            <w:r w:rsidR="005F05EC" w:rsidRPr="009176CA">
              <w:rPr>
                <w:rFonts w:ascii="Arial" w:hAnsi="Arial" w:cs="Arial"/>
                <w:sz w:val="24"/>
                <w:szCs w:val="24"/>
              </w:rPr>
              <w:t>Сохранение уровня выполнения обязательства по внесению платы за содержание, находящихся в собственности муниципального образования город Норильск, пустующих жилых и нежилых помещений.</w:t>
            </w:r>
          </w:p>
        </w:tc>
      </w:tr>
    </w:tbl>
    <w:p w:rsidR="00472CA4" w:rsidRPr="009176CA" w:rsidRDefault="00472CA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2. ТЕКУЩЕЕ СОСТОЯНИЕ</w:t>
      </w:r>
    </w:p>
    <w:p w:rsidR="00472CA4" w:rsidRPr="009176CA" w:rsidRDefault="00472CA4">
      <w:pPr>
        <w:pStyle w:val="ConsPlusNormal"/>
        <w:ind w:left="540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денежных средств в бюджет муниципального образования город Норильск от использования муниципального имущества муниципального образования город Норильск.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Для обеспечения устойчивого социально-экономического развития города Норильска важной стратегической целью проведения политики муниципального образования город Норильск в сфере имущественных отношений является повышение эффективности управления и распоряжения имуществом. От эффективности управления и распоряжения муниципальным имуществом и земельными ресурсами в значительной степени зависят объемы неналоговых поступлений в бюджет.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Уполномоченным органом по управлению муниципальным имуществом и земельными ресурсами - управлением имущества Администрации города Норильска - осуществляются в рамках своей компетенции полномочия по учету, управлению и распоряжению объектами муниципальной собственности муниципального образования город Норильск.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Управлением имущества Администрации города Норильска рассматриваются вопросы по содержанию и учету объектов муниципальной собственности, а также прочие вопросы, связанные с обеспечением надлежащего содержания, использования, улучшения и приумножения муниципального имущества.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Для обеспечения надлежащего учета, содержания и эксплуатации имущества казны муниципального образования город Норильск, в том числе переданного в хозяйственное ведение и оперативное управление муниципальным предприятиям и учреждениям, а также переданного на праве аренды и безвозмездного пользования организациям и субъектам малого и среднего предпринимательства, юридическим лицам и организациям, собственник имущества заключает муниципальные контракты на проведение технической инвентаризации объектов недвижимого имущества, находящегося в собственности муниципального образования город Норильск.</w:t>
      </w:r>
    </w:p>
    <w:p w:rsidR="005F05EC" w:rsidRPr="009176CA" w:rsidRDefault="005F05EC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До конца 2017 года планируется проведение технической инвентаризации 70 объектов недвижимого имущества муниципальной собственности. Данные технической инвентаризации подлежат обновлению каждые 5 лет. Существует проблема достоверности сведений об объектах муниципальной собственности муниципального образования город Норильск, решением которой являются техническая инвентаризация, изготовление технической документации объектов муниципальной собственности муниципального образования город Норильск и </w:t>
      </w:r>
      <w:r w:rsidRPr="009176CA">
        <w:rPr>
          <w:rFonts w:ascii="Arial" w:hAnsi="Arial" w:cs="Arial"/>
          <w:sz w:val="24"/>
          <w:szCs w:val="24"/>
        </w:rPr>
        <w:lastRenderedPageBreak/>
        <w:t>заказ оценки ее стоимости.</w:t>
      </w:r>
    </w:p>
    <w:p w:rsidR="005F05EC" w:rsidRPr="009176CA" w:rsidRDefault="005F05EC" w:rsidP="005F05EC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В целях увеличения доходов муниципального бюджета и привлечения инвестиций в развитие инфраструктуры муниципального образования город Норильск Управлением имущества Администрации города Норильска осуществляет   формирование земельных участков, в отношении которых проводятся аукционы на право заключения договоров аренды земельных участков.</w:t>
      </w:r>
    </w:p>
    <w:p w:rsidR="005F05EC" w:rsidRPr="009176CA" w:rsidRDefault="005F05EC" w:rsidP="005F05EC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По состоянию на 01.10.2017 общая площадь жилищного фонда муниципального образования город Норильск составляет 4 642,1 тыс. кв. м, из них 638 тыс. кв. м муниципальных жилых помещений (13,7% от общей площади жилых помещений многоквартирных домов). Доля муниципальных нежилых помещений составляет 70,2% от общей площади нежилых помещений, расположенных в многоквартирных домах (199,8 тыс. кв. м).</w:t>
      </w:r>
    </w:p>
    <w:p w:rsidR="005F05EC" w:rsidRPr="009176CA" w:rsidRDefault="005F05EC" w:rsidP="005F05EC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На 01.10.2017 из общего количества многоквартирных домов 18,7% находятся в эксплуатации более 50 лет и 55,4% находятся в эксплуатации от 31 года до 50 лет.</w:t>
      </w:r>
    </w:p>
    <w:p w:rsidR="005F05EC" w:rsidRPr="009176CA" w:rsidRDefault="005F05EC" w:rsidP="005F05EC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Ожидаемое наличие пустующей площади муниципальных жилых помещений на конец 2017 года – 74,2 тыс. кв. м, пустующих муниципальных нежилых помещений в многоквартирных домах – 13,3 тыс. кв. м.</w:t>
      </w:r>
    </w:p>
    <w:p w:rsidR="005F05EC" w:rsidRPr="009176CA" w:rsidRDefault="005F05EC" w:rsidP="005F05EC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Объективными факторами, объясняющими причины наличия пустующего муниципального жилья, являются:</w:t>
      </w:r>
    </w:p>
    <w:p w:rsidR="005F05EC" w:rsidRPr="009176CA" w:rsidRDefault="005F05EC" w:rsidP="005F05E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- наличие аварийного жилья, которое находится в эксплуатации до переселения граждан в благоустроенное жилье и до момента полного расселения;</w:t>
      </w:r>
    </w:p>
    <w:p w:rsidR="005F05EC" w:rsidRPr="009176CA" w:rsidRDefault="005F05EC" w:rsidP="005F05E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- миграция населения в районы с благоприятными природно-климатическими условиями на территории Российской Федерации и сдача муниципального жилья.</w:t>
      </w:r>
    </w:p>
    <w:p w:rsidR="005F05EC" w:rsidRPr="009176CA" w:rsidRDefault="005F05EC" w:rsidP="005F05EC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Наличие пустующих муниципальных нежилых помещений в многоквартирных домах обусловлено ограниченным спросом востребованности нежилых помещений.</w:t>
      </w:r>
    </w:p>
    <w:p w:rsidR="005F05EC" w:rsidRPr="009176CA" w:rsidRDefault="005F05EC" w:rsidP="005F05EC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Содержание муниципальных помещений муниципального образования город Норильск в многоквартирных домах обусловлено обязанностями собственника по оплате жилищно-коммунальных услуг, установленных статьей 153 Жилищного кодекса Российской Федерации. </w:t>
      </w:r>
    </w:p>
    <w:p w:rsidR="005F05EC" w:rsidRPr="009176CA" w:rsidRDefault="005F05EC" w:rsidP="005F05E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В рамках мероприятия по содержанию и обслуживанию муниципального имущества в многоквартирных домах осуществляется:</w:t>
      </w:r>
    </w:p>
    <w:p w:rsidR="005F05EC" w:rsidRPr="009176CA" w:rsidRDefault="005F05EC" w:rsidP="005F05E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- внесение платы за содержание, находящихся в собственности муниципального образования город Норильск, пустующих жилых и нежилых помещений; </w:t>
      </w:r>
    </w:p>
    <w:p w:rsidR="005F05EC" w:rsidRPr="009176CA" w:rsidRDefault="005F05EC" w:rsidP="005F05E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- предоставление субсидии в связи с возникновением безнадежной к взысканию задолженности населения за оказанные жилищные услуги и отопление в многоквартирных домах, а также возмещение затрат по имеющейся задолженности по жилым помещениям, обладающим признаками выморочного имущества;</w:t>
      </w:r>
    </w:p>
    <w:p w:rsidR="005F05EC" w:rsidRPr="009176CA" w:rsidRDefault="005F05EC" w:rsidP="005F05E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-проведение </w:t>
      </w:r>
      <w:proofErr w:type="spellStart"/>
      <w:r w:rsidRPr="009176CA">
        <w:rPr>
          <w:rFonts w:ascii="Arial" w:hAnsi="Arial" w:cs="Arial"/>
          <w:sz w:val="24"/>
          <w:szCs w:val="24"/>
        </w:rPr>
        <w:t>санитарно</w:t>
      </w:r>
      <w:proofErr w:type="spellEnd"/>
      <w:r w:rsidRPr="009176CA">
        <w:rPr>
          <w:rFonts w:ascii="Arial" w:hAnsi="Arial" w:cs="Arial"/>
          <w:sz w:val="24"/>
          <w:szCs w:val="24"/>
        </w:rPr>
        <w:t>–дезинфекционных работ высвободившихся муниципальных помещений;</w:t>
      </w:r>
    </w:p>
    <w:p w:rsidR="005F05EC" w:rsidRPr="009176CA" w:rsidRDefault="005F05EC" w:rsidP="005F05E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- внесение платы за коммунальные услуги в части платы, сформированной в связи с применением повышающих коэффициентов по муниципальным жилым помещениям, в которых имеется техническая возможность, но не установлены индивидуальные приборы учета коммунальных ресурсов.</w:t>
      </w:r>
    </w:p>
    <w:p w:rsidR="00472CA4" w:rsidRPr="009176CA" w:rsidRDefault="00472CA4" w:rsidP="005F05E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Решение проблем, обозначенных в рамках реализации МП, окажет существенное положительное влияние на общее экономическое развитие муниципального образования город Норильск.</w:t>
      </w:r>
    </w:p>
    <w:p w:rsidR="00472CA4" w:rsidRPr="009176CA" w:rsidRDefault="00472CA4" w:rsidP="00472CA4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472CA4" w:rsidRPr="009176CA" w:rsidRDefault="00472CA4" w:rsidP="00472CA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lastRenderedPageBreak/>
        <w:t>3. ЦЕЛИ, ЗАДАЧИ И ПОДПРОГРАММЫ МП</w:t>
      </w:r>
    </w:p>
    <w:p w:rsidR="00472CA4" w:rsidRPr="009176CA" w:rsidRDefault="00472CA4" w:rsidP="00472CA4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Целью МП является повышение эффективности управления и распоряжения муниципальным имуществом и земельными участками, находящимися </w:t>
      </w:r>
      <w:r w:rsidRPr="009176CA">
        <w:rPr>
          <w:rFonts w:ascii="Arial" w:hAnsi="Arial" w:cs="Arial"/>
          <w:sz w:val="24"/>
          <w:szCs w:val="24"/>
        </w:rPr>
        <w:br/>
        <w:t>в муниципальной собственности муниципального образования город Норильск.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Реализация МП направлена на достижение следующих задач: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1. С помощью реализации основного </w:t>
      </w:r>
      <w:hyperlink w:anchor="P232" w:history="1">
        <w:r w:rsidRPr="009176CA">
          <w:rPr>
            <w:rFonts w:ascii="Arial" w:hAnsi="Arial" w:cs="Arial"/>
            <w:sz w:val="24"/>
            <w:szCs w:val="24"/>
          </w:rPr>
          <w:t>мероприятия 1</w:t>
        </w:r>
      </w:hyperlink>
      <w:r w:rsidRPr="009176CA">
        <w:rPr>
          <w:rFonts w:ascii="Arial" w:hAnsi="Arial" w:cs="Arial"/>
          <w:sz w:val="24"/>
          <w:szCs w:val="24"/>
        </w:rPr>
        <w:t xml:space="preserve"> МП: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1.1. обеспечение полноты и достоверности учета муниципального имущества муниципального образования город Норильск;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1.2. совершенствование системы управления и распоряжения муниципальным имуществом муниципального образования город Норильск;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1.3. предоставление свободного имущества через проведение процедуры торгов на право заключения договора аренды муниципального имущества муниципального образования город Норильск;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2. </w:t>
      </w:r>
      <w:r w:rsidR="007F49DF" w:rsidRPr="009176CA">
        <w:rPr>
          <w:rFonts w:ascii="Arial" w:hAnsi="Arial" w:cs="Arial"/>
          <w:sz w:val="24"/>
          <w:szCs w:val="24"/>
        </w:rPr>
        <w:t xml:space="preserve">В рамках </w:t>
      </w:r>
      <w:r w:rsidRPr="009176CA">
        <w:rPr>
          <w:rFonts w:ascii="Arial" w:hAnsi="Arial" w:cs="Arial"/>
          <w:sz w:val="24"/>
          <w:szCs w:val="24"/>
        </w:rPr>
        <w:t xml:space="preserve">реализации основного </w:t>
      </w:r>
      <w:hyperlink w:anchor="P367" w:history="1">
        <w:r w:rsidRPr="009176CA">
          <w:rPr>
            <w:rFonts w:ascii="Arial" w:hAnsi="Arial" w:cs="Arial"/>
            <w:sz w:val="24"/>
            <w:szCs w:val="24"/>
          </w:rPr>
          <w:t>мероприятия 2</w:t>
        </w:r>
      </w:hyperlink>
      <w:r w:rsidRPr="009176CA">
        <w:rPr>
          <w:rFonts w:ascii="Arial" w:hAnsi="Arial" w:cs="Arial"/>
          <w:sz w:val="24"/>
          <w:szCs w:val="24"/>
        </w:rPr>
        <w:t xml:space="preserve"> МП</w:t>
      </w:r>
      <w:r w:rsidR="007F49DF" w:rsidRPr="009176CA">
        <w:rPr>
          <w:rFonts w:ascii="Arial" w:hAnsi="Arial" w:cs="Arial"/>
          <w:sz w:val="24"/>
          <w:szCs w:val="24"/>
        </w:rPr>
        <w:t xml:space="preserve"> осуществляется</w:t>
      </w:r>
      <w:r w:rsidRPr="009176CA">
        <w:rPr>
          <w:rFonts w:ascii="Arial" w:hAnsi="Arial" w:cs="Arial"/>
          <w:sz w:val="24"/>
          <w:szCs w:val="24"/>
        </w:rPr>
        <w:t>: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2.1. </w:t>
      </w:r>
      <w:r w:rsidR="007F49DF" w:rsidRPr="009176CA">
        <w:rPr>
          <w:rFonts w:ascii="Arial" w:hAnsi="Arial" w:cs="Arial"/>
          <w:sz w:val="24"/>
          <w:szCs w:val="24"/>
        </w:rPr>
        <w:t xml:space="preserve">Внесение платы за содержание </w:t>
      </w:r>
      <w:r w:rsidRPr="009176CA">
        <w:rPr>
          <w:rFonts w:ascii="Arial" w:hAnsi="Arial" w:cs="Arial"/>
          <w:sz w:val="24"/>
          <w:szCs w:val="24"/>
        </w:rPr>
        <w:t>муниципальных помещений муниципального образования город Норильск в многоквартирных домах;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2.2. Обеспечение сохранности и поддержание в пригодном для эксплуатации состоянии муниципального имущества муниципального образования город Норильск.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Деление МП на подпрограммы не предусмотрено.</w:t>
      </w:r>
    </w:p>
    <w:p w:rsidR="00472CA4" w:rsidRPr="009176CA" w:rsidRDefault="00472CA4" w:rsidP="00472CA4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472CA4" w:rsidRPr="009176CA" w:rsidRDefault="00472CA4" w:rsidP="00472CA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4. МЕХАНИЗМ РЕАЛИЗАЦИИ МП</w:t>
      </w:r>
    </w:p>
    <w:p w:rsidR="00472CA4" w:rsidRPr="009176CA" w:rsidRDefault="00472CA4" w:rsidP="00472CA4">
      <w:pPr>
        <w:pStyle w:val="ConsPlusNormal"/>
        <w:ind w:left="540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МП сформирована как комплекс целевых мероприятий, направленных на выполнение поставленных задач. Реализация МП основана на разграничении полномочий и полной ответственности конкретных исполнителей по основным мероприятиям МП.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Основное </w:t>
      </w:r>
      <w:hyperlink w:anchor="P232" w:history="1">
        <w:r w:rsidRPr="009176CA">
          <w:rPr>
            <w:rFonts w:ascii="Arial" w:hAnsi="Arial" w:cs="Arial"/>
            <w:sz w:val="24"/>
            <w:szCs w:val="24"/>
          </w:rPr>
          <w:t>мероприятие 1</w:t>
        </w:r>
      </w:hyperlink>
      <w:r w:rsidRPr="009176CA">
        <w:rPr>
          <w:rFonts w:ascii="Arial" w:hAnsi="Arial" w:cs="Arial"/>
          <w:sz w:val="24"/>
          <w:szCs w:val="24"/>
        </w:rPr>
        <w:t xml:space="preserve"> "Обеспечение выполнения функций органами местного самоуправления в части решения вопросов местного значения" будет осуществляться посредством реализации мероприятий МП, главными распорядителями бюджетных средств (далее - ГРБС) по которым являются Управление имущества, действующее на основании </w:t>
      </w:r>
      <w:hyperlink r:id="rId15" w:history="1">
        <w:r w:rsidRPr="009176CA">
          <w:rPr>
            <w:rFonts w:ascii="Arial" w:hAnsi="Arial" w:cs="Arial"/>
            <w:sz w:val="24"/>
            <w:szCs w:val="24"/>
          </w:rPr>
          <w:t>Положения</w:t>
        </w:r>
      </w:hyperlink>
      <w:r w:rsidRPr="009176CA">
        <w:rPr>
          <w:rFonts w:ascii="Arial" w:hAnsi="Arial" w:cs="Arial"/>
          <w:sz w:val="24"/>
          <w:szCs w:val="24"/>
        </w:rPr>
        <w:t xml:space="preserve"> об Управлении имущества, утвержденного Решением Норильского городского Совета депутатов от 11.12.2012 N 7/4-125, и Администрация города Норильска в лице Управление по градостроительству и землепользованию Администрации города Норильска (далее - Управление по градостроительству), действующее на основании </w:t>
      </w:r>
      <w:hyperlink r:id="rId16" w:history="1">
        <w:r w:rsidRPr="009176CA">
          <w:rPr>
            <w:rFonts w:ascii="Arial" w:hAnsi="Arial" w:cs="Arial"/>
            <w:sz w:val="24"/>
            <w:szCs w:val="24"/>
          </w:rPr>
          <w:t>Положения</w:t>
        </w:r>
      </w:hyperlink>
      <w:r w:rsidRPr="009176CA">
        <w:rPr>
          <w:rFonts w:ascii="Arial" w:hAnsi="Arial" w:cs="Arial"/>
          <w:sz w:val="24"/>
          <w:szCs w:val="24"/>
        </w:rPr>
        <w:t xml:space="preserve"> об управлении по градостроительству и землепользованию Администрации города Норильска, утвержденного Распоряжением Администрации города Норильска от 20.03.2015 N 1716.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Основными задачами Управления имущества являются: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1) управление, распоряжение и реализация объектов, являющихся муниципальной собственностью муниципального образования город Норильск;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2) формирование и ведение Реестра собственности муниципального образования город Норильск, за исключением жилых помещений;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3) осуществление муниципального земельного контроля за земельными участками, находящимися в границах муниципального образования город Норильск.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В своей деятельности Управление имущества руководствуется следующими нормативно-правовыми актами: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- Федеральным </w:t>
      </w:r>
      <w:hyperlink r:id="rId17" w:history="1">
        <w:r w:rsidRPr="009176CA">
          <w:rPr>
            <w:rFonts w:ascii="Arial" w:hAnsi="Arial" w:cs="Arial"/>
            <w:sz w:val="24"/>
            <w:szCs w:val="24"/>
          </w:rPr>
          <w:t>законом</w:t>
        </w:r>
      </w:hyperlink>
      <w:r w:rsidRPr="009176CA">
        <w:rPr>
          <w:rFonts w:ascii="Arial" w:hAnsi="Arial" w:cs="Arial"/>
          <w:sz w:val="24"/>
          <w:szCs w:val="24"/>
        </w:rPr>
        <w:t xml:space="preserve"> от 05.04.2013 N 44-ФЗ "О контрактной системе </w:t>
      </w:r>
      <w:r w:rsidRPr="009176CA">
        <w:rPr>
          <w:rFonts w:ascii="Arial" w:hAnsi="Arial" w:cs="Arial"/>
          <w:sz w:val="24"/>
          <w:szCs w:val="24"/>
        </w:rPr>
        <w:br/>
      </w:r>
      <w:r w:rsidRPr="009176CA">
        <w:rPr>
          <w:rFonts w:ascii="Arial" w:hAnsi="Arial" w:cs="Arial"/>
          <w:sz w:val="24"/>
          <w:szCs w:val="24"/>
        </w:rPr>
        <w:lastRenderedPageBreak/>
        <w:t>в сфере закупок товаров, работ, услуг для обеспечения государственных и муниципальных нужд";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- </w:t>
      </w:r>
      <w:hyperlink r:id="rId18" w:history="1">
        <w:r w:rsidRPr="009176CA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9176CA">
        <w:rPr>
          <w:rFonts w:ascii="Arial" w:hAnsi="Arial" w:cs="Arial"/>
          <w:sz w:val="24"/>
          <w:szCs w:val="24"/>
        </w:rPr>
        <w:t xml:space="preserve"> Администрации города Норильска от 26.05.2016 N 300 </w:t>
      </w:r>
      <w:r w:rsidRPr="009176CA">
        <w:rPr>
          <w:rFonts w:ascii="Arial" w:hAnsi="Arial" w:cs="Arial"/>
          <w:sz w:val="24"/>
          <w:szCs w:val="24"/>
        </w:rPr>
        <w:br/>
        <w:t>"О создании муниципального казенного учреждения "Управление муниципальных закупок" и утверждении Порядка осуществления закупок для муниципальных нужд и нужд бюджетных учреждений муниципального образования город Норильск".</w:t>
      </w:r>
    </w:p>
    <w:p w:rsidR="00472CA4" w:rsidRPr="009176CA" w:rsidRDefault="00F312AF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w:anchor="P247" w:history="1">
        <w:r w:rsidR="00472CA4" w:rsidRPr="009176CA">
          <w:rPr>
            <w:rFonts w:ascii="Arial" w:hAnsi="Arial" w:cs="Arial"/>
            <w:sz w:val="24"/>
            <w:szCs w:val="24"/>
          </w:rPr>
          <w:t>Мероприятие 1.1</w:t>
        </w:r>
      </w:hyperlink>
      <w:r w:rsidR="00472CA4" w:rsidRPr="009176CA">
        <w:rPr>
          <w:rFonts w:ascii="Arial" w:hAnsi="Arial" w:cs="Arial"/>
          <w:sz w:val="24"/>
          <w:szCs w:val="24"/>
        </w:rPr>
        <w:t xml:space="preserve"> "Обеспечение выполнения функций органами местного самоуправления в части решения вопросов местного значения".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Реализация мероприятия включает в себя рациональное управление собственностью муниципального образования город Норильск, оперативное принятие управленческих решений по ее эффективному использованию, содержание актуальных сведений об объектах имущества муниципального образования город Норильск.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В соответствии с </w:t>
      </w:r>
      <w:hyperlink r:id="rId19" w:history="1">
        <w:r w:rsidRPr="009176CA">
          <w:rPr>
            <w:rFonts w:ascii="Arial" w:hAnsi="Arial" w:cs="Arial"/>
            <w:sz w:val="24"/>
            <w:szCs w:val="24"/>
          </w:rPr>
          <w:t>частью 5 статьи 51</w:t>
        </w:r>
      </w:hyperlink>
      <w:r w:rsidRPr="009176CA">
        <w:rPr>
          <w:rFonts w:ascii="Arial" w:hAnsi="Arial" w:cs="Arial"/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 органы местного самоуправления ведут реестры муниципального имущества в порядке, установленном уполномоченным Правительством Российской Федерации федеральным органом исполнительной власти.</w:t>
      </w:r>
    </w:p>
    <w:p w:rsidR="00472CA4" w:rsidRPr="009176CA" w:rsidRDefault="00F312AF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20" w:history="1">
        <w:r w:rsidR="00472CA4" w:rsidRPr="009176CA">
          <w:rPr>
            <w:rFonts w:ascii="Arial" w:hAnsi="Arial" w:cs="Arial"/>
            <w:sz w:val="24"/>
            <w:szCs w:val="24"/>
          </w:rPr>
          <w:t>Порядок</w:t>
        </w:r>
      </w:hyperlink>
      <w:r w:rsidR="00472CA4" w:rsidRPr="009176CA">
        <w:rPr>
          <w:rFonts w:ascii="Arial" w:hAnsi="Arial" w:cs="Arial"/>
          <w:sz w:val="24"/>
          <w:szCs w:val="24"/>
        </w:rPr>
        <w:t xml:space="preserve"> ведения органами местного самоуправления реестров муниципального имущества утвержден Приказом Министерства экономического развития Российской Федерации от 30.08.2011 N 424 "Об утверждении Порядка ведения органами местного самоуправления реестров муниципального имущества".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21" w:history="1">
        <w:r w:rsidRPr="009176CA">
          <w:rPr>
            <w:rFonts w:ascii="Arial" w:hAnsi="Arial" w:cs="Arial"/>
            <w:sz w:val="24"/>
            <w:szCs w:val="24"/>
          </w:rPr>
          <w:t>законом</w:t>
        </w:r>
      </w:hyperlink>
      <w:r w:rsidRPr="009176CA">
        <w:rPr>
          <w:rFonts w:ascii="Arial" w:hAnsi="Arial" w:cs="Arial"/>
          <w:sz w:val="24"/>
          <w:szCs w:val="24"/>
        </w:rPr>
        <w:t xml:space="preserve"> 159-ФЗ от 22.07.2008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осуществляется реализация объектов недвижимого имущества субъектам малого и среднего предпринимательства, ранее ими арендуемого.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Согласно Федеральному </w:t>
      </w:r>
      <w:hyperlink r:id="rId22" w:history="1">
        <w:r w:rsidRPr="009176CA">
          <w:rPr>
            <w:rFonts w:ascii="Arial" w:hAnsi="Arial" w:cs="Arial"/>
            <w:sz w:val="24"/>
            <w:szCs w:val="24"/>
          </w:rPr>
          <w:t>закону</w:t>
        </w:r>
      </w:hyperlink>
      <w:r w:rsidRPr="009176CA">
        <w:rPr>
          <w:rFonts w:ascii="Arial" w:hAnsi="Arial" w:cs="Arial"/>
          <w:sz w:val="24"/>
          <w:szCs w:val="24"/>
        </w:rPr>
        <w:t xml:space="preserve"> N 178-ФЗ от 21.12.2001 "О приватизации государственного и муниципального имущества" осуществляется реализация объектов недвижимого имущества субъектам малого и среднего предпринимательства в соответствии с местной программой приватизации, утвержденной решением Норильского городского Совета депутатов на текущий год.</w:t>
      </w:r>
    </w:p>
    <w:p w:rsidR="00472CA4" w:rsidRPr="009176CA" w:rsidRDefault="00F312AF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w:anchor="P262" w:history="1">
        <w:r w:rsidR="00472CA4" w:rsidRPr="009176CA">
          <w:rPr>
            <w:rFonts w:ascii="Arial" w:hAnsi="Arial" w:cs="Arial"/>
            <w:sz w:val="24"/>
            <w:szCs w:val="24"/>
          </w:rPr>
          <w:t>Мероприятие 1.2</w:t>
        </w:r>
      </w:hyperlink>
      <w:r w:rsidR="00472CA4" w:rsidRPr="009176CA">
        <w:rPr>
          <w:rFonts w:ascii="Arial" w:hAnsi="Arial" w:cs="Arial"/>
          <w:sz w:val="24"/>
          <w:szCs w:val="24"/>
        </w:rPr>
        <w:t xml:space="preserve"> "Совершенствование материально-технической базы" реализовывается для обеспечения деятельности Управления имущества. В рамках мероприятия предусмотрено приобретение материальных запасов и основных средств для Управления имущества.</w:t>
      </w:r>
    </w:p>
    <w:p w:rsidR="004B002D" w:rsidRPr="009176CA" w:rsidRDefault="00F312AF" w:rsidP="004B00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hyperlink r:id="rId23" w:history="1">
        <w:r w:rsidR="004B002D" w:rsidRPr="009176CA">
          <w:rPr>
            <w:rFonts w:ascii="Arial" w:hAnsi="Arial" w:cs="Arial"/>
          </w:rPr>
          <w:t>Мероприятие 1.3</w:t>
        </w:r>
      </w:hyperlink>
      <w:r w:rsidR="004B002D" w:rsidRPr="009176CA">
        <w:rPr>
          <w:rFonts w:ascii="Arial" w:hAnsi="Arial" w:cs="Arial"/>
        </w:rPr>
        <w:t xml:space="preserve"> «Мероприятия по землеустройству и землепользованию» реализовывается в соответствии с Федеральным </w:t>
      </w:r>
      <w:hyperlink r:id="rId24" w:history="1">
        <w:r w:rsidR="004B002D" w:rsidRPr="009176CA">
          <w:rPr>
            <w:rFonts w:ascii="Arial" w:hAnsi="Arial" w:cs="Arial"/>
          </w:rPr>
          <w:t>законом</w:t>
        </w:r>
      </w:hyperlink>
      <w:r w:rsidR="004B002D" w:rsidRPr="009176CA">
        <w:rPr>
          <w:rFonts w:ascii="Arial" w:hAnsi="Arial" w:cs="Arial"/>
        </w:rPr>
        <w:t xml:space="preserve"> от 13.07.2015 № 218-ФЗ «О государственной регистрации недвижимости».</w:t>
      </w:r>
    </w:p>
    <w:p w:rsidR="004B002D" w:rsidRPr="009176CA" w:rsidRDefault="004B002D" w:rsidP="004B00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>С целью постановки на кадастровый учет и дальнейшей государственной регистрации права собственности в Едином государственном реестре недвижимости (ЕГРН) Управлением имущества Администрации города Норильска осуществляется:</w:t>
      </w:r>
    </w:p>
    <w:p w:rsidR="004B002D" w:rsidRPr="009176CA" w:rsidRDefault="004B002D" w:rsidP="004B00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>- изготовление технических паспортов, которые будут неотъемлемой частью технического плана (срок от 1 месяца);</w:t>
      </w:r>
    </w:p>
    <w:p w:rsidR="004B002D" w:rsidRPr="009176CA" w:rsidRDefault="004B002D" w:rsidP="004B00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lastRenderedPageBreak/>
        <w:t>- изготовление технического плана кадастровым инженером, имеющим соответствующие знания, с привязкой к земельному участку, на котором расположен объект учета (срок от 1 месяца);</w:t>
      </w:r>
    </w:p>
    <w:p w:rsidR="004B002D" w:rsidRPr="009176CA" w:rsidRDefault="004B002D" w:rsidP="004B00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>- постановка объекта учета на кадастровый учет в органах Федеральной службы государственной регистрации, кадастра и картографии для получения кадастрового паспорта (срок от 1 месяца);</w:t>
      </w:r>
    </w:p>
    <w:p w:rsidR="004B002D" w:rsidRPr="009176CA" w:rsidRDefault="004B002D" w:rsidP="004B00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>- осуществление государственной регистрации права собственности (срок от 10 дней).</w:t>
      </w:r>
    </w:p>
    <w:p w:rsidR="004B002D" w:rsidRPr="009176CA" w:rsidRDefault="004B002D" w:rsidP="004B00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>С целью актуализации сведений документов территориального планирования, градостроительного зонирования, а также выделения элементов планировочных структур, установления границ земельных участков, предназначенных для строительства и размещения линейных объектов, а также земельных участков, предоставляемых для социально важных объектов, застроенных и подлежащих застройке территориях, Управлением по градостроительству осуществляется:</w:t>
      </w:r>
    </w:p>
    <w:p w:rsidR="004B002D" w:rsidRPr="009176CA" w:rsidRDefault="004B002D" w:rsidP="004B00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>- внесение изменений в Генеральный план городского округа – муниципального образования город Норильск, утвержденный Решением Норильского городского Совета депутатов от 16.12.2008 № 16-371;</w:t>
      </w:r>
    </w:p>
    <w:p w:rsidR="004B002D" w:rsidRPr="009176CA" w:rsidRDefault="004B002D" w:rsidP="004B00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>- внесение изменений в Правила землепользования и застройки муниципального образования город Норильск, утвержденные Решением Норильского городского Совета депутатов от 10.11.2009 № 22-533;</w:t>
      </w:r>
    </w:p>
    <w:p w:rsidR="004B002D" w:rsidRPr="009176CA" w:rsidRDefault="004B002D" w:rsidP="004B002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- подготовка проектов планировки и межевания территории муниципального образования город Норильск.</w:t>
      </w:r>
    </w:p>
    <w:p w:rsidR="00472CA4" w:rsidRPr="009176CA" w:rsidRDefault="00F312AF" w:rsidP="004B002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w:anchor="P352" w:history="1">
        <w:r w:rsidR="00472CA4" w:rsidRPr="009176CA">
          <w:rPr>
            <w:rFonts w:ascii="Arial" w:hAnsi="Arial" w:cs="Arial"/>
            <w:sz w:val="24"/>
            <w:szCs w:val="24"/>
          </w:rPr>
          <w:t>Мероприятие 1.4</w:t>
        </w:r>
      </w:hyperlink>
      <w:r w:rsidR="00472CA4" w:rsidRPr="009176CA">
        <w:rPr>
          <w:rFonts w:ascii="Arial" w:hAnsi="Arial" w:cs="Arial"/>
          <w:sz w:val="24"/>
          <w:szCs w:val="24"/>
        </w:rPr>
        <w:t xml:space="preserve"> "Мероприятия по проведению технической инвентаризации".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Государственная регистрация права собственности на объекты недвижимого имущества (далее - объекты) в соответствии с Федеральным </w:t>
      </w:r>
      <w:hyperlink r:id="rId25" w:history="1">
        <w:r w:rsidRPr="009176CA">
          <w:rPr>
            <w:rFonts w:ascii="Arial" w:hAnsi="Arial" w:cs="Arial"/>
            <w:sz w:val="24"/>
            <w:szCs w:val="24"/>
          </w:rPr>
          <w:t>законом</w:t>
        </w:r>
      </w:hyperlink>
      <w:r w:rsidRPr="009176CA">
        <w:rPr>
          <w:rFonts w:ascii="Arial" w:hAnsi="Arial" w:cs="Arial"/>
          <w:sz w:val="24"/>
          <w:szCs w:val="24"/>
        </w:rPr>
        <w:t xml:space="preserve"> 122-ФЗ от 21.07.1997 "О государственной регистрации прав на недвижимое имущество и сделок с ним" осуществляется на основании кадастрового паспорта (в том числе) на объекты, подготовленные ФГБУ "Федеральная кадастровая палата Федеральной службы государственной регистрации, кадастра и картографии" в соответствии с Федеральным </w:t>
      </w:r>
      <w:hyperlink r:id="rId26" w:history="1">
        <w:r w:rsidRPr="009176CA">
          <w:rPr>
            <w:rFonts w:ascii="Arial" w:hAnsi="Arial" w:cs="Arial"/>
            <w:sz w:val="24"/>
            <w:szCs w:val="24"/>
          </w:rPr>
          <w:t>законом</w:t>
        </w:r>
      </w:hyperlink>
      <w:r w:rsidRPr="009176CA">
        <w:rPr>
          <w:rFonts w:ascii="Arial" w:hAnsi="Arial" w:cs="Arial"/>
          <w:sz w:val="24"/>
          <w:szCs w:val="24"/>
        </w:rPr>
        <w:t xml:space="preserve"> 221-ФЗ от 24.07.2007 "О государственном кадастре недвижимости" и учтенные государственным кадастром недвижимости на основании технических планов, выполненных учреждением, осуществляющим техническую инвентаризацию объектов.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Основное мероприятие 2 «Содержание и обслуживание муниципального имущества» будет осуществляться посредством реализации мероприятий, ГРБС по которым являются Управление жилищно-коммунального хозяйства Администрации города Норильска (далее – УЖКХ) и Управление имущества Администрации города Норильска (далее – УИ). Механизм реализации мероприятий осуществляется в соответствии с постановлением Администрации города Норильска.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Расходы, связанные с реализацией мероприятия, производятся в пределах бюджетных ассигнований, предусмотренных на эти цели в бюджете муниципального образования город Норильск. 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Мероприятие 2.1. «Содержание муниципальных пустующих жилых и нежилых помещений»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ГРБС по данному мероприятию являются УЖКХ и УИ.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Обязанность по несению расходов за содержание муниципальных жилых и нежилых помещений, расположенных в многоквартирных домах, и оплате коммунальных услуг возникает у муниципального образования город Норильск как </w:t>
      </w:r>
      <w:r w:rsidRPr="009176CA">
        <w:rPr>
          <w:rFonts w:ascii="Arial" w:hAnsi="Arial" w:cs="Arial"/>
          <w:sz w:val="24"/>
          <w:szCs w:val="24"/>
        </w:rPr>
        <w:lastRenderedPageBreak/>
        <w:t xml:space="preserve">собственника до заключения или в связи с расторжением (прекращением) договора найма помещения муниципального жилищного фонда или иного договора, предусматривающего переход права владения и (или) пользования помещением, находящегося в муниципальной собственности. 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Внесение платы за жилищно-коммунальные услуги (далее - платы за ЖКУ) осуществляется управляющим организациям, товариществам собственников жилья, а также </w:t>
      </w:r>
      <w:proofErr w:type="spellStart"/>
      <w:r w:rsidRPr="009176CA">
        <w:rPr>
          <w:rFonts w:ascii="Arial" w:hAnsi="Arial" w:cs="Arial"/>
          <w:sz w:val="24"/>
          <w:szCs w:val="24"/>
        </w:rPr>
        <w:t>ресурсоснабжающим</w:t>
      </w:r>
      <w:proofErr w:type="spellEnd"/>
      <w:r w:rsidRPr="009176CA">
        <w:rPr>
          <w:rFonts w:ascii="Arial" w:hAnsi="Arial" w:cs="Arial"/>
          <w:sz w:val="24"/>
          <w:szCs w:val="24"/>
        </w:rPr>
        <w:t xml:space="preserve"> организациям (далее - Организации ЖКХ) за муниципальные пустующие жилые и нежилые помещения в многоквартирных домах, находящихся в собственности муниципального образования город Норильск, в соответствии с Порядком о взаимодействии структурных подразделений Администрации города Норильска при внесении платы за жилищно-коммунальные услуги за пустующие помещения, находящиеся в собственности муниципального образования город Норильск, расположенные в многоквартирных домах, утвержденным Постановлением Администрации города Норильска от 06.05.2015 №203 (далее – Порядок 203).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УИ осуществляет внесение платы за коммунальные услуги </w:t>
      </w:r>
      <w:proofErr w:type="spellStart"/>
      <w:r w:rsidRPr="009176CA">
        <w:rPr>
          <w:rFonts w:ascii="Arial" w:hAnsi="Arial" w:cs="Arial"/>
          <w:sz w:val="24"/>
          <w:szCs w:val="24"/>
        </w:rPr>
        <w:t>ресурсоснабжающим</w:t>
      </w:r>
      <w:proofErr w:type="spellEnd"/>
      <w:r w:rsidRPr="009176CA">
        <w:rPr>
          <w:rFonts w:ascii="Arial" w:hAnsi="Arial" w:cs="Arial"/>
          <w:sz w:val="24"/>
          <w:szCs w:val="24"/>
        </w:rPr>
        <w:t xml:space="preserve"> организациям за пустующие нежилые помещения и за помещения, переданные в аренду на основании договоров, условиями которых обязанность внесения платы за коммунальные услуги на арендатора не возложена.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Внесение платы за коммунальные услуги по муниципальным пустующим помещениям, в которых отсутствуют индивидуальные приборы учета, в соответствии с изменениями, внесенными в Правила предоставления коммунальных услуг, утвержденные постановлением Правительства Российской Федерации от 06.05.2011 № 354 (далее – Правила 354), пункт 56(2) - «При отсутствии постоянно и временно проживающих в жилом помещении граждан объем коммунальных услуг рассчитывается с учетом количества собственников такого помещения» осуществляется в соответствии с Порядком 203.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Мероприятие 2.2. «Компенсация безнадежной к взысканию задолженности»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ГРБС по данному мероприятию является УЖКХ. 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В соответствии с </w:t>
      </w:r>
      <w:hyperlink r:id="rId27" w:history="1">
        <w:r w:rsidRPr="009176CA">
          <w:rPr>
            <w:rFonts w:ascii="Arial" w:hAnsi="Arial" w:cs="Arial"/>
            <w:sz w:val="24"/>
            <w:szCs w:val="24"/>
          </w:rPr>
          <w:t>Порядком</w:t>
        </w:r>
      </w:hyperlink>
      <w:r w:rsidRPr="009176CA">
        <w:rPr>
          <w:rFonts w:ascii="Arial" w:hAnsi="Arial" w:cs="Arial"/>
          <w:sz w:val="24"/>
          <w:szCs w:val="24"/>
        </w:rPr>
        <w:t xml:space="preserve"> компенсации управляющим организациям (</w:t>
      </w:r>
      <w:proofErr w:type="spellStart"/>
      <w:r w:rsidRPr="009176CA">
        <w:rPr>
          <w:rFonts w:ascii="Arial" w:hAnsi="Arial" w:cs="Arial"/>
          <w:sz w:val="24"/>
          <w:szCs w:val="24"/>
        </w:rPr>
        <w:t>ТСЖ</w:t>
      </w:r>
      <w:proofErr w:type="spellEnd"/>
      <w:r w:rsidRPr="009176CA">
        <w:rPr>
          <w:rFonts w:ascii="Arial" w:hAnsi="Arial" w:cs="Arial"/>
          <w:sz w:val="24"/>
          <w:szCs w:val="24"/>
        </w:rPr>
        <w:t xml:space="preserve">) или </w:t>
      </w:r>
      <w:proofErr w:type="spellStart"/>
      <w:r w:rsidRPr="009176CA">
        <w:rPr>
          <w:rFonts w:ascii="Arial" w:hAnsi="Arial" w:cs="Arial"/>
          <w:sz w:val="24"/>
          <w:szCs w:val="24"/>
        </w:rPr>
        <w:t>ресурсоснабжающим</w:t>
      </w:r>
      <w:proofErr w:type="spellEnd"/>
      <w:r w:rsidRPr="009176CA">
        <w:rPr>
          <w:rFonts w:ascii="Arial" w:hAnsi="Arial" w:cs="Arial"/>
          <w:sz w:val="24"/>
          <w:szCs w:val="24"/>
        </w:rPr>
        <w:t xml:space="preserve"> организациям безнадежной к взысканию задолженности населения за оказанные жилищные услуги и (или) отопление в жилищном фонде, находящемся на территории муниципального образования город Норильск, утвержденным Постановлением Главы города Норильска от 13.06.2006 № 1204, Администрацией города Норильска производится компенсация управляющим организациям (ТСЖ) безнадежной к взысканию задолженности населения за оказанные жилищные услуги и отопление в муниципальном жилищном фонде отдельной категории граждан, к которым отнесены дети-сироты и дети, оставшиеся без попечения родителей, по жилым помещениям, обладающим признаками выморочного имущества</w:t>
      </w:r>
      <w:r w:rsidR="00E814C2" w:rsidRPr="009176CA">
        <w:rPr>
          <w:rFonts w:ascii="Arial" w:hAnsi="Arial" w:cs="Arial"/>
          <w:sz w:val="24"/>
          <w:szCs w:val="24"/>
        </w:rPr>
        <w:t>.</w:t>
      </w:r>
    </w:p>
    <w:p w:rsidR="007F49DF" w:rsidRPr="009176CA" w:rsidRDefault="007F49DF" w:rsidP="007F49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Предоставление субсидии на возмещение безнадежной к взысканию задолженности осуществляется при наличии положительного решения </w:t>
      </w:r>
      <w:hyperlink r:id="rId28" w:history="1">
        <w:r w:rsidRPr="009176CA">
          <w:rPr>
            <w:rFonts w:ascii="Arial" w:hAnsi="Arial" w:cs="Arial"/>
            <w:sz w:val="24"/>
            <w:szCs w:val="24"/>
          </w:rPr>
          <w:t>Комиссии</w:t>
        </w:r>
      </w:hyperlink>
      <w:r w:rsidRPr="009176CA">
        <w:rPr>
          <w:rFonts w:ascii="Arial" w:hAnsi="Arial" w:cs="Arial"/>
          <w:sz w:val="24"/>
          <w:szCs w:val="24"/>
        </w:rPr>
        <w:t xml:space="preserve"> по признанию безнадежной к взысканию задолженности населения за жилищные услуги и отопление, представительный состав которой утвержден Распоряжением Администрации города Норильска от 05.11.2013 № 6240 (далее - Комиссия).</w:t>
      </w:r>
    </w:p>
    <w:p w:rsidR="007F49DF" w:rsidRPr="009176CA" w:rsidRDefault="007F49DF" w:rsidP="007F49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 xml:space="preserve">На основании положительного решения </w:t>
      </w:r>
      <w:hyperlink r:id="rId29" w:history="1">
        <w:r w:rsidRPr="009176CA">
          <w:rPr>
            <w:rFonts w:ascii="Arial" w:hAnsi="Arial" w:cs="Arial"/>
          </w:rPr>
          <w:t>Комиссии</w:t>
        </w:r>
      </w:hyperlink>
      <w:r w:rsidRPr="009176CA">
        <w:rPr>
          <w:rFonts w:ascii="Arial" w:hAnsi="Arial" w:cs="Arial"/>
        </w:rPr>
        <w:t>, которое оформляется протоколом, УЖКХ формирует план финансирования в разрезе Получателей субсидий, в соответствии с которым осуществляется финансирование безнадежной к взысканию задолженности. Финансирование осуществляется в соответствии с Порядком предоставления субсидий организациям, предоставляющим населению жилищные и коммунальные услуги</w:t>
      </w:r>
      <w:r w:rsidR="00E814C2" w:rsidRPr="009176CA">
        <w:rPr>
          <w:rFonts w:ascii="Arial" w:hAnsi="Arial" w:cs="Arial"/>
        </w:rPr>
        <w:t xml:space="preserve">, на возмещение </w:t>
      </w:r>
      <w:r w:rsidR="00E814C2" w:rsidRPr="009176CA">
        <w:rPr>
          <w:rFonts w:ascii="Arial" w:hAnsi="Arial" w:cs="Arial"/>
        </w:rPr>
        <w:lastRenderedPageBreak/>
        <w:t>затрат в связи с возникновением безнадежной к взысканию задолженности населения на оказанные жилищные и коммунальные услуги,</w:t>
      </w:r>
      <w:r w:rsidRPr="009176CA">
        <w:rPr>
          <w:rFonts w:ascii="Arial" w:hAnsi="Arial" w:cs="Arial"/>
        </w:rPr>
        <w:t xml:space="preserve"> утвержденным Постановлением Администрации города Норильска</w:t>
      </w:r>
      <w:r w:rsidR="00E814C2" w:rsidRPr="009176CA">
        <w:rPr>
          <w:rFonts w:ascii="Arial" w:hAnsi="Arial" w:cs="Arial"/>
        </w:rPr>
        <w:t xml:space="preserve"> от 13.05.2015 № 224</w:t>
      </w:r>
      <w:r w:rsidRPr="009176CA">
        <w:rPr>
          <w:rFonts w:ascii="Arial" w:hAnsi="Arial" w:cs="Arial"/>
        </w:rPr>
        <w:t>.</w:t>
      </w:r>
    </w:p>
    <w:p w:rsidR="004D0113" w:rsidRPr="009176CA" w:rsidRDefault="004D0113" w:rsidP="007F49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>Мероприятие 2.3 «</w:t>
      </w:r>
      <w:r w:rsidR="004B002D" w:rsidRPr="009176CA">
        <w:rPr>
          <w:rFonts w:ascii="Arial" w:hAnsi="Arial" w:cs="Arial"/>
        </w:rPr>
        <w:t>Проведение санитарно-дезинфекционных работ, высвободившихся муниципальных жилых помещений многоквартирных домов для последующего заселения</w:t>
      </w:r>
      <w:r w:rsidRPr="009176CA">
        <w:rPr>
          <w:rFonts w:ascii="Arial" w:hAnsi="Arial" w:cs="Arial"/>
        </w:rPr>
        <w:t>»</w:t>
      </w:r>
      <w:r w:rsidR="004B002D" w:rsidRPr="009176CA">
        <w:rPr>
          <w:rFonts w:ascii="Arial" w:hAnsi="Arial" w:cs="Arial"/>
        </w:rPr>
        <w:t>.</w:t>
      </w:r>
    </w:p>
    <w:p w:rsidR="004D0113" w:rsidRPr="009176CA" w:rsidRDefault="004D0113" w:rsidP="00D02F64">
      <w:pPr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 xml:space="preserve">Ежегодно, в связи со смертью одиноко проживающих нанимателей, для приведения жилых помещений в состояние, соответствующее санитарным нормам, </w:t>
      </w:r>
      <w:r w:rsidRPr="009176CA">
        <w:rPr>
          <w:rFonts w:ascii="Arial" w:hAnsi="Arial" w:cs="Arial"/>
        </w:rPr>
        <w:br/>
        <w:t>а также освобождение помещений от инвентаря, мебели и других элементов жизнедеятельности, Управляющие организации силами своих сотрудников выполняют комплекс работ, который не является их обязанностью в силу положений договора управления.</w:t>
      </w:r>
    </w:p>
    <w:p w:rsidR="004D0113" w:rsidRPr="009176CA" w:rsidRDefault="004D0113" w:rsidP="00D02F64">
      <w:pPr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 xml:space="preserve">Так как данные помещения являются муниципальной собственностью, </w:t>
      </w:r>
      <w:r w:rsidRPr="009176CA">
        <w:rPr>
          <w:rFonts w:ascii="Arial" w:hAnsi="Arial" w:cs="Arial"/>
        </w:rPr>
        <w:br/>
        <w:t xml:space="preserve">то согласно пункта 4 статьи 30 Жилищного кодекса Российской Федерации, «Собственник жилого помещения обязан поддерживать данное помещение </w:t>
      </w:r>
      <w:r w:rsidRPr="009176CA">
        <w:rPr>
          <w:rFonts w:ascii="Arial" w:hAnsi="Arial" w:cs="Arial"/>
        </w:rPr>
        <w:br/>
        <w:t xml:space="preserve">в надлежащем состоянии, не допуская бесхозяйственного обращения с ним, соблюдать права и законные интересы соседей, правила пользования жилыми помещениями, а также правила содержания общего имущества собственников помещений в многоквартирном доме», понесенные Управляющей организацией расходы должны быть возмещены.  </w:t>
      </w:r>
    </w:p>
    <w:p w:rsidR="00472CA4" w:rsidRPr="009176CA" w:rsidRDefault="004D0113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Реализация данного мероприятия будет осуществляться в соответствии </w:t>
      </w:r>
      <w:r w:rsidRPr="009176CA">
        <w:rPr>
          <w:rFonts w:ascii="Arial" w:hAnsi="Arial" w:cs="Arial"/>
          <w:sz w:val="24"/>
          <w:szCs w:val="24"/>
        </w:rPr>
        <w:br/>
        <w:t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814C2" w:rsidRPr="009176CA" w:rsidRDefault="00E814C2" w:rsidP="00E814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Мероприятие 2.4. «Исполнение обязательства муниципального образования город Норильск перед исполнителями коммунальных услуг по внесению платы за коммунальные услуги в части платы, сформированной в связи с применением повышающих коэффициентов по муниципальным жилым помещениям, в которых имеется техническая возможность, но не установлены индивидуальные приборы учета коммунальных ресурсов» </w:t>
      </w:r>
    </w:p>
    <w:p w:rsidR="00E814C2" w:rsidRPr="009176CA" w:rsidRDefault="00E814C2" w:rsidP="00E814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ГРБС по данному мероприятию является УЖКХ.</w:t>
      </w:r>
    </w:p>
    <w:p w:rsidR="00E814C2" w:rsidRPr="009176CA" w:rsidRDefault="00E814C2" w:rsidP="00E814C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 xml:space="preserve">В соответствии со статьей 13 Федерального закона от 23.11.2009 № 261-ФЗ </w:t>
      </w:r>
      <w:r w:rsidRPr="009176CA">
        <w:rPr>
          <w:rFonts w:ascii="Arial" w:hAnsi="Arial" w:cs="Arial"/>
        </w:rPr>
        <w:br/>
        <w:t>«Об энергосбережении и повышении энергетической эффективности и о внесении изменений в отдельные законодательные акты Российской Федерации» обязанность по оснащению жилых помещений индивидуальными приборами учета коммунальных ресурсов возложена на собственников помещений в многоквартирных домах.</w:t>
      </w:r>
    </w:p>
    <w:p w:rsidR="00E814C2" w:rsidRPr="009176CA" w:rsidRDefault="00E814C2" w:rsidP="00E814C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176CA">
        <w:rPr>
          <w:rFonts w:ascii="Arial" w:hAnsi="Arial" w:cs="Arial"/>
        </w:rPr>
        <w:t xml:space="preserve">Согласно части 1 ст.157 Жилищного кодекса Российской Федерации при расчете платы за коммунальные услуги для собственников помещений в многоквартирных домах, которые имеют установленную законодательством РФ обязанность по оснащению принадлежащих им помещений приборами учета используемых воды, электрической энергии и помещений которых не оснащены такими приборами учета, применяются повышающие коэффициенты. </w:t>
      </w:r>
    </w:p>
    <w:p w:rsidR="00281F42" w:rsidRPr="009176CA" w:rsidRDefault="00E814C2" w:rsidP="00E814C2">
      <w:pPr>
        <w:pStyle w:val="ConsPlusNormal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В части муниципального жилищного фонда исполнители коммунальных услуг (управляющие организации) обязаны предъявить собственнику – Администрации города Норильска плату за коммунальные услуги, образующуюся в связи с применением повышающих коэффициентов, по муниципальным жилым помещениям, в которых имеется техническая возможность, но не установлены индивидуальные приборы учета коммунальных ресурсов.</w:t>
      </w:r>
    </w:p>
    <w:p w:rsidR="00E814C2" w:rsidRPr="009176CA" w:rsidRDefault="00E814C2" w:rsidP="00E814C2">
      <w:pPr>
        <w:pStyle w:val="ConsPlusNormal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Реализация данного мероприятия будет осуществляется в соответствии </w:t>
      </w:r>
      <w:r w:rsidRPr="009176CA">
        <w:rPr>
          <w:rFonts w:ascii="Arial" w:hAnsi="Arial" w:cs="Arial"/>
          <w:sz w:val="24"/>
          <w:szCs w:val="24"/>
        </w:rPr>
        <w:br/>
        <w:t>с Порядком 203.</w:t>
      </w:r>
    </w:p>
    <w:p w:rsidR="00E814C2" w:rsidRPr="009176CA" w:rsidRDefault="00E814C2" w:rsidP="00E814C2">
      <w:pPr>
        <w:pStyle w:val="ConsPlusNormal"/>
        <w:jc w:val="both"/>
        <w:outlineLvl w:val="1"/>
        <w:rPr>
          <w:rFonts w:ascii="Arial" w:hAnsi="Arial" w:cs="Arial"/>
          <w:sz w:val="24"/>
          <w:szCs w:val="24"/>
        </w:rPr>
      </w:pPr>
    </w:p>
    <w:p w:rsidR="00472CA4" w:rsidRPr="009176CA" w:rsidRDefault="00472CA4" w:rsidP="00472CA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5. РЕСУРСНОЕ ОБЕСПЕЧЕНИЕ МП</w:t>
      </w:r>
    </w:p>
    <w:p w:rsidR="00472CA4" w:rsidRPr="009176CA" w:rsidRDefault="00472CA4" w:rsidP="00472CA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Источниками финансирования мероприятий МП являются средства местного и краевого бюджетов.</w:t>
      </w: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Ресурсное обеспечение затрат и структура финансирования мероприятий указаны в </w:t>
      </w:r>
      <w:hyperlink w:anchor="P183" w:history="1">
        <w:r w:rsidRPr="009176CA">
          <w:rPr>
            <w:rFonts w:ascii="Arial" w:hAnsi="Arial" w:cs="Arial"/>
            <w:sz w:val="24"/>
            <w:szCs w:val="24"/>
          </w:rPr>
          <w:t>приложении 1</w:t>
        </w:r>
      </w:hyperlink>
      <w:r w:rsidRPr="009176CA">
        <w:rPr>
          <w:rFonts w:ascii="Arial" w:hAnsi="Arial" w:cs="Arial"/>
          <w:sz w:val="24"/>
          <w:szCs w:val="24"/>
        </w:rPr>
        <w:t xml:space="preserve"> к настоящей МП.</w:t>
      </w:r>
    </w:p>
    <w:p w:rsidR="00472CA4" w:rsidRPr="009176CA" w:rsidRDefault="00472CA4" w:rsidP="00472CA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 w:rsidP="00472CA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>6. ИНДИКАТОРЫ РЕЗУЛЬТАТИВНОСТИ МП</w:t>
      </w:r>
    </w:p>
    <w:p w:rsidR="00472CA4" w:rsidRPr="009176CA" w:rsidRDefault="00472CA4" w:rsidP="00472CA4">
      <w:pPr>
        <w:pStyle w:val="ConsPlusNormal"/>
        <w:ind w:left="540"/>
        <w:jc w:val="both"/>
        <w:rPr>
          <w:rFonts w:ascii="Arial" w:hAnsi="Arial" w:cs="Arial"/>
          <w:sz w:val="24"/>
          <w:szCs w:val="24"/>
        </w:rPr>
      </w:pPr>
    </w:p>
    <w:p w:rsidR="00472CA4" w:rsidRPr="009176CA" w:rsidRDefault="00472CA4" w:rsidP="00D02F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176CA">
        <w:rPr>
          <w:rFonts w:ascii="Arial" w:hAnsi="Arial" w:cs="Arial"/>
          <w:sz w:val="24"/>
          <w:szCs w:val="24"/>
        </w:rPr>
        <w:t xml:space="preserve">Целевые </w:t>
      </w:r>
      <w:hyperlink w:anchor="P442" w:history="1">
        <w:r w:rsidRPr="009176CA">
          <w:rPr>
            <w:rFonts w:ascii="Arial" w:hAnsi="Arial" w:cs="Arial"/>
            <w:sz w:val="24"/>
            <w:szCs w:val="24"/>
          </w:rPr>
          <w:t>индикаторы</w:t>
        </w:r>
      </w:hyperlink>
      <w:r w:rsidRPr="009176CA">
        <w:rPr>
          <w:rFonts w:ascii="Arial" w:hAnsi="Arial" w:cs="Arial"/>
          <w:sz w:val="24"/>
          <w:szCs w:val="24"/>
        </w:rPr>
        <w:t xml:space="preserve"> за предшествующие периоды деятельности и плановые периоды представлены в приложении 2 к МП.</w:t>
      </w:r>
    </w:p>
    <w:p w:rsidR="00472CA4" w:rsidRPr="009176CA" w:rsidRDefault="00472CA4" w:rsidP="00472CA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72CA4" w:rsidRPr="009176CA" w:rsidRDefault="00472CA4" w:rsidP="00472CA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72CA4" w:rsidRPr="009176CA" w:rsidRDefault="00472CA4">
      <w:pPr>
        <w:rPr>
          <w:rFonts w:ascii="Arial" w:hAnsi="Arial" w:cs="Arial"/>
        </w:rPr>
        <w:sectPr w:rsidR="00472CA4" w:rsidRPr="009176CA" w:rsidSect="00F312AF">
          <w:pgSz w:w="11906" w:h="16838"/>
          <w:pgMar w:top="1560" w:right="850" w:bottom="1134" w:left="1701" w:header="708" w:footer="708" w:gutter="0"/>
          <w:cols w:space="708"/>
          <w:docGrid w:linePitch="360"/>
        </w:sectPr>
      </w:pPr>
    </w:p>
    <w:p w:rsidR="006257D6" w:rsidRPr="00F312AF" w:rsidRDefault="006257D6" w:rsidP="006257D6">
      <w:pPr>
        <w:jc w:val="right"/>
        <w:rPr>
          <w:rFonts w:ascii="Arial" w:hAnsi="Arial" w:cs="Arial"/>
        </w:rPr>
      </w:pPr>
      <w:bookmarkStart w:id="2" w:name="RANGE!A1:O30"/>
      <w:bookmarkEnd w:id="2"/>
      <w:r w:rsidRPr="00F312AF">
        <w:rPr>
          <w:rFonts w:ascii="Arial" w:hAnsi="Arial" w:cs="Arial"/>
        </w:rPr>
        <w:lastRenderedPageBreak/>
        <w:t>Приложение 1</w:t>
      </w:r>
      <w:r w:rsidRPr="00F312AF">
        <w:rPr>
          <w:rFonts w:ascii="Arial" w:hAnsi="Arial" w:cs="Arial"/>
        </w:rPr>
        <w:br/>
        <w:t>к муниципальной программе</w:t>
      </w:r>
      <w:r w:rsidRPr="00F312AF">
        <w:rPr>
          <w:rFonts w:ascii="Arial" w:hAnsi="Arial" w:cs="Arial"/>
        </w:rPr>
        <w:br/>
        <w:t>"Управление муниципальным</w:t>
      </w:r>
      <w:r w:rsidRPr="00F312AF">
        <w:rPr>
          <w:rFonts w:ascii="Arial" w:hAnsi="Arial" w:cs="Arial"/>
        </w:rPr>
        <w:br/>
        <w:t>имуществом" на 2017 - 20</w:t>
      </w:r>
      <w:r w:rsidR="00EA53E9" w:rsidRPr="00F312AF">
        <w:rPr>
          <w:rFonts w:ascii="Arial" w:hAnsi="Arial" w:cs="Arial"/>
        </w:rPr>
        <w:t>20</w:t>
      </w:r>
      <w:r w:rsidRPr="00F312AF">
        <w:rPr>
          <w:rFonts w:ascii="Arial" w:hAnsi="Arial" w:cs="Arial"/>
        </w:rPr>
        <w:t xml:space="preserve"> годы</w:t>
      </w:r>
      <w:r w:rsidRPr="00F312AF">
        <w:rPr>
          <w:rFonts w:ascii="Arial" w:hAnsi="Arial" w:cs="Arial"/>
        </w:rPr>
        <w:br/>
        <w:t>утвержденной постановлением</w:t>
      </w:r>
      <w:r w:rsidRPr="00F312AF">
        <w:rPr>
          <w:rFonts w:ascii="Arial" w:hAnsi="Arial" w:cs="Arial"/>
        </w:rPr>
        <w:br/>
        <w:t>Администрации города Норильска</w:t>
      </w:r>
      <w:r w:rsidRPr="00F312AF">
        <w:rPr>
          <w:rFonts w:ascii="Arial" w:hAnsi="Arial" w:cs="Arial"/>
        </w:rPr>
        <w:br/>
        <w:t xml:space="preserve">от 07.12.2016 № 588 </w:t>
      </w:r>
    </w:p>
    <w:p w:rsidR="006257D6" w:rsidRPr="00F312AF" w:rsidRDefault="006257D6" w:rsidP="006257D6">
      <w:pPr>
        <w:jc w:val="right"/>
        <w:rPr>
          <w:rFonts w:ascii="Arial" w:hAnsi="Arial" w:cs="Arial"/>
        </w:rPr>
      </w:pPr>
      <w:r w:rsidRPr="00F312AF">
        <w:rPr>
          <w:rFonts w:ascii="Arial" w:hAnsi="Arial" w:cs="Arial"/>
        </w:rPr>
        <w:t xml:space="preserve">(в редакции от </w:t>
      </w:r>
      <w:r w:rsidR="00AA5195" w:rsidRPr="00F312AF">
        <w:rPr>
          <w:rFonts w:ascii="Arial" w:hAnsi="Arial" w:cs="Arial"/>
        </w:rPr>
        <w:t>22</w:t>
      </w:r>
      <w:r w:rsidRPr="00F312AF">
        <w:rPr>
          <w:rFonts w:ascii="Arial" w:hAnsi="Arial" w:cs="Arial"/>
        </w:rPr>
        <w:t>.</w:t>
      </w:r>
      <w:r w:rsidR="00EE48B3" w:rsidRPr="00F312AF">
        <w:rPr>
          <w:rFonts w:ascii="Arial" w:hAnsi="Arial" w:cs="Arial"/>
        </w:rPr>
        <w:t>0</w:t>
      </w:r>
      <w:r w:rsidR="00AA5195" w:rsidRPr="00F312AF">
        <w:rPr>
          <w:rFonts w:ascii="Arial" w:hAnsi="Arial" w:cs="Arial"/>
        </w:rPr>
        <w:t>6</w:t>
      </w:r>
      <w:r w:rsidRPr="00F312AF">
        <w:rPr>
          <w:rFonts w:ascii="Arial" w:hAnsi="Arial" w:cs="Arial"/>
        </w:rPr>
        <w:t>.201</w:t>
      </w:r>
      <w:r w:rsidR="00EE48B3" w:rsidRPr="00F312AF">
        <w:rPr>
          <w:rFonts w:ascii="Arial" w:hAnsi="Arial" w:cs="Arial"/>
        </w:rPr>
        <w:t>8</w:t>
      </w:r>
      <w:r w:rsidRPr="00F312AF">
        <w:rPr>
          <w:rFonts w:ascii="Arial" w:hAnsi="Arial" w:cs="Arial"/>
        </w:rPr>
        <w:t xml:space="preserve"> № </w:t>
      </w:r>
      <w:r w:rsidR="00AA5195" w:rsidRPr="00F312AF">
        <w:rPr>
          <w:rFonts w:ascii="Arial" w:hAnsi="Arial" w:cs="Arial"/>
        </w:rPr>
        <w:t>251</w:t>
      </w:r>
      <w:r w:rsidRPr="00F312AF">
        <w:rPr>
          <w:rFonts w:ascii="Arial" w:hAnsi="Arial" w:cs="Arial"/>
        </w:rPr>
        <w:t xml:space="preserve">) </w:t>
      </w:r>
    </w:p>
    <w:p w:rsidR="006257D6" w:rsidRPr="00F312AF" w:rsidRDefault="006257D6" w:rsidP="006257D6">
      <w:pPr>
        <w:rPr>
          <w:rFonts w:ascii="Arial" w:hAnsi="Arial" w:cs="Arial"/>
        </w:rPr>
      </w:pPr>
    </w:p>
    <w:p w:rsidR="006257D6" w:rsidRPr="00F312AF" w:rsidRDefault="006257D6" w:rsidP="006257D6">
      <w:pPr>
        <w:rPr>
          <w:rFonts w:ascii="Arial" w:hAnsi="Arial" w:cs="Arial"/>
        </w:rPr>
      </w:pPr>
    </w:p>
    <w:p w:rsidR="006257D6" w:rsidRPr="00F312AF" w:rsidRDefault="006257D6" w:rsidP="006257D6">
      <w:pPr>
        <w:jc w:val="center"/>
        <w:rPr>
          <w:rFonts w:ascii="Arial" w:hAnsi="Arial" w:cs="Arial"/>
        </w:rPr>
      </w:pPr>
      <w:r w:rsidRPr="00F312AF">
        <w:rPr>
          <w:rFonts w:ascii="Arial" w:hAnsi="Arial" w:cs="Arial"/>
          <w:b/>
          <w:bCs/>
        </w:rPr>
        <w:t xml:space="preserve">Направление и объемы финансирования муниципальной программы "УПРАВЛЕНИЕ МУНИЦИПАЛЬНЫМ ИМУЩЕСТВОМ" </w:t>
      </w:r>
      <w:r w:rsidRPr="00F312AF">
        <w:rPr>
          <w:rFonts w:ascii="Arial" w:hAnsi="Arial" w:cs="Arial"/>
          <w:b/>
          <w:bCs/>
        </w:rPr>
        <w:br/>
        <w:t>на 2017-20</w:t>
      </w:r>
      <w:r w:rsidR="00EA53E9" w:rsidRPr="00F312AF">
        <w:rPr>
          <w:rFonts w:ascii="Arial" w:hAnsi="Arial" w:cs="Arial"/>
          <w:b/>
          <w:bCs/>
        </w:rPr>
        <w:t>20</w:t>
      </w:r>
      <w:r w:rsidRPr="00F312AF">
        <w:rPr>
          <w:rFonts w:ascii="Arial" w:hAnsi="Arial" w:cs="Arial"/>
          <w:b/>
          <w:bCs/>
        </w:rPr>
        <w:t xml:space="preserve"> годы</w:t>
      </w:r>
    </w:p>
    <w:p w:rsidR="006257D6" w:rsidRPr="00F312AF" w:rsidRDefault="006257D6" w:rsidP="006257D6">
      <w:pPr>
        <w:rPr>
          <w:rFonts w:ascii="Arial" w:hAnsi="Arial" w:cs="Arial"/>
        </w:rPr>
      </w:pPr>
    </w:p>
    <w:p w:rsidR="006257D6" w:rsidRPr="009176CA" w:rsidRDefault="006257D6" w:rsidP="006257D6">
      <w:pPr>
        <w:rPr>
          <w:rFonts w:ascii="Arial" w:hAnsi="Arial" w:cs="Arial"/>
        </w:rPr>
      </w:pPr>
    </w:p>
    <w:tbl>
      <w:tblPr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1701"/>
        <w:gridCol w:w="709"/>
        <w:gridCol w:w="1135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</w:tblGrid>
      <w:tr w:rsidR="009176CA" w:rsidRPr="009176CA" w:rsidTr="00C0210D">
        <w:trPr>
          <w:trHeight w:val="920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Подпрограммы, основные мероприятия и отдельные мероприятия МП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Наименование ГРБС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Код бюджетной классификации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Общий объем финансирования, тыс. руб.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2017 год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2018 год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2019 год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  <w:p w:rsidR="00502F6A" w:rsidRPr="009176CA" w:rsidRDefault="00502F6A" w:rsidP="00BD2165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  <w:p w:rsidR="00502F6A" w:rsidRPr="009176CA" w:rsidRDefault="00502F6A" w:rsidP="00BD21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2020 год</w:t>
            </w:r>
          </w:p>
        </w:tc>
      </w:tr>
      <w:tr w:rsidR="009176CA" w:rsidRPr="009176CA" w:rsidTr="00C0210D">
        <w:trPr>
          <w:trHeight w:val="330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КЦСР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Объем финансирования,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Объем финансирования,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Объем финансирования,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Объем финансирования,</w:t>
            </w:r>
          </w:p>
        </w:tc>
      </w:tr>
      <w:tr w:rsidR="009176CA" w:rsidRPr="009176CA" w:rsidTr="00C0210D">
        <w:trPr>
          <w:trHeight w:val="300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тыс. руб.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тыс. руб..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тыс. руб.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тыс. руб.</w:t>
            </w:r>
          </w:p>
        </w:tc>
      </w:tr>
      <w:tr w:rsidR="009176CA" w:rsidRPr="009176CA" w:rsidTr="00C0210D">
        <w:trPr>
          <w:trHeight w:val="1230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МБ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КБ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Итого</w:t>
            </w:r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финанси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рование</w:t>
            </w:r>
            <w:proofErr w:type="spellEnd"/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2017</w:t>
            </w:r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МБ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КБ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Итого</w:t>
            </w:r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финанси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рования</w:t>
            </w:r>
            <w:proofErr w:type="spellEnd"/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2018</w:t>
            </w:r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МБ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КБ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Итого</w:t>
            </w:r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финанси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рования</w:t>
            </w:r>
            <w:proofErr w:type="spellEnd"/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2019</w:t>
            </w:r>
          </w:p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год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76CA">
              <w:rPr>
                <w:rFonts w:ascii="Arial" w:hAnsi="Arial" w:cs="Arial"/>
                <w:sz w:val="16"/>
                <w:szCs w:val="16"/>
              </w:rPr>
              <w:t>МБ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76CA">
              <w:rPr>
                <w:rFonts w:ascii="Arial" w:hAnsi="Arial" w:cs="Arial"/>
                <w:sz w:val="16"/>
                <w:szCs w:val="16"/>
              </w:rPr>
              <w:t>КБ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Итого</w:t>
            </w: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финанси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рования</w:t>
            </w:r>
            <w:proofErr w:type="spellEnd"/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2020</w:t>
            </w:r>
          </w:p>
          <w:p w:rsidR="00502F6A" w:rsidRPr="009176CA" w:rsidRDefault="00502F6A" w:rsidP="00502F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год</w:t>
            </w:r>
          </w:p>
        </w:tc>
      </w:tr>
      <w:tr w:rsidR="009176CA" w:rsidRPr="009176CA" w:rsidTr="00C0210D">
        <w:trPr>
          <w:trHeight w:val="18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(9+12+15)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76CA" w:rsidRPr="009176CA" w:rsidTr="00C0210D">
        <w:trPr>
          <w:trHeight w:val="18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(7+8)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(10+11)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(13+14)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76CA" w:rsidRPr="009176CA" w:rsidTr="00C0210D">
        <w:trPr>
          <w:trHeight w:val="18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A" w:rsidRPr="009176CA" w:rsidRDefault="00502F6A" w:rsidP="00281F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A" w:rsidRPr="009176CA" w:rsidRDefault="00502F6A" w:rsidP="00281F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F6A" w:rsidRPr="009176CA" w:rsidRDefault="00502F6A" w:rsidP="00281F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76CA" w:rsidRPr="009176CA" w:rsidTr="00C0210D">
        <w:trPr>
          <w:trHeight w:val="30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C0210D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C0210D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C0210D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18</w:t>
            </w:r>
          </w:p>
        </w:tc>
      </w:tr>
      <w:tr w:rsidR="009176CA" w:rsidRPr="009176CA" w:rsidTr="00C0210D">
        <w:trPr>
          <w:trHeight w:val="128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ОСНОВНОЕ МЕРОПРИЯТИЕ 1: "Обеспечение выполнения функций органами местного самоуправления в части решения вопросов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01.0.00.00100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147 785,2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29 341,1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27 010,1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56 351,2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AA5195" w:rsidP="00E97103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69 320,8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E97103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1 131,9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AA5195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70 452,7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43 771,7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43 771,7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C0210D" w:rsidP="00C0210D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 xml:space="preserve"> 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43 823,5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43 823,5</w:t>
            </w:r>
          </w:p>
        </w:tc>
      </w:tr>
      <w:tr w:rsidR="009176CA" w:rsidRPr="009176CA" w:rsidTr="00C0210D">
        <w:trPr>
          <w:trHeight w:val="1116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МЕРОПРИЯТИЕ: 1.1. "Обеспечение выполнения функций органами местного самоуправления в части решения вопросов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115 735,3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17 483,2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27 010,1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44 493,3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AA5195" w:rsidP="00E97103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42 786,7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E97103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1 131,9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AA5195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43 918,6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41 939,7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41 939,7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41 991,5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41 991,5</w:t>
            </w:r>
          </w:p>
        </w:tc>
      </w:tr>
      <w:tr w:rsidR="009176CA" w:rsidRPr="009176CA" w:rsidTr="00C0210D">
        <w:trPr>
          <w:trHeight w:val="945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lastRenderedPageBreak/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МЕРОПРИЯТИЕ: 1.2. "Совершенствование материально-технической базы"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834,1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834,1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834,1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100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100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332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332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332,0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332,0</w:t>
            </w:r>
          </w:p>
        </w:tc>
      </w:tr>
      <w:tr w:rsidR="009176CA" w:rsidRPr="009176CA" w:rsidTr="00C0210D">
        <w:trPr>
          <w:trHeight w:val="795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1.2.1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Мероприятие 1.2.1. "Приобретение материальных запасов"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545,6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545,6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545,6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50</w:t>
            </w:r>
            <w:r w:rsidR="00502F6A" w:rsidRPr="009176CA">
              <w:rPr>
                <w:rFonts w:ascii="Arial" w:hAnsi="Arial" w:cs="Arial"/>
                <w:sz w:val="13"/>
                <w:szCs w:val="13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50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</w:tr>
      <w:tr w:rsidR="009176CA" w:rsidRPr="009176CA" w:rsidTr="00C0210D">
        <w:trPr>
          <w:trHeight w:val="825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1.2.2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F6A" w:rsidRPr="009176CA" w:rsidRDefault="00502F6A" w:rsidP="00281F42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Мероприятие 1.2.2. "Приобретение основных средств"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254,7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50</w:t>
            </w:r>
            <w:r w:rsidR="00502F6A" w:rsidRPr="009176CA">
              <w:rPr>
                <w:rFonts w:ascii="Arial" w:hAnsi="Arial" w:cs="Arial"/>
                <w:sz w:val="13"/>
                <w:szCs w:val="13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50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281F42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</w:tr>
      <w:tr w:rsidR="009176CA" w:rsidRPr="009176CA" w:rsidTr="00C0210D">
        <w:trPr>
          <w:trHeight w:val="825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1.2.3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F6A" w:rsidRPr="009176CA" w:rsidRDefault="00502F6A" w:rsidP="00F6536E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Мероприятие 1.2.3. "Приобретение мягкого инвентаря"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</w:tr>
      <w:tr w:rsidR="009176CA" w:rsidRPr="009176CA" w:rsidTr="00C0210D">
        <w:trPr>
          <w:trHeight w:val="945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F6A" w:rsidRPr="009176CA" w:rsidRDefault="00502F6A" w:rsidP="00F6536E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МЕРОПРИЯТИЕ: 1.3. "Мероприятия по землеустройству и землепользованию"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29 196,4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9 004,4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9 004,4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23 066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23 06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1 500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1 500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1 500,0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1 500,0</w:t>
            </w:r>
          </w:p>
        </w:tc>
      </w:tr>
      <w:tr w:rsidR="009176CA" w:rsidRPr="009176CA" w:rsidTr="00C0210D">
        <w:trPr>
          <w:trHeight w:val="581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1.3.1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3 408,4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408,4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408,4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1 500,0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1 500,0</w:t>
            </w:r>
          </w:p>
        </w:tc>
      </w:tr>
      <w:tr w:rsidR="009176CA" w:rsidRPr="009176CA" w:rsidTr="00C0210D">
        <w:trPr>
          <w:trHeight w:val="945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1.3.2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Внесение изменений в Генеральный план городского округа – муниципального образования город Норильск, Правила землепользования и застройки муниципального образования город Норильск, подготовка проектов планировки и межевания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Администрация города Норильска (</w:t>
            </w: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УГиЗ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25 788,0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8 596,0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8 596,0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21 566</w:t>
            </w:r>
            <w:r w:rsidR="00502F6A" w:rsidRPr="009176CA">
              <w:rPr>
                <w:rFonts w:ascii="Arial" w:hAnsi="Arial" w:cs="Arial"/>
                <w:sz w:val="13"/>
                <w:szCs w:val="13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21 566</w:t>
            </w:r>
            <w:r w:rsidR="00502F6A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</w:tr>
      <w:tr w:rsidR="009176CA" w:rsidRPr="009176CA" w:rsidTr="00C0210D">
        <w:trPr>
          <w:trHeight w:val="945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F6A" w:rsidRPr="009176CA" w:rsidRDefault="00502F6A" w:rsidP="00F6536E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МЕРОПРИЯТИЕ: 1.4. "Мероприятия по проведению технической инвентаризации"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2 019,4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2 019,4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2 019,4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2 468,1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2 468,1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</w:tr>
      <w:tr w:rsidR="009176CA" w:rsidRPr="009176CA" w:rsidTr="00C0210D">
        <w:trPr>
          <w:trHeight w:val="114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F6A" w:rsidRPr="009176CA" w:rsidRDefault="00502F6A" w:rsidP="00F6536E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 xml:space="preserve">ОСНОВНОЕ </w:t>
            </w:r>
            <w:r w:rsidR="00F312AF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МЕРОПРИЯТИЕ 2</w:t>
            </w: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. "Содержание и техническое обслуживание муниципального имущества"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01.0.00.00300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415 879,4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187 938,0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187 938,0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148 923,6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148 923,6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123 768,6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123 768,6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123 768,6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123 768,6</w:t>
            </w:r>
          </w:p>
        </w:tc>
      </w:tr>
      <w:tr w:rsidR="009176CA" w:rsidRPr="009176CA" w:rsidTr="00C0210D">
        <w:trPr>
          <w:trHeight w:val="900"/>
          <w:jc w:val="center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2.1.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МЕРОПРИЯТИЕ 2.1. "Содержание муниципальных пустующих жилых и нежилых помещений"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УЖКХ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356 871,1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right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152 631,6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152 631,6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120 139,0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120 139,0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108 443,9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108 443,9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Cs/>
                <w:sz w:val="13"/>
                <w:szCs w:val="13"/>
              </w:rPr>
              <w:t>108</w:t>
            </w:r>
            <w:r w:rsidR="00C0210D" w:rsidRPr="009176CA">
              <w:rPr>
                <w:rFonts w:ascii="Arial" w:hAnsi="Arial" w:cs="Arial"/>
                <w:bCs/>
                <w:sz w:val="13"/>
                <w:szCs w:val="13"/>
              </w:rPr>
              <w:t> 154,</w:t>
            </w:r>
            <w:r w:rsidRPr="009176CA">
              <w:rPr>
                <w:rFonts w:ascii="Arial" w:hAnsi="Arial" w:cs="Arial"/>
                <w:bCs/>
                <w:sz w:val="13"/>
                <w:szCs w:val="13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108 154,7</w:t>
            </w:r>
          </w:p>
        </w:tc>
      </w:tr>
      <w:tr w:rsidR="009176CA" w:rsidRPr="009176CA" w:rsidTr="00C0210D">
        <w:trPr>
          <w:trHeight w:val="900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16 694,3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righ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5 278,3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5 278,3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5 563,4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5 563,4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Cs/>
                <w:sz w:val="13"/>
                <w:szCs w:val="13"/>
              </w:rPr>
              <w:t>5 852,6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5 852,6</w:t>
            </w:r>
          </w:p>
        </w:tc>
      </w:tr>
      <w:tr w:rsidR="009176CA" w:rsidRPr="009176CA" w:rsidTr="00C0210D">
        <w:trPr>
          <w:trHeight w:val="649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 xml:space="preserve">2.2.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МЕРОПРИЯТИЕ 2.2. "Компенсация безнадежной к взысканию задолженности"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УЖКХ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28 002,0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7 537,7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7 537,7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8 160,6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8 160,6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8 160,6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8 160,6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Cs/>
                <w:sz w:val="13"/>
                <w:szCs w:val="13"/>
              </w:rPr>
              <w:t>8 160,6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8 160,6</w:t>
            </w:r>
          </w:p>
        </w:tc>
      </w:tr>
      <w:tr w:rsidR="009176CA" w:rsidRPr="009176CA" w:rsidTr="00C0210D">
        <w:trPr>
          <w:trHeight w:val="157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2.3.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F6A" w:rsidRPr="009176CA" w:rsidRDefault="00F312AF" w:rsidP="00EA6716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МЕРОПРИЯТИЕ: 2.3</w:t>
            </w:r>
            <w:r w:rsidR="00502F6A" w:rsidRPr="009176CA">
              <w:rPr>
                <w:rFonts w:ascii="Arial" w:hAnsi="Arial" w:cs="Arial"/>
                <w:sz w:val="13"/>
                <w:szCs w:val="13"/>
              </w:rPr>
              <w:t xml:space="preserve"> "Проведение санитарно-дезинфекционных работ, высвободившихся муниципальных жилых помещений многоквартирных домов для последующего заселения"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УЖКХ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4 754,8 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 xml:space="preserve"> 517,2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 xml:space="preserve"> 517,2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1 600,7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1 600,7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431AB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</w:t>
            </w:r>
            <w:r w:rsidR="00431AB4" w:rsidRPr="009176CA">
              <w:rPr>
                <w:rFonts w:ascii="Arial" w:hAnsi="Arial" w:cs="Arial"/>
                <w:sz w:val="13"/>
                <w:szCs w:val="13"/>
              </w:rPr>
              <w:t> </w:t>
            </w:r>
            <w:r w:rsidRPr="009176CA">
              <w:rPr>
                <w:rFonts w:ascii="Arial" w:hAnsi="Arial" w:cs="Arial"/>
                <w:sz w:val="13"/>
                <w:szCs w:val="13"/>
              </w:rPr>
              <w:t>6</w:t>
            </w:r>
            <w:r w:rsidR="00431AB4" w:rsidRPr="009176CA">
              <w:rPr>
                <w:rFonts w:ascii="Arial" w:hAnsi="Arial" w:cs="Arial"/>
                <w:sz w:val="13"/>
                <w:szCs w:val="13"/>
              </w:rPr>
              <w:t>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431AB4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</w:t>
            </w:r>
            <w:r w:rsidR="00431AB4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6</w:t>
            </w:r>
            <w:r w:rsidR="00431AB4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Cs/>
                <w:sz w:val="13"/>
                <w:szCs w:val="13"/>
              </w:rPr>
              <w:t>1 600,7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1 600,7</w:t>
            </w:r>
          </w:p>
        </w:tc>
      </w:tr>
      <w:tr w:rsidR="009176CA" w:rsidRPr="009176CA" w:rsidTr="00C0210D">
        <w:trPr>
          <w:trHeight w:val="416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2.4.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Cs/>
                <w:sz w:val="13"/>
                <w:szCs w:val="13"/>
              </w:rPr>
              <w:t>МЕРОПРИЯТИЕ 2.4. "Исполнение обязательства муниципального образования город Норильск перед исполнителями коммунальных услуг по внесению платы за коммунальные услуги в части платы, сформированной в связи с применением повышающих коэффициентов по муниципальным жилым помещениям, в которых имеется техническая возможность, но не установлены индивидуальные приборы учета коммунальных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УЖКХ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01.0.00.00340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27 251,5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Cs/>
                <w:sz w:val="13"/>
                <w:szCs w:val="13"/>
              </w:rPr>
              <w:t>27 251,5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27 251,5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Cs/>
                <w:sz w:val="13"/>
                <w:szCs w:val="13"/>
              </w:rPr>
              <w:t>13 745,0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13 745,0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Cs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Cs/>
                <w:sz w:val="13"/>
                <w:szCs w:val="13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</w:tr>
      <w:tr w:rsidR="009176CA" w:rsidRPr="009176CA" w:rsidTr="00C0210D">
        <w:trPr>
          <w:trHeight w:val="735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Итого по 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01.0.00.00000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563 664,6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217 279,1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27 010,1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244 289,2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E97103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217 125,8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E97103" w:rsidP="00E97103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1 131</w:t>
            </w:r>
            <w:r w:rsidR="00431AB4"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,</w:t>
            </w:r>
            <w:r>
              <w:rPr>
                <w:rFonts w:ascii="Arial" w:hAnsi="Arial" w:cs="Arial"/>
                <w:b/>
                <w:bCs/>
                <w:sz w:val="13"/>
                <w:szCs w:val="13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E97103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218 257,7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167 540,3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6A" w:rsidRPr="009176CA" w:rsidRDefault="00431AB4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167 540,3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167 592,1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502F6A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F6A" w:rsidRPr="009176CA" w:rsidRDefault="00C0210D" w:rsidP="00F6536E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167 592,1</w:t>
            </w:r>
          </w:p>
        </w:tc>
      </w:tr>
    </w:tbl>
    <w:p w:rsidR="00472CA4" w:rsidRPr="009176CA" w:rsidRDefault="00472CA4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C35391" w:rsidRPr="009176CA" w:rsidRDefault="00C35391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C35391" w:rsidRPr="009176CA" w:rsidRDefault="00C35391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C35391" w:rsidRDefault="00C35391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F312AF" w:rsidRDefault="00F312AF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F312AF" w:rsidRDefault="00F312AF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F312AF" w:rsidRDefault="00F312AF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F312AF" w:rsidRDefault="00F312AF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F312AF" w:rsidRDefault="00F312AF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F312AF" w:rsidRDefault="00F312AF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F312AF" w:rsidRDefault="00F312AF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F312AF" w:rsidRDefault="00F312AF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F312AF" w:rsidRDefault="00F312AF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F312AF" w:rsidRPr="009176CA" w:rsidRDefault="00F312AF" w:rsidP="00AA3CAE">
      <w:pPr>
        <w:pStyle w:val="ConsPlusNormal"/>
        <w:rPr>
          <w:rFonts w:ascii="Arial" w:hAnsi="Arial" w:cs="Arial"/>
          <w:sz w:val="16"/>
          <w:szCs w:val="16"/>
        </w:rPr>
      </w:pPr>
    </w:p>
    <w:p w:rsidR="00572C01" w:rsidRPr="00F312AF" w:rsidRDefault="00572C01" w:rsidP="00572C01">
      <w:pPr>
        <w:jc w:val="right"/>
        <w:rPr>
          <w:rFonts w:ascii="Arial" w:hAnsi="Arial" w:cs="Arial"/>
        </w:rPr>
      </w:pPr>
      <w:r w:rsidRPr="00F312AF">
        <w:rPr>
          <w:rFonts w:ascii="Arial" w:hAnsi="Arial" w:cs="Arial"/>
        </w:rPr>
        <w:lastRenderedPageBreak/>
        <w:t>Приложение 2</w:t>
      </w:r>
      <w:r w:rsidRPr="00F312AF">
        <w:rPr>
          <w:rFonts w:ascii="Arial" w:hAnsi="Arial" w:cs="Arial"/>
        </w:rPr>
        <w:br/>
        <w:t>к муниципальной программе</w:t>
      </w:r>
      <w:r w:rsidRPr="00F312AF">
        <w:rPr>
          <w:rFonts w:ascii="Arial" w:hAnsi="Arial" w:cs="Arial"/>
        </w:rPr>
        <w:br/>
        <w:t>"Управление муниципальным</w:t>
      </w:r>
      <w:r w:rsidRPr="00F312AF">
        <w:rPr>
          <w:rFonts w:ascii="Arial" w:hAnsi="Arial" w:cs="Arial"/>
        </w:rPr>
        <w:br/>
        <w:t>имуществом" на 2017 - 20</w:t>
      </w:r>
      <w:r w:rsidR="00EA53E9" w:rsidRPr="00F312AF">
        <w:rPr>
          <w:rFonts w:ascii="Arial" w:hAnsi="Arial" w:cs="Arial"/>
        </w:rPr>
        <w:t>20</w:t>
      </w:r>
      <w:r w:rsidRPr="00F312AF">
        <w:rPr>
          <w:rFonts w:ascii="Arial" w:hAnsi="Arial" w:cs="Arial"/>
        </w:rPr>
        <w:t xml:space="preserve"> годы</w:t>
      </w:r>
      <w:r w:rsidRPr="00F312AF">
        <w:rPr>
          <w:rFonts w:ascii="Arial" w:hAnsi="Arial" w:cs="Arial"/>
        </w:rPr>
        <w:br/>
        <w:t>утвержденной постановлением</w:t>
      </w:r>
      <w:r w:rsidRPr="00F312AF">
        <w:rPr>
          <w:rFonts w:ascii="Arial" w:hAnsi="Arial" w:cs="Arial"/>
        </w:rPr>
        <w:br/>
        <w:t>Администрации города Норильска</w:t>
      </w:r>
      <w:r w:rsidRPr="00F312AF">
        <w:rPr>
          <w:rFonts w:ascii="Arial" w:hAnsi="Arial" w:cs="Arial"/>
        </w:rPr>
        <w:br/>
        <w:t xml:space="preserve">от 07.12.2016 № 588 </w:t>
      </w:r>
    </w:p>
    <w:p w:rsidR="00572C01" w:rsidRPr="00F312AF" w:rsidRDefault="00572C01" w:rsidP="00572C01">
      <w:pPr>
        <w:jc w:val="right"/>
        <w:rPr>
          <w:rFonts w:ascii="Arial" w:hAnsi="Arial" w:cs="Arial"/>
        </w:rPr>
      </w:pPr>
      <w:r w:rsidRPr="00F312AF">
        <w:rPr>
          <w:rFonts w:ascii="Arial" w:hAnsi="Arial" w:cs="Arial"/>
        </w:rPr>
        <w:t xml:space="preserve">(в редакции от </w:t>
      </w:r>
      <w:r w:rsidR="00AA5195" w:rsidRPr="00F312AF">
        <w:rPr>
          <w:rFonts w:ascii="Arial" w:hAnsi="Arial" w:cs="Arial"/>
        </w:rPr>
        <w:t>22</w:t>
      </w:r>
      <w:r w:rsidRPr="00F312AF">
        <w:rPr>
          <w:rFonts w:ascii="Arial" w:hAnsi="Arial" w:cs="Arial"/>
        </w:rPr>
        <w:t>.</w:t>
      </w:r>
      <w:r w:rsidR="00EE48B3" w:rsidRPr="00F312AF">
        <w:rPr>
          <w:rFonts w:ascii="Arial" w:hAnsi="Arial" w:cs="Arial"/>
        </w:rPr>
        <w:t>0</w:t>
      </w:r>
      <w:r w:rsidR="00AA5195" w:rsidRPr="00F312AF">
        <w:rPr>
          <w:rFonts w:ascii="Arial" w:hAnsi="Arial" w:cs="Arial"/>
        </w:rPr>
        <w:t>6</w:t>
      </w:r>
      <w:r w:rsidRPr="00F312AF">
        <w:rPr>
          <w:rFonts w:ascii="Arial" w:hAnsi="Arial" w:cs="Arial"/>
        </w:rPr>
        <w:t>.201</w:t>
      </w:r>
      <w:r w:rsidR="00EE48B3" w:rsidRPr="00F312AF">
        <w:rPr>
          <w:rFonts w:ascii="Arial" w:hAnsi="Arial" w:cs="Arial"/>
        </w:rPr>
        <w:t>8</w:t>
      </w:r>
      <w:r w:rsidRPr="00F312AF">
        <w:rPr>
          <w:rFonts w:ascii="Arial" w:hAnsi="Arial" w:cs="Arial"/>
        </w:rPr>
        <w:t xml:space="preserve"> № </w:t>
      </w:r>
      <w:r w:rsidR="00AA5195" w:rsidRPr="00F312AF">
        <w:rPr>
          <w:rFonts w:ascii="Arial" w:hAnsi="Arial" w:cs="Arial"/>
        </w:rPr>
        <w:t>251</w:t>
      </w:r>
      <w:r w:rsidRPr="00F312AF">
        <w:rPr>
          <w:rFonts w:ascii="Arial" w:hAnsi="Arial" w:cs="Arial"/>
        </w:rPr>
        <w:t xml:space="preserve">) </w:t>
      </w:r>
    </w:p>
    <w:p w:rsidR="00F312AF" w:rsidRPr="00F312AF" w:rsidRDefault="00F312AF" w:rsidP="00572C01">
      <w:pPr>
        <w:jc w:val="right"/>
        <w:rPr>
          <w:rFonts w:ascii="Arial" w:hAnsi="Arial" w:cs="Arial"/>
        </w:rPr>
      </w:pPr>
    </w:p>
    <w:p w:rsidR="00F312AF" w:rsidRPr="00F312AF" w:rsidRDefault="00F312AF" w:rsidP="00F312AF">
      <w:pPr>
        <w:jc w:val="center"/>
        <w:rPr>
          <w:rFonts w:ascii="Arial" w:hAnsi="Arial" w:cs="Arial"/>
        </w:rPr>
      </w:pPr>
      <w:r w:rsidRPr="00F312AF">
        <w:rPr>
          <w:rFonts w:ascii="Arial" w:hAnsi="Arial" w:cs="Arial"/>
          <w:b/>
          <w:bCs/>
        </w:rPr>
        <w:t>Целевые индикаторы результативности муниципальной программы "Управление муниципальным имуществом" на 2017-2020 годы</w:t>
      </w:r>
    </w:p>
    <w:p w:rsidR="00F312AF" w:rsidRPr="009176CA" w:rsidRDefault="00F312AF" w:rsidP="00572C01">
      <w:pPr>
        <w:jc w:val="right"/>
        <w:rPr>
          <w:rFonts w:ascii="Arial" w:hAnsi="Arial" w:cs="Arial"/>
          <w:sz w:val="16"/>
          <w:szCs w:val="16"/>
        </w:rPr>
      </w:pPr>
    </w:p>
    <w:tbl>
      <w:tblPr>
        <w:tblW w:w="15605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1686"/>
        <w:gridCol w:w="557"/>
        <w:gridCol w:w="567"/>
        <w:gridCol w:w="562"/>
        <w:gridCol w:w="704"/>
        <w:gridCol w:w="818"/>
        <w:gridCol w:w="766"/>
        <w:gridCol w:w="851"/>
        <w:gridCol w:w="845"/>
        <w:gridCol w:w="846"/>
        <w:gridCol w:w="4668"/>
        <w:gridCol w:w="1134"/>
        <w:gridCol w:w="1149"/>
      </w:tblGrid>
      <w:tr w:rsidR="009176CA" w:rsidRPr="009176CA" w:rsidTr="000100E9">
        <w:trPr>
          <w:trHeight w:val="1095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№</w:t>
            </w: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br/>
              <w:t xml:space="preserve"> п/п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Целевые индикаторы результативности МП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 xml:space="preserve">Ед. </w:t>
            </w: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br/>
              <w:t>изм.</w:t>
            </w:r>
          </w:p>
        </w:tc>
        <w:tc>
          <w:tcPr>
            <w:tcW w:w="2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Значения индикаторов результативности МП за отчетный период (текущий и два предыдущих года)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 xml:space="preserve">Значения индикаторов   </w:t>
            </w: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br/>
              <w:t>результативности по периодам реализации МП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Уд. вес индикатора</w:t>
            </w: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br/>
              <w:t xml:space="preserve"> в МП (в подпрограмме) </w:t>
            </w:r>
          </w:p>
        </w:tc>
        <w:tc>
          <w:tcPr>
            <w:tcW w:w="4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Формула расчета индикатора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Источник информации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Мероприятия, влияющие на значение индикатора (номер мероприятия МП)</w:t>
            </w:r>
          </w:p>
        </w:tc>
      </w:tr>
      <w:tr w:rsidR="009176CA" w:rsidRPr="009176CA" w:rsidTr="000100E9">
        <w:trPr>
          <w:trHeight w:val="72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2015 год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2016 год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2017год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2019 год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2020 год</w:t>
            </w: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4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</w:tr>
      <w:tr w:rsidR="009176CA" w:rsidRPr="009176CA" w:rsidTr="000100E9">
        <w:trPr>
          <w:trHeight w:val="48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Факт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Факт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План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Оценка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План</w:t>
            </w: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4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</w:tr>
      <w:tr w:rsidR="009176CA" w:rsidRPr="009176CA" w:rsidTr="000100E9">
        <w:trPr>
          <w:trHeight w:val="315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1515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9176CA">
              <w:rPr>
                <w:rFonts w:ascii="Arial" w:hAnsi="Arial" w:cs="Arial"/>
                <w:b/>
                <w:bCs/>
                <w:sz w:val="13"/>
                <w:szCs w:val="13"/>
              </w:rPr>
              <w:t>МП "УПРАВЛЕНИЕ МУНИЦИПАЛЬНЫМ ИМУЩЕСТВОМ"</w:t>
            </w:r>
          </w:p>
        </w:tc>
      </w:tr>
      <w:tr w:rsidR="009176CA" w:rsidRPr="009176CA" w:rsidTr="000100E9">
        <w:trPr>
          <w:trHeight w:val="388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Доля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муниципальной собственности муниципального образования город Норильск и подлежащих технической инвентаризации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74,0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60,1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51 (117 объектов)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60 (98 объектов)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9A67CC" w:rsidP="009A67C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7,1 (14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объект</w:t>
            </w:r>
            <w:r>
              <w:rPr>
                <w:rFonts w:ascii="Arial" w:hAnsi="Arial" w:cs="Arial"/>
                <w:sz w:val="13"/>
                <w:szCs w:val="13"/>
              </w:rPr>
              <w:t>ов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9A67CC" w:rsidP="009A67C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11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(</w:t>
            </w:r>
            <w:r>
              <w:rPr>
                <w:rFonts w:ascii="Arial" w:hAnsi="Arial" w:cs="Arial"/>
                <w:sz w:val="13"/>
                <w:szCs w:val="13"/>
              </w:rPr>
              <w:t>20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объектов)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9A67CC" w:rsidP="009A67C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15,4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(</w:t>
            </w:r>
            <w:r>
              <w:rPr>
                <w:rFonts w:ascii="Arial" w:hAnsi="Arial" w:cs="Arial"/>
                <w:sz w:val="13"/>
                <w:szCs w:val="13"/>
              </w:rPr>
              <w:t>25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объектов)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9A67CC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2017-0,2, 2018-2020-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>0,1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E9" w:rsidRPr="009176CA" w:rsidRDefault="000100E9" w:rsidP="000100E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noProof/>
                <w:sz w:val="13"/>
                <w:szCs w:val="13"/>
              </w:rPr>
              <w:drawing>
                <wp:anchor distT="0" distB="0" distL="114300" distR="114300" simplePos="0" relativeHeight="251656704" behindDoc="0" locked="0" layoutInCell="1" allowOverlap="1" wp14:anchorId="59C461E0" wp14:editId="5DEBBDDE">
                  <wp:simplePos x="0" y="0"/>
                  <wp:positionH relativeFrom="column">
                    <wp:posOffset>773430</wp:posOffset>
                  </wp:positionH>
                  <wp:positionV relativeFrom="paragraph">
                    <wp:posOffset>-723900</wp:posOffset>
                  </wp:positionV>
                  <wp:extent cx="1121410" cy="190500"/>
                  <wp:effectExtent l="0" t="0" r="2540" b="0"/>
                  <wp:wrapNone/>
                  <wp:docPr id="1228" name="Рисунок 1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Зф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 xml:space="preserve"> - количество объектов недвижимости муниципальной собственности, в отношении которых проведена техническая инвентаризация</w:t>
            </w:r>
          </w:p>
          <w:p w:rsidR="00C35391" w:rsidRPr="009176CA" w:rsidRDefault="000100E9" w:rsidP="000100E9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Зп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 xml:space="preserve"> - общее количество объектов недвижимости, учитываемых в реестре муниципальной собственности подлежащих технической инвентаризации</w:t>
            </w:r>
          </w:p>
          <w:p w:rsidR="00C35391" w:rsidRPr="009176CA" w:rsidRDefault="00C35391" w:rsidP="00C3539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572C01">
            <w:pPr>
              <w:ind w:left="29" w:hanging="29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Реестр собственности МО город Норильск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Основное мероприятие 1</w:t>
            </w:r>
          </w:p>
        </w:tc>
      </w:tr>
      <w:tr w:rsidR="009176CA" w:rsidRPr="009176CA" w:rsidTr="00AB5A5E">
        <w:trPr>
          <w:trHeight w:val="3681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lastRenderedPageBreak/>
              <w:t>2.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9A67CC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 xml:space="preserve">Доля объектов недвижимости, на которые зарегистрировано право муниципальной собственности муниципального образования город Норильск (хозяйственного ведения, оперативного управления), в общем количестве объектов недвижимости, учитываемых в реестре муниципальной собственности муниципального образования город Норильск и подлежащих государственной регистрации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78,0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76,4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43 (178 объектов)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76 (211 объектов)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9A67CC" w:rsidP="009A67C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91,2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(</w:t>
            </w:r>
            <w:r>
              <w:rPr>
                <w:rFonts w:ascii="Arial" w:hAnsi="Arial" w:cs="Arial"/>
                <w:sz w:val="13"/>
                <w:szCs w:val="13"/>
              </w:rPr>
              <w:t>14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объектов)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9A67CC" w:rsidP="009A67C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92,1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(</w:t>
            </w:r>
            <w:r>
              <w:rPr>
                <w:rFonts w:ascii="Arial" w:hAnsi="Arial" w:cs="Arial"/>
                <w:sz w:val="13"/>
                <w:szCs w:val="13"/>
              </w:rPr>
              <w:t>20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объектов)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9A67CC" w:rsidP="009A67CC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93,4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(</w:t>
            </w:r>
            <w:r>
              <w:rPr>
                <w:rFonts w:ascii="Arial" w:hAnsi="Arial" w:cs="Arial"/>
                <w:sz w:val="13"/>
                <w:szCs w:val="13"/>
              </w:rPr>
              <w:t>25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объектов)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9A67CC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2017-0,2, 2018-2020-</w:t>
            </w:r>
            <w:r w:rsidRPr="009176CA">
              <w:rPr>
                <w:rFonts w:ascii="Arial" w:hAnsi="Arial" w:cs="Arial"/>
                <w:sz w:val="13"/>
                <w:szCs w:val="13"/>
              </w:rPr>
              <w:t>0,1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A5E" w:rsidRPr="009176CA" w:rsidRDefault="00AB5A5E" w:rsidP="00AB5A5E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noProof/>
                <w:sz w:val="13"/>
                <w:szCs w:val="13"/>
              </w:rPr>
              <w:drawing>
                <wp:anchor distT="0" distB="0" distL="114300" distR="114300" simplePos="0" relativeHeight="251657728" behindDoc="0" locked="0" layoutInCell="1" allowOverlap="1" wp14:anchorId="37DFD247" wp14:editId="2092C576">
                  <wp:simplePos x="0" y="0"/>
                  <wp:positionH relativeFrom="column">
                    <wp:posOffset>686435</wp:posOffset>
                  </wp:positionH>
                  <wp:positionV relativeFrom="paragraph">
                    <wp:posOffset>-608330</wp:posOffset>
                  </wp:positionV>
                  <wp:extent cx="1347470" cy="182880"/>
                  <wp:effectExtent l="0" t="0" r="0" b="7620"/>
                  <wp:wrapNone/>
                  <wp:docPr id="1229" name="Рисунок 12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Зф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 xml:space="preserve"> - количество объектов недвижимости, на которые зарегистрировано право муниципальной собственности (хозяйственного ведения, оперативного управления)</w:t>
            </w:r>
          </w:p>
          <w:p w:rsidR="00C35391" w:rsidRPr="009176CA" w:rsidRDefault="00AB5A5E" w:rsidP="00AB5A5E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Зп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 xml:space="preserve"> - общее количество объектов недвижимости, учитываемых в реестре муниципальной собственности и подлежащих государственной регистрации</w:t>
            </w:r>
          </w:p>
          <w:p w:rsidR="00C35391" w:rsidRPr="009176CA" w:rsidRDefault="00C35391" w:rsidP="00C3539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Реестр собственности МО город Норильск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Основное мероприятие 1</w:t>
            </w:r>
          </w:p>
        </w:tc>
      </w:tr>
      <w:tr w:rsidR="009176CA" w:rsidRPr="009176CA" w:rsidTr="00AB5A5E">
        <w:trPr>
          <w:trHeight w:val="1549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3.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9A67CC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 xml:space="preserve">Уровень поступления неналоговых доходов от управления и распоряжения муниципальным имуществом муниципального образования город Норильск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109,2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103,5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100,0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0,4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A5E" w:rsidRPr="009176CA" w:rsidRDefault="00AB5A5E" w:rsidP="00AB5A5E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noProof/>
                <w:sz w:val="13"/>
                <w:szCs w:val="13"/>
              </w:rPr>
              <w:drawing>
                <wp:anchor distT="0" distB="0" distL="114300" distR="114300" simplePos="0" relativeHeight="251658752" behindDoc="0" locked="0" layoutInCell="1" allowOverlap="1" wp14:anchorId="39AE0746" wp14:editId="6459E63D">
                  <wp:simplePos x="0" y="0"/>
                  <wp:positionH relativeFrom="column">
                    <wp:posOffset>686435</wp:posOffset>
                  </wp:positionH>
                  <wp:positionV relativeFrom="paragraph">
                    <wp:posOffset>-415925</wp:posOffset>
                  </wp:positionV>
                  <wp:extent cx="1339215" cy="174625"/>
                  <wp:effectExtent l="0" t="0" r="0" b="0"/>
                  <wp:wrapNone/>
                  <wp:docPr id="1230" name="Рисунок 1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21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Зф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 xml:space="preserve"> - фактический объем неналоговых доходов от управления и распоряжения муниципальным имуществом</w:t>
            </w:r>
          </w:p>
          <w:p w:rsidR="00C35391" w:rsidRPr="009176CA" w:rsidRDefault="00AB5A5E" w:rsidP="00AB5A5E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Зп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 xml:space="preserve"> - план по собираемости неналоговых доходов от управления и распоряжения муниципальным имуществом</w:t>
            </w:r>
          </w:p>
          <w:p w:rsidR="00C35391" w:rsidRPr="009176CA" w:rsidRDefault="00C35391" w:rsidP="00C3539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Сведения о перечислении поступлении в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Основное мероприятие 1</w:t>
            </w:r>
          </w:p>
        </w:tc>
      </w:tr>
      <w:tr w:rsidR="009176CA" w:rsidRPr="009176CA" w:rsidTr="00AB5A5E">
        <w:trPr>
          <w:trHeight w:val="945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4.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Доля пустующего муниципального жилья в общем объеме муниципального жилья в МКД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10,6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11,7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11,6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2017 - 0,1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 xml:space="preserve">С = площадь пуст. </w:t>
            </w: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мун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 xml:space="preserve">. жил. пом. / общая </w:t>
            </w: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площ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 xml:space="preserve">. </w:t>
            </w: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мун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>. жил. пом.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Реестр пустующих жилых помещений МО город Норильск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Основное мероприятие 2</w:t>
            </w:r>
          </w:p>
        </w:tc>
      </w:tr>
      <w:tr w:rsidR="009176CA" w:rsidRPr="009176CA" w:rsidTr="000100E9">
        <w:trPr>
          <w:trHeight w:val="945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5.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Доля пустующих нежилых помещений в общем объеме муниципальных нежилых помещений в МКД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5,5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9,1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6,5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6,7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2017 - 0,1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 xml:space="preserve">С = площадь пуст. </w:t>
            </w: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мун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 xml:space="preserve">. нежил. пом. / общая </w:t>
            </w: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площ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 xml:space="preserve">. </w:t>
            </w:r>
            <w:proofErr w:type="spellStart"/>
            <w:r w:rsidRPr="009176CA">
              <w:rPr>
                <w:rFonts w:ascii="Arial" w:hAnsi="Arial" w:cs="Arial"/>
                <w:sz w:val="13"/>
                <w:szCs w:val="13"/>
              </w:rPr>
              <w:t>мун</w:t>
            </w:r>
            <w:proofErr w:type="spellEnd"/>
            <w:r w:rsidRPr="009176CA">
              <w:rPr>
                <w:rFonts w:ascii="Arial" w:hAnsi="Arial" w:cs="Arial"/>
                <w:sz w:val="13"/>
                <w:szCs w:val="13"/>
              </w:rPr>
              <w:t>. нежил. пом.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Реестр пустующих нежилых помещений МО город Норильск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Основное мероприятие 2</w:t>
            </w:r>
          </w:p>
        </w:tc>
      </w:tr>
      <w:tr w:rsidR="009176CA" w:rsidRPr="009176CA" w:rsidTr="000100E9">
        <w:trPr>
          <w:trHeight w:val="1605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6.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Уровень выполнения обязательства по внесению платы за содержание, находящихся в собственности муниципального образования город Норильск, пустующих жилых и нежилых помещений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100,0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br/>
              <w:t>2018 - 2020 - 0,4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F312AF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С = </w:t>
            </w:r>
            <w:proofErr w:type="spellStart"/>
            <w:r>
              <w:rPr>
                <w:rFonts w:ascii="Arial" w:hAnsi="Arial" w:cs="Arial"/>
                <w:sz w:val="13"/>
                <w:szCs w:val="13"/>
              </w:rPr>
              <w:t>Зф</w:t>
            </w:r>
            <w:proofErr w:type="spellEnd"/>
            <w:r>
              <w:rPr>
                <w:rFonts w:ascii="Arial" w:hAnsi="Arial" w:cs="Arial"/>
                <w:sz w:val="13"/>
                <w:szCs w:val="13"/>
              </w:rPr>
              <w:t>/</w:t>
            </w:r>
            <w:proofErr w:type="spellStart"/>
            <w:r>
              <w:rPr>
                <w:rFonts w:ascii="Arial" w:hAnsi="Arial" w:cs="Arial"/>
                <w:sz w:val="13"/>
                <w:szCs w:val="13"/>
              </w:rPr>
              <w:t>Зп</w:t>
            </w:r>
            <w:proofErr w:type="spellEnd"/>
            <w:r>
              <w:rPr>
                <w:rFonts w:ascii="Arial" w:hAnsi="Arial" w:cs="Arial"/>
                <w:sz w:val="13"/>
                <w:szCs w:val="13"/>
              </w:rPr>
              <w:t xml:space="preserve"> *100</w:t>
            </w:r>
            <w:proofErr w:type="gramStart"/>
            <w:r>
              <w:rPr>
                <w:rFonts w:ascii="Arial" w:hAnsi="Arial" w:cs="Arial"/>
                <w:sz w:val="13"/>
                <w:szCs w:val="13"/>
              </w:rPr>
              <w:t xml:space="preserve">% 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br/>
            </w:r>
            <w:proofErr w:type="spellStart"/>
            <w:r w:rsidR="00C35391" w:rsidRPr="009176CA">
              <w:rPr>
                <w:rFonts w:ascii="Arial" w:hAnsi="Arial" w:cs="Arial"/>
                <w:sz w:val="13"/>
                <w:szCs w:val="13"/>
              </w:rPr>
              <w:t>Зф</w:t>
            </w:r>
            <w:proofErr w:type="spellEnd"/>
            <w:proofErr w:type="gramEnd"/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- фактический объем произведенных выплат;</w:t>
            </w:r>
            <w:r w:rsidR="00C35391" w:rsidRPr="009176CA">
              <w:rPr>
                <w:rFonts w:ascii="Arial" w:hAnsi="Arial" w:cs="Arial"/>
                <w:sz w:val="13"/>
                <w:szCs w:val="13"/>
              </w:rPr>
              <w:br/>
              <w:t xml:space="preserve"> </w:t>
            </w:r>
            <w:proofErr w:type="spellStart"/>
            <w:r w:rsidR="00C35391" w:rsidRPr="009176CA">
              <w:rPr>
                <w:rFonts w:ascii="Arial" w:hAnsi="Arial" w:cs="Arial"/>
                <w:sz w:val="13"/>
                <w:szCs w:val="13"/>
              </w:rPr>
              <w:t>Зп</w:t>
            </w:r>
            <w:proofErr w:type="spellEnd"/>
            <w:r w:rsidR="00C35391" w:rsidRPr="009176CA">
              <w:rPr>
                <w:rFonts w:ascii="Arial" w:hAnsi="Arial" w:cs="Arial"/>
                <w:sz w:val="13"/>
                <w:szCs w:val="13"/>
              </w:rPr>
              <w:t xml:space="preserve"> - плановый объем по внесению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Сведения о фактически произведенных выплатах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91" w:rsidRPr="009176CA" w:rsidRDefault="00C35391" w:rsidP="00C3539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176CA">
              <w:rPr>
                <w:rFonts w:ascii="Arial" w:hAnsi="Arial" w:cs="Arial"/>
                <w:sz w:val="13"/>
                <w:szCs w:val="13"/>
              </w:rPr>
              <w:t>Основное мероприятие 2</w:t>
            </w:r>
          </w:p>
        </w:tc>
      </w:tr>
    </w:tbl>
    <w:p w:rsidR="00C35391" w:rsidRPr="009176CA" w:rsidRDefault="00C35391" w:rsidP="00AA3CAE">
      <w:pPr>
        <w:pStyle w:val="ConsPlusNormal"/>
        <w:rPr>
          <w:rFonts w:ascii="Arial" w:hAnsi="Arial" w:cs="Arial"/>
          <w:sz w:val="16"/>
          <w:szCs w:val="16"/>
        </w:rPr>
      </w:pPr>
    </w:p>
    <w:sectPr w:rsidR="00C35391" w:rsidRPr="009176CA" w:rsidSect="00F312AF">
      <w:pgSz w:w="16838" w:h="11905" w:orient="landscape"/>
      <w:pgMar w:top="567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CA4"/>
    <w:rsid w:val="000100E9"/>
    <w:rsid w:val="000747E5"/>
    <w:rsid w:val="00263560"/>
    <w:rsid w:val="00281F42"/>
    <w:rsid w:val="003234B3"/>
    <w:rsid w:val="003B55D9"/>
    <w:rsid w:val="00431AB4"/>
    <w:rsid w:val="00472CA4"/>
    <w:rsid w:val="004B002D"/>
    <w:rsid w:val="004D0113"/>
    <w:rsid w:val="00502F6A"/>
    <w:rsid w:val="00570BF2"/>
    <w:rsid w:val="00572C01"/>
    <w:rsid w:val="005F05EC"/>
    <w:rsid w:val="00605B3F"/>
    <w:rsid w:val="006257D6"/>
    <w:rsid w:val="00692BDE"/>
    <w:rsid w:val="007320A9"/>
    <w:rsid w:val="00775614"/>
    <w:rsid w:val="007C5C33"/>
    <w:rsid w:val="007F49DF"/>
    <w:rsid w:val="009176CA"/>
    <w:rsid w:val="009723F2"/>
    <w:rsid w:val="009A67CC"/>
    <w:rsid w:val="00A85E37"/>
    <w:rsid w:val="00AA3CAE"/>
    <w:rsid w:val="00AA5195"/>
    <w:rsid w:val="00AB5A5E"/>
    <w:rsid w:val="00AD695F"/>
    <w:rsid w:val="00B146DD"/>
    <w:rsid w:val="00B65ECE"/>
    <w:rsid w:val="00B7375E"/>
    <w:rsid w:val="00BD2165"/>
    <w:rsid w:val="00C0210D"/>
    <w:rsid w:val="00C35391"/>
    <w:rsid w:val="00D02F64"/>
    <w:rsid w:val="00D60D6F"/>
    <w:rsid w:val="00E814C2"/>
    <w:rsid w:val="00E97103"/>
    <w:rsid w:val="00EA53E9"/>
    <w:rsid w:val="00EA6716"/>
    <w:rsid w:val="00EE48B3"/>
    <w:rsid w:val="00F312AF"/>
    <w:rsid w:val="00F6536E"/>
    <w:rsid w:val="00FA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82E91-7E05-4C02-862F-49B02853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113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C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2C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72C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D0113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960D390084DFEFCBF2DA831EAA024FD7E30CE8B7D72C9A3C6EB7F47FE85AE6E35D4D71CAFD179B85BAB42Ey706B" TargetMode="External"/><Relationship Id="rId13" Type="http://schemas.openxmlformats.org/officeDocument/2006/relationships/hyperlink" Target="consultantplus://offline/ref=220036E28EE90EDFCFF378BB3F23A57796C41324E3F595694502F3EDC1B1076D885648E0B3343B19DF77C740N5ZDJ" TargetMode="External"/><Relationship Id="rId18" Type="http://schemas.openxmlformats.org/officeDocument/2006/relationships/hyperlink" Target="consultantplus://offline/ref=DD960D390084DFEFCBF2DA831EAA024FD7E30CE8B7D628913868B7F47FE85AE6E3y50DB" TargetMode="External"/><Relationship Id="rId26" Type="http://schemas.openxmlformats.org/officeDocument/2006/relationships/hyperlink" Target="consultantplus://offline/ref=DD960D390084DFEFCBF2C48E08C65D40D6E853E1B2DD22C4663CB1A320yB08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D960D390084DFEFCBF2C48E08C65D40D6E852ECB2DE22C4663CB1A320yB08B" TargetMode="External"/><Relationship Id="rId7" Type="http://schemas.openxmlformats.org/officeDocument/2006/relationships/hyperlink" Target="consultantplus://offline/ref=DD960D390084DFEFCBF2C48E08C65D40D6E956E0B0D822C4663CB1A320B85CB3A31D4B2489BA1892y804B" TargetMode="External"/><Relationship Id="rId12" Type="http://schemas.openxmlformats.org/officeDocument/2006/relationships/hyperlink" Target="consultantplus://offline/ref=220036E28EE90EDFCFF378BB3F23A57796C41324E3F593664905F3EDC1B1076D885648E0B3343B19DF77C740N5ZDJ" TargetMode="External"/><Relationship Id="rId17" Type="http://schemas.openxmlformats.org/officeDocument/2006/relationships/hyperlink" Target="consultantplus://offline/ref=DD960D390084DFEFCBF2C48E08C65D40D6E95AE5B0D722C4663CB1A320yB08B" TargetMode="External"/><Relationship Id="rId25" Type="http://schemas.openxmlformats.org/officeDocument/2006/relationships/hyperlink" Target="consultantplus://offline/ref=DD960D390084DFEFCBF2C48E08C65D40D6E853EDB4DF22C4663CB1A320yB08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D960D390084DFEFCBF2DA831EAA024FD7E30CE8B7D6289B396BB7F47FE85AE6E35D4D71CAFD179B85BAB42Fy703B" TargetMode="External"/><Relationship Id="rId20" Type="http://schemas.openxmlformats.org/officeDocument/2006/relationships/hyperlink" Target="consultantplus://offline/ref=DD960D390084DFEFCBF2C48E08C65D40D5EA51EDB1DF22C4663CB1A320B85CB3A31D4B2489B91A9By805B" TargetMode="External"/><Relationship Id="rId29" Type="http://schemas.openxmlformats.org/officeDocument/2006/relationships/hyperlink" Target="consultantplus://offline/ref=A5D8EA0D143EB69C2F18A896B6FED54FD74BBEFFC9E1880C9B0BB6ED162424CEAC9DAC7493B2093813B12751Q5gD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20036E28EE90EDFCFF378BB3F23A57796C41324E3F595694502F3EDC1B1076D885648E0B3343B19DF77C740N5ZDJ" TargetMode="External"/><Relationship Id="rId11" Type="http://schemas.openxmlformats.org/officeDocument/2006/relationships/hyperlink" Target="consultantplus://offline/ref=220036E28EE90EDFCFF378BB3F23A57796C41324E3F595694502F3EDC1B1076D885648E0B3343B19DF77C740N5ZDJ" TargetMode="External"/><Relationship Id="rId24" Type="http://schemas.openxmlformats.org/officeDocument/2006/relationships/hyperlink" Target="consultantplus://offline/ref=6029EA69413B7CA4BC8C2CADCFB317FB23E166C4F59CE00690B3B46B0DVBu9F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220036E28EE90EDFCFF378BB3F23A57796C41324E3F593664905F3EDC1B1076D885648E0B3343B19DF77C740N5ZDJ" TargetMode="External"/><Relationship Id="rId15" Type="http://schemas.openxmlformats.org/officeDocument/2006/relationships/hyperlink" Target="consultantplus://offline/ref=DD960D390084DFEFCBF2DA831EAA024FD7E30CE8B7DA2F933A6EB7F47FE85AE6E35D4D71CAFD179B85BAB42Fy700B" TargetMode="External"/><Relationship Id="rId23" Type="http://schemas.openxmlformats.org/officeDocument/2006/relationships/hyperlink" Target="consultantplus://offline/ref=6029EA69413B7CA4BC8C32A0D9DF48F422EA39CDF097ED51CDE3B23C52E9861D08FDAC19281077516EFF4EA6V9uCF" TargetMode="External"/><Relationship Id="rId28" Type="http://schemas.openxmlformats.org/officeDocument/2006/relationships/hyperlink" Target="consultantplus://offline/ref=A5D8EA0D143EB69C2F18A896B6FED54FD74BBEFFC9E1880C9B0BB6ED162424CEAC9DAC7493B2093813B12751Q5gDI" TargetMode="External"/><Relationship Id="rId10" Type="http://schemas.openxmlformats.org/officeDocument/2006/relationships/hyperlink" Target="consultantplus://offline/ref=DD960D390084DFEFCBF2DA831EAA024FD7E30CE8B7D820933F68B7F47FE85AE6E3y50DB" TargetMode="External"/><Relationship Id="rId19" Type="http://schemas.openxmlformats.org/officeDocument/2006/relationships/hyperlink" Target="consultantplus://offline/ref=DD960D390084DFEFCBF2C48E08C65D40D6E952E4B2D822C4663CB1A320B85CB3A31D4B2480yB0BB" TargetMode="External"/><Relationship Id="rId31" Type="http://schemas.openxmlformats.org/officeDocument/2006/relationships/fontTable" Target="fontTable.xml"/><Relationship Id="rId4" Type="http://schemas.openxmlformats.org/officeDocument/2006/relationships/hyperlink" Target="consultantplus://offline/ref=220036E28EE90EDFCFF378BB3F23A57796C41324E3F595694502F3EDC1B1076D885648E0B3343B19DF77C740N5ZDJ" TargetMode="External"/><Relationship Id="rId9" Type="http://schemas.openxmlformats.org/officeDocument/2006/relationships/hyperlink" Target="consultantplus://offline/ref=DD960D390084DFEFCBF2DA831EAA024FD7E30CE8B7D82D913868B7F47FE85AE6E3y50DB" TargetMode="External"/><Relationship Id="rId14" Type="http://schemas.openxmlformats.org/officeDocument/2006/relationships/hyperlink" Target="consultantplus://offline/ref=DD960D390084DFEFCBF2DA831EAA024FD7E30CE8B7D72095336EB7F47FE85AE6E3y50DB" TargetMode="External"/><Relationship Id="rId22" Type="http://schemas.openxmlformats.org/officeDocument/2006/relationships/hyperlink" Target="consultantplus://offline/ref=DD960D390084DFEFCBF2C48E08C65D40D6E852E4B4D722C4663CB1A320yB08B" TargetMode="External"/><Relationship Id="rId27" Type="http://schemas.openxmlformats.org/officeDocument/2006/relationships/hyperlink" Target="consultantplus://offline/ref=A5D8EA0D143EB69C2F18A896B6FED54FD74BBEFFC9E1890E9E0DB6ED162424CEAC9DAC7493B2093813B12655Q5g1I" TargetMode="External"/><Relationship Id="rId30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16</Pages>
  <Words>5731</Words>
  <Characters>32667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Чалкина Анна Павловна</dc:creator>
  <cp:keywords/>
  <dc:description/>
  <cp:lastModifiedBy>Грицюк Марина Геннадьевна</cp:lastModifiedBy>
  <cp:revision>27</cp:revision>
  <dcterms:created xsi:type="dcterms:W3CDTF">2017-06-29T01:52:00Z</dcterms:created>
  <dcterms:modified xsi:type="dcterms:W3CDTF">2018-06-25T07:22:00Z</dcterms:modified>
</cp:coreProperties>
</file>