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BF" w:rsidRDefault="009A730E">
      <w:pPr>
        <w:pStyle w:val="a8"/>
        <w:tabs>
          <w:tab w:val="left" w:pos="7230"/>
        </w:tabs>
        <w:jc w:val="center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466563" cy="561962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563" cy="5619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C3FBF" w:rsidRDefault="009A730E">
      <w:pPr>
        <w:pStyle w:val="a8"/>
        <w:tabs>
          <w:tab w:val="left" w:pos="5529"/>
        </w:tabs>
        <w:jc w:val="center"/>
        <w:rPr>
          <w:color w:val="000000"/>
          <w:szCs w:val="26"/>
        </w:rPr>
      </w:pPr>
      <w:r>
        <w:rPr>
          <w:color w:val="000000"/>
          <w:szCs w:val="26"/>
        </w:rPr>
        <w:t>АДМИНИСТРАЦИЯ ГОРОДА НОРИЛЬСКА</w:t>
      </w:r>
    </w:p>
    <w:p w:rsidR="009C3FBF" w:rsidRDefault="009A730E">
      <w:pPr>
        <w:pStyle w:val="a8"/>
        <w:jc w:val="center"/>
        <w:rPr>
          <w:color w:val="000000"/>
          <w:szCs w:val="26"/>
        </w:rPr>
      </w:pPr>
      <w:r>
        <w:rPr>
          <w:color w:val="000000"/>
          <w:szCs w:val="26"/>
        </w:rPr>
        <w:t>КРАСНОЯРСКОГО КРАЯ</w:t>
      </w:r>
    </w:p>
    <w:p w:rsidR="009C3FBF" w:rsidRDefault="009C3FBF">
      <w:pPr>
        <w:pStyle w:val="a8"/>
        <w:jc w:val="center"/>
        <w:rPr>
          <w:b/>
          <w:bCs/>
          <w:color w:val="000000"/>
          <w:szCs w:val="26"/>
        </w:rPr>
      </w:pPr>
    </w:p>
    <w:p w:rsidR="009C3FBF" w:rsidRDefault="009A730E">
      <w:pPr>
        <w:pStyle w:val="a8"/>
        <w:jc w:val="center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РАСПОРЯЖЕНИЕ</w:t>
      </w:r>
    </w:p>
    <w:p w:rsidR="009C3FBF" w:rsidRDefault="009C3F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3FBF" w:rsidRDefault="009A730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22.01.2021                                           г. Норильск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236</w:t>
      </w:r>
    </w:p>
    <w:p w:rsidR="009C3FBF" w:rsidRDefault="009C3FBF">
      <w:pPr>
        <w:pStyle w:val="Standard"/>
        <w:jc w:val="both"/>
        <w:rPr>
          <w:sz w:val="26"/>
          <w:szCs w:val="26"/>
        </w:rPr>
      </w:pPr>
    </w:p>
    <w:p w:rsidR="009C3FBF" w:rsidRDefault="009C3FBF">
      <w:pPr>
        <w:pStyle w:val="Standard"/>
        <w:jc w:val="both"/>
        <w:rPr>
          <w:sz w:val="26"/>
          <w:szCs w:val="26"/>
        </w:rPr>
      </w:pPr>
    </w:p>
    <w:p w:rsidR="009C3FBF" w:rsidRDefault="009A730E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распоряжение Администрации города Норильска от 18.03.2020 № 1170</w:t>
      </w:r>
    </w:p>
    <w:p w:rsidR="009C3FBF" w:rsidRDefault="009C3FBF">
      <w:pPr>
        <w:pStyle w:val="Standard"/>
        <w:ind w:firstLine="709"/>
        <w:jc w:val="both"/>
        <w:rPr>
          <w:sz w:val="26"/>
          <w:szCs w:val="26"/>
        </w:rPr>
      </w:pPr>
    </w:p>
    <w:p w:rsidR="009C3FBF" w:rsidRDefault="009C3FBF">
      <w:pPr>
        <w:pStyle w:val="Standard"/>
        <w:ind w:firstLine="709"/>
        <w:jc w:val="both"/>
        <w:rPr>
          <w:sz w:val="26"/>
          <w:szCs w:val="26"/>
        </w:rPr>
      </w:pPr>
    </w:p>
    <w:p w:rsidR="009C3FBF" w:rsidRDefault="009A730E">
      <w:pPr>
        <w:pStyle w:val="Standard"/>
        <w:ind w:firstLine="709"/>
        <w:jc w:val="both"/>
      </w:pPr>
      <w:r>
        <w:rPr>
          <w:rFonts w:cs="Times New Roman"/>
          <w:spacing w:val="-4"/>
          <w:sz w:val="26"/>
          <w:szCs w:val="26"/>
        </w:rPr>
        <w:t xml:space="preserve">В соответствии с Указом </w:t>
      </w:r>
      <w:r>
        <w:rPr>
          <w:rFonts w:eastAsia="Times New Roman" w:cs="Times New Roman"/>
          <w:spacing w:val="-4"/>
          <w:sz w:val="26"/>
          <w:szCs w:val="26"/>
          <w:lang w:eastAsia="ru-RU"/>
        </w:rPr>
        <w:t xml:space="preserve">Губернатора Красноярского края </w:t>
      </w:r>
      <w:r>
        <w:rPr>
          <w:rFonts w:eastAsia="Times New Roman" w:cs="Times New Roman"/>
          <w:spacing w:val="-8"/>
          <w:sz w:val="26"/>
          <w:szCs w:val="26"/>
          <w:lang w:eastAsia="ru-RU"/>
        </w:rPr>
        <w:t>от 19.01.2021 № 7</w:t>
      </w:r>
      <w:r>
        <w:rPr>
          <w:rFonts w:eastAsia="Times New Roman" w:cs="Times New Roman"/>
          <w:spacing w:val="-4"/>
          <w:sz w:val="26"/>
          <w:szCs w:val="26"/>
          <w:lang w:eastAsia="ru-RU"/>
        </w:rPr>
        <w:t>-уг «</w:t>
      </w:r>
      <w:r>
        <w:rPr>
          <w:rFonts w:eastAsia="Calibri" w:cs="Times New Roman"/>
          <w:spacing w:val="-4"/>
          <w:kern w:val="0"/>
          <w:sz w:val="26"/>
          <w:szCs w:val="26"/>
          <w:lang w:bidi="ar-SA"/>
        </w:rPr>
        <w:t>О внесении изменений в указ Губернатора Красноярского края</w:t>
      </w:r>
      <w:r>
        <w:rPr>
          <w:rFonts w:cs="Times New Roman"/>
          <w:spacing w:val="-4"/>
          <w:sz w:val="26"/>
          <w:szCs w:val="26"/>
        </w:rPr>
        <w:t xml:space="preserve"> от 27.03.2020 № 71-уг «О</w:t>
      </w:r>
      <w:r>
        <w:rPr>
          <w:rFonts w:cs="Times New Roman"/>
          <w:spacing w:val="-4"/>
          <w:sz w:val="26"/>
          <w:szCs w:val="26"/>
        </w:rPr>
        <w:t xml:space="preserve"> дополнительных мерах, направленных на предупреждение распространения коронавирусной инфекции, вызванной 2019-nCoV, на территории Красноярского края»»,</w:t>
      </w:r>
    </w:p>
    <w:p w:rsidR="009C3FBF" w:rsidRDefault="009C3FBF">
      <w:pPr>
        <w:pStyle w:val="Standard"/>
        <w:ind w:firstLine="709"/>
        <w:jc w:val="both"/>
        <w:rPr>
          <w:rFonts w:cs="Times New Roman"/>
          <w:sz w:val="26"/>
          <w:szCs w:val="26"/>
        </w:rPr>
      </w:pPr>
    </w:p>
    <w:p w:rsidR="009C3FBF" w:rsidRDefault="009A730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распоряжение Администрации города Норильска от 18.03.2020 № 1170 «О мерах по предупреждению</w:t>
      </w:r>
      <w:r>
        <w:rPr>
          <w:sz w:val="26"/>
          <w:szCs w:val="26"/>
        </w:rPr>
        <w:t xml:space="preserve"> распространения коронавирусной инфекции на территории муниципального образования город Норильск» (далее - Распоряжение) следующие изменения:</w:t>
      </w:r>
    </w:p>
    <w:p w:rsidR="009C3FBF" w:rsidRDefault="009A730E">
      <w:pPr>
        <w:tabs>
          <w:tab w:val="left" w:pos="1134"/>
        </w:tabs>
        <w:ind w:firstLine="709"/>
        <w:jc w:val="both"/>
      </w:pPr>
      <w:r>
        <w:rPr>
          <w:sz w:val="26"/>
          <w:szCs w:val="26"/>
        </w:rPr>
        <w:t xml:space="preserve">1.1. </w:t>
      </w:r>
      <w:r>
        <w:rPr>
          <w:rFonts w:eastAsia="Times New Roman"/>
          <w:sz w:val="26"/>
          <w:szCs w:val="26"/>
          <w:lang w:eastAsia="ru-RU"/>
        </w:rPr>
        <w:t>В абзаце втором пункта 1.1 Распоряжения слова «концертных организаций» заменить словами «концертных организац</w:t>
      </w:r>
      <w:r>
        <w:rPr>
          <w:rFonts w:eastAsia="Times New Roman"/>
          <w:sz w:val="26"/>
          <w:szCs w:val="26"/>
          <w:lang w:eastAsia="ru-RU"/>
        </w:rPr>
        <w:t>ий, учреждений культуры и искусства (дворцов и домов культуры, клубов (за исключением ночных клубов (дискотек) и иных аналогичных объектов), домов народного творчества, центров культурного развития»;</w:t>
      </w:r>
    </w:p>
    <w:p w:rsidR="009C3FBF" w:rsidRDefault="009A730E">
      <w:pPr>
        <w:tabs>
          <w:tab w:val="left" w:pos="1134"/>
        </w:tabs>
        <w:ind w:firstLine="709"/>
        <w:jc w:val="both"/>
      </w:pPr>
      <w:r>
        <w:rPr>
          <w:sz w:val="26"/>
          <w:szCs w:val="26"/>
        </w:rPr>
        <w:t xml:space="preserve">1.2. </w:t>
      </w:r>
      <w:r>
        <w:rPr>
          <w:rFonts w:cs="Times New Roman"/>
          <w:spacing w:val="-2"/>
          <w:sz w:val="26"/>
          <w:szCs w:val="26"/>
        </w:rPr>
        <w:t xml:space="preserve">Пункт 1.7 Распоряжения изложить в следующей </w:t>
      </w:r>
      <w:r>
        <w:rPr>
          <w:rFonts w:cs="Times New Roman"/>
          <w:spacing w:val="-2"/>
          <w:sz w:val="26"/>
          <w:szCs w:val="26"/>
        </w:rPr>
        <w:t>редакции:</w:t>
      </w:r>
    </w:p>
    <w:p w:rsidR="009C3FBF" w:rsidRDefault="009A73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«1.7 Муниципальным учреждениям муниципального образования город Норильск, осуществляющим деятельность в области физической культуры и спорта, осуществлять следующие виды деятельности только при соблюдении требований, установленных пунктом 2.10.2 </w:t>
      </w:r>
      <w:r>
        <w:rPr>
          <w:sz w:val="26"/>
          <w:szCs w:val="26"/>
        </w:rPr>
        <w:t>Указа 71:</w:t>
      </w:r>
    </w:p>
    <w:p w:rsidR="009C3FBF" w:rsidRDefault="009A730E">
      <w:pPr>
        <w:ind w:firstLine="709"/>
        <w:jc w:val="both"/>
      </w:pPr>
      <w:r>
        <w:rPr>
          <w:sz w:val="26"/>
          <w:szCs w:val="26"/>
        </w:rPr>
        <w:t>- оказание услуг для занятий населения физической культурой и спортом на объектах спорта, включая услуги крытых спортивных сооружений, бассейнов, фитнес-центров, фитнес-залов, спортивных залов (с организацией индивидуальных и групповых занятий (н</w:t>
      </w:r>
      <w:r>
        <w:rPr>
          <w:sz w:val="26"/>
          <w:szCs w:val="26"/>
        </w:rPr>
        <w:t>е более 20 человек) с загрузкой объектов в объеме не более 50% от единовременной пропускной способности спортивного сооружения);</w:t>
      </w:r>
    </w:p>
    <w:p w:rsidR="009C3FBF" w:rsidRDefault="009A730E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организацию спортивной подготовки на объектах спорта, осуществляемую физкультурно-спортивными организациями, одной из целей д</w:t>
      </w:r>
      <w:r>
        <w:rPr>
          <w:sz w:val="26"/>
          <w:szCs w:val="26"/>
        </w:rPr>
        <w:t>еятельности которых является осуществление спортивной подготовки на территории Российской Федерации, в том числе центрами спортивной подготовки, а также организациями дополнительного образования детей, осуществляющими деятельность в области физической куль</w:t>
      </w:r>
      <w:r>
        <w:rPr>
          <w:sz w:val="26"/>
          <w:szCs w:val="26"/>
        </w:rPr>
        <w:t>туры и спорта, профессиональными образовательными организациями, осуществляющими деятельность в области физической культуры и спорта;</w:t>
      </w:r>
    </w:p>
    <w:p w:rsidR="009C3FBF" w:rsidRDefault="009A730E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реализацию календарного плана физкультурных мероприятий и спортивных мероприятий Красноярского края, в том числе включаю</w:t>
      </w:r>
      <w:r>
        <w:rPr>
          <w:sz w:val="26"/>
          <w:szCs w:val="26"/>
        </w:rPr>
        <w:t xml:space="preserve">щего в себя физкультурные </w:t>
      </w:r>
      <w:r>
        <w:rPr>
          <w:sz w:val="26"/>
          <w:szCs w:val="26"/>
        </w:rPr>
        <w:lastRenderedPageBreak/>
        <w:t>мероприятия и спортивные мероприятия по реализации Всероссийского физкультурно-спортивного комплекса «Готов к труду и обороне» (далее – комплекс ГТО) с присутствием зрителей в количестве не более 50% от общей вместимости места про</w:t>
      </w:r>
      <w:r>
        <w:rPr>
          <w:sz w:val="26"/>
          <w:szCs w:val="26"/>
        </w:rPr>
        <w:t>ведения мероприятия и равномерной рассадкой зрителей;</w:t>
      </w:r>
    </w:p>
    <w:p w:rsidR="009C3FBF" w:rsidRDefault="009A730E">
      <w:pPr>
        <w:pStyle w:val="a7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реализацию календарных планов физкультурных мероприятий и спортивных мероприятий муниципального образования, в том числе включающих в себя физкультурные мероприятия и спортивные мероприятия по реализа</w:t>
      </w:r>
      <w:r>
        <w:rPr>
          <w:sz w:val="26"/>
          <w:szCs w:val="26"/>
        </w:rPr>
        <w:t>ции комплекса ГТО с присутствием зрителей в количестве не более 50% от общей вместимости места проведения мероприятия и равномерной рассадкой зрителей.»</w:t>
      </w:r>
    </w:p>
    <w:p w:rsidR="009C3FBF" w:rsidRDefault="009A730E">
      <w:pPr>
        <w:pStyle w:val="a7"/>
        <w:tabs>
          <w:tab w:val="left" w:pos="1134"/>
        </w:tabs>
        <w:ind w:left="0" w:firstLine="709"/>
        <w:jc w:val="both"/>
      </w:pPr>
      <w:r>
        <w:rPr>
          <w:rFonts w:cs="Times New Roman"/>
          <w:spacing w:val="-2"/>
          <w:sz w:val="26"/>
          <w:szCs w:val="26"/>
        </w:rPr>
        <w:t>2. Опубликовать настоящее распоряжение в газете «Заполярная правда» и разместить его на официальном сай</w:t>
      </w:r>
      <w:r>
        <w:rPr>
          <w:rFonts w:cs="Times New Roman"/>
          <w:spacing w:val="-2"/>
          <w:sz w:val="26"/>
          <w:szCs w:val="26"/>
        </w:rPr>
        <w:t>те муниципального образования город Норильск.</w:t>
      </w:r>
    </w:p>
    <w:p w:rsidR="009C3FBF" w:rsidRDefault="009A730E">
      <w:pPr>
        <w:pStyle w:val="Standard"/>
        <w:ind w:firstLine="709"/>
        <w:jc w:val="both"/>
      </w:pPr>
      <w:r>
        <w:rPr>
          <w:rFonts w:cs="Times New Roman"/>
          <w:spacing w:val="-2"/>
          <w:sz w:val="26"/>
          <w:szCs w:val="26"/>
        </w:rPr>
        <w:t xml:space="preserve">3. </w:t>
      </w:r>
      <w:r>
        <w:rPr>
          <w:rFonts w:cs="Times New Roman"/>
          <w:sz w:val="26"/>
          <w:szCs w:val="26"/>
        </w:rPr>
        <w:t>Настоящее распоряжение вступает в силу с даты его подписания и распространяет свое действие на правоотношения, возникшие с 20.01.2021.</w:t>
      </w:r>
    </w:p>
    <w:p w:rsidR="009C3FBF" w:rsidRDefault="009C3FBF">
      <w:pPr>
        <w:pStyle w:val="Standard"/>
        <w:tabs>
          <w:tab w:val="left" w:pos="13320"/>
        </w:tabs>
        <w:ind w:firstLine="709"/>
        <w:jc w:val="both"/>
        <w:rPr>
          <w:rFonts w:cs="Times New Roman"/>
          <w:spacing w:val="-2"/>
          <w:sz w:val="26"/>
          <w:szCs w:val="26"/>
        </w:rPr>
      </w:pPr>
    </w:p>
    <w:p w:rsidR="009C3FBF" w:rsidRDefault="009C3FBF">
      <w:pPr>
        <w:pStyle w:val="Standard"/>
        <w:tabs>
          <w:tab w:val="left" w:pos="993"/>
        </w:tabs>
        <w:ind w:firstLine="709"/>
        <w:jc w:val="both"/>
        <w:rPr>
          <w:rFonts w:cs="Times New Roman"/>
          <w:spacing w:val="3"/>
          <w:sz w:val="26"/>
          <w:szCs w:val="26"/>
          <w:lang w:eastAsia="ru-RU"/>
        </w:rPr>
      </w:pPr>
    </w:p>
    <w:p w:rsidR="009C3FBF" w:rsidRDefault="009A730E">
      <w:pPr>
        <w:widowControl/>
        <w:suppressAutoHyphens w:val="0"/>
        <w:textAlignment w:val="auto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>Исполняющий полномочия</w:t>
      </w:r>
    </w:p>
    <w:p w:rsidR="009C3FBF" w:rsidRDefault="009A730E">
      <w:pPr>
        <w:pStyle w:val="Standard"/>
        <w:tabs>
          <w:tab w:val="left" w:pos="720"/>
        </w:tabs>
        <w:jc w:val="both"/>
      </w:pP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Главы города Норильска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ab/>
        <w:t xml:space="preserve">                       </w:t>
      </w:r>
      <w:r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                                                  Н.А. Тимофеев </w:t>
      </w: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  <w:sz w:val="26"/>
          <w:szCs w:val="26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p w:rsidR="009C3FBF" w:rsidRDefault="009C3FBF">
      <w:pPr>
        <w:pStyle w:val="Standard"/>
        <w:tabs>
          <w:tab w:val="left" w:pos="720"/>
        </w:tabs>
        <w:jc w:val="both"/>
        <w:rPr>
          <w:rFonts w:cs="Times New Roman"/>
        </w:rPr>
      </w:pPr>
    </w:p>
    <w:sectPr w:rsidR="009C3FBF">
      <w:pgSz w:w="11906" w:h="16838"/>
      <w:pgMar w:top="1134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30E" w:rsidRDefault="009A730E">
      <w:r>
        <w:separator/>
      </w:r>
    </w:p>
  </w:endnote>
  <w:endnote w:type="continuationSeparator" w:id="0">
    <w:p w:rsidR="009A730E" w:rsidRDefault="009A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charset w:val="02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30E" w:rsidRDefault="009A730E">
      <w:r>
        <w:rPr>
          <w:color w:val="000000"/>
        </w:rPr>
        <w:separator/>
      </w:r>
    </w:p>
  </w:footnote>
  <w:footnote w:type="continuationSeparator" w:id="0">
    <w:p w:rsidR="009A730E" w:rsidRDefault="009A7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085C"/>
    <w:multiLevelType w:val="multilevel"/>
    <w:tmpl w:val="AE7EAD66"/>
    <w:styleLink w:val="WWNum4"/>
    <w:lvl w:ilvl="0">
      <w:start w:val="1"/>
      <w:numFmt w:val="decimal"/>
      <w:lvlText w:val="%1."/>
      <w:lvlJc w:val="left"/>
      <w:pPr>
        <w:ind w:left="1429" w:hanging="360"/>
      </w:pPr>
      <w:rPr>
        <w:rFonts w:cs="Calibri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1">
    <w:nsid w:val="057B7EA1"/>
    <w:multiLevelType w:val="multilevel"/>
    <w:tmpl w:val="52EEEF42"/>
    <w:styleLink w:val="WWNum9"/>
    <w:lvl w:ilvl="0">
      <w:start w:val="1"/>
      <w:numFmt w:val="decimal"/>
      <w:lvlText w:val="%1."/>
      <w:lvlJc w:val="left"/>
      <w:pPr>
        <w:ind w:left="1219" w:hanging="51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2">
    <w:nsid w:val="08A26194"/>
    <w:multiLevelType w:val="multilevel"/>
    <w:tmpl w:val="49FEE47C"/>
    <w:styleLink w:val="WWNum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3">
    <w:nsid w:val="0EFE55DE"/>
    <w:multiLevelType w:val="multilevel"/>
    <w:tmpl w:val="ED2C2E5C"/>
    <w:styleLink w:val="WWNum2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189" w:hanging="360"/>
      </w:pPr>
    </w:lvl>
  </w:abstractNum>
  <w:abstractNum w:abstractNumId="4">
    <w:nsid w:val="1DBF6CFA"/>
    <w:multiLevelType w:val="multilevel"/>
    <w:tmpl w:val="E2822472"/>
    <w:styleLink w:val="WWNum1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5">
    <w:nsid w:val="31C644BB"/>
    <w:multiLevelType w:val="multilevel"/>
    <w:tmpl w:val="FAAC5E7C"/>
    <w:styleLink w:val="WWNum10"/>
    <w:lvl w:ilvl="0">
      <w:start w:val="1"/>
      <w:numFmt w:val="decimal"/>
      <w:lvlText w:val="%1."/>
      <w:lvlJc w:val="left"/>
      <w:pPr>
        <w:ind w:left="1189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rFonts w:cs="Times New Roman"/>
      </w:rPr>
    </w:lvl>
  </w:abstractNum>
  <w:abstractNum w:abstractNumId="6">
    <w:nsid w:val="3F9F09A7"/>
    <w:multiLevelType w:val="multilevel"/>
    <w:tmpl w:val="D9EE13D4"/>
    <w:styleLink w:val="WWNum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7">
    <w:nsid w:val="4A8767F7"/>
    <w:multiLevelType w:val="multilevel"/>
    <w:tmpl w:val="9604A25E"/>
    <w:styleLink w:val="WWNum5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8">
    <w:nsid w:val="57C1574A"/>
    <w:multiLevelType w:val="multilevel"/>
    <w:tmpl w:val="FA44880C"/>
    <w:styleLink w:val="WWNum1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5" w:hanging="720"/>
      </w:pPr>
    </w:lvl>
    <w:lvl w:ilvl="2">
      <w:start w:val="1"/>
      <w:numFmt w:val="decimal"/>
      <w:lvlText w:val="%1.%2.%3."/>
      <w:lvlJc w:val="left"/>
      <w:pPr>
        <w:ind w:left="2430" w:hanging="720"/>
      </w:pPr>
    </w:lvl>
    <w:lvl w:ilvl="3">
      <w:start w:val="1"/>
      <w:numFmt w:val="decimal"/>
      <w:lvlText w:val="%1.%2.%3.%4."/>
      <w:lvlJc w:val="left"/>
      <w:pPr>
        <w:ind w:left="3645" w:hanging="1080"/>
      </w:pPr>
    </w:lvl>
    <w:lvl w:ilvl="4">
      <w:start w:val="1"/>
      <w:numFmt w:val="decimal"/>
      <w:lvlText w:val="%1.%2.%3.%4.%5."/>
      <w:lvlJc w:val="left"/>
      <w:pPr>
        <w:ind w:left="4500" w:hanging="1080"/>
      </w:pPr>
    </w:lvl>
    <w:lvl w:ilvl="5">
      <w:start w:val="1"/>
      <w:numFmt w:val="decimal"/>
      <w:lvlText w:val="%1.%2.%3.%4.%5.%6."/>
      <w:lvlJc w:val="left"/>
      <w:pPr>
        <w:ind w:left="5715" w:hanging="1440"/>
      </w:pPr>
    </w:lvl>
    <w:lvl w:ilvl="6">
      <w:start w:val="1"/>
      <w:numFmt w:val="decimal"/>
      <w:lvlText w:val="%1.%2.%3.%4.%5.%6.%7."/>
      <w:lvlJc w:val="left"/>
      <w:pPr>
        <w:ind w:left="6570" w:hanging="1440"/>
      </w:pPr>
    </w:lvl>
    <w:lvl w:ilvl="7">
      <w:start w:val="1"/>
      <w:numFmt w:val="decimal"/>
      <w:lvlText w:val="%1.%2.%3.%4.%5.%6.%7.%8."/>
      <w:lvlJc w:val="left"/>
      <w:pPr>
        <w:ind w:left="7785" w:hanging="1800"/>
      </w:pPr>
    </w:lvl>
    <w:lvl w:ilvl="8">
      <w:start w:val="1"/>
      <w:numFmt w:val="decimal"/>
      <w:lvlText w:val="%1.%2.%3.%4.%5.%6.%7.%8.%9."/>
      <w:lvlJc w:val="left"/>
      <w:pPr>
        <w:ind w:left="8640" w:hanging="1800"/>
      </w:pPr>
    </w:lvl>
  </w:abstractNum>
  <w:abstractNum w:abstractNumId="9">
    <w:nsid w:val="65775612"/>
    <w:multiLevelType w:val="multilevel"/>
    <w:tmpl w:val="64B4EE5C"/>
    <w:styleLink w:val="WWNum3"/>
    <w:lvl w:ilvl="0">
      <w:start w:val="1"/>
      <w:numFmt w:val="decimal"/>
      <w:lvlText w:val="%1."/>
      <w:lvlJc w:val="left"/>
      <w:pPr>
        <w:ind w:left="1429" w:hanging="360"/>
      </w:pPr>
      <w:rPr>
        <w:rFonts w:cs="Calibri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10">
    <w:nsid w:val="6CF07BEF"/>
    <w:multiLevelType w:val="multilevel"/>
    <w:tmpl w:val="C6B80FD6"/>
    <w:styleLink w:val="WWNum8"/>
    <w:lvl w:ilvl="0">
      <w:start w:val="1"/>
      <w:numFmt w:val="decimal"/>
      <w:lvlText w:val="%1."/>
      <w:lvlJc w:val="left"/>
      <w:pPr>
        <w:ind w:left="1429" w:hanging="360"/>
      </w:pPr>
      <w:rPr>
        <w:rFonts w:cs="Calibri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11">
    <w:nsid w:val="7AAD02FA"/>
    <w:multiLevelType w:val="multilevel"/>
    <w:tmpl w:val="C6DC5E16"/>
    <w:styleLink w:val="WWNum7"/>
    <w:lvl w:ilvl="0">
      <w:start w:val="1"/>
      <w:numFmt w:val="decimal"/>
      <w:lvlText w:val="%1."/>
      <w:lvlJc w:val="left"/>
      <w:pPr>
        <w:ind w:left="1429" w:hanging="360"/>
      </w:pPr>
      <w:rPr>
        <w:rFonts w:cs="Calibri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10"/>
  </w:num>
  <w:num w:numId="9">
    <w:abstractNumId w:val="1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C3FBF"/>
    <w:rsid w:val="0034193C"/>
    <w:rsid w:val="009A730E"/>
    <w:rsid w:val="009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28D5B-C318-4F63-A278-248BF39C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eastAsia="Times New Roman" w:cs="Times New Roman"/>
      <w:lang w:eastAsia="ru-RU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7">
    <w:name w:val="List Paragraph"/>
    <w:basedOn w:val="Standard"/>
    <w:pPr>
      <w:ind w:left="720"/>
    </w:pPr>
  </w:style>
  <w:style w:type="paragraph" w:styleId="a8">
    <w:name w:val="header"/>
    <w:basedOn w:val="Standard"/>
    <w:pPr>
      <w:suppressLineNumbers/>
      <w:tabs>
        <w:tab w:val="center" w:pos="4153"/>
        <w:tab w:val="right" w:pos="8306"/>
      </w:tabs>
    </w:pPr>
    <w:rPr>
      <w:rFonts w:eastAsia="Times New Roman" w:cs="Times New Roman"/>
      <w:sz w:val="26"/>
      <w:szCs w:val="20"/>
      <w:lang w:eastAsia="ru-RU"/>
    </w:rPr>
  </w:style>
  <w:style w:type="paragraph" w:customStyle="1" w:styleId="ConsPlusNormal">
    <w:name w:val="ConsPlusNormal"/>
    <w:pPr>
      <w:widowControl/>
      <w:suppressAutoHyphens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a">
    <w:name w:val="Balloon Text"/>
    <w:basedOn w:val="Standard"/>
    <w:rPr>
      <w:rFonts w:ascii="Segoe UI" w:hAnsi="Segoe UI" w:cs="Segoe UI"/>
      <w:sz w:val="18"/>
      <w:szCs w:val="18"/>
    </w:rPr>
  </w:style>
  <w:style w:type="paragraph" w:styleId="3">
    <w:name w:val="Body Text 3"/>
    <w:basedOn w:val="Standard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pPr>
      <w:widowControl/>
      <w:suppressAutoHyphens/>
    </w:pPr>
    <w:rPr>
      <w:rFonts w:ascii="Courier New" w:eastAsia="Calibri" w:hAnsi="Courier New" w:cs="Courier New"/>
      <w:sz w:val="20"/>
      <w:szCs w:val="20"/>
    </w:rPr>
  </w:style>
  <w:style w:type="paragraph" w:customStyle="1" w:styleId="ab">
    <w:name w:val="Стиль"/>
    <w:pPr>
      <w:suppressAutoHyphens/>
    </w:pPr>
    <w:rPr>
      <w:lang w:eastAsia="ru-RU"/>
    </w:rPr>
  </w:style>
  <w:style w:type="paragraph" w:styleId="2">
    <w:name w:val="Body Text Indent 2"/>
    <w:basedOn w:val="Standard"/>
    <w:pPr>
      <w:spacing w:after="120" w:line="480" w:lineRule="auto"/>
      <w:ind w:left="283"/>
    </w:pPr>
  </w:style>
  <w:style w:type="paragraph" w:styleId="ac">
    <w:name w:val="footnote text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d">
    <w:name w:val="Верхний колонтитул Знак"/>
    <w:basedOn w:val="a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Нижний колонтитул Знак"/>
    <w:basedOn w:val="a0"/>
  </w:style>
  <w:style w:type="character" w:customStyle="1" w:styleId="af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30">
    <w:name w:val="Основной текст 3 Знак"/>
    <w:basedOn w:val="a0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1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</w:style>
  <w:style w:type="character" w:customStyle="1" w:styleId="af2">
    <w:name w:val="Текст сноски Знак"/>
    <w:basedOn w:val="a0"/>
    <w:rPr>
      <w:sz w:val="20"/>
      <w:szCs w:val="20"/>
    </w:rPr>
  </w:style>
  <w:style w:type="character" w:styleId="af3">
    <w:name w:val="footnote reference"/>
    <w:basedOn w:val="a0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Company>Администрация города Норильска</Company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Луганская Лилия Григорьевна</dc:creator>
  <cp:lastModifiedBy>Мальцева Анастасия Владимировна</cp:lastModifiedBy>
  <cp:revision>2</cp:revision>
  <cp:lastPrinted>2021-01-21T09:18:00Z</cp:lastPrinted>
  <dcterms:created xsi:type="dcterms:W3CDTF">2021-01-25T08:08:00Z</dcterms:created>
  <dcterms:modified xsi:type="dcterms:W3CDTF">2021-01-25T08:08:00Z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