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DB1D99" w:rsidP="00DB1D99">
      <w:pPr>
        <w:tabs>
          <w:tab w:val="left" w:pos="4253"/>
          <w:tab w:val="left" w:pos="751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10.01.</w:t>
      </w:r>
      <w:r w:rsidR="00FE3D4C">
        <w:rPr>
          <w:rFonts w:ascii="Times New Roman" w:eastAsia="Times New Roman" w:hAnsi="Times New Roman" w:cs="Times New Roman"/>
          <w:sz w:val="26"/>
          <w:szCs w:val="20"/>
          <w:lang w:eastAsia="ru-RU"/>
        </w:rPr>
        <w:t>2023</w:t>
      </w:r>
      <w:r w:rsidR="00183E8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г. Норильск                    </w:t>
      </w:r>
      <w:r w:rsidR="00247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1150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15728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07</w:t>
      </w:r>
    </w:p>
    <w:p w:rsidR="005743B3" w:rsidRPr="0024776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24776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128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876E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876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Pr="00F84822" w:rsidRDefault="00F84822" w:rsidP="00F8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822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установления цен (тарифов) на услуги, работы</w:t>
      </w:r>
      <w:r w:rsidR="008C60C3">
        <w:rPr>
          <w:rFonts w:ascii="Times New Roman" w:hAnsi="Times New Roman" w:cs="Times New Roman"/>
          <w:sz w:val="26"/>
          <w:szCs w:val="26"/>
        </w:rPr>
        <w:t>,</w:t>
      </w:r>
      <w:r w:rsidRPr="00F84822">
        <w:rPr>
          <w:rFonts w:ascii="Times New Roman" w:hAnsi="Times New Roman" w:cs="Times New Roman"/>
          <w:sz w:val="26"/>
          <w:szCs w:val="26"/>
        </w:rPr>
        <w:t xml:space="preserve"> </w:t>
      </w:r>
      <w:r w:rsidR="008C60C3" w:rsidRPr="008C60C3">
        <w:rPr>
          <w:rFonts w:ascii="Times New Roman" w:hAnsi="Times New Roman" w:cs="Times New Roman"/>
          <w:sz w:val="26"/>
          <w:szCs w:val="26"/>
        </w:rPr>
        <w:t>оказываемые (выполняемые) муниципальным унитарным предприятием муниципального образования город Норильск «Торгово-производственное объединение «ТоргСервис»</w:t>
      </w:r>
      <w:r w:rsidRPr="00F8482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43B3" w:rsidRPr="00F84822" w:rsidRDefault="00F84822" w:rsidP="00DF3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82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84822" w:rsidRPr="00672443" w:rsidRDefault="00F84822" w:rsidP="00F8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Pr="00F84822" w:rsidRDefault="00F8482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Порядок установления цен (тарифов) на услуги, работы, оказываемые (выполняемые) муниципальным унитарным предприятием муниципального образования город Норильск «Торгово-производственное объединение «ТоргСервис», утвержденный постановлением Администрации города Норильска от 12.11.2020 № 594 (далее - Порядок), следующие изменения:</w:t>
      </w:r>
    </w:p>
    <w:p w:rsidR="003D06A4" w:rsidRDefault="007C2A6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A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84822" w:rsidRPr="007C2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1F3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1.2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дополнить</w:t>
      </w:r>
      <w:r w:rsidR="001F3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</w:t>
      </w:r>
      <w:r w:rsidR="001A7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27D" w:rsidRPr="001A727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06A4" w:rsidRDefault="003D06A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«10) Регламент – р</w:t>
      </w:r>
      <w:r w:rsidRP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 комплексного технического обслуживания инженерных систем и систем видеонаблюдения объектов недвижимого имущества муниципальной собственности муниципального образова</w:t>
      </w:r>
      <w:r w:rsidR="00FD0FB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город Норильск, утверждаемый</w:t>
      </w:r>
      <w:r w:rsidRP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B134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66B0" w:rsidRDefault="005766B0" w:rsidP="0057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4822" w:rsidRDefault="003D06A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5766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C2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</w:t>
      </w:r>
      <w:r w:rsidR="007C2A64"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F52"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5766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3F52" w:rsidRDefault="00F23F5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766B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а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23F52" w:rsidRDefault="00F23F5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проведения независимой оценки цен (тарифов)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цен (тарифов) на услуги, работы оказываемые (выполняемые) </w:t>
      </w:r>
      <w:r w:rsidR="00375B9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ТПО «ТоргСервис» в соответствии с Регламентом)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экспертной организации, в том числе формирование и утверждение технического задания на проведение независимой оценки, отбор экспертной организации и заключение гражданско-правового договора на проведение независимой оценки</w:t>
      </w:r>
      <w:r w:rsidR="00375B9D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1F5B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66B0" w:rsidRDefault="005766B0" w:rsidP="0057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пункте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2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54658" w:rsidRDefault="00515D4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а</w:t>
      </w:r>
      <w:r w:rsidR="00E54658"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="00E54658"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E54658" w:rsidRDefault="00E54658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Расчет цен (тарифов) МУП ТПО </w:t>
      </w:r>
      <w:r w:rsidR="001572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ТоргСервис</w:t>
      </w:r>
      <w:r w:rsidR="001572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на проверку правильности расчетов (далее </w:t>
      </w:r>
      <w:r w:rsidR="001572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Проверка) в Управление экономики. Расчет содержит следующие обосновывающие материалы и документы:</w:t>
      </w:r>
      <w:r w:rsidR="00515D4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54658" w:rsidRDefault="00515D42" w:rsidP="00E5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r w:rsidR="00201D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4658"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пятый</w:t>
      </w:r>
      <w:r w:rsidR="00E54658"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E54658" w:rsidRDefault="00E54658" w:rsidP="0011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«- заключение независимой оценки (</w:t>
      </w:r>
      <w:r w:rsidR="00115037"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</w:t>
      </w:r>
      <w:r w:rsidR="00402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расчета</w:t>
      </w:r>
      <w:r w:rsidR="00115037"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 (тарифов) на услуги, работы оказываемые (выполняемые) МУП ТПО «ТоргСервис» в соответствии с Регламентом)</w:t>
      </w:r>
      <w:r w:rsid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115037" w:rsidRDefault="00115037" w:rsidP="0011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5D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15037">
        <w:t xml:space="preserve"> </w:t>
      </w:r>
      <w:r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изложить в следующей редакции:</w:t>
      </w:r>
    </w:p>
    <w:p w:rsidR="00115037" w:rsidRPr="00115037" w:rsidRDefault="00115037" w:rsidP="0011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50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Управление экономики в течение 30 календарных дней со дня получения материалов и документов, указанных в пункте 4.2 настоящего Порядка (далее - Документы), осуществляет Проверку. Результаты Проверки оформляются в виде заключения за подписью начальника Управления экономики (далее - Заключение) в срок, указанный в настоящем пункте.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F5BE1" w:rsidRDefault="001F5BE1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BE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5D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F5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E236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4.5</w:t>
      </w:r>
      <w:r w:rsidR="008B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1F5BE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F5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исключить.</w:t>
      </w:r>
    </w:p>
    <w:p w:rsidR="003749C8" w:rsidRPr="003749C8" w:rsidRDefault="003749C8" w:rsidP="003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5D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</w:t>
      </w:r>
      <w:r w:rsidRPr="003749C8">
        <w:rPr>
          <w:rFonts w:ascii="Times New Roman" w:eastAsia="Times New Roman" w:hAnsi="Times New Roman" w:cs="Times New Roman"/>
          <w:sz w:val="26"/>
          <w:szCs w:val="26"/>
          <w:lang w:eastAsia="ru-RU"/>
        </w:rPr>
        <w:t>4.7 Порядка изложить в следующей редакции:</w:t>
      </w:r>
    </w:p>
    <w:p w:rsidR="003749C8" w:rsidRDefault="003749C8" w:rsidP="003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749C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3D06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749C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отношении цен (тарифов) на услуги, работы МУП ТПО «ТоргСервис», определенных методом фиксированных цен и тарифов по принципу экономической обоснованности расходов и ранее утвержденных в порядке, установленном пунктами 4.1 - 4.4 настоящего Порядка, допускается пересмотр цен (тарифов) с применением метода индексации</w:t>
      </w:r>
      <w:r w:rsidR="007D6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проведения независимой оценки цен (тарифов) в экспертной организации и проверки правильности расчетов Управлением экономики, установленных пунктами 4.1 - 4.3 настоящего Порядка.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CF4CB3">
        <w:rPr>
          <w:rFonts w:ascii="Times New Roman" w:hAnsi="Times New Roman" w:cs="Times New Roman"/>
          <w:sz w:val="26"/>
          <w:szCs w:val="26"/>
        </w:rPr>
        <w:t>п</w:t>
      </w:r>
      <w:r w:rsidRPr="00CF4CB3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B035EE">
        <w:rPr>
          <w:rFonts w:ascii="Times New Roman" w:hAnsi="Times New Roman" w:cs="Times New Roman"/>
          <w:sz w:val="26"/>
          <w:szCs w:val="26"/>
        </w:rPr>
        <w:br/>
      </w:r>
      <w:r w:rsidRPr="00CF4CB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9D5FE3" w:rsidRDefault="009D5FE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8D3" w:rsidRDefault="003828D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8D3" w:rsidRDefault="003828D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FE3D4C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Н.А. Тимофеев</w:t>
      </w:r>
    </w:p>
    <w:p w:rsidR="004968E0" w:rsidRDefault="004968E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6E8" w:rsidRDefault="00E876E8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6E8" w:rsidRDefault="00E876E8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960" w:rsidRDefault="00407960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79E" w:rsidRDefault="0032479E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7" w:rsidRDefault="003F49D7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7" w:rsidRDefault="003F49D7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7" w:rsidRDefault="003F49D7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7" w:rsidRDefault="003F49D7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7" w:rsidRDefault="003F49D7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7" w:rsidRDefault="003F49D7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5AB" w:rsidRDefault="005D05AB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5AB" w:rsidRDefault="005D05AB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FA" w:rsidRDefault="001166FA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FA" w:rsidRDefault="001166FA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4B5" w:rsidRDefault="00ED24B5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FA" w:rsidRDefault="001166FA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FA" w:rsidRDefault="001166FA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FA" w:rsidRDefault="001166FA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FA" w:rsidRDefault="001166FA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166FA" w:rsidSect="001166FA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51" w:rsidRDefault="00443651" w:rsidP="008A0317">
      <w:pPr>
        <w:spacing w:after="0" w:line="240" w:lineRule="auto"/>
      </w:pPr>
      <w:r>
        <w:separator/>
      </w:r>
    </w:p>
  </w:endnote>
  <w:endnote w:type="continuationSeparator" w:id="0">
    <w:p w:rsidR="00443651" w:rsidRDefault="00443651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51" w:rsidRDefault="00443651" w:rsidP="008A0317">
      <w:pPr>
        <w:spacing w:after="0" w:line="240" w:lineRule="auto"/>
      </w:pPr>
      <w:r>
        <w:separator/>
      </w:r>
    </w:p>
  </w:footnote>
  <w:footnote w:type="continuationSeparator" w:id="0">
    <w:p w:rsidR="00443651" w:rsidRDefault="00443651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DE" w:rsidRDefault="004C7E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59B4"/>
    <w:rsid w:val="0004547E"/>
    <w:rsid w:val="00084E5F"/>
    <w:rsid w:val="000A5DD7"/>
    <w:rsid w:val="000B5898"/>
    <w:rsid w:val="000C31C4"/>
    <w:rsid w:val="000E2059"/>
    <w:rsid w:val="001052B7"/>
    <w:rsid w:val="00115037"/>
    <w:rsid w:val="001166FA"/>
    <w:rsid w:val="00123CF5"/>
    <w:rsid w:val="00140440"/>
    <w:rsid w:val="00157284"/>
    <w:rsid w:val="00174CE2"/>
    <w:rsid w:val="00183E86"/>
    <w:rsid w:val="00187B32"/>
    <w:rsid w:val="00192284"/>
    <w:rsid w:val="0019578E"/>
    <w:rsid w:val="001A727D"/>
    <w:rsid w:val="001F397B"/>
    <w:rsid w:val="001F5BE1"/>
    <w:rsid w:val="00201D32"/>
    <w:rsid w:val="00215B07"/>
    <w:rsid w:val="002228D2"/>
    <w:rsid w:val="00247764"/>
    <w:rsid w:val="002647D8"/>
    <w:rsid w:val="00287CAE"/>
    <w:rsid w:val="002A366C"/>
    <w:rsid w:val="002B4E96"/>
    <w:rsid w:val="002D7874"/>
    <w:rsid w:val="0031287B"/>
    <w:rsid w:val="0032479E"/>
    <w:rsid w:val="003749C8"/>
    <w:rsid w:val="00375B9D"/>
    <w:rsid w:val="003828D3"/>
    <w:rsid w:val="003B0D24"/>
    <w:rsid w:val="003B3641"/>
    <w:rsid w:val="003C2B78"/>
    <w:rsid w:val="003C4177"/>
    <w:rsid w:val="003D06A4"/>
    <w:rsid w:val="003D2106"/>
    <w:rsid w:val="003F0912"/>
    <w:rsid w:val="003F1161"/>
    <w:rsid w:val="003F49D7"/>
    <w:rsid w:val="003F5E0E"/>
    <w:rsid w:val="00402E81"/>
    <w:rsid w:val="00406BCD"/>
    <w:rsid w:val="00407960"/>
    <w:rsid w:val="00443651"/>
    <w:rsid w:val="004470B3"/>
    <w:rsid w:val="004520CA"/>
    <w:rsid w:val="0045604C"/>
    <w:rsid w:val="00461C9E"/>
    <w:rsid w:val="00464763"/>
    <w:rsid w:val="0047114F"/>
    <w:rsid w:val="004770F6"/>
    <w:rsid w:val="004968E0"/>
    <w:rsid w:val="004C2295"/>
    <w:rsid w:val="004C382F"/>
    <w:rsid w:val="004C7EDE"/>
    <w:rsid w:val="004D6381"/>
    <w:rsid w:val="004E5171"/>
    <w:rsid w:val="004F15C5"/>
    <w:rsid w:val="004F42A2"/>
    <w:rsid w:val="004F6EF7"/>
    <w:rsid w:val="00502CF5"/>
    <w:rsid w:val="00511E28"/>
    <w:rsid w:val="00515D42"/>
    <w:rsid w:val="00526370"/>
    <w:rsid w:val="00526887"/>
    <w:rsid w:val="0057023D"/>
    <w:rsid w:val="00573F3D"/>
    <w:rsid w:val="005743B3"/>
    <w:rsid w:val="005766B0"/>
    <w:rsid w:val="0059083B"/>
    <w:rsid w:val="005B64F2"/>
    <w:rsid w:val="005B7631"/>
    <w:rsid w:val="005D05AB"/>
    <w:rsid w:val="005D2B78"/>
    <w:rsid w:val="00631FB3"/>
    <w:rsid w:val="006335A3"/>
    <w:rsid w:val="0063595A"/>
    <w:rsid w:val="00647459"/>
    <w:rsid w:val="00660491"/>
    <w:rsid w:val="00672443"/>
    <w:rsid w:val="00672D1D"/>
    <w:rsid w:val="006744A5"/>
    <w:rsid w:val="00677BAC"/>
    <w:rsid w:val="006825C7"/>
    <w:rsid w:val="006C2A62"/>
    <w:rsid w:val="006F7E2C"/>
    <w:rsid w:val="0072075B"/>
    <w:rsid w:val="00722B05"/>
    <w:rsid w:val="007331BA"/>
    <w:rsid w:val="00741517"/>
    <w:rsid w:val="007C2A64"/>
    <w:rsid w:val="007C6AF2"/>
    <w:rsid w:val="007D3980"/>
    <w:rsid w:val="007D60E9"/>
    <w:rsid w:val="007D7ABC"/>
    <w:rsid w:val="00803276"/>
    <w:rsid w:val="0080367F"/>
    <w:rsid w:val="00822C0B"/>
    <w:rsid w:val="0082679B"/>
    <w:rsid w:val="00836891"/>
    <w:rsid w:val="00851541"/>
    <w:rsid w:val="008A0317"/>
    <w:rsid w:val="008A72D2"/>
    <w:rsid w:val="008B4183"/>
    <w:rsid w:val="008B6C3A"/>
    <w:rsid w:val="008C60C3"/>
    <w:rsid w:val="008E4D8D"/>
    <w:rsid w:val="008E5F5E"/>
    <w:rsid w:val="00900030"/>
    <w:rsid w:val="009152A0"/>
    <w:rsid w:val="00917AE8"/>
    <w:rsid w:val="00932C4E"/>
    <w:rsid w:val="00940EC0"/>
    <w:rsid w:val="009622D6"/>
    <w:rsid w:val="00990B5F"/>
    <w:rsid w:val="009A1C42"/>
    <w:rsid w:val="009D5FE3"/>
    <w:rsid w:val="00A02572"/>
    <w:rsid w:val="00A34228"/>
    <w:rsid w:val="00A35647"/>
    <w:rsid w:val="00AB1F4D"/>
    <w:rsid w:val="00AD7D50"/>
    <w:rsid w:val="00B035EE"/>
    <w:rsid w:val="00B07725"/>
    <w:rsid w:val="00B13485"/>
    <w:rsid w:val="00B17691"/>
    <w:rsid w:val="00B57786"/>
    <w:rsid w:val="00B84928"/>
    <w:rsid w:val="00B96026"/>
    <w:rsid w:val="00B976DC"/>
    <w:rsid w:val="00BB752D"/>
    <w:rsid w:val="00BE4318"/>
    <w:rsid w:val="00C16925"/>
    <w:rsid w:val="00C218CF"/>
    <w:rsid w:val="00C45973"/>
    <w:rsid w:val="00C54261"/>
    <w:rsid w:val="00C743AB"/>
    <w:rsid w:val="00C83404"/>
    <w:rsid w:val="00C83856"/>
    <w:rsid w:val="00C855CB"/>
    <w:rsid w:val="00C85B60"/>
    <w:rsid w:val="00CA5504"/>
    <w:rsid w:val="00CB6DA3"/>
    <w:rsid w:val="00CC6D54"/>
    <w:rsid w:val="00CE73EB"/>
    <w:rsid w:val="00CF4CB3"/>
    <w:rsid w:val="00CF78D6"/>
    <w:rsid w:val="00D257FF"/>
    <w:rsid w:val="00D34389"/>
    <w:rsid w:val="00D377CA"/>
    <w:rsid w:val="00D4476A"/>
    <w:rsid w:val="00D44F61"/>
    <w:rsid w:val="00DA1DF2"/>
    <w:rsid w:val="00DA7C5F"/>
    <w:rsid w:val="00DB1D99"/>
    <w:rsid w:val="00DC11CA"/>
    <w:rsid w:val="00DE5A04"/>
    <w:rsid w:val="00DF34F4"/>
    <w:rsid w:val="00E21373"/>
    <w:rsid w:val="00E23682"/>
    <w:rsid w:val="00E268FA"/>
    <w:rsid w:val="00E31689"/>
    <w:rsid w:val="00E406A3"/>
    <w:rsid w:val="00E45FCB"/>
    <w:rsid w:val="00E50476"/>
    <w:rsid w:val="00E50A60"/>
    <w:rsid w:val="00E54658"/>
    <w:rsid w:val="00E73AE0"/>
    <w:rsid w:val="00E82423"/>
    <w:rsid w:val="00E876E8"/>
    <w:rsid w:val="00EA30A2"/>
    <w:rsid w:val="00EC716F"/>
    <w:rsid w:val="00ED24B5"/>
    <w:rsid w:val="00EF7AF2"/>
    <w:rsid w:val="00F122B9"/>
    <w:rsid w:val="00F16FA0"/>
    <w:rsid w:val="00F23F52"/>
    <w:rsid w:val="00F84822"/>
    <w:rsid w:val="00F9103C"/>
    <w:rsid w:val="00FD0FB4"/>
    <w:rsid w:val="00FD1A1F"/>
    <w:rsid w:val="00FE2CA9"/>
    <w:rsid w:val="00FE3733"/>
    <w:rsid w:val="00FE3D4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977A-7EBB-47B7-A9E5-482F6777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48</cp:revision>
  <cp:lastPrinted>2022-10-24T08:07:00Z</cp:lastPrinted>
  <dcterms:created xsi:type="dcterms:W3CDTF">2022-05-24T05:42:00Z</dcterms:created>
  <dcterms:modified xsi:type="dcterms:W3CDTF">2023-01-10T04:52:00Z</dcterms:modified>
</cp:coreProperties>
</file>