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B11215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ED4BB7" w:rsidRDefault="00285A13" w:rsidP="00ED4B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285A13" w:rsidRPr="00ED4BB7" w:rsidRDefault="00285A13" w:rsidP="00ED4B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КРАСНОЯРСКОГО КРАЯ</w:t>
      </w:r>
    </w:p>
    <w:p w:rsidR="00285A13" w:rsidRPr="00C16FA9" w:rsidRDefault="00285A13" w:rsidP="00ED4BB7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:rsidR="00285A13" w:rsidRPr="00ED4BB7" w:rsidRDefault="00285A13" w:rsidP="00ED4B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4BB7">
        <w:rPr>
          <w:rFonts w:ascii="Times New Roman" w:hAnsi="Times New Roman"/>
          <w:b/>
          <w:sz w:val="26"/>
          <w:szCs w:val="26"/>
        </w:rPr>
        <w:t>ПОСТАНОВЛЕНИЕ</w:t>
      </w:r>
    </w:p>
    <w:p w:rsidR="00285A13" w:rsidRPr="00C16FA9" w:rsidRDefault="00285A13" w:rsidP="00ED4BB7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285A13" w:rsidRPr="00ED4BB7" w:rsidRDefault="00417DFC" w:rsidP="00164265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05.12.</w:t>
      </w:r>
      <w:r w:rsidR="00822274" w:rsidRPr="00ED4BB7">
        <w:rPr>
          <w:rFonts w:ascii="Times New Roman" w:hAnsi="Times New Roman"/>
          <w:sz w:val="26"/>
          <w:szCs w:val="26"/>
        </w:rPr>
        <w:t>202</w:t>
      </w:r>
      <w:r w:rsidR="00797B89">
        <w:rPr>
          <w:rFonts w:ascii="Times New Roman" w:hAnsi="Times New Roman"/>
          <w:sz w:val="26"/>
          <w:szCs w:val="26"/>
        </w:rPr>
        <w:t>2</w:t>
      </w:r>
      <w:r w:rsidR="00285A13" w:rsidRPr="00ED4BB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</w:t>
      </w:r>
      <w:r w:rsidR="00ED4BB7">
        <w:rPr>
          <w:rFonts w:ascii="Times New Roman" w:hAnsi="Times New Roman"/>
          <w:sz w:val="26"/>
          <w:szCs w:val="26"/>
        </w:rPr>
        <w:t>г. Норильск</w:t>
      </w:r>
      <w:r w:rsidR="00ED4BB7">
        <w:rPr>
          <w:rFonts w:ascii="Times New Roman" w:hAnsi="Times New Roman"/>
          <w:sz w:val="26"/>
          <w:szCs w:val="26"/>
        </w:rPr>
        <w:tab/>
      </w:r>
      <w:r w:rsidR="00ED4BB7">
        <w:rPr>
          <w:rFonts w:ascii="Times New Roman" w:hAnsi="Times New Roman"/>
          <w:sz w:val="26"/>
          <w:szCs w:val="26"/>
        </w:rPr>
        <w:tab/>
      </w:r>
      <w:r w:rsidR="00ED4BB7">
        <w:rPr>
          <w:rFonts w:ascii="Times New Roman" w:hAnsi="Times New Roman"/>
          <w:sz w:val="26"/>
          <w:szCs w:val="26"/>
        </w:rPr>
        <w:tab/>
        <w:t xml:space="preserve">   </w:t>
      </w:r>
      <w:r w:rsidR="00B54052">
        <w:rPr>
          <w:rFonts w:ascii="Times New Roman" w:hAnsi="Times New Roman"/>
          <w:sz w:val="26"/>
          <w:szCs w:val="26"/>
        </w:rPr>
        <w:t xml:space="preserve">    </w:t>
      </w:r>
      <w:r w:rsidR="000E3A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ED4BB7">
        <w:rPr>
          <w:rFonts w:ascii="Times New Roman" w:hAnsi="Times New Roman"/>
          <w:sz w:val="26"/>
          <w:szCs w:val="26"/>
        </w:rPr>
        <w:t xml:space="preserve">   </w:t>
      </w:r>
      <w:r w:rsidR="00285A13" w:rsidRPr="00ED4BB7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590</w:t>
      </w:r>
    </w:p>
    <w:p w:rsidR="00285A13" w:rsidRPr="00C16FA9" w:rsidRDefault="00285A13" w:rsidP="00ED4BB7">
      <w:pPr>
        <w:spacing w:after="0" w:line="240" w:lineRule="auto"/>
        <w:jc w:val="both"/>
        <w:rPr>
          <w:rFonts w:ascii="Times New Roman" w:hAnsi="Times New Roman"/>
          <w:sz w:val="32"/>
          <w:szCs w:val="26"/>
        </w:rPr>
      </w:pPr>
    </w:p>
    <w:p w:rsidR="00285A13" w:rsidRPr="00ED4BB7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ED4BB7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B54052">
        <w:rPr>
          <w:rFonts w:ascii="Times New Roman" w:hAnsi="Times New Roman"/>
          <w:sz w:val="26"/>
          <w:szCs w:val="26"/>
        </w:rPr>
        <w:br/>
      </w:r>
      <w:r w:rsidR="00513838" w:rsidRPr="00ED4BB7">
        <w:rPr>
          <w:rFonts w:ascii="Times New Roman" w:hAnsi="Times New Roman"/>
          <w:sz w:val="26"/>
          <w:szCs w:val="26"/>
        </w:rPr>
        <w:t>от</w:t>
      </w:r>
      <w:r w:rsidR="007D1C76" w:rsidRPr="00ED4BB7">
        <w:rPr>
          <w:rFonts w:ascii="Times New Roman" w:hAnsi="Times New Roman"/>
          <w:sz w:val="26"/>
          <w:szCs w:val="26"/>
        </w:rPr>
        <w:t xml:space="preserve"> </w:t>
      </w:r>
      <w:r w:rsidR="005D2AA7">
        <w:rPr>
          <w:rFonts w:ascii="Times New Roman" w:hAnsi="Times New Roman"/>
          <w:sz w:val="26"/>
          <w:szCs w:val="26"/>
        </w:rPr>
        <w:t>13.09.2012 № 288</w:t>
      </w:r>
    </w:p>
    <w:p w:rsidR="00285A13" w:rsidRPr="00ED4BB7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ED4BB7" w:rsidRDefault="00285A13" w:rsidP="00ED4BB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BC0D81" w:rsidRPr="00ED4BB7">
        <w:rPr>
          <w:rFonts w:ascii="Times New Roman" w:hAnsi="Times New Roman"/>
          <w:sz w:val="26"/>
          <w:szCs w:val="26"/>
        </w:rPr>
        <w:t>А</w:t>
      </w:r>
      <w:r w:rsidRPr="00ED4BB7">
        <w:rPr>
          <w:rFonts w:ascii="Times New Roman" w:hAnsi="Times New Roman"/>
          <w:sz w:val="26"/>
          <w:szCs w:val="26"/>
        </w:rPr>
        <w:t xml:space="preserve">дминистративного регламента предоставления муниципальной услуги </w:t>
      </w:r>
      <w:r w:rsidR="00BD7560" w:rsidRPr="00BD7560">
        <w:rPr>
          <w:rFonts w:ascii="Times New Roman" w:hAnsi="Times New Roman"/>
          <w:sz w:val="26"/>
          <w:szCs w:val="26"/>
        </w:rPr>
        <w:t xml:space="preserve">по </w:t>
      </w:r>
      <w:r w:rsidR="005D2AA7" w:rsidRPr="005D2AA7">
        <w:rPr>
          <w:rFonts w:ascii="Times New Roman" w:hAnsi="Times New Roman"/>
          <w:sz w:val="26"/>
          <w:szCs w:val="26"/>
        </w:rPr>
        <w:t>подготовке и выдаче разрешений на ввод объектов в эксплуатацию</w:t>
      </w:r>
      <w:r w:rsidR="005D2AA7">
        <w:rPr>
          <w:rFonts w:ascii="Times New Roman" w:hAnsi="Times New Roman"/>
          <w:sz w:val="26"/>
          <w:szCs w:val="26"/>
        </w:rPr>
        <w:t xml:space="preserve"> </w:t>
      </w:r>
      <w:r w:rsidRPr="00ED4BB7">
        <w:rPr>
          <w:rFonts w:ascii="Times New Roman" w:hAnsi="Times New Roman"/>
          <w:sz w:val="26"/>
          <w:szCs w:val="26"/>
        </w:rPr>
        <w:t xml:space="preserve">в соответствие </w:t>
      </w:r>
      <w:r w:rsidR="00941145">
        <w:rPr>
          <w:rFonts w:ascii="Times New Roman" w:hAnsi="Times New Roman"/>
          <w:sz w:val="26"/>
          <w:szCs w:val="26"/>
        </w:rPr>
        <w:t>с требованиями статьи 55 Градостроительного кодекса Российской Федерации,</w:t>
      </w:r>
      <w:r w:rsidR="002E16CA">
        <w:rPr>
          <w:rFonts w:ascii="Times New Roman" w:hAnsi="Times New Roman"/>
          <w:sz w:val="26"/>
          <w:szCs w:val="26"/>
        </w:rPr>
        <w:t xml:space="preserve"> </w:t>
      </w:r>
    </w:p>
    <w:p w:rsidR="00285A13" w:rsidRPr="00ED4BB7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ПОСТАНОВЛЯЮ:</w:t>
      </w:r>
    </w:p>
    <w:p w:rsidR="00285A13" w:rsidRPr="00ED4BB7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AD5335" w:rsidRDefault="00ED4BB7" w:rsidP="00AD53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5335">
        <w:rPr>
          <w:rFonts w:ascii="Times New Roman" w:hAnsi="Times New Roman"/>
          <w:sz w:val="26"/>
          <w:szCs w:val="26"/>
        </w:rPr>
        <w:t xml:space="preserve">1. </w:t>
      </w:r>
      <w:r w:rsidR="00285A13" w:rsidRPr="00AD5335">
        <w:rPr>
          <w:rFonts w:ascii="Times New Roman" w:hAnsi="Times New Roman"/>
          <w:sz w:val="26"/>
          <w:szCs w:val="26"/>
        </w:rPr>
        <w:t xml:space="preserve">Внести в </w:t>
      </w:r>
      <w:r w:rsidR="001D158C" w:rsidRPr="00AD5335">
        <w:rPr>
          <w:rFonts w:ascii="Times New Roman" w:hAnsi="Times New Roman"/>
          <w:sz w:val="26"/>
          <w:szCs w:val="26"/>
        </w:rPr>
        <w:t>А</w:t>
      </w:r>
      <w:r w:rsidR="006D2400" w:rsidRPr="00AD5335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BD7560" w:rsidRPr="00AD5335">
        <w:rPr>
          <w:rFonts w:ascii="Times New Roman" w:hAnsi="Times New Roman"/>
          <w:sz w:val="26"/>
          <w:szCs w:val="26"/>
        </w:rPr>
        <w:t xml:space="preserve">по </w:t>
      </w:r>
      <w:r w:rsidR="005D2AA7" w:rsidRPr="00AD5335">
        <w:rPr>
          <w:rFonts w:ascii="Times New Roman" w:hAnsi="Times New Roman"/>
          <w:sz w:val="26"/>
          <w:szCs w:val="26"/>
        </w:rPr>
        <w:t>подготовке и выдаче разрешений на ввод объектов в эксплуатацию</w:t>
      </w:r>
      <w:r w:rsidR="001D158C" w:rsidRPr="00AD5335">
        <w:rPr>
          <w:rFonts w:ascii="Times New Roman" w:hAnsi="Times New Roman"/>
          <w:sz w:val="26"/>
          <w:szCs w:val="26"/>
        </w:rPr>
        <w:t xml:space="preserve">, утвержденный </w:t>
      </w:r>
      <w:r w:rsidR="00FE49A4" w:rsidRPr="00AD5335">
        <w:rPr>
          <w:rFonts w:ascii="Times New Roman" w:hAnsi="Times New Roman"/>
          <w:sz w:val="26"/>
          <w:szCs w:val="26"/>
        </w:rPr>
        <w:t>п</w:t>
      </w:r>
      <w:r w:rsidR="001D158C" w:rsidRPr="00AD5335">
        <w:rPr>
          <w:rFonts w:ascii="Times New Roman" w:hAnsi="Times New Roman"/>
          <w:sz w:val="26"/>
          <w:szCs w:val="26"/>
        </w:rPr>
        <w:t>остановлением Администрации город</w:t>
      </w:r>
      <w:r w:rsidR="00822274" w:rsidRPr="00AD5335">
        <w:rPr>
          <w:rFonts w:ascii="Times New Roman" w:hAnsi="Times New Roman"/>
          <w:sz w:val="26"/>
          <w:szCs w:val="26"/>
        </w:rPr>
        <w:t xml:space="preserve">а Норильска от </w:t>
      </w:r>
      <w:r w:rsidR="005D2AA7" w:rsidRPr="00AD5335">
        <w:rPr>
          <w:rFonts w:ascii="Times New Roman" w:hAnsi="Times New Roman"/>
          <w:sz w:val="26"/>
          <w:szCs w:val="26"/>
        </w:rPr>
        <w:t>13.09.2012</w:t>
      </w:r>
      <w:r w:rsidR="007D1C76" w:rsidRPr="00AD5335">
        <w:rPr>
          <w:rFonts w:ascii="Times New Roman" w:hAnsi="Times New Roman"/>
          <w:sz w:val="26"/>
          <w:szCs w:val="26"/>
        </w:rPr>
        <w:t xml:space="preserve"> </w:t>
      </w:r>
      <w:r w:rsidR="00C16FA9" w:rsidRPr="00AD5335">
        <w:rPr>
          <w:rFonts w:ascii="Times New Roman" w:hAnsi="Times New Roman"/>
          <w:sz w:val="26"/>
          <w:szCs w:val="26"/>
        </w:rPr>
        <w:t>№ </w:t>
      </w:r>
      <w:r w:rsidR="005D2AA7" w:rsidRPr="00AD5335">
        <w:rPr>
          <w:rFonts w:ascii="Times New Roman" w:hAnsi="Times New Roman"/>
          <w:sz w:val="26"/>
          <w:szCs w:val="26"/>
        </w:rPr>
        <w:t>288</w:t>
      </w:r>
      <w:r w:rsidR="00366351" w:rsidRPr="00AD5335">
        <w:rPr>
          <w:rFonts w:ascii="Times New Roman" w:hAnsi="Times New Roman"/>
          <w:sz w:val="26"/>
          <w:szCs w:val="26"/>
        </w:rPr>
        <w:t xml:space="preserve"> </w:t>
      </w:r>
      <w:r w:rsidR="00285A13" w:rsidRPr="00AD5335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BC0D81" w:rsidRPr="00AD5335">
        <w:rPr>
          <w:rFonts w:ascii="Times New Roman" w:hAnsi="Times New Roman"/>
          <w:sz w:val="26"/>
          <w:szCs w:val="26"/>
        </w:rPr>
        <w:t>,</w:t>
      </w:r>
      <w:r w:rsidR="00285A13" w:rsidRPr="00AD5335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DE0878" w:rsidRPr="00AD5335" w:rsidRDefault="00DE0878" w:rsidP="00AD53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5335">
        <w:rPr>
          <w:rFonts w:ascii="Times New Roman" w:hAnsi="Times New Roman"/>
          <w:sz w:val="26"/>
          <w:szCs w:val="26"/>
        </w:rPr>
        <w:t>1.1. Абзац седьмой пункта 2.6 Административного регламента изложить в следующей редакции:</w:t>
      </w:r>
    </w:p>
    <w:p w:rsidR="00DE0878" w:rsidRPr="00AD5335" w:rsidRDefault="00DE0878" w:rsidP="00AD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5335">
        <w:rPr>
          <w:rFonts w:ascii="Times New Roman" w:hAnsi="Times New Roman"/>
          <w:sz w:val="26"/>
          <w:szCs w:val="26"/>
        </w:rPr>
        <w:t>«- Приказ Минстроя России от 03.06.2022 № 446/</w:t>
      </w:r>
      <w:proofErr w:type="spellStart"/>
      <w:r w:rsidRPr="00AD5335">
        <w:rPr>
          <w:rFonts w:ascii="Times New Roman" w:hAnsi="Times New Roman"/>
          <w:sz w:val="26"/>
          <w:szCs w:val="26"/>
        </w:rPr>
        <w:t>пр</w:t>
      </w:r>
      <w:proofErr w:type="spellEnd"/>
      <w:r w:rsidRPr="00AD5335">
        <w:rPr>
          <w:rFonts w:ascii="Times New Roman" w:hAnsi="Times New Roman"/>
          <w:sz w:val="26"/>
          <w:szCs w:val="26"/>
        </w:rPr>
        <w:t xml:space="preserve"> «Об утверждении формы разрешения на строительство и формы разрешения на ввод объекта в эксплуатацию»;».</w:t>
      </w:r>
    </w:p>
    <w:p w:rsidR="008D344D" w:rsidRPr="00AD5335" w:rsidRDefault="00206C6C" w:rsidP="00516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5335">
        <w:rPr>
          <w:rFonts w:ascii="Times New Roman" w:hAnsi="Times New Roman"/>
          <w:sz w:val="26"/>
          <w:szCs w:val="26"/>
        </w:rPr>
        <w:t xml:space="preserve">1.2. </w:t>
      </w:r>
      <w:r w:rsidR="009737EE">
        <w:rPr>
          <w:rFonts w:ascii="Times New Roman" w:hAnsi="Times New Roman"/>
          <w:sz w:val="26"/>
          <w:szCs w:val="26"/>
        </w:rPr>
        <w:t>П</w:t>
      </w:r>
      <w:r w:rsidR="005163C2">
        <w:rPr>
          <w:rFonts w:ascii="Times New Roman" w:hAnsi="Times New Roman"/>
          <w:sz w:val="26"/>
          <w:szCs w:val="26"/>
        </w:rPr>
        <w:t>одпункт 1</w:t>
      </w:r>
      <w:r w:rsidRPr="00AD5335">
        <w:rPr>
          <w:rFonts w:ascii="Times New Roman" w:hAnsi="Times New Roman"/>
          <w:sz w:val="26"/>
          <w:szCs w:val="26"/>
        </w:rPr>
        <w:t xml:space="preserve"> пункт</w:t>
      </w:r>
      <w:r w:rsidR="005163C2">
        <w:rPr>
          <w:rFonts w:ascii="Times New Roman" w:hAnsi="Times New Roman"/>
          <w:sz w:val="26"/>
          <w:szCs w:val="26"/>
        </w:rPr>
        <w:t>а</w:t>
      </w:r>
      <w:r w:rsidRPr="00AD5335">
        <w:rPr>
          <w:rFonts w:ascii="Times New Roman" w:hAnsi="Times New Roman"/>
          <w:sz w:val="26"/>
          <w:szCs w:val="26"/>
        </w:rPr>
        <w:t xml:space="preserve"> 2.7 Административного регламента</w:t>
      </w:r>
      <w:r w:rsidR="00797B89" w:rsidRPr="00AD5335">
        <w:rPr>
          <w:rFonts w:ascii="Times New Roman" w:hAnsi="Times New Roman"/>
          <w:sz w:val="26"/>
          <w:szCs w:val="26"/>
        </w:rPr>
        <w:t xml:space="preserve"> </w:t>
      </w:r>
      <w:r w:rsidR="009737EE">
        <w:rPr>
          <w:rFonts w:ascii="Times New Roman" w:hAnsi="Times New Roman"/>
          <w:sz w:val="26"/>
          <w:szCs w:val="26"/>
        </w:rPr>
        <w:t>д</w:t>
      </w:r>
      <w:r w:rsidR="009737EE" w:rsidRPr="00AD5335">
        <w:rPr>
          <w:rFonts w:ascii="Times New Roman" w:hAnsi="Times New Roman"/>
          <w:sz w:val="26"/>
          <w:szCs w:val="26"/>
        </w:rPr>
        <w:t xml:space="preserve">ополнить </w:t>
      </w:r>
      <w:r w:rsidR="008D344D" w:rsidRPr="00AD5335">
        <w:rPr>
          <w:rFonts w:ascii="Times New Roman" w:hAnsi="Times New Roman"/>
          <w:sz w:val="26"/>
          <w:szCs w:val="26"/>
        </w:rPr>
        <w:t xml:space="preserve">абзацами </w:t>
      </w:r>
      <w:r w:rsidR="001878E2">
        <w:rPr>
          <w:rFonts w:ascii="Times New Roman" w:hAnsi="Times New Roman"/>
          <w:sz w:val="26"/>
          <w:szCs w:val="26"/>
        </w:rPr>
        <w:t>следующего содержания:</w:t>
      </w:r>
    </w:p>
    <w:p w:rsidR="00045C40" w:rsidRPr="00AD5335" w:rsidRDefault="001878E2" w:rsidP="00AD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45C40" w:rsidRPr="00AD5335">
        <w:rPr>
          <w:rFonts w:ascii="Times New Roman" w:hAnsi="Times New Roman"/>
          <w:sz w:val="26"/>
          <w:szCs w:val="26"/>
        </w:rPr>
        <w:t>В заявлении Заявителем указываются:</w:t>
      </w:r>
    </w:p>
    <w:p w:rsidR="00045C40" w:rsidRPr="00AD5335" w:rsidRDefault="00045C40" w:rsidP="00AD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5335">
        <w:rPr>
          <w:rFonts w:ascii="Times New Roman" w:hAnsi="Times New Roman"/>
          <w:sz w:val="26"/>
          <w:szCs w:val="26"/>
        </w:rPr>
        <w:t>- согласие Заявителя на осуществление государственной регистрации права собственности Заявителя на постро</w:t>
      </w:r>
      <w:r w:rsidR="007215BB">
        <w:rPr>
          <w:rFonts w:ascii="Times New Roman" w:hAnsi="Times New Roman"/>
          <w:sz w:val="26"/>
          <w:szCs w:val="26"/>
        </w:rPr>
        <w:t>енные, реконструированные здания</w:t>
      </w:r>
      <w:r w:rsidRPr="00AD5335">
        <w:rPr>
          <w:rFonts w:ascii="Times New Roman" w:hAnsi="Times New Roman"/>
          <w:sz w:val="26"/>
          <w:szCs w:val="26"/>
        </w:rPr>
        <w:t>, сооружени</w:t>
      </w:r>
      <w:r w:rsidR="007215BB">
        <w:rPr>
          <w:rFonts w:ascii="Times New Roman" w:hAnsi="Times New Roman"/>
          <w:sz w:val="26"/>
          <w:szCs w:val="26"/>
        </w:rPr>
        <w:t>я</w:t>
      </w:r>
      <w:r w:rsidRPr="00AD5335">
        <w:rPr>
          <w:rFonts w:ascii="Times New Roman" w:hAnsi="Times New Roman"/>
          <w:sz w:val="26"/>
          <w:szCs w:val="26"/>
        </w:rPr>
        <w:t xml:space="preserve"> и (или) на </w:t>
      </w:r>
      <w:r w:rsidR="007215BB">
        <w:rPr>
          <w:rFonts w:ascii="Times New Roman" w:hAnsi="Times New Roman"/>
          <w:sz w:val="26"/>
          <w:szCs w:val="26"/>
        </w:rPr>
        <w:t>все расположенные в таких зданиях, сооружениях</w:t>
      </w:r>
      <w:r w:rsidRPr="00AD5335">
        <w:rPr>
          <w:rFonts w:ascii="Times New Roman" w:hAnsi="Times New Roman"/>
          <w:sz w:val="26"/>
          <w:szCs w:val="26"/>
        </w:rPr>
        <w:t xml:space="preserve"> помещения, </w:t>
      </w:r>
      <w:proofErr w:type="spellStart"/>
      <w:r w:rsidRPr="00AD5335">
        <w:rPr>
          <w:rFonts w:ascii="Times New Roman" w:hAnsi="Times New Roman"/>
          <w:sz w:val="26"/>
          <w:szCs w:val="26"/>
        </w:rPr>
        <w:t>машино</w:t>
      </w:r>
      <w:proofErr w:type="spellEnd"/>
      <w:r w:rsidRPr="00AD5335">
        <w:rPr>
          <w:rFonts w:ascii="Times New Roman" w:hAnsi="Times New Roman"/>
          <w:sz w:val="26"/>
          <w:szCs w:val="26"/>
        </w:rPr>
        <w:t xml:space="preserve">-места в случае, если строительство, реконструкция здания, сооружения осуществлялись </w:t>
      </w:r>
      <w:r w:rsidR="00F4678D" w:rsidRPr="00AD5335">
        <w:rPr>
          <w:rFonts w:ascii="Times New Roman" w:hAnsi="Times New Roman"/>
          <w:sz w:val="26"/>
          <w:szCs w:val="26"/>
        </w:rPr>
        <w:t>застройщиком</w:t>
      </w:r>
      <w:r w:rsidRPr="00AD5335">
        <w:rPr>
          <w:rFonts w:ascii="Times New Roman" w:hAnsi="Times New Roman"/>
          <w:sz w:val="26"/>
          <w:szCs w:val="26"/>
        </w:rPr>
        <w:t xml:space="preserve"> без привлечения средств иных лиц</w:t>
      </w:r>
      <w:r w:rsidR="00F4678D" w:rsidRPr="00AD5335">
        <w:rPr>
          <w:rFonts w:ascii="Times New Roman" w:hAnsi="Times New Roman"/>
          <w:sz w:val="26"/>
          <w:szCs w:val="26"/>
        </w:rPr>
        <w:t xml:space="preserve"> (в данном случае в заявлении Заявитель подтверждает, что строительство, реконструкция здания, сооружения осуществлялись застройщиком без привлечения средств иных лиц)</w:t>
      </w:r>
      <w:r w:rsidRPr="00AD5335">
        <w:rPr>
          <w:rFonts w:ascii="Times New Roman" w:hAnsi="Times New Roman"/>
          <w:sz w:val="26"/>
          <w:szCs w:val="26"/>
        </w:rPr>
        <w:t>;</w:t>
      </w:r>
    </w:p>
    <w:p w:rsidR="00045C40" w:rsidRPr="00AD5335" w:rsidRDefault="00045C40" w:rsidP="00AD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5335">
        <w:rPr>
          <w:rFonts w:ascii="Times New Roman" w:hAnsi="Times New Roman"/>
          <w:sz w:val="26"/>
          <w:szCs w:val="26"/>
        </w:rPr>
        <w:t>- согласие Заявителя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</w:t>
      </w:r>
      <w:r w:rsidR="007215BB">
        <w:rPr>
          <w:rFonts w:ascii="Times New Roman" w:hAnsi="Times New Roman"/>
          <w:sz w:val="26"/>
          <w:szCs w:val="26"/>
        </w:rPr>
        <w:t>я, сооружения</w:t>
      </w:r>
      <w:r w:rsidRPr="00AD5335">
        <w:rPr>
          <w:rFonts w:ascii="Times New Roman" w:hAnsi="Times New Roman"/>
          <w:sz w:val="26"/>
          <w:szCs w:val="26"/>
        </w:rPr>
        <w:t xml:space="preserve"> и (или) на все расположенные в таких здани</w:t>
      </w:r>
      <w:r w:rsidR="007215BB">
        <w:rPr>
          <w:rFonts w:ascii="Times New Roman" w:hAnsi="Times New Roman"/>
          <w:sz w:val="26"/>
          <w:szCs w:val="26"/>
        </w:rPr>
        <w:t>ях</w:t>
      </w:r>
      <w:r w:rsidRPr="00AD5335">
        <w:rPr>
          <w:rFonts w:ascii="Times New Roman" w:hAnsi="Times New Roman"/>
          <w:sz w:val="26"/>
          <w:szCs w:val="26"/>
        </w:rPr>
        <w:t>, сооружени</w:t>
      </w:r>
      <w:r w:rsidR="007215BB">
        <w:rPr>
          <w:rFonts w:ascii="Times New Roman" w:hAnsi="Times New Roman"/>
          <w:sz w:val="26"/>
          <w:szCs w:val="26"/>
        </w:rPr>
        <w:t>ях</w:t>
      </w:r>
      <w:r w:rsidRPr="00AD5335">
        <w:rPr>
          <w:rFonts w:ascii="Times New Roman" w:hAnsi="Times New Roman"/>
          <w:sz w:val="26"/>
          <w:szCs w:val="26"/>
        </w:rPr>
        <w:t xml:space="preserve"> помещения, </w:t>
      </w:r>
      <w:proofErr w:type="spellStart"/>
      <w:r w:rsidRPr="00AD5335">
        <w:rPr>
          <w:rFonts w:ascii="Times New Roman" w:hAnsi="Times New Roman"/>
          <w:sz w:val="26"/>
          <w:szCs w:val="26"/>
        </w:rPr>
        <w:t>машино</w:t>
      </w:r>
      <w:proofErr w:type="spellEnd"/>
      <w:r w:rsidRPr="00AD5335">
        <w:rPr>
          <w:rFonts w:ascii="Times New Roman" w:hAnsi="Times New Roman"/>
          <w:sz w:val="26"/>
          <w:szCs w:val="26"/>
        </w:rPr>
        <w:t>-места в случае, если строительство, реконструкция здания, сооружения осуществлялись с привлечением средств иных лиц;</w:t>
      </w:r>
    </w:p>
    <w:p w:rsidR="008D344D" w:rsidRPr="00AD5335" w:rsidRDefault="00045C40" w:rsidP="00AD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5335">
        <w:rPr>
          <w:rFonts w:ascii="Times New Roman" w:hAnsi="Times New Roman"/>
          <w:sz w:val="26"/>
          <w:szCs w:val="26"/>
        </w:rPr>
        <w:t>- сведения об уплате государственной пошлины за осуществление государственной регистрации прав;</w:t>
      </w:r>
    </w:p>
    <w:p w:rsidR="00045C40" w:rsidRPr="00AD5335" w:rsidRDefault="00045C40" w:rsidP="00AD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5335">
        <w:rPr>
          <w:rFonts w:ascii="Times New Roman" w:hAnsi="Times New Roman"/>
          <w:sz w:val="26"/>
          <w:szCs w:val="26"/>
        </w:rPr>
        <w:lastRenderedPageBreak/>
        <w:t>- адрес (адреса) электронной почты для связи с Заявителем,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8D344D" w:rsidRPr="00AD5335" w:rsidRDefault="008D344D" w:rsidP="00AD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5335">
        <w:rPr>
          <w:rFonts w:ascii="Times New Roman" w:hAnsi="Times New Roman"/>
          <w:sz w:val="26"/>
          <w:szCs w:val="26"/>
        </w:rPr>
        <w:t>Положения абзацев второго - шестого настоящего подпункта не применяются:</w:t>
      </w:r>
    </w:p>
    <w:p w:rsidR="008D344D" w:rsidRPr="00AD5335" w:rsidRDefault="008D344D" w:rsidP="00AD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5335">
        <w:rPr>
          <w:rFonts w:ascii="Times New Roman" w:hAnsi="Times New Roman"/>
          <w:sz w:val="26"/>
          <w:szCs w:val="26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9" w:history="1">
        <w:r w:rsidRPr="00AD5335">
          <w:rPr>
            <w:rFonts w:ascii="Times New Roman" w:hAnsi="Times New Roman"/>
            <w:sz w:val="26"/>
            <w:szCs w:val="26"/>
          </w:rPr>
          <w:t>законом</w:t>
        </w:r>
      </w:hyperlink>
      <w:r w:rsidRPr="00AD5335">
        <w:rPr>
          <w:rFonts w:ascii="Times New Roman" w:hAnsi="Times New Roman"/>
          <w:sz w:val="26"/>
          <w:szCs w:val="26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</w:p>
    <w:p w:rsidR="00C95171" w:rsidRDefault="008D344D" w:rsidP="00AD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5335">
        <w:rPr>
          <w:rFonts w:ascii="Times New Roman" w:hAnsi="Times New Roman"/>
          <w:sz w:val="26"/>
          <w:szCs w:val="26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абзацах втором - шестом настоящего подпункта, не достигнуто соглашение о возникновении прав на построенные, реконструированные здани</w:t>
      </w:r>
      <w:r w:rsidR="00691F45">
        <w:rPr>
          <w:rFonts w:ascii="Times New Roman" w:hAnsi="Times New Roman"/>
          <w:sz w:val="26"/>
          <w:szCs w:val="26"/>
        </w:rPr>
        <w:t>я</w:t>
      </w:r>
      <w:r w:rsidRPr="00AD5335">
        <w:rPr>
          <w:rFonts w:ascii="Times New Roman" w:hAnsi="Times New Roman"/>
          <w:sz w:val="26"/>
          <w:szCs w:val="26"/>
        </w:rPr>
        <w:t>, сооружени</w:t>
      </w:r>
      <w:r w:rsidR="00691F45">
        <w:rPr>
          <w:rFonts w:ascii="Times New Roman" w:hAnsi="Times New Roman"/>
          <w:sz w:val="26"/>
          <w:szCs w:val="26"/>
        </w:rPr>
        <w:t>я</w:t>
      </w:r>
      <w:r w:rsidRPr="00AD5335">
        <w:rPr>
          <w:rFonts w:ascii="Times New Roman" w:hAnsi="Times New Roman"/>
          <w:sz w:val="26"/>
          <w:szCs w:val="26"/>
        </w:rPr>
        <w:t xml:space="preserve"> или на все расположенные в таких здани</w:t>
      </w:r>
      <w:r w:rsidR="00691F45">
        <w:rPr>
          <w:rFonts w:ascii="Times New Roman" w:hAnsi="Times New Roman"/>
          <w:sz w:val="26"/>
          <w:szCs w:val="26"/>
        </w:rPr>
        <w:t>ях, сооружениях</w:t>
      </w:r>
      <w:r w:rsidRPr="00AD5335">
        <w:rPr>
          <w:rFonts w:ascii="Times New Roman" w:hAnsi="Times New Roman"/>
          <w:sz w:val="26"/>
          <w:szCs w:val="26"/>
        </w:rPr>
        <w:t xml:space="preserve"> помещения, </w:t>
      </w:r>
      <w:proofErr w:type="spellStart"/>
      <w:r w:rsidRPr="00AD5335">
        <w:rPr>
          <w:rFonts w:ascii="Times New Roman" w:hAnsi="Times New Roman"/>
          <w:sz w:val="26"/>
          <w:szCs w:val="26"/>
        </w:rPr>
        <w:t>машино</w:t>
      </w:r>
      <w:proofErr w:type="spellEnd"/>
      <w:r w:rsidRPr="00AD5335">
        <w:rPr>
          <w:rFonts w:ascii="Times New Roman" w:hAnsi="Times New Roman"/>
          <w:sz w:val="26"/>
          <w:szCs w:val="26"/>
        </w:rPr>
        <w:t>-места</w:t>
      </w:r>
      <w:r w:rsidR="001878E2">
        <w:rPr>
          <w:rFonts w:ascii="Times New Roman" w:hAnsi="Times New Roman"/>
          <w:sz w:val="26"/>
          <w:szCs w:val="26"/>
        </w:rPr>
        <w:t>;</w:t>
      </w:r>
      <w:r w:rsidR="00521799" w:rsidRPr="00AD5335">
        <w:rPr>
          <w:rFonts w:ascii="Times New Roman" w:hAnsi="Times New Roman"/>
          <w:sz w:val="26"/>
          <w:szCs w:val="26"/>
        </w:rPr>
        <w:t>».</w:t>
      </w:r>
    </w:p>
    <w:p w:rsidR="00206C6C" w:rsidRPr="008E7B38" w:rsidRDefault="00D52B6F" w:rsidP="0052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8D344D">
        <w:rPr>
          <w:rFonts w:ascii="Times New Roman" w:hAnsi="Times New Roman"/>
          <w:sz w:val="26"/>
          <w:szCs w:val="26"/>
        </w:rPr>
        <w:t>.</w:t>
      </w:r>
      <w:r w:rsidR="00206C6C">
        <w:rPr>
          <w:rFonts w:ascii="Times New Roman" w:hAnsi="Times New Roman"/>
          <w:sz w:val="26"/>
          <w:szCs w:val="26"/>
        </w:rPr>
        <w:t xml:space="preserve"> </w:t>
      </w:r>
      <w:r w:rsidR="00206C6C" w:rsidRPr="008E7B38">
        <w:rPr>
          <w:rFonts w:ascii="Times New Roman" w:hAnsi="Times New Roman"/>
          <w:sz w:val="26"/>
          <w:szCs w:val="26"/>
        </w:rPr>
        <w:t xml:space="preserve">Дополнить </w:t>
      </w:r>
      <w:r w:rsidR="005163C2" w:rsidRPr="00AD5335">
        <w:rPr>
          <w:rFonts w:ascii="Times New Roman" w:hAnsi="Times New Roman"/>
          <w:sz w:val="26"/>
          <w:szCs w:val="26"/>
        </w:rPr>
        <w:t>Административн</w:t>
      </w:r>
      <w:r w:rsidR="005163C2">
        <w:rPr>
          <w:rFonts w:ascii="Times New Roman" w:hAnsi="Times New Roman"/>
          <w:sz w:val="26"/>
          <w:szCs w:val="26"/>
        </w:rPr>
        <w:t>ый</w:t>
      </w:r>
      <w:r w:rsidR="005163C2" w:rsidRPr="00AD5335">
        <w:rPr>
          <w:rFonts w:ascii="Times New Roman" w:hAnsi="Times New Roman"/>
          <w:sz w:val="26"/>
          <w:szCs w:val="26"/>
        </w:rPr>
        <w:t xml:space="preserve"> регламент</w:t>
      </w:r>
      <w:r w:rsidR="005163C2" w:rsidRPr="008E7B38">
        <w:rPr>
          <w:rFonts w:ascii="Times New Roman" w:hAnsi="Times New Roman"/>
          <w:sz w:val="26"/>
          <w:szCs w:val="26"/>
        </w:rPr>
        <w:t xml:space="preserve"> </w:t>
      </w:r>
      <w:r w:rsidR="005163C2">
        <w:rPr>
          <w:rFonts w:ascii="Times New Roman" w:hAnsi="Times New Roman"/>
          <w:sz w:val="26"/>
          <w:szCs w:val="26"/>
        </w:rPr>
        <w:t>новым пунктом 2.7.1</w:t>
      </w:r>
      <w:r w:rsidR="00206C6C" w:rsidRPr="008E7B38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06C6C" w:rsidRPr="00D52B6F" w:rsidRDefault="00206C6C" w:rsidP="00206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E7B38">
        <w:rPr>
          <w:rFonts w:ascii="Times New Roman" w:hAnsi="Times New Roman"/>
          <w:sz w:val="26"/>
          <w:szCs w:val="26"/>
        </w:rPr>
        <w:t>«</w:t>
      </w:r>
      <w:r w:rsidR="005163C2">
        <w:rPr>
          <w:rFonts w:ascii="Times New Roman" w:hAnsi="Times New Roman"/>
          <w:sz w:val="26"/>
          <w:szCs w:val="26"/>
        </w:rPr>
        <w:t>2.7.1.</w:t>
      </w:r>
      <w:r w:rsidRPr="008E7B38">
        <w:rPr>
          <w:rFonts w:ascii="Times New Roman" w:hAnsi="Times New Roman"/>
          <w:sz w:val="26"/>
          <w:szCs w:val="26"/>
        </w:rPr>
        <w:t xml:space="preserve"> </w:t>
      </w:r>
      <w:r w:rsidR="005163C2">
        <w:rPr>
          <w:rFonts w:ascii="Times New Roman" w:hAnsi="Times New Roman"/>
          <w:sz w:val="26"/>
          <w:szCs w:val="26"/>
        </w:rPr>
        <w:t>В</w:t>
      </w:r>
      <w:r w:rsidRPr="008E7B38">
        <w:rPr>
          <w:rFonts w:ascii="Times New Roman" w:hAnsi="Times New Roman"/>
          <w:sz w:val="26"/>
          <w:szCs w:val="26"/>
        </w:rPr>
        <w:t xml:space="preserve"> случае, </w:t>
      </w:r>
      <w:r w:rsidRPr="002E07A3">
        <w:rPr>
          <w:rFonts w:ascii="Times New Roman" w:hAnsi="Times New Roman"/>
          <w:sz w:val="26"/>
          <w:szCs w:val="26"/>
        </w:rPr>
        <w:t xml:space="preserve">предусмотренном </w:t>
      </w:r>
      <w:hyperlink r:id="rId10" w:history="1">
        <w:r w:rsidR="002E07A3" w:rsidRPr="002E07A3">
          <w:rPr>
            <w:rFonts w:ascii="Times New Roman" w:hAnsi="Times New Roman"/>
            <w:sz w:val="26"/>
            <w:szCs w:val="26"/>
          </w:rPr>
          <w:t>пунктом 2 части 3.6</w:t>
        </w:r>
      </w:hyperlink>
      <w:r w:rsidR="002E07A3" w:rsidRPr="002E07A3">
        <w:rPr>
          <w:rFonts w:ascii="Times New Roman" w:hAnsi="Times New Roman"/>
          <w:sz w:val="26"/>
          <w:szCs w:val="26"/>
        </w:rPr>
        <w:t xml:space="preserve"> статьи 55 </w:t>
      </w:r>
      <w:r w:rsidR="002E07A3" w:rsidRPr="00E86723">
        <w:rPr>
          <w:rFonts w:ascii="Times New Roman" w:hAnsi="Times New Roman"/>
          <w:sz w:val="26"/>
          <w:szCs w:val="26"/>
        </w:rPr>
        <w:t>Градостроительного кодекса РФ</w:t>
      </w:r>
      <w:r w:rsidRPr="00E86723">
        <w:rPr>
          <w:rFonts w:ascii="Times New Roman" w:hAnsi="Times New Roman"/>
          <w:sz w:val="26"/>
          <w:szCs w:val="26"/>
        </w:rPr>
        <w:t xml:space="preserve">, к заявлению </w:t>
      </w:r>
      <w:r w:rsidR="00E86723" w:rsidRPr="00E86723">
        <w:rPr>
          <w:rFonts w:ascii="Times New Roman" w:hAnsi="Times New Roman"/>
          <w:sz w:val="26"/>
          <w:szCs w:val="26"/>
        </w:rPr>
        <w:t xml:space="preserve">помимо документов, указанных в </w:t>
      </w:r>
      <w:hyperlink r:id="rId11" w:history="1">
        <w:r w:rsidR="00E86723" w:rsidRPr="00E86723">
          <w:rPr>
            <w:rFonts w:ascii="Times New Roman" w:hAnsi="Times New Roman"/>
            <w:sz w:val="26"/>
            <w:szCs w:val="26"/>
          </w:rPr>
          <w:t>пункте 2.7</w:t>
        </w:r>
      </w:hyperlink>
      <w:r w:rsidR="00E86723" w:rsidRPr="00E86723">
        <w:rPr>
          <w:rFonts w:ascii="Times New Roman" w:hAnsi="Times New Roman"/>
          <w:sz w:val="26"/>
          <w:szCs w:val="26"/>
        </w:rPr>
        <w:t xml:space="preserve"> Административного регламента,</w:t>
      </w:r>
      <w:r w:rsidR="00E86723">
        <w:rPr>
          <w:rFonts w:ascii="Times New Roman" w:hAnsi="Times New Roman"/>
          <w:sz w:val="26"/>
          <w:szCs w:val="26"/>
        </w:rPr>
        <w:t xml:space="preserve"> </w:t>
      </w:r>
      <w:r w:rsidRPr="00E86723">
        <w:rPr>
          <w:rFonts w:ascii="Times New Roman" w:hAnsi="Times New Roman"/>
          <w:sz w:val="26"/>
          <w:szCs w:val="26"/>
        </w:rPr>
        <w:t xml:space="preserve">должен </w:t>
      </w:r>
      <w:r w:rsidRPr="002E07A3">
        <w:rPr>
          <w:rFonts w:ascii="Times New Roman" w:hAnsi="Times New Roman"/>
          <w:sz w:val="26"/>
          <w:szCs w:val="26"/>
        </w:rPr>
        <w:t xml:space="preserve">быть приложен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</w:t>
      </w:r>
      <w:r>
        <w:rPr>
          <w:rFonts w:ascii="Times New Roman" w:hAnsi="Times New Roman"/>
          <w:sz w:val="26"/>
          <w:szCs w:val="26"/>
        </w:rPr>
        <w:t>здани</w:t>
      </w:r>
      <w:r w:rsidR="00691F45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, сооружени</w:t>
      </w:r>
      <w:r w:rsidR="00691F45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или на все расположенные в таких здани</w:t>
      </w:r>
      <w:r w:rsidR="00691F45">
        <w:rPr>
          <w:rFonts w:ascii="Times New Roman" w:hAnsi="Times New Roman"/>
          <w:sz w:val="26"/>
          <w:szCs w:val="26"/>
        </w:rPr>
        <w:t>ях</w:t>
      </w:r>
      <w:r>
        <w:rPr>
          <w:rFonts w:ascii="Times New Roman" w:hAnsi="Times New Roman"/>
          <w:sz w:val="26"/>
          <w:szCs w:val="26"/>
        </w:rPr>
        <w:t>, сооружени</w:t>
      </w:r>
      <w:r w:rsidR="00691F45">
        <w:rPr>
          <w:rFonts w:ascii="Times New Roman" w:hAnsi="Times New Roman"/>
          <w:sz w:val="26"/>
          <w:szCs w:val="26"/>
        </w:rPr>
        <w:t>ях</w:t>
      </w:r>
      <w:r>
        <w:rPr>
          <w:rFonts w:ascii="Times New Roman" w:hAnsi="Times New Roman"/>
          <w:sz w:val="26"/>
          <w:szCs w:val="26"/>
        </w:rPr>
        <w:t xml:space="preserve"> помещения, </w:t>
      </w:r>
      <w:proofErr w:type="spellStart"/>
      <w:r>
        <w:rPr>
          <w:rFonts w:ascii="Times New Roman" w:hAnsi="Times New Roman"/>
          <w:sz w:val="26"/>
          <w:szCs w:val="26"/>
        </w:rPr>
        <w:t>машино</w:t>
      </w:r>
      <w:proofErr w:type="spellEnd"/>
      <w:r>
        <w:rPr>
          <w:rFonts w:ascii="Times New Roman" w:hAnsi="Times New Roman"/>
          <w:sz w:val="26"/>
          <w:szCs w:val="26"/>
        </w:rPr>
        <w:t xml:space="preserve"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подтверждается, что строительство, реконструкция здания, </w:t>
      </w:r>
      <w:r w:rsidRPr="00D52B6F">
        <w:rPr>
          <w:rFonts w:ascii="Times New Roman" w:hAnsi="Times New Roman"/>
          <w:sz w:val="26"/>
          <w:szCs w:val="26"/>
        </w:rPr>
        <w:t>сооружения осуществлялись исключительно с привлечением средств застройщика и указан</w:t>
      </w:r>
      <w:r w:rsidR="002E07A3" w:rsidRPr="00D52B6F">
        <w:rPr>
          <w:rFonts w:ascii="Times New Roman" w:hAnsi="Times New Roman"/>
          <w:sz w:val="26"/>
          <w:szCs w:val="26"/>
        </w:rPr>
        <w:t xml:space="preserve">ного в настоящем </w:t>
      </w:r>
      <w:r w:rsidRPr="00D52B6F">
        <w:rPr>
          <w:rFonts w:ascii="Times New Roman" w:hAnsi="Times New Roman"/>
          <w:sz w:val="26"/>
          <w:szCs w:val="26"/>
        </w:rPr>
        <w:t xml:space="preserve">пункте иного лица (иных лиц).». </w:t>
      </w:r>
    </w:p>
    <w:p w:rsidR="00D52B6F" w:rsidRPr="00D52B6F" w:rsidRDefault="00B74EE1" w:rsidP="00B7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2B6F">
        <w:rPr>
          <w:rFonts w:ascii="Times New Roman" w:hAnsi="Times New Roman"/>
          <w:sz w:val="26"/>
          <w:szCs w:val="26"/>
        </w:rPr>
        <w:t>1.</w:t>
      </w:r>
      <w:r w:rsidR="00D52B6F" w:rsidRPr="00D52B6F">
        <w:rPr>
          <w:rFonts w:ascii="Times New Roman" w:hAnsi="Times New Roman"/>
          <w:sz w:val="26"/>
          <w:szCs w:val="26"/>
        </w:rPr>
        <w:t>4</w:t>
      </w:r>
      <w:r w:rsidRPr="00D52B6F">
        <w:rPr>
          <w:rFonts w:ascii="Times New Roman" w:hAnsi="Times New Roman"/>
          <w:sz w:val="26"/>
          <w:szCs w:val="26"/>
        </w:rPr>
        <w:t xml:space="preserve">. </w:t>
      </w:r>
      <w:r w:rsidR="00D52B6F" w:rsidRPr="00D52B6F">
        <w:rPr>
          <w:rFonts w:ascii="Times New Roman" w:hAnsi="Times New Roman"/>
          <w:sz w:val="26"/>
          <w:szCs w:val="26"/>
        </w:rPr>
        <w:t>В пункте 2.7.1 Административного регламента:</w:t>
      </w:r>
    </w:p>
    <w:p w:rsidR="00D52B6F" w:rsidRDefault="00D52B6F" w:rsidP="00D5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2B6F">
        <w:rPr>
          <w:rFonts w:ascii="Times New Roman" w:hAnsi="Times New Roman"/>
          <w:sz w:val="26"/>
          <w:szCs w:val="26"/>
        </w:rPr>
        <w:t xml:space="preserve">1.4.1.  В абзацах первом, седьмом, одиннадцатом слова «в </w:t>
      </w:r>
      <w:hyperlink r:id="rId12" w:history="1">
        <w:r w:rsidRPr="00D52B6F">
          <w:rPr>
            <w:rFonts w:ascii="Times New Roman" w:hAnsi="Times New Roman"/>
            <w:sz w:val="26"/>
            <w:szCs w:val="26"/>
          </w:rPr>
          <w:t>пункте 2.7</w:t>
        </w:r>
      </w:hyperlink>
      <w:r w:rsidRPr="00D52B6F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/>
          <w:sz w:val="26"/>
          <w:szCs w:val="26"/>
        </w:rPr>
        <w:t>» заменить словами «</w:t>
      </w:r>
      <w:r w:rsidRPr="00D52B6F">
        <w:rPr>
          <w:rFonts w:ascii="Times New Roman" w:hAnsi="Times New Roman"/>
          <w:sz w:val="26"/>
          <w:szCs w:val="26"/>
        </w:rPr>
        <w:t xml:space="preserve">в </w:t>
      </w:r>
      <w:hyperlink r:id="rId13" w:history="1">
        <w:r w:rsidRPr="00D52B6F">
          <w:rPr>
            <w:rFonts w:ascii="Times New Roman" w:hAnsi="Times New Roman"/>
            <w:sz w:val="26"/>
            <w:szCs w:val="26"/>
          </w:rPr>
          <w:t>пункт</w:t>
        </w:r>
        <w:r>
          <w:rPr>
            <w:rFonts w:ascii="Times New Roman" w:hAnsi="Times New Roman"/>
            <w:sz w:val="26"/>
            <w:szCs w:val="26"/>
          </w:rPr>
          <w:t>ах</w:t>
        </w:r>
        <w:r w:rsidRPr="00D52B6F">
          <w:rPr>
            <w:rFonts w:ascii="Times New Roman" w:hAnsi="Times New Roman"/>
            <w:sz w:val="26"/>
            <w:szCs w:val="26"/>
          </w:rPr>
          <w:t xml:space="preserve"> 2.7</w:t>
        </w:r>
      </w:hyperlink>
      <w:r>
        <w:rPr>
          <w:rFonts w:ascii="Times New Roman" w:hAnsi="Times New Roman"/>
          <w:sz w:val="26"/>
          <w:szCs w:val="26"/>
        </w:rPr>
        <w:t>, 2.7.1</w:t>
      </w:r>
      <w:r w:rsidRPr="00D52B6F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/>
          <w:sz w:val="26"/>
          <w:szCs w:val="26"/>
        </w:rPr>
        <w:t>».</w:t>
      </w:r>
    </w:p>
    <w:p w:rsidR="00B74EE1" w:rsidRPr="00B74EE1" w:rsidRDefault="00D52B6F" w:rsidP="00B7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1.4.2. </w:t>
      </w:r>
      <w:r w:rsidR="00B74EE1" w:rsidRPr="00D52B6F">
        <w:rPr>
          <w:rFonts w:ascii="Times New Roman" w:hAnsi="Times New Roman"/>
          <w:sz w:val="26"/>
          <w:szCs w:val="26"/>
        </w:rPr>
        <w:t xml:space="preserve">Абзацы восьмой – девятый изложить в следующей </w:t>
      </w:r>
      <w:r w:rsidR="00B74EE1" w:rsidRPr="00B74EE1">
        <w:rPr>
          <w:rFonts w:ascii="Times New Roman" w:hAnsi="Times New Roman"/>
          <w:sz w:val="26"/>
          <w:szCs w:val="26"/>
        </w:rPr>
        <w:t>редакции:</w:t>
      </w:r>
    </w:p>
    <w:p w:rsidR="00B74EE1" w:rsidRDefault="00B74EE1" w:rsidP="00B7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EE1">
        <w:rPr>
          <w:rFonts w:ascii="Times New Roman" w:hAnsi="Times New Roman"/>
          <w:sz w:val="26"/>
          <w:szCs w:val="26"/>
        </w:rPr>
        <w:t xml:space="preserve">«- в оригиналах (документы, указанные в </w:t>
      </w:r>
      <w:hyperlink r:id="rId14" w:history="1">
        <w:r w:rsidRPr="00B74EE1">
          <w:rPr>
            <w:rFonts w:ascii="Times New Roman" w:hAnsi="Times New Roman"/>
            <w:sz w:val="26"/>
            <w:szCs w:val="26"/>
          </w:rPr>
          <w:t>подпунктах 1</w:t>
        </w:r>
      </w:hyperlink>
      <w:r w:rsidRPr="00B74EE1">
        <w:rPr>
          <w:rFonts w:ascii="Times New Roman" w:hAnsi="Times New Roman"/>
          <w:sz w:val="26"/>
          <w:szCs w:val="26"/>
        </w:rPr>
        <w:t xml:space="preserve"> - </w:t>
      </w:r>
      <w:hyperlink r:id="rId15" w:history="1">
        <w:r w:rsidRPr="00B74EE1">
          <w:rPr>
            <w:rFonts w:ascii="Times New Roman" w:hAnsi="Times New Roman"/>
            <w:sz w:val="26"/>
            <w:szCs w:val="26"/>
          </w:rPr>
          <w:t>4</w:t>
        </w:r>
      </w:hyperlink>
      <w:r w:rsidRPr="00B74EE1">
        <w:rPr>
          <w:rFonts w:ascii="Times New Roman" w:hAnsi="Times New Roman"/>
          <w:sz w:val="26"/>
          <w:szCs w:val="26"/>
        </w:rPr>
        <w:t xml:space="preserve">, </w:t>
      </w:r>
      <w:hyperlink r:id="rId16" w:history="1">
        <w:r w:rsidRPr="00B74EE1">
          <w:rPr>
            <w:rFonts w:ascii="Times New Roman" w:hAnsi="Times New Roman"/>
            <w:sz w:val="26"/>
            <w:szCs w:val="26"/>
          </w:rPr>
          <w:t>10</w:t>
        </w:r>
      </w:hyperlink>
      <w:r w:rsidRPr="00B74EE1">
        <w:rPr>
          <w:rFonts w:ascii="Times New Roman" w:hAnsi="Times New Roman"/>
          <w:sz w:val="26"/>
          <w:szCs w:val="26"/>
        </w:rPr>
        <w:t xml:space="preserve">, </w:t>
      </w:r>
      <w:hyperlink r:id="rId17" w:history="1">
        <w:r w:rsidRPr="00B74EE1">
          <w:rPr>
            <w:rFonts w:ascii="Times New Roman" w:hAnsi="Times New Roman"/>
            <w:sz w:val="26"/>
            <w:szCs w:val="26"/>
          </w:rPr>
          <w:t>12</w:t>
        </w:r>
      </w:hyperlink>
      <w:r w:rsidRPr="00B74EE1">
        <w:rPr>
          <w:rFonts w:ascii="Times New Roman" w:hAnsi="Times New Roman"/>
          <w:sz w:val="26"/>
          <w:szCs w:val="26"/>
        </w:rPr>
        <w:t xml:space="preserve">, </w:t>
      </w:r>
      <w:hyperlink r:id="rId18" w:history="1">
        <w:r w:rsidRPr="00B74EE1">
          <w:rPr>
            <w:rFonts w:ascii="Times New Roman" w:hAnsi="Times New Roman"/>
            <w:sz w:val="26"/>
            <w:szCs w:val="26"/>
          </w:rPr>
          <w:t>13</w:t>
        </w:r>
      </w:hyperlink>
      <w:r w:rsidRPr="00B74EE1">
        <w:rPr>
          <w:rFonts w:ascii="Times New Roman" w:hAnsi="Times New Roman"/>
          <w:sz w:val="26"/>
          <w:szCs w:val="26"/>
        </w:rPr>
        <w:t xml:space="preserve">, </w:t>
      </w:r>
      <w:hyperlink r:id="rId19" w:history="1">
        <w:r w:rsidRPr="00B74EE1">
          <w:rPr>
            <w:rFonts w:ascii="Times New Roman" w:hAnsi="Times New Roman"/>
            <w:sz w:val="26"/>
            <w:szCs w:val="26"/>
          </w:rPr>
          <w:t>16</w:t>
        </w:r>
      </w:hyperlink>
      <w:r w:rsidRPr="00B74EE1">
        <w:rPr>
          <w:rFonts w:ascii="Times New Roman" w:hAnsi="Times New Roman"/>
          <w:sz w:val="26"/>
          <w:szCs w:val="26"/>
        </w:rPr>
        <w:t xml:space="preserve">, </w:t>
      </w:r>
      <w:hyperlink r:id="rId20" w:history="1">
        <w:r w:rsidRPr="00B74EE1">
          <w:rPr>
            <w:rFonts w:ascii="Times New Roman" w:hAnsi="Times New Roman"/>
            <w:sz w:val="26"/>
            <w:szCs w:val="26"/>
          </w:rPr>
          <w:t>17</w:t>
        </w:r>
      </w:hyperlink>
      <w:r w:rsidRPr="00B74EE1">
        <w:rPr>
          <w:rFonts w:ascii="Times New Roman" w:hAnsi="Times New Roman"/>
          <w:sz w:val="26"/>
          <w:szCs w:val="26"/>
        </w:rPr>
        <w:t xml:space="preserve">, </w:t>
      </w:r>
      <w:hyperlink r:id="rId21" w:history="1">
        <w:r w:rsidRPr="00B74EE1">
          <w:rPr>
            <w:rFonts w:ascii="Times New Roman" w:hAnsi="Times New Roman"/>
            <w:sz w:val="26"/>
            <w:szCs w:val="26"/>
          </w:rPr>
          <w:t>18 пункта 2.7</w:t>
        </w:r>
      </w:hyperlink>
      <w:r w:rsidRPr="00B74EE1">
        <w:rPr>
          <w:rFonts w:ascii="Times New Roman" w:hAnsi="Times New Roman"/>
          <w:sz w:val="26"/>
          <w:szCs w:val="26"/>
        </w:rPr>
        <w:t xml:space="preserve"> Административного регламента) и копиях (документы, указанные в </w:t>
      </w:r>
      <w:hyperlink r:id="rId22" w:history="1">
        <w:r w:rsidRPr="00B74EE1">
          <w:rPr>
            <w:rFonts w:ascii="Times New Roman" w:hAnsi="Times New Roman"/>
            <w:sz w:val="26"/>
            <w:szCs w:val="26"/>
          </w:rPr>
          <w:t>подпунктах 5</w:t>
        </w:r>
      </w:hyperlink>
      <w:r w:rsidRPr="00B74EE1">
        <w:rPr>
          <w:rFonts w:ascii="Times New Roman" w:hAnsi="Times New Roman"/>
          <w:sz w:val="26"/>
          <w:szCs w:val="26"/>
        </w:rPr>
        <w:t xml:space="preserve"> - </w:t>
      </w:r>
      <w:hyperlink r:id="rId23" w:history="1">
        <w:r w:rsidRPr="00B74EE1">
          <w:rPr>
            <w:rFonts w:ascii="Times New Roman" w:hAnsi="Times New Roman"/>
            <w:sz w:val="26"/>
            <w:szCs w:val="26"/>
          </w:rPr>
          <w:t>9</w:t>
        </w:r>
      </w:hyperlink>
      <w:r w:rsidRPr="00B74EE1">
        <w:rPr>
          <w:rFonts w:ascii="Times New Roman" w:hAnsi="Times New Roman"/>
          <w:sz w:val="26"/>
          <w:szCs w:val="26"/>
        </w:rPr>
        <w:t xml:space="preserve">, </w:t>
      </w:r>
      <w:hyperlink r:id="rId24" w:history="1">
        <w:r w:rsidRPr="00B74EE1">
          <w:rPr>
            <w:rFonts w:ascii="Times New Roman" w:hAnsi="Times New Roman"/>
            <w:sz w:val="26"/>
            <w:szCs w:val="26"/>
          </w:rPr>
          <w:t>14</w:t>
        </w:r>
      </w:hyperlink>
      <w:r w:rsidRPr="00B74EE1">
        <w:rPr>
          <w:rFonts w:ascii="Times New Roman" w:hAnsi="Times New Roman"/>
          <w:sz w:val="26"/>
          <w:szCs w:val="26"/>
        </w:rPr>
        <w:t xml:space="preserve">, </w:t>
      </w:r>
      <w:hyperlink r:id="rId25" w:history="1">
        <w:r w:rsidRPr="00B74EE1">
          <w:rPr>
            <w:rFonts w:ascii="Times New Roman" w:hAnsi="Times New Roman"/>
            <w:sz w:val="26"/>
            <w:szCs w:val="26"/>
          </w:rPr>
          <w:t>15 пункта 2.7</w:t>
        </w:r>
      </w:hyperlink>
      <w:r w:rsidR="009737EE">
        <w:rPr>
          <w:rFonts w:ascii="Times New Roman" w:hAnsi="Times New Roman"/>
          <w:sz w:val="26"/>
          <w:szCs w:val="26"/>
        </w:rPr>
        <w:t>, пункте 2.7.1</w:t>
      </w:r>
      <w:r w:rsidRPr="00B74EE1">
        <w:rPr>
          <w:rFonts w:ascii="Times New Roman" w:hAnsi="Times New Roman"/>
          <w:sz w:val="26"/>
          <w:szCs w:val="26"/>
        </w:rPr>
        <w:t xml:space="preserve"> Административного регламента) - при личном обращении Заявителя для получения муниципальной услуги;</w:t>
      </w:r>
    </w:p>
    <w:p w:rsidR="00B74EE1" w:rsidRDefault="00B74EE1" w:rsidP="00B7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EE1">
        <w:rPr>
          <w:rFonts w:ascii="Times New Roman" w:hAnsi="Times New Roman"/>
          <w:sz w:val="26"/>
          <w:szCs w:val="26"/>
        </w:rPr>
        <w:t xml:space="preserve">- в оригинале (документ, указанный в </w:t>
      </w:r>
      <w:hyperlink r:id="rId26" w:history="1">
        <w:r w:rsidRPr="00B74EE1">
          <w:rPr>
            <w:rFonts w:ascii="Times New Roman" w:hAnsi="Times New Roman"/>
            <w:sz w:val="26"/>
            <w:szCs w:val="26"/>
          </w:rPr>
          <w:t>подпункте 1 пункта 2.7</w:t>
        </w:r>
      </w:hyperlink>
      <w:r w:rsidRPr="00B74EE1">
        <w:rPr>
          <w:rFonts w:ascii="Times New Roman" w:hAnsi="Times New Roman"/>
          <w:sz w:val="26"/>
          <w:szCs w:val="26"/>
        </w:rPr>
        <w:t xml:space="preserve"> Административного регламента), в копиях, заверенных в установленном действующим законодательством порядке (документы, указанные в </w:t>
      </w:r>
      <w:hyperlink r:id="rId27" w:history="1">
        <w:r w:rsidRPr="00B74EE1">
          <w:rPr>
            <w:rFonts w:ascii="Times New Roman" w:hAnsi="Times New Roman"/>
            <w:sz w:val="26"/>
            <w:szCs w:val="26"/>
          </w:rPr>
          <w:t>подпунктах 3</w:t>
        </w:r>
      </w:hyperlink>
      <w:r w:rsidRPr="00B74EE1">
        <w:rPr>
          <w:rFonts w:ascii="Times New Roman" w:hAnsi="Times New Roman"/>
          <w:sz w:val="26"/>
          <w:szCs w:val="26"/>
        </w:rPr>
        <w:t xml:space="preserve">, </w:t>
      </w:r>
      <w:hyperlink r:id="rId28" w:history="1">
        <w:r w:rsidRPr="00B74EE1">
          <w:rPr>
            <w:rFonts w:ascii="Times New Roman" w:hAnsi="Times New Roman"/>
            <w:sz w:val="26"/>
            <w:szCs w:val="26"/>
          </w:rPr>
          <w:t xml:space="preserve">4 </w:t>
        </w:r>
        <w:r w:rsidRPr="00B74EE1">
          <w:rPr>
            <w:rFonts w:ascii="Times New Roman" w:hAnsi="Times New Roman"/>
            <w:sz w:val="26"/>
            <w:szCs w:val="26"/>
          </w:rPr>
          <w:lastRenderedPageBreak/>
          <w:t>пункта 2.7</w:t>
        </w:r>
      </w:hyperlink>
      <w:r w:rsidRPr="00B74EE1">
        <w:rPr>
          <w:rFonts w:ascii="Times New Roman" w:hAnsi="Times New Roman"/>
          <w:sz w:val="26"/>
          <w:szCs w:val="26"/>
        </w:rPr>
        <w:t xml:space="preserve"> Административного регламента) и копиях (документы, указанные в </w:t>
      </w:r>
      <w:hyperlink r:id="rId29" w:history="1">
        <w:r w:rsidRPr="00B74EE1">
          <w:rPr>
            <w:rFonts w:ascii="Times New Roman" w:hAnsi="Times New Roman"/>
            <w:sz w:val="26"/>
            <w:szCs w:val="26"/>
          </w:rPr>
          <w:t>подпунктах 2</w:t>
        </w:r>
      </w:hyperlink>
      <w:r w:rsidRPr="00B74EE1">
        <w:rPr>
          <w:rFonts w:ascii="Times New Roman" w:hAnsi="Times New Roman"/>
          <w:sz w:val="26"/>
          <w:szCs w:val="26"/>
        </w:rPr>
        <w:t xml:space="preserve">, </w:t>
      </w:r>
      <w:hyperlink r:id="rId30" w:history="1">
        <w:r w:rsidRPr="00B74EE1">
          <w:rPr>
            <w:rFonts w:ascii="Times New Roman" w:hAnsi="Times New Roman"/>
            <w:sz w:val="26"/>
            <w:szCs w:val="26"/>
          </w:rPr>
          <w:t>5</w:t>
        </w:r>
      </w:hyperlink>
      <w:r w:rsidRPr="00B74EE1">
        <w:rPr>
          <w:rFonts w:ascii="Times New Roman" w:hAnsi="Times New Roman"/>
          <w:sz w:val="26"/>
          <w:szCs w:val="26"/>
        </w:rPr>
        <w:t xml:space="preserve"> - </w:t>
      </w:r>
      <w:hyperlink r:id="rId31" w:history="1">
        <w:r w:rsidRPr="00B74EE1">
          <w:rPr>
            <w:rFonts w:ascii="Times New Roman" w:hAnsi="Times New Roman"/>
            <w:sz w:val="26"/>
            <w:szCs w:val="26"/>
          </w:rPr>
          <w:t>10</w:t>
        </w:r>
      </w:hyperlink>
      <w:r w:rsidRPr="00B74EE1">
        <w:rPr>
          <w:rFonts w:ascii="Times New Roman" w:hAnsi="Times New Roman"/>
          <w:sz w:val="26"/>
          <w:szCs w:val="26"/>
        </w:rPr>
        <w:t xml:space="preserve">, </w:t>
      </w:r>
      <w:hyperlink r:id="rId32" w:history="1">
        <w:r w:rsidRPr="00B74EE1">
          <w:rPr>
            <w:rFonts w:ascii="Times New Roman" w:hAnsi="Times New Roman"/>
            <w:sz w:val="26"/>
            <w:szCs w:val="26"/>
          </w:rPr>
          <w:t>12</w:t>
        </w:r>
      </w:hyperlink>
      <w:r w:rsidRPr="00B74EE1">
        <w:rPr>
          <w:rFonts w:ascii="Times New Roman" w:hAnsi="Times New Roman"/>
          <w:sz w:val="26"/>
          <w:szCs w:val="26"/>
        </w:rPr>
        <w:t xml:space="preserve"> - </w:t>
      </w:r>
      <w:hyperlink r:id="rId33" w:history="1">
        <w:r w:rsidRPr="00B74EE1">
          <w:rPr>
            <w:rFonts w:ascii="Times New Roman" w:hAnsi="Times New Roman"/>
            <w:sz w:val="26"/>
            <w:szCs w:val="26"/>
          </w:rPr>
          <w:t>1</w:t>
        </w:r>
        <w:r w:rsidR="009737EE">
          <w:rPr>
            <w:rFonts w:ascii="Times New Roman" w:hAnsi="Times New Roman"/>
            <w:sz w:val="26"/>
            <w:szCs w:val="26"/>
          </w:rPr>
          <w:t>8</w:t>
        </w:r>
        <w:r w:rsidRPr="00B74EE1">
          <w:rPr>
            <w:rFonts w:ascii="Times New Roman" w:hAnsi="Times New Roman"/>
            <w:sz w:val="26"/>
            <w:szCs w:val="26"/>
          </w:rPr>
          <w:t xml:space="preserve"> пункта 2.7</w:t>
        </w:r>
      </w:hyperlink>
      <w:r w:rsidR="009737EE">
        <w:rPr>
          <w:rFonts w:ascii="Times New Roman" w:hAnsi="Times New Roman"/>
          <w:sz w:val="26"/>
          <w:szCs w:val="26"/>
        </w:rPr>
        <w:t>, пункте 2.7.1</w:t>
      </w:r>
      <w:r w:rsidRPr="00B74EE1">
        <w:rPr>
          <w:rFonts w:ascii="Times New Roman" w:hAnsi="Times New Roman"/>
          <w:sz w:val="26"/>
          <w:szCs w:val="26"/>
        </w:rPr>
        <w:t xml:space="preserve"> Административного регламента) - при направлении Заявителем документов для получения муниципальной услуги посредством почтового отправления;»</w:t>
      </w:r>
      <w:r>
        <w:rPr>
          <w:rFonts w:ascii="Times New Roman" w:hAnsi="Times New Roman"/>
          <w:sz w:val="26"/>
          <w:szCs w:val="26"/>
        </w:rPr>
        <w:t>.</w:t>
      </w:r>
    </w:p>
    <w:p w:rsidR="00315AD4" w:rsidRDefault="00315AD4" w:rsidP="00B7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Пункты 2.7.1 – 2.7.</w:t>
      </w:r>
      <w:r w:rsidRPr="00315AD4">
        <w:rPr>
          <w:rFonts w:ascii="Times New Roman" w:hAnsi="Times New Roman"/>
          <w:sz w:val="26"/>
          <w:szCs w:val="26"/>
        </w:rPr>
        <w:t>2 Административного регламента считать пунктами 2.7.2 – 2.7.3 Административного регламента соответственно.</w:t>
      </w:r>
    </w:p>
    <w:p w:rsidR="00B31F70" w:rsidRPr="00315AD4" w:rsidRDefault="00B31F70" w:rsidP="00B31F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 w:rsidRPr="00315AD4">
        <w:rPr>
          <w:rFonts w:ascii="Times New Roman" w:hAnsi="Times New Roman"/>
          <w:sz w:val="26"/>
          <w:szCs w:val="26"/>
        </w:rPr>
        <w:t>Пункт 2.8 Административного регламента изложить в следующей редакции:</w:t>
      </w:r>
    </w:p>
    <w:p w:rsidR="00B31F70" w:rsidRDefault="00B31F70" w:rsidP="00B31F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«2.8. Основаниями для отказа в приеме заявления и документов для предоставления муниципальной услуги являются:</w:t>
      </w:r>
    </w:p>
    <w:p w:rsidR="00B31F70" w:rsidRDefault="00B31F70" w:rsidP="00B31F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Заявление не соответствует требованиям, установленным подпунктом 1 пункта 2.7 </w:t>
      </w:r>
      <w:r w:rsidRPr="00AD5335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>;</w:t>
      </w:r>
    </w:p>
    <w:p w:rsidR="00B31F70" w:rsidRDefault="00B31F70" w:rsidP="00B31F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наличие ошибок в документах по результатам их рассмотрения;</w:t>
      </w:r>
    </w:p>
    <w:p w:rsidR="00B31F70" w:rsidRPr="00315AD4" w:rsidRDefault="00B31F70" w:rsidP="00B7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основания (случаи), </w:t>
      </w:r>
      <w:r w:rsidRPr="0090159E">
        <w:rPr>
          <w:rFonts w:ascii="Times New Roman" w:hAnsi="Times New Roman"/>
          <w:sz w:val="26"/>
          <w:szCs w:val="26"/>
        </w:rPr>
        <w:t xml:space="preserve">указанные в </w:t>
      </w:r>
      <w:hyperlink r:id="rId34" w:history="1">
        <w:r w:rsidRPr="0090159E">
          <w:rPr>
            <w:rFonts w:ascii="Times New Roman" w:hAnsi="Times New Roman"/>
            <w:sz w:val="26"/>
            <w:szCs w:val="26"/>
          </w:rPr>
          <w:t>пункте 2.10</w:t>
        </w:r>
      </w:hyperlink>
      <w:r w:rsidRPr="0090159E">
        <w:rPr>
          <w:rFonts w:ascii="Times New Roman" w:hAnsi="Times New Roman"/>
          <w:sz w:val="26"/>
          <w:szCs w:val="26"/>
        </w:rPr>
        <w:t xml:space="preserve"> Административного </w:t>
      </w:r>
      <w:r>
        <w:rPr>
          <w:rFonts w:ascii="Times New Roman" w:hAnsi="Times New Roman"/>
          <w:sz w:val="26"/>
          <w:szCs w:val="26"/>
        </w:rPr>
        <w:t xml:space="preserve">регламента.». </w:t>
      </w:r>
    </w:p>
    <w:p w:rsidR="00315AD4" w:rsidRPr="00764FF2" w:rsidRDefault="00315AD4" w:rsidP="00764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5AD4">
        <w:rPr>
          <w:rFonts w:ascii="Times New Roman" w:hAnsi="Times New Roman"/>
          <w:sz w:val="26"/>
          <w:szCs w:val="26"/>
        </w:rPr>
        <w:t>1.</w:t>
      </w:r>
      <w:r w:rsidR="00B31F70">
        <w:rPr>
          <w:rFonts w:ascii="Times New Roman" w:hAnsi="Times New Roman"/>
          <w:sz w:val="26"/>
          <w:szCs w:val="26"/>
        </w:rPr>
        <w:t>7</w:t>
      </w:r>
      <w:r w:rsidRPr="00315AD4">
        <w:rPr>
          <w:rFonts w:ascii="Times New Roman" w:hAnsi="Times New Roman"/>
          <w:sz w:val="26"/>
          <w:szCs w:val="26"/>
        </w:rPr>
        <w:t xml:space="preserve">. В абзаце втором пункта 2.9 Административного регламента </w:t>
      </w:r>
      <w:r w:rsidR="00764FF2">
        <w:rPr>
          <w:rFonts w:ascii="Times New Roman" w:hAnsi="Times New Roman"/>
          <w:sz w:val="26"/>
          <w:szCs w:val="26"/>
        </w:rPr>
        <w:t>цифры</w:t>
      </w:r>
      <w:r w:rsidRPr="00315AD4">
        <w:rPr>
          <w:rFonts w:ascii="Times New Roman" w:hAnsi="Times New Roman"/>
          <w:sz w:val="26"/>
          <w:szCs w:val="26"/>
        </w:rPr>
        <w:t xml:space="preserve"> «</w:t>
      </w:r>
      <w:hyperlink r:id="rId35" w:history="1">
        <w:r w:rsidRPr="00315AD4">
          <w:rPr>
            <w:rFonts w:ascii="Times New Roman" w:hAnsi="Times New Roman"/>
            <w:sz w:val="26"/>
            <w:szCs w:val="26"/>
          </w:rPr>
          <w:t>2.7.2</w:t>
        </w:r>
      </w:hyperlink>
      <w:r w:rsidRPr="00315AD4">
        <w:rPr>
          <w:rFonts w:ascii="Times New Roman" w:hAnsi="Times New Roman"/>
          <w:sz w:val="26"/>
          <w:szCs w:val="26"/>
        </w:rPr>
        <w:t xml:space="preserve">» заменить </w:t>
      </w:r>
      <w:r w:rsidR="00764FF2">
        <w:rPr>
          <w:rFonts w:ascii="Times New Roman" w:hAnsi="Times New Roman"/>
          <w:sz w:val="26"/>
          <w:szCs w:val="26"/>
        </w:rPr>
        <w:t>цифрами</w:t>
      </w:r>
      <w:r w:rsidRPr="00315AD4">
        <w:rPr>
          <w:rFonts w:ascii="Times New Roman" w:hAnsi="Times New Roman"/>
          <w:sz w:val="26"/>
          <w:szCs w:val="26"/>
        </w:rPr>
        <w:t xml:space="preserve"> «</w:t>
      </w:r>
      <w:hyperlink r:id="rId36" w:history="1">
        <w:r w:rsidRPr="00315AD4">
          <w:rPr>
            <w:rFonts w:ascii="Times New Roman" w:hAnsi="Times New Roman"/>
            <w:sz w:val="26"/>
            <w:szCs w:val="26"/>
          </w:rPr>
          <w:t>2.7.3</w:t>
        </w:r>
      </w:hyperlink>
      <w:r w:rsidRPr="00315AD4">
        <w:rPr>
          <w:rFonts w:ascii="Times New Roman" w:hAnsi="Times New Roman"/>
          <w:sz w:val="26"/>
          <w:szCs w:val="26"/>
        </w:rPr>
        <w:t>»</w:t>
      </w:r>
      <w:r w:rsidR="00764FF2">
        <w:rPr>
          <w:rFonts w:ascii="Times New Roman" w:hAnsi="Times New Roman"/>
          <w:sz w:val="26"/>
          <w:szCs w:val="26"/>
        </w:rPr>
        <w:t>.</w:t>
      </w:r>
    </w:p>
    <w:p w:rsidR="0090159E" w:rsidRPr="00764FF2" w:rsidRDefault="00B31F70" w:rsidP="00764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4FF2">
        <w:rPr>
          <w:rFonts w:ascii="Times New Roman" w:hAnsi="Times New Roman"/>
          <w:sz w:val="26"/>
          <w:szCs w:val="26"/>
        </w:rPr>
        <w:t xml:space="preserve">1.8. В пункте </w:t>
      </w:r>
      <w:r w:rsidR="00764FF2" w:rsidRPr="00764FF2">
        <w:rPr>
          <w:rFonts w:ascii="Times New Roman" w:hAnsi="Times New Roman"/>
          <w:sz w:val="26"/>
          <w:szCs w:val="26"/>
        </w:rPr>
        <w:t xml:space="preserve">3.2.2 Административного регламента слова «в </w:t>
      </w:r>
      <w:hyperlink r:id="rId37" w:history="1">
        <w:r w:rsidR="00764FF2" w:rsidRPr="00764FF2">
          <w:rPr>
            <w:rFonts w:ascii="Times New Roman" w:hAnsi="Times New Roman"/>
            <w:sz w:val="26"/>
            <w:szCs w:val="26"/>
          </w:rPr>
          <w:t>п. 2.7</w:t>
        </w:r>
      </w:hyperlink>
      <w:r w:rsidR="00764FF2" w:rsidRPr="00764FF2">
        <w:rPr>
          <w:rFonts w:ascii="Times New Roman" w:hAnsi="Times New Roman"/>
          <w:sz w:val="26"/>
          <w:szCs w:val="26"/>
        </w:rPr>
        <w:t xml:space="preserve"> Административного регламента»</w:t>
      </w:r>
      <w:r w:rsidR="00764FF2">
        <w:rPr>
          <w:rFonts w:ascii="Times New Roman" w:hAnsi="Times New Roman"/>
          <w:sz w:val="26"/>
          <w:szCs w:val="26"/>
        </w:rPr>
        <w:t xml:space="preserve"> заменить словами «</w:t>
      </w:r>
      <w:r w:rsidR="00764FF2" w:rsidRPr="00764FF2">
        <w:rPr>
          <w:rFonts w:ascii="Times New Roman" w:hAnsi="Times New Roman"/>
          <w:sz w:val="26"/>
          <w:szCs w:val="26"/>
        </w:rPr>
        <w:t xml:space="preserve">в </w:t>
      </w:r>
      <w:hyperlink r:id="rId38" w:history="1">
        <w:r w:rsidR="00764FF2" w:rsidRPr="00764FF2">
          <w:rPr>
            <w:rFonts w:ascii="Times New Roman" w:hAnsi="Times New Roman"/>
            <w:sz w:val="26"/>
            <w:szCs w:val="26"/>
          </w:rPr>
          <w:t>п</w:t>
        </w:r>
        <w:r w:rsidR="00764FF2">
          <w:rPr>
            <w:rFonts w:ascii="Times New Roman" w:hAnsi="Times New Roman"/>
            <w:sz w:val="26"/>
            <w:szCs w:val="26"/>
          </w:rPr>
          <w:t>унктах</w:t>
        </w:r>
        <w:r w:rsidR="00764FF2" w:rsidRPr="00764FF2">
          <w:rPr>
            <w:rFonts w:ascii="Times New Roman" w:hAnsi="Times New Roman"/>
            <w:sz w:val="26"/>
            <w:szCs w:val="26"/>
          </w:rPr>
          <w:t xml:space="preserve"> 2.7</w:t>
        </w:r>
      </w:hyperlink>
      <w:r w:rsidR="00764FF2">
        <w:rPr>
          <w:rFonts w:ascii="Times New Roman" w:hAnsi="Times New Roman"/>
          <w:sz w:val="26"/>
          <w:szCs w:val="26"/>
        </w:rPr>
        <w:t>,</w:t>
      </w:r>
      <w:r w:rsidR="00C40C2A">
        <w:rPr>
          <w:rFonts w:ascii="Times New Roman" w:hAnsi="Times New Roman"/>
          <w:sz w:val="26"/>
          <w:szCs w:val="26"/>
        </w:rPr>
        <w:t xml:space="preserve"> 2.7.1</w:t>
      </w:r>
      <w:r w:rsidR="00764FF2" w:rsidRPr="00764FF2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764FF2">
        <w:rPr>
          <w:rFonts w:ascii="Times New Roman" w:hAnsi="Times New Roman"/>
          <w:sz w:val="26"/>
          <w:szCs w:val="26"/>
        </w:rPr>
        <w:t>»</w:t>
      </w:r>
      <w:r w:rsidR="00C40C2A">
        <w:rPr>
          <w:rFonts w:ascii="Times New Roman" w:hAnsi="Times New Roman"/>
          <w:sz w:val="26"/>
          <w:szCs w:val="26"/>
        </w:rPr>
        <w:t xml:space="preserve">. </w:t>
      </w:r>
    </w:p>
    <w:p w:rsidR="00EB344C" w:rsidRDefault="00067939" w:rsidP="00764F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4FF2">
        <w:rPr>
          <w:rFonts w:ascii="Times New Roman" w:hAnsi="Times New Roman"/>
          <w:sz w:val="26"/>
          <w:szCs w:val="26"/>
        </w:rPr>
        <w:t>1.</w:t>
      </w:r>
      <w:r w:rsidR="00EE16E0">
        <w:rPr>
          <w:rFonts w:ascii="Times New Roman" w:hAnsi="Times New Roman"/>
          <w:sz w:val="26"/>
          <w:szCs w:val="26"/>
        </w:rPr>
        <w:t>9</w:t>
      </w:r>
      <w:r w:rsidR="00C16FA9" w:rsidRPr="00764FF2">
        <w:rPr>
          <w:rFonts w:ascii="Times New Roman" w:hAnsi="Times New Roman"/>
          <w:sz w:val="26"/>
          <w:szCs w:val="26"/>
        </w:rPr>
        <w:t xml:space="preserve">. </w:t>
      </w:r>
      <w:r w:rsidR="000434BF" w:rsidRPr="00764FF2">
        <w:rPr>
          <w:rFonts w:ascii="Times New Roman" w:hAnsi="Times New Roman"/>
          <w:sz w:val="26"/>
          <w:szCs w:val="26"/>
        </w:rPr>
        <w:t>Приложение № 2 к Административному регламенту изложить в</w:t>
      </w:r>
      <w:r w:rsidR="005712B9">
        <w:rPr>
          <w:rFonts w:ascii="Times New Roman" w:hAnsi="Times New Roman"/>
          <w:sz w:val="26"/>
          <w:szCs w:val="26"/>
        </w:rPr>
        <w:t xml:space="preserve"> редакции согласно приложению</w:t>
      </w:r>
      <w:r w:rsidR="000434BF" w:rsidRPr="00764FF2">
        <w:rPr>
          <w:rFonts w:ascii="Times New Roman" w:hAnsi="Times New Roman"/>
          <w:sz w:val="26"/>
          <w:szCs w:val="26"/>
        </w:rPr>
        <w:t xml:space="preserve"> к настоящему </w:t>
      </w:r>
      <w:r w:rsidR="005712B9">
        <w:rPr>
          <w:rFonts w:ascii="Times New Roman" w:hAnsi="Times New Roman"/>
          <w:sz w:val="26"/>
          <w:szCs w:val="26"/>
        </w:rPr>
        <w:t>п</w:t>
      </w:r>
      <w:r w:rsidR="000434BF">
        <w:rPr>
          <w:rFonts w:ascii="Times New Roman" w:hAnsi="Times New Roman"/>
          <w:sz w:val="26"/>
          <w:szCs w:val="26"/>
        </w:rPr>
        <w:t>остановлению.</w:t>
      </w:r>
    </w:p>
    <w:p w:rsidR="00D037E6" w:rsidRDefault="00C33655" w:rsidP="00D037E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2.</w:t>
      </w:r>
      <w:r w:rsidR="008D36C4">
        <w:rPr>
          <w:rFonts w:ascii="Times New Roman" w:hAnsi="Times New Roman"/>
          <w:sz w:val="26"/>
          <w:szCs w:val="26"/>
        </w:rPr>
        <w:t xml:space="preserve"> </w:t>
      </w:r>
      <w:r w:rsidR="00285A13" w:rsidRPr="00ED4BB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Pr="00ED4BB7" w:rsidRDefault="00285A13" w:rsidP="00CC66E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3</w:t>
      </w:r>
      <w:r w:rsidR="008D36C4">
        <w:rPr>
          <w:rFonts w:ascii="Times New Roman" w:hAnsi="Times New Roman"/>
          <w:sz w:val="26"/>
          <w:szCs w:val="26"/>
        </w:rPr>
        <w:t xml:space="preserve">. </w:t>
      </w:r>
      <w:r w:rsidRPr="00ED4BB7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D037E6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01.09.2022</w:t>
      </w:r>
      <w:r w:rsidR="00FD6623">
        <w:rPr>
          <w:rFonts w:ascii="Times New Roman" w:hAnsi="Times New Roman"/>
          <w:sz w:val="26"/>
          <w:szCs w:val="26"/>
        </w:rPr>
        <w:t>.</w:t>
      </w:r>
    </w:p>
    <w:p w:rsidR="00285A13" w:rsidRPr="008D36C4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8D36C4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36C4" w:rsidRPr="008D36C4" w:rsidRDefault="008D36C4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6FA9" w:rsidRPr="00E750A3" w:rsidRDefault="00C16FA9" w:rsidP="009407BC">
      <w:pPr>
        <w:tabs>
          <w:tab w:val="left" w:pos="501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9407BC">
        <w:rPr>
          <w:rFonts w:ascii="Times New Roman" w:hAnsi="Times New Roman"/>
          <w:sz w:val="26"/>
          <w:szCs w:val="26"/>
        </w:rPr>
        <w:t>а города Норильска</w:t>
      </w:r>
      <w:r w:rsidR="009407BC">
        <w:rPr>
          <w:rFonts w:ascii="Times New Roman" w:hAnsi="Times New Roman"/>
          <w:sz w:val="26"/>
          <w:szCs w:val="26"/>
        </w:rPr>
        <w:tab/>
      </w:r>
      <w:r w:rsidR="009407B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="00164265">
        <w:rPr>
          <w:rFonts w:ascii="Times New Roman" w:hAnsi="Times New Roman"/>
          <w:sz w:val="26"/>
          <w:szCs w:val="26"/>
        </w:rPr>
        <w:t xml:space="preserve"> </w:t>
      </w:r>
      <w:r w:rsidR="000434BF">
        <w:rPr>
          <w:rFonts w:ascii="Times New Roman" w:hAnsi="Times New Roman"/>
          <w:sz w:val="26"/>
          <w:szCs w:val="26"/>
        </w:rPr>
        <w:t xml:space="preserve"> </w:t>
      </w:r>
      <w:r w:rsidR="008D36C4">
        <w:rPr>
          <w:rFonts w:ascii="Times New Roman" w:hAnsi="Times New Roman"/>
          <w:sz w:val="26"/>
          <w:szCs w:val="26"/>
        </w:rPr>
        <w:t xml:space="preserve">  </w:t>
      </w:r>
      <w:r w:rsidR="009407BC">
        <w:rPr>
          <w:rFonts w:ascii="Times New Roman" w:hAnsi="Times New Roman"/>
          <w:sz w:val="26"/>
          <w:szCs w:val="26"/>
        </w:rPr>
        <w:t>Д.В. Карасев</w:t>
      </w:r>
    </w:p>
    <w:p w:rsidR="0069070D" w:rsidRDefault="0069070D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36C4" w:rsidRDefault="008D36C4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37E6" w:rsidRDefault="00D037E6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37E6" w:rsidRDefault="00D037E6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37E6" w:rsidRDefault="00D037E6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37E6" w:rsidRDefault="00D037E6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37E6" w:rsidRDefault="00D037E6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37E6" w:rsidRDefault="00D037E6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37E6" w:rsidRDefault="00D037E6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37E6" w:rsidRDefault="00D037E6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37E6" w:rsidRDefault="00D037E6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37E6" w:rsidRDefault="00D037E6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36C4" w:rsidRDefault="008D36C4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36C4" w:rsidRPr="008D36C4" w:rsidRDefault="008D36C4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070D" w:rsidRDefault="0069070D" w:rsidP="006907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6C4" w:rsidRDefault="008D36C4" w:rsidP="006907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A6A6E" w:rsidRDefault="004A6A6E" w:rsidP="006907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3846" w:rsidRDefault="00773846" w:rsidP="004A6A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  <w:sectPr w:rsidR="00773846" w:rsidSect="00B54052">
          <w:headerReference w:type="default" r:id="rId39"/>
          <w:pgSz w:w="11906" w:h="16838"/>
          <w:pgMar w:top="1134" w:right="794" w:bottom="1134" w:left="1701" w:header="709" w:footer="624" w:gutter="0"/>
          <w:cols w:space="708"/>
          <w:titlePg/>
          <w:docGrid w:linePitch="360"/>
        </w:sectPr>
      </w:pPr>
    </w:p>
    <w:p w:rsidR="004A6A6E" w:rsidRPr="004A6A6E" w:rsidRDefault="005712B9" w:rsidP="008030D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4A6A6E" w:rsidRPr="004A6A6E" w:rsidRDefault="004A6A6E" w:rsidP="008030D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 xml:space="preserve">к </w:t>
      </w:r>
      <w:r w:rsidR="005712B9">
        <w:rPr>
          <w:rFonts w:ascii="Times New Roman" w:hAnsi="Times New Roman"/>
          <w:sz w:val="26"/>
          <w:szCs w:val="26"/>
        </w:rPr>
        <w:t>п</w:t>
      </w:r>
      <w:r w:rsidRPr="004A6A6E">
        <w:rPr>
          <w:rFonts w:ascii="Times New Roman" w:hAnsi="Times New Roman"/>
          <w:sz w:val="26"/>
          <w:szCs w:val="26"/>
        </w:rPr>
        <w:t>остановлению</w:t>
      </w:r>
    </w:p>
    <w:p w:rsidR="004A6A6E" w:rsidRPr="004A6A6E" w:rsidRDefault="004A6A6E" w:rsidP="008030D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4A6A6E" w:rsidRPr="004A6A6E" w:rsidRDefault="004A6A6E" w:rsidP="008030D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 xml:space="preserve">от </w:t>
      </w:r>
      <w:r w:rsidR="00417DFC">
        <w:rPr>
          <w:rFonts w:ascii="Times New Roman" w:hAnsi="Times New Roman"/>
          <w:sz w:val="26"/>
          <w:szCs w:val="26"/>
        </w:rPr>
        <w:t>05.12.</w:t>
      </w:r>
      <w:bookmarkStart w:id="0" w:name="_GoBack"/>
      <w:bookmarkEnd w:id="0"/>
      <w:r w:rsidR="00417DFC">
        <w:rPr>
          <w:rFonts w:ascii="Times New Roman" w:hAnsi="Times New Roman"/>
          <w:sz w:val="26"/>
          <w:szCs w:val="26"/>
        </w:rPr>
        <w:t>2022 г. № 590</w:t>
      </w:r>
    </w:p>
    <w:p w:rsidR="008030D6" w:rsidRDefault="008030D6" w:rsidP="008030D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4A6A6E" w:rsidRPr="004A6A6E" w:rsidRDefault="004A6A6E" w:rsidP="008030D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4A6A6E">
        <w:rPr>
          <w:rFonts w:ascii="Times New Roman" w:hAnsi="Times New Roman"/>
          <w:sz w:val="26"/>
          <w:szCs w:val="26"/>
        </w:rPr>
        <w:t xml:space="preserve"> 2</w:t>
      </w:r>
    </w:p>
    <w:p w:rsidR="004A6A6E" w:rsidRPr="004A6A6E" w:rsidRDefault="004A6A6E" w:rsidP="008030D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4A6A6E" w:rsidRPr="004A6A6E" w:rsidRDefault="004A6A6E" w:rsidP="008030D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>предоставления муниципальной</w:t>
      </w:r>
    </w:p>
    <w:p w:rsidR="004A6A6E" w:rsidRPr="004A6A6E" w:rsidRDefault="004A6A6E" w:rsidP="008030D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>услуги по подготовке и выдаче</w:t>
      </w:r>
    </w:p>
    <w:p w:rsidR="004A6A6E" w:rsidRPr="004A6A6E" w:rsidRDefault="004A6A6E" w:rsidP="008030D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>разрешений на ввод объектов в</w:t>
      </w:r>
    </w:p>
    <w:p w:rsidR="004A6A6E" w:rsidRPr="004A6A6E" w:rsidRDefault="004A6A6E" w:rsidP="008030D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>эксплуатацию, утвержденному</w:t>
      </w:r>
    </w:p>
    <w:p w:rsidR="004A6A6E" w:rsidRPr="004A6A6E" w:rsidRDefault="008030D6" w:rsidP="008030D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A6A6E" w:rsidRPr="004A6A6E">
        <w:rPr>
          <w:rFonts w:ascii="Times New Roman" w:hAnsi="Times New Roman"/>
          <w:sz w:val="26"/>
          <w:szCs w:val="26"/>
        </w:rPr>
        <w:t>остановлением Администрации</w:t>
      </w:r>
    </w:p>
    <w:p w:rsidR="004A6A6E" w:rsidRPr="004A6A6E" w:rsidRDefault="004A6A6E" w:rsidP="008030D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>города Норильска</w:t>
      </w:r>
    </w:p>
    <w:p w:rsidR="004A6A6E" w:rsidRDefault="008030D6" w:rsidP="008030D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13.09.2012 </w:t>
      </w:r>
      <w:r w:rsidR="004A6A6E">
        <w:rPr>
          <w:rFonts w:ascii="Times New Roman" w:hAnsi="Times New Roman"/>
          <w:sz w:val="26"/>
          <w:szCs w:val="26"/>
        </w:rPr>
        <w:t>№</w:t>
      </w:r>
      <w:r w:rsidR="004A6A6E" w:rsidRPr="004A6A6E">
        <w:rPr>
          <w:rFonts w:ascii="Times New Roman" w:hAnsi="Times New Roman"/>
          <w:sz w:val="26"/>
          <w:szCs w:val="26"/>
        </w:rPr>
        <w:t xml:space="preserve"> 288</w:t>
      </w:r>
    </w:p>
    <w:p w:rsid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F61F7" w:rsidRDefault="00CF61F7" w:rsidP="00CF6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РЕКОМЕНДУЕМАЯ ФОРМА ЗАЯВЛЕНИЯ</w:t>
      </w:r>
    </w:p>
    <w:p w:rsidR="00CF61F7" w:rsidRDefault="00CF61F7" w:rsidP="00CF6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ПОДГОТОВКЕ И ВЫДАЧЕ РАЗРЕШЕНИЙ НА ВВОД ОБЪЕКТОВ В ЭКСПЛУАТАЦИЮ</w:t>
      </w:r>
    </w:p>
    <w:p w:rsidR="004A6A6E" w:rsidRP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6"/>
      </w:tblGrid>
      <w:tr w:rsidR="004A6A6E" w:rsidRPr="004A6A6E" w:rsidTr="00281CD7">
        <w:trPr>
          <w:jc w:val="right"/>
        </w:trPr>
        <w:tc>
          <w:tcPr>
            <w:tcW w:w="5529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 xml:space="preserve">Начальнику Управления 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 xml:space="preserve">по градостроительству и землепользованию 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4A6A6E">
              <w:rPr>
                <w:rFonts w:ascii="Times New Roman" w:hAnsi="Times New Roman"/>
                <w:sz w:val="20"/>
                <w:szCs w:val="26"/>
              </w:rPr>
              <w:t>(Ф.И.О. начальника управления)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от _____________________________________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4A6A6E">
              <w:rPr>
                <w:rFonts w:ascii="Times New Roman" w:hAnsi="Times New Roman"/>
                <w:sz w:val="20"/>
                <w:szCs w:val="26"/>
              </w:rPr>
              <w:t>(Ф.И.О. физического лица (отчество – при наличии),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4A6A6E">
              <w:rPr>
                <w:rFonts w:ascii="Times New Roman" w:hAnsi="Times New Roman"/>
                <w:sz w:val="20"/>
                <w:szCs w:val="26"/>
              </w:rPr>
              <w:t>наименование юридического лица)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</w:p>
          <w:p w:rsidR="004A6A6E" w:rsidRDefault="004A6A6E" w:rsidP="007E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Зарегистрированного</w:t>
            </w:r>
            <w:r w:rsidR="005068A0">
              <w:rPr>
                <w:rFonts w:ascii="Times New Roman" w:hAnsi="Times New Roman"/>
                <w:sz w:val="26"/>
                <w:szCs w:val="26"/>
              </w:rPr>
              <w:t xml:space="preserve"> (проживающего)</w:t>
            </w:r>
            <w:r w:rsidRPr="004A6A6E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proofErr w:type="gramStart"/>
            <w:r w:rsidRPr="004A6A6E">
              <w:rPr>
                <w:rFonts w:ascii="Times New Roman" w:hAnsi="Times New Roman"/>
                <w:sz w:val="26"/>
                <w:szCs w:val="26"/>
              </w:rPr>
              <w:t>адресу:</w:t>
            </w:r>
            <w:r w:rsidR="007E4F15">
              <w:rPr>
                <w:rFonts w:ascii="Times New Roman" w:hAnsi="Times New Roman"/>
                <w:sz w:val="26"/>
                <w:szCs w:val="26"/>
              </w:rPr>
              <w:t>_</w:t>
            </w:r>
            <w:proofErr w:type="gramEnd"/>
            <w:r w:rsidR="007E4F15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7E4F15" w:rsidRPr="004A6A6E" w:rsidRDefault="007E4F15" w:rsidP="007E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</w:t>
            </w:r>
          </w:p>
          <w:p w:rsidR="007E4F15" w:rsidRDefault="007E4F15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телефон _________________________________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4A6A6E">
              <w:rPr>
                <w:rFonts w:ascii="Times New Roman" w:hAnsi="Times New Roman"/>
                <w:sz w:val="26"/>
                <w:szCs w:val="26"/>
              </w:rPr>
              <w:t>-</w:t>
            </w:r>
            <w:r w:rsidRPr="004A6A6E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4A6A6E">
              <w:rPr>
                <w:rFonts w:ascii="Times New Roman" w:hAnsi="Times New Roman"/>
                <w:sz w:val="26"/>
                <w:szCs w:val="26"/>
              </w:rPr>
              <w:t xml:space="preserve"> ___________________________________</w:t>
            </w:r>
          </w:p>
          <w:p w:rsidR="004A6A6E" w:rsidRPr="004A6A6E" w:rsidRDefault="004A6A6E" w:rsidP="00506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4A6A6E" w:rsidRP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A6A6E" w:rsidRP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A6A6E">
        <w:rPr>
          <w:rFonts w:ascii="Times New Roman" w:hAnsi="Times New Roman"/>
          <w:b/>
          <w:bCs/>
          <w:sz w:val="26"/>
          <w:szCs w:val="26"/>
        </w:rPr>
        <w:t>З А Я В Л Е Н И Е</w:t>
      </w:r>
    </w:p>
    <w:p w:rsidR="004A6A6E" w:rsidRP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b/>
          <w:bCs/>
          <w:sz w:val="26"/>
          <w:szCs w:val="26"/>
        </w:rPr>
        <w:t xml:space="preserve">о выдаче разрешения на </w:t>
      </w:r>
      <w:r w:rsidRPr="004A6A6E">
        <w:rPr>
          <w:rFonts w:ascii="Times New Roman" w:hAnsi="Times New Roman"/>
          <w:b/>
          <w:sz w:val="26"/>
          <w:szCs w:val="26"/>
        </w:rPr>
        <w:t>ввод объекта в эксплуатацию</w:t>
      </w:r>
      <w:r w:rsidRPr="004A6A6E">
        <w:rPr>
          <w:rFonts w:ascii="Times New Roman" w:hAnsi="Times New Roman"/>
          <w:sz w:val="26"/>
          <w:szCs w:val="26"/>
        </w:rPr>
        <w:t xml:space="preserve"> </w:t>
      </w:r>
    </w:p>
    <w:p w:rsidR="004A6A6E" w:rsidRP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A6A6E" w:rsidRPr="004A6A6E" w:rsidRDefault="004A6A6E" w:rsidP="007E4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ab/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:rsidR="004A6A6E" w:rsidRP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4A6A6E" w:rsidRPr="004A6A6E" w:rsidRDefault="004A6A6E" w:rsidP="004A6A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>Сведения о застройщике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736"/>
        <w:gridCol w:w="3512"/>
        <w:gridCol w:w="5386"/>
      </w:tblGrid>
      <w:tr w:rsidR="004A6A6E" w:rsidRPr="004A6A6E" w:rsidTr="00281CD7">
        <w:tc>
          <w:tcPr>
            <w:tcW w:w="73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3512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8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A6E" w:rsidRPr="004A6A6E" w:rsidTr="00281CD7">
        <w:tc>
          <w:tcPr>
            <w:tcW w:w="73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3512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 xml:space="preserve">Фамилия, имя, 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отчество </w:t>
            </w:r>
            <w:r w:rsidRPr="0042193B">
              <w:rPr>
                <w:rFonts w:ascii="Times New Roman" w:hAnsi="Times New Roman"/>
                <w:sz w:val="24"/>
                <w:szCs w:val="26"/>
              </w:rPr>
              <w:t>(при наличии)</w:t>
            </w:r>
          </w:p>
        </w:tc>
        <w:tc>
          <w:tcPr>
            <w:tcW w:w="538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A6E" w:rsidRPr="004A6A6E" w:rsidTr="00281CD7">
        <w:tc>
          <w:tcPr>
            <w:tcW w:w="73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3512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Реквизиты документа,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 xml:space="preserve">удостоверяющего личность </w:t>
            </w:r>
            <w:r w:rsidRPr="0042193B">
              <w:rPr>
                <w:rFonts w:ascii="Times New Roman" w:hAnsi="Times New Roman"/>
                <w:sz w:val="24"/>
                <w:szCs w:val="26"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538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A6E" w:rsidRPr="004A6A6E" w:rsidTr="00281CD7">
        <w:tc>
          <w:tcPr>
            <w:tcW w:w="73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3512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Основной государственный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 xml:space="preserve">регистрационный номер 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индивидуального предпринимателя</w:t>
            </w:r>
          </w:p>
        </w:tc>
        <w:tc>
          <w:tcPr>
            <w:tcW w:w="538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A6E" w:rsidRPr="004A6A6E" w:rsidTr="00281CD7">
        <w:tc>
          <w:tcPr>
            <w:tcW w:w="73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3512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Сведения о юридическом лице:</w:t>
            </w:r>
          </w:p>
        </w:tc>
        <w:tc>
          <w:tcPr>
            <w:tcW w:w="538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A6E" w:rsidRPr="004A6A6E" w:rsidTr="00281CD7">
        <w:tc>
          <w:tcPr>
            <w:tcW w:w="73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1.2.1</w:t>
            </w:r>
          </w:p>
        </w:tc>
        <w:tc>
          <w:tcPr>
            <w:tcW w:w="3512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538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A6E" w:rsidRPr="004A6A6E" w:rsidTr="00281CD7">
        <w:tc>
          <w:tcPr>
            <w:tcW w:w="73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1.2.2</w:t>
            </w:r>
          </w:p>
        </w:tc>
        <w:tc>
          <w:tcPr>
            <w:tcW w:w="3512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Основной государственный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538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A6E" w:rsidRPr="004A6A6E" w:rsidTr="00281CD7">
        <w:tc>
          <w:tcPr>
            <w:tcW w:w="73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1.2.3</w:t>
            </w:r>
          </w:p>
        </w:tc>
        <w:tc>
          <w:tcPr>
            <w:tcW w:w="3512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Идентификационный номер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налогоплательщика–юридического лица</w:t>
            </w:r>
          </w:p>
        </w:tc>
        <w:tc>
          <w:tcPr>
            <w:tcW w:w="538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6A6E" w:rsidRP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A6A6E" w:rsidRPr="004A6A6E" w:rsidRDefault="004A6A6E" w:rsidP="004A6A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>Сведения об объекте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699"/>
        <w:gridCol w:w="3499"/>
        <w:gridCol w:w="5436"/>
      </w:tblGrid>
      <w:tr w:rsidR="004A6A6E" w:rsidRPr="004A6A6E" w:rsidTr="007D303C">
        <w:tc>
          <w:tcPr>
            <w:tcW w:w="699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3499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капитального строительства (этапа) в соответствии с проектной документацией</w:t>
            </w:r>
          </w:p>
          <w:p w:rsidR="004A6A6E" w:rsidRPr="0042193B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6"/>
              </w:rPr>
            </w:pPr>
            <w:r w:rsidRPr="0042193B">
              <w:rPr>
                <w:rFonts w:ascii="Times New Roman" w:hAnsi="Times New Roman"/>
                <w:iCs/>
                <w:sz w:val="24"/>
                <w:szCs w:val="26"/>
              </w:rPr>
              <w:t>(указывается наименование</w:t>
            </w:r>
          </w:p>
          <w:p w:rsidR="004A6A6E" w:rsidRPr="0042193B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6"/>
              </w:rPr>
            </w:pPr>
            <w:r w:rsidRPr="0042193B">
              <w:rPr>
                <w:rFonts w:ascii="Times New Roman" w:hAnsi="Times New Roman"/>
                <w:iCs/>
                <w:sz w:val="24"/>
                <w:szCs w:val="26"/>
              </w:rPr>
              <w:t>объекта капитального строительства в соответствии с утвержденной застройщиком или заказчиком проектной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93B">
              <w:rPr>
                <w:rFonts w:ascii="Times New Roman" w:hAnsi="Times New Roman"/>
                <w:iCs/>
                <w:sz w:val="24"/>
                <w:szCs w:val="26"/>
              </w:rPr>
              <w:t>документацией)</w:t>
            </w:r>
          </w:p>
        </w:tc>
        <w:tc>
          <w:tcPr>
            <w:tcW w:w="543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A6E" w:rsidRPr="004A6A6E" w:rsidTr="007D303C">
        <w:tc>
          <w:tcPr>
            <w:tcW w:w="699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3499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Адрес (местоположение) объекта:</w:t>
            </w:r>
          </w:p>
          <w:p w:rsidR="004A6A6E" w:rsidRPr="0042193B" w:rsidRDefault="004A6A6E" w:rsidP="00E3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2193B">
              <w:rPr>
                <w:rFonts w:ascii="Times New Roman" w:hAnsi="Times New Roman"/>
                <w:iCs/>
                <w:sz w:val="24"/>
                <w:szCs w:val="26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</w:t>
            </w:r>
            <w:r w:rsidR="00E35243" w:rsidRPr="0042193B">
              <w:rPr>
                <w:rFonts w:ascii="Times New Roman" w:hAnsi="Times New Roman"/>
                <w:iCs/>
                <w:sz w:val="24"/>
                <w:szCs w:val="26"/>
              </w:rPr>
              <w:t xml:space="preserve"> </w:t>
            </w:r>
            <w:r w:rsidRPr="0042193B">
              <w:rPr>
                <w:rFonts w:ascii="Times New Roman" w:hAnsi="Times New Roman"/>
                <w:iCs/>
                <w:sz w:val="24"/>
                <w:szCs w:val="26"/>
              </w:rPr>
              <w:t>образования)</w:t>
            </w:r>
          </w:p>
        </w:tc>
        <w:tc>
          <w:tcPr>
            <w:tcW w:w="543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2193B" w:rsidRDefault="0042193B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2193B" w:rsidRDefault="0042193B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A6A6E" w:rsidRP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 xml:space="preserve"> </w:t>
      </w:r>
    </w:p>
    <w:p w:rsidR="004A6A6E" w:rsidRDefault="004A6A6E" w:rsidP="004A6A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>Сведения о земельном участке</w:t>
      </w:r>
    </w:p>
    <w:p w:rsidR="00E35243" w:rsidRPr="004A6A6E" w:rsidRDefault="00E35243" w:rsidP="00E35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704"/>
        <w:gridCol w:w="4536"/>
        <w:gridCol w:w="4394"/>
      </w:tblGrid>
      <w:tr w:rsidR="004A6A6E" w:rsidRPr="004A6A6E" w:rsidTr="00281CD7">
        <w:tc>
          <w:tcPr>
            <w:tcW w:w="704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536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</w:p>
          <w:p w:rsidR="004A6A6E" w:rsidRPr="0042193B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93B">
              <w:rPr>
                <w:rFonts w:ascii="Times New Roman" w:hAnsi="Times New Roman"/>
                <w:sz w:val="24"/>
                <w:szCs w:val="26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394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6A6E" w:rsidRP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A6A6E" w:rsidRPr="004A6A6E" w:rsidRDefault="004A6A6E" w:rsidP="004A6A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>Сведения о разрешении на строительства</w:t>
      </w:r>
    </w:p>
    <w:p w:rsidR="004A6A6E" w:rsidRP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d"/>
        <w:tblW w:w="9630" w:type="dxa"/>
        <w:tblLook w:val="04A0" w:firstRow="1" w:lastRow="0" w:firstColumn="1" w:lastColumn="0" w:noHBand="0" w:noVBand="1"/>
      </w:tblPr>
      <w:tblGrid>
        <w:gridCol w:w="988"/>
        <w:gridCol w:w="3827"/>
        <w:gridCol w:w="2407"/>
        <w:gridCol w:w="2408"/>
      </w:tblGrid>
      <w:tr w:rsidR="004A6A6E" w:rsidRPr="004A6A6E" w:rsidTr="00281CD7">
        <w:tc>
          <w:tcPr>
            <w:tcW w:w="988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Орган (организация), выдавший (-</w:t>
            </w:r>
            <w:proofErr w:type="spellStart"/>
            <w:r w:rsidRPr="004A6A6E"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Pr="004A6A6E">
              <w:rPr>
                <w:rFonts w:ascii="Times New Roman" w:hAnsi="Times New Roman"/>
                <w:sz w:val="26"/>
                <w:szCs w:val="26"/>
              </w:rPr>
              <w:t>) разрешение на строительство</w:t>
            </w:r>
          </w:p>
        </w:tc>
        <w:tc>
          <w:tcPr>
            <w:tcW w:w="240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2408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Дата документа</w:t>
            </w:r>
          </w:p>
        </w:tc>
      </w:tr>
      <w:tr w:rsidR="004A6A6E" w:rsidRPr="004A6A6E" w:rsidTr="00281CD7">
        <w:tc>
          <w:tcPr>
            <w:tcW w:w="988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8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6A6E" w:rsidRP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A6A6E" w:rsidRPr="004A6A6E" w:rsidRDefault="004A6A6E" w:rsidP="004A6A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>Сведения о ранее выданных разрешениях на ввод объекта в эксплуатацию в</w:t>
      </w:r>
    </w:p>
    <w:p w:rsidR="004A6A6E" w:rsidRP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>отношении этапа строительства, реконструкции объекта капитального</w:t>
      </w:r>
    </w:p>
    <w:p w:rsidR="004A6A6E" w:rsidRP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>строительства (при наличии)</w:t>
      </w:r>
    </w:p>
    <w:p w:rsidR="004A6A6E" w:rsidRPr="0042193B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42193B">
        <w:rPr>
          <w:rFonts w:ascii="Times New Roman" w:hAnsi="Times New Roman"/>
          <w:iCs/>
          <w:sz w:val="24"/>
          <w:szCs w:val="26"/>
        </w:rPr>
        <w:t>(указывается в случае, предусмотренном частью 3.5 статьи 55 Градостроительного кодекса Российской Федерации)</w:t>
      </w:r>
    </w:p>
    <w:tbl>
      <w:tblPr>
        <w:tblStyle w:val="ad"/>
        <w:tblW w:w="9630" w:type="dxa"/>
        <w:tblLook w:val="04A0" w:firstRow="1" w:lastRow="0" w:firstColumn="1" w:lastColumn="0" w:noHBand="0" w:noVBand="1"/>
      </w:tblPr>
      <w:tblGrid>
        <w:gridCol w:w="988"/>
        <w:gridCol w:w="3827"/>
        <w:gridCol w:w="2407"/>
        <w:gridCol w:w="2408"/>
      </w:tblGrid>
      <w:tr w:rsidR="004A6A6E" w:rsidRPr="004A6A6E" w:rsidTr="00281CD7">
        <w:tc>
          <w:tcPr>
            <w:tcW w:w="988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Орган (организация), выдавший (-</w:t>
            </w:r>
            <w:proofErr w:type="spellStart"/>
            <w:r w:rsidRPr="004A6A6E"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Pr="004A6A6E">
              <w:rPr>
                <w:rFonts w:ascii="Times New Roman" w:hAnsi="Times New Roman"/>
                <w:sz w:val="26"/>
                <w:szCs w:val="26"/>
              </w:rPr>
              <w:t>) разрешение на ввод объекта в эксплуатацию</w:t>
            </w:r>
          </w:p>
        </w:tc>
        <w:tc>
          <w:tcPr>
            <w:tcW w:w="240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2408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Дата документа</w:t>
            </w:r>
          </w:p>
        </w:tc>
      </w:tr>
      <w:tr w:rsidR="004A6A6E" w:rsidRPr="004A6A6E" w:rsidTr="00281CD7">
        <w:tc>
          <w:tcPr>
            <w:tcW w:w="988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8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35243" w:rsidRDefault="00E35243" w:rsidP="00E3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6A6E" w:rsidRPr="004A6A6E" w:rsidRDefault="004A6A6E" w:rsidP="00E35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 xml:space="preserve">При этом сообщаю, что ввод объекта капитального строительства будет осуществляться на основании следующих документов: 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465"/>
        <w:gridCol w:w="3877"/>
        <w:gridCol w:w="1383"/>
        <w:gridCol w:w="1383"/>
        <w:gridCol w:w="2526"/>
      </w:tblGrid>
      <w:tr w:rsidR="004A6A6E" w:rsidRPr="004A6A6E" w:rsidTr="00281CD7">
        <w:tc>
          <w:tcPr>
            <w:tcW w:w="465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08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134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документа</w:t>
            </w:r>
          </w:p>
        </w:tc>
        <w:tc>
          <w:tcPr>
            <w:tcW w:w="1120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документа</w:t>
            </w:r>
          </w:p>
        </w:tc>
        <w:tc>
          <w:tcPr>
            <w:tcW w:w="270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Наименование органа или организации, выдавшей документ</w:t>
            </w:r>
          </w:p>
        </w:tc>
      </w:tr>
      <w:tr w:rsidR="004A6A6E" w:rsidRPr="004A6A6E" w:rsidTr="00281CD7">
        <w:tc>
          <w:tcPr>
            <w:tcW w:w="465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08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</w:t>
            </w:r>
            <w:r w:rsidRPr="0042193B">
              <w:rPr>
                <w:rFonts w:ascii="Times New Roman" w:hAnsi="Times New Roman"/>
                <w:sz w:val="24"/>
                <w:szCs w:val="26"/>
              </w:rPr>
              <w:t xml:space="preserve"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  <w:r w:rsidRPr="0042193B">
              <w:rPr>
                <w:rFonts w:ascii="Times New Roman" w:hAnsi="Times New Roman"/>
                <w:sz w:val="26"/>
                <w:szCs w:val="26"/>
              </w:rPr>
              <w:t>реквизиты проекта</w:t>
            </w:r>
            <w:r w:rsidRPr="004A6A6E">
              <w:rPr>
                <w:rFonts w:ascii="Times New Roman" w:hAnsi="Times New Roman"/>
                <w:sz w:val="26"/>
                <w:szCs w:val="26"/>
              </w:rPr>
              <w:t xml:space="preserve"> планировки территории в случае </w:t>
            </w:r>
            <w:r w:rsidRPr="004A6A6E">
              <w:rPr>
                <w:rFonts w:ascii="Times New Roman" w:hAnsi="Times New Roman"/>
                <w:sz w:val="26"/>
                <w:szCs w:val="26"/>
              </w:rPr>
              <w:lastRenderedPageBreak/>
              <w:t>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134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A6E" w:rsidRPr="004A6A6E" w:rsidTr="00281CD7">
        <w:tc>
          <w:tcPr>
            <w:tcW w:w="465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208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соответствии с частями 3.8 и 3.9 статьи 49 Градостроительного кодекса Российской</w:t>
            </w:r>
          </w:p>
          <w:p w:rsidR="004A6A6E" w:rsidRPr="0042193B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 xml:space="preserve">Федерации) </w:t>
            </w:r>
            <w:r w:rsidRPr="0042193B">
              <w:rPr>
                <w:rFonts w:ascii="Times New Roman" w:hAnsi="Times New Roman"/>
                <w:sz w:val="24"/>
                <w:szCs w:val="26"/>
              </w:rPr>
              <w:t>(</w:t>
            </w:r>
            <w:r w:rsidRPr="0042193B">
              <w:rPr>
                <w:rFonts w:ascii="Times New Roman" w:hAnsi="Times New Roman"/>
                <w:iCs/>
                <w:sz w:val="24"/>
                <w:szCs w:val="26"/>
              </w:rPr>
              <w:t>указывается в случае, если</w:t>
            </w:r>
          </w:p>
          <w:p w:rsidR="004A6A6E" w:rsidRPr="0042193B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6"/>
              </w:rPr>
            </w:pPr>
            <w:r w:rsidRPr="0042193B">
              <w:rPr>
                <w:rFonts w:ascii="Times New Roman" w:hAnsi="Times New Roman"/>
                <w:iCs/>
                <w:sz w:val="24"/>
                <w:szCs w:val="26"/>
              </w:rPr>
              <w:t>предусмотрено осуществление</w:t>
            </w:r>
          </w:p>
          <w:p w:rsidR="004A6A6E" w:rsidRPr="0042193B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6"/>
              </w:rPr>
            </w:pPr>
            <w:r w:rsidRPr="0042193B">
              <w:rPr>
                <w:rFonts w:ascii="Times New Roman" w:hAnsi="Times New Roman"/>
                <w:iCs/>
                <w:sz w:val="24"/>
                <w:szCs w:val="26"/>
              </w:rPr>
              <w:t>государственного строительного</w:t>
            </w:r>
          </w:p>
          <w:p w:rsidR="004A6A6E" w:rsidRPr="0042193B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6"/>
              </w:rPr>
            </w:pPr>
            <w:r w:rsidRPr="0042193B">
              <w:rPr>
                <w:rFonts w:ascii="Times New Roman" w:hAnsi="Times New Roman"/>
                <w:iCs/>
                <w:sz w:val="24"/>
                <w:szCs w:val="26"/>
              </w:rPr>
              <w:t>надзора в соответствии с частью 1 статьи 54 Градостроительного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93B">
              <w:rPr>
                <w:rFonts w:ascii="Times New Roman" w:hAnsi="Times New Roman"/>
                <w:iCs/>
                <w:sz w:val="24"/>
                <w:szCs w:val="26"/>
              </w:rPr>
              <w:t>кодекса Российской Федерации)</w:t>
            </w:r>
          </w:p>
        </w:tc>
        <w:tc>
          <w:tcPr>
            <w:tcW w:w="1134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A6E" w:rsidRPr="004A6A6E" w:rsidTr="00281CD7">
        <w:tc>
          <w:tcPr>
            <w:tcW w:w="465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08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42193B">
              <w:rPr>
                <w:rFonts w:ascii="Times New Roman" w:hAnsi="Times New Roman"/>
                <w:iCs/>
                <w:sz w:val="24"/>
                <w:szCs w:val="26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134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6A6E" w:rsidRP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d"/>
        <w:tblW w:w="9636" w:type="dxa"/>
        <w:tblLook w:val="04A0" w:firstRow="1" w:lastRow="0" w:firstColumn="1" w:lastColumn="0" w:noHBand="0" w:noVBand="1"/>
      </w:tblPr>
      <w:tblGrid>
        <w:gridCol w:w="5807"/>
        <w:gridCol w:w="1889"/>
        <w:gridCol w:w="1940"/>
      </w:tblGrid>
      <w:tr w:rsidR="004A6A6E" w:rsidRPr="004A6A6E" w:rsidTr="00281CD7">
        <w:tc>
          <w:tcPr>
            <w:tcW w:w="580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Предоставление информации застройщиком</w:t>
            </w:r>
          </w:p>
        </w:tc>
        <w:tc>
          <w:tcPr>
            <w:tcW w:w="1889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Согласие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940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Подпись застройщика</w:t>
            </w:r>
          </w:p>
        </w:tc>
      </w:tr>
      <w:tr w:rsidR="004A6A6E" w:rsidRPr="004A6A6E" w:rsidTr="00281CD7">
        <w:tc>
          <w:tcPr>
            <w:tcW w:w="580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</w:t>
            </w:r>
            <w:r w:rsidRPr="004A6A6E">
              <w:rPr>
                <w:rFonts w:ascii="Times New Roman" w:hAnsi="Times New Roman"/>
                <w:b/>
                <w:sz w:val="26"/>
                <w:szCs w:val="26"/>
              </w:rPr>
              <w:t>без привлечения средств иных лиц</w:t>
            </w:r>
          </w:p>
        </w:tc>
        <w:tc>
          <w:tcPr>
            <w:tcW w:w="1889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A6E" w:rsidRPr="004A6A6E" w:rsidTr="00281CD7">
        <w:tc>
          <w:tcPr>
            <w:tcW w:w="580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Согласие застройщика и иного лица (иных лиц) на осуществление государственной регистрации права собственности застройщика и иного лица (иных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</w:t>
            </w:r>
            <w:r w:rsidRPr="004A6A6E">
              <w:rPr>
                <w:rFonts w:ascii="Times New Roman" w:hAnsi="Times New Roman"/>
                <w:b/>
                <w:sz w:val="26"/>
                <w:szCs w:val="26"/>
              </w:rPr>
              <w:t>с привлечением средств иного лица (иных лиц)</w:t>
            </w:r>
          </w:p>
        </w:tc>
        <w:tc>
          <w:tcPr>
            <w:tcW w:w="1889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A6E" w:rsidRPr="004A6A6E" w:rsidTr="00281CD7">
        <w:tc>
          <w:tcPr>
            <w:tcW w:w="580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Дополнительные сведения</w:t>
            </w:r>
          </w:p>
        </w:tc>
        <w:tc>
          <w:tcPr>
            <w:tcW w:w="1889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 xml:space="preserve">Дата оплаты, 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№ квитанции</w:t>
            </w:r>
          </w:p>
        </w:tc>
        <w:tc>
          <w:tcPr>
            <w:tcW w:w="1940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Подпись застройщика</w:t>
            </w:r>
          </w:p>
        </w:tc>
      </w:tr>
      <w:tr w:rsidR="004A6A6E" w:rsidRPr="004A6A6E" w:rsidTr="00281CD7">
        <w:tc>
          <w:tcPr>
            <w:tcW w:w="580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Сведения об уплате государственной пошлины за осуществление государственной регистрации прав</w:t>
            </w:r>
          </w:p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9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A6E" w:rsidRPr="004A6A6E" w:rsidTr="00281CD7">
        <w:tc>
          <w:tcPr>
            <w:tcW w:w="5807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Адрес (адреса) электронной почты для связи с застройщиком, иным лицом (иными лицами) в случае, если строительство, реконструкция здания, сооружения осуществлялись с привлечением средств иных лиц</w:t>
            </w:r>
          </w:p>
        </w:tc>
        <w:tc>
          <w:tcPr>
            <w:tcW w:w="3829" w:type="dxa"/>
            <w:gridSpan w:val="2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6A6E" w:rsidRP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A6A6E">
        <w:rPr>
          <w:rFonts w:ascii="Times New Roman" w:hAnsi="Times New Roman"/>
          <w:sz w:val="26"/>
          <w:szCs w:val="26"/>
        </w:rPr>
        <w:t>Приложение:_</w:t>
      </w:r>
      <w:proofErr w:type="gramEnd"/>
      <w:r w:rsidRPr="004A6A6E">
        <w:rPr>
          <w:rFonts w:ascii="Times New Roman" w:hAnsi="Times New Roman"/>
          <w:sz w:val="26"/>
          <w:szCs w:val="26"/>
        </w:rPr>
        <w:t>_____________________________</w:t>
      </w:r>
      <w:r w:rsidR="00E35243">
        <w:rPr>
          <w:rFonts w:ascii="Times New Roman" w:hAnsi="Times New Roman"/>
          <w:sz w:val="26"/>
          <w:szCs w:val="26"/>
        </w:rPr>
        <w:t>_______________________________</w:t>
      </w:r>
    </w:p>
    <w:p w:rsidR="00E35243" w:rsidRDefault="00E35243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A6A6E" w:rsidRP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A6A6E" w:rsidRPr="004A6A6E" w:rsidRDefault="004A6A6E" w:rsidP="00E3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 xml:space="preserve">Результат предоставления услуги прошу направить: </w:t>
      </w:r>
      <w:r w:rsidRPr="00E35243">
        <w:rPr>
          <w:rFonts w:ascii="Times New Roman" w:hAnsi="Times New Roman"/>
          <w:i/>
          <w:sz w:val="24"/>
          <w:szCs w:val="26"/>
        </w:rPr>
        <w:t xml:space="preserve">(необходимое отметить </w:t>
      </w:r>
      <w:proofErr w:type="gramStart"/>
      <w:r w:rsidRPr="00E35243">
        <w:rPr>
          <w:rFonts w:ascii="Times New Roman" w:hAnsi="Times New Roman"/>
          <w:i/>
          <w:sz w:val="24"/>
          <w:szCs w:val="26"/>
        </w:rPr>
        <w:t>V )</w:t>
      </w:r>
      <w:proofErr w:type="gramEnd"/>
    </w:p>
    <w:tbl>
      <w:tblPr>
        <w:tblStyle w:val="ad"/>
        <w:tblW w:w="9617" w:type="dxa"/>
        <w:tblLook w:val="04A0" w:firstRow="1" w:lastRow="0" w:firstColumn="1" w:lastColumn="0" w:noHBand="0" w:noVBand="1"/>
      </w:tblPr>
      <w:tblGrid>
        <w:gridCol w:w="9067"/>
        <w:gridCol w:w="550"/>
      </w:tblGrid>
      <w:tr w:rsidR="004A6A6E" w:rsidRPr="004A6A6E" w:rsidTr="007D303C">
        <w:tc>
          <w:tcPr>
            <w:tcW w:w="9067" w:type="dxa"/>
          </w:tcPr>
          <w:p w:rsidR="004A6A6E" w:rsidRPr="004A6A6E" w:rsidRDefault="004A6A6E" w:rsidP="00E35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550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A6E" w:rsidRPr="004A6A6E" w:rsidTr="007D303C">
        <w:tc>
          <w:tcPr>
            <w:tcW w:w="9067" w:type="dxa"/>
          </w:tcPr>
          <w:p w:rsidR="004A6A6E" w:rsidRPr="004A6A6E" w:rsidRDefault="004A6A6E" w:rsidP="00E35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на региональном портале государственных и муниципальных услуг</w:t>
            </w:r>
          </w:p>
        </w:tc>
        <w:tc>
          <w:tcPr>
            <w:tcW w:w="550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A6E" w:rsidRPr="004A6A6E" w:rsidTr="007D303C">
        <w:tc>
          <w:tcPr>
            <w:tcW w:w="9067" w:type="dxa"/>
          </w:tcPr>
          <w:p w:rsidR="004A6A6E" w:rsidRPr="004A6A6E" w:rsidRDefault="004A6A6E" w:rsidP="00E35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550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A6E" w:rsidRPr="004A6A6E" w:rsidTr="007D303C">
        <w:tc>
          <w:tcPr>
            <w:tcW w:w="9067" w:type="dxa"/>
          </w:tcPr>
          <w:p w:rsidR="004A6A6E" w:rsidRPr="004A6A6E" w:rsidRDefault="004A6A6E" w:rsidP="00E35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550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A6E" w:rsidRPr="004A6A6E" w:rsidTr="007D303C">
        <w:tc>
          <w:tcPr>
            <w:tcW w:w="9067" w:type="dxa"/>
          </w:tcPr>
          <w:p w:rsidR="004A6A6E" w:rsidRPr="004A6A6E" w:rsidRDefault="004A6A6E" w:rsidP="00E35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6A6E">
              <w:rPr>
                <w:rFonts w:ascii="Times New Roman" w:hAnsi="Times New Roman"/>
                <w:sz w:val="26"/>
                <w:szCs w:val="26"/>
              </w:rPr>
              <w:t>направить по адресу электронной почты, указанной в обращении с использованием квалифицированной электронно-цифровой подписи</w:t>
            </w:r>
          </w:p>
        </w:tc>
        <w:tc>
          <w:tcPr>
            <w:tcW w:w="550" w:type="dxa"/>
          </w:tcPr>
          <w:p w:rsidR="004A6A6E" w:rsidRPr="004A6A6E" w:rsidRDefault="004A6A6E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702B" w:rsidRPr="004A6A6E" w:rsidTr="007D303C">
        <w:tc>
          <w:tcPr>
            <w:tcW w:w="9067" w:type="dxa"/>
          </w:tcPr>
          <w:p w:rsidR="007C702B" w:rsidRPr="004A6A6E" w:rsidRDefault="007C702B" w:rsidP="00E35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550" w:type="dxa"/>
          </w:tcPr>
          <w:p w:rsidR="007C702B" w:rsidRPr="004A6A6E" w:rsidRDefault="007C702B" w:rsidP="004A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6A6E" w:rsidRP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A6A6E" w:rsidRDefault="004A6A6E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5243" w:rsidRPr="004A6A6E" w:rsidRDefault="00E35243" w:rsidP="004A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A6A6E" w:rsidRPr="004A6A6E" w:rsidRDefault="004A6A6E" w:rsidP="00E3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>«___»</w:t>
      </w:r>
      <w:r w:rsidR="00E35243">
        <w:rPr>
          <w:rFonts w:ascii="Times New Roman" w:hAnsi="Times New Roman"/>
          <w:sz w:val="26"/>
          <w:szCs w:val="26"/>
        </w:rPr>
        <w:t xml:space="preserve"> _____________ 20 ___</w:t>
      </w:r>
      <w:r w:rsidR="00E35243">
        <w:rPr>
          <w:rFonts w:ascii="Times New Roman" w:hAnsi="Times New Roman"/>
          <w:sz w:val="26"/>
          <w:szCs w:val="26"/>
        </w:rPr>
        <w:tab/>
      </w:r>
      <w:r w:rsidRPr="004A6A6E">
        <w:rPr>
          <w:rFonts w:ascii="Times New Roman" w:hAnsi="Times New Roman"/>
          <w:sz w:val="26"/>
          <w:szCs w:val="26"/>
        </w:rPr>
        <w:tab/>
        <w:t>________________/____________________/</w:t>
      </w:r>
    </w:p>
    <w:p w:rsidR="004A6A6E" w:rsidRPr="004A6A6E" w:rsidRDefault="00E35243" w:rsidP="00E3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A6A6E" w:rsidRPr="004A6A6E">
        <w:rPr>
          <w:rFonts w:ascii="Times New Roman" w:hAnsi="Times New Roman"/>
          <w:sz w:val="26"/>
          <w:szCs w:val="26"/>
        </w:rPr>
        <w:t>(подпись)</w:t>
      </w:r>
      <w:r w:rsidR="004A6A6E" w:rsidRPr="004A6A6E">
        <w:rPr>
          <w:rFonts w:ascii="Times New Roman" w:hAnsi="Times New Roman"/>
          <w:sz w:val="26"/>
          <w:szCs w:val="26"/>
        </w:rPr>
        <w:tab/>
      </w:r>
      <w:r w:rsidR="004A6A6E" w:rsidRPr="004A6A6E">
        <w:rPr>
          <w:rFonts w:ascii="Times New Roman" w:hAnsi="Times New Roman"/>
          <w:sz w:val="26"/>
          <w:szCs w:val="26"/>
        </w:rPr>
        <w:tab/>
        <w:t>(Ф.И.О.)</w:t>
      </w:r>
    </w:p>
    <w:p w:rsidR="004A6A6E" w:rsidRPr="004A6A6E" w:rsidRDefault="00E35243" w:rsidP="00E3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A6A6E" w:rsidRPr="004A6A6E">
        <w:rPr>
          <w:rFonts w:ascii="Times New Roman" w:hAnsi="Times New Roman"/>
          <w:sz w:val="26"/>
          <w:szCs w:val="26"/>
        </w:rPr>
        <w:t>М.П.</w:t>
      </w:r>
    </w:p>
    <w:p w:rsidR="00E35243" w:rsidRDefault="00E35243" w:rsidP="00E3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6A6E" w:rsidRPr="004A6A6E" w:rsidRDefault="004A6A6E" w:rsidP="00E3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>Заявление подписано _______________________</w:t>
      </w:r>
      <w:r w:rsidR="00E35243">
        <w:rPr>
          <w:rFonts w:ascii="Times New Roman" w:hAnsi="Times New Roman"/>
          <w:sz w:val="26"/>
          <w:szCs w:val="26"/>
        </w:rPr>
        <w:t>______________________________</w:t>
      </w:r>
    </w:p>
    <w:p w:rsidR="004A6A6E" w:rsidRPr="004A6A6E" w:rsidRDefault="004A6A6E" w:rsidP="00E3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6A6E">
        <w:rPr>
          <w:rFonts w:ascii="Times New Roman" w:hAnsi="Times New Roman"/>
          <w:sz w:val="26"/>
          <w:szCs w:val="26"/>
        </w:rPr>
        <w:t>действующим (ей) от имени _________________</w:t>
      </w:r>
      <w:r w:rsidR="00E35243">
        <w:rPr>
          <w:rFonts w:ascii="Times New Roman" w:hAnsi="Times New Roman"/>
          <w:sz w:val="26"/>
          <w:szCs w:val="26"/>
        </w:rPr>
        <w:t>_______________________________</w:t>
      </w:r>
    </w:p>
    <w:p w:rsidR="004A6A6E" w:rsidRPr="004A6A6E" w:rsidRDefault="0042193B" w:rsidP="00267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доверенности </w:t>
      </w:r>
      <w:r w:rsidR="004A6A6E" w:rsidRPr="004A6A6E">
        <w:rPr>
          <w:rFonts w:ascii="Times New Roman" w:hAnsi="Times New Roman"/>
          <w:sz w:val="26"/>
          <w:szCs w:val="26"/>
        </w:rPr>
        <w:t xml:space="preserve">от _____________№ </w:t>
      </w:r>
      <w:r w:rsidR="004A6A6E" w:rsidRPr="004A6A6E">
        <w:rPr>
          <w:rFonts w:ascii="Times New Roman" w:hAnsi="Times New Roman"/>
          <w:i/>
          <w:sz w:val="26"/>
          <w:szCs w:val="26"/>
        </w:rPr>
        <w:t>________</w:t>
      </w:r>
      <w:r w:rsidR="00E35243">
        <w:rPr>
          <w:rFonts w:ascii="Times New Roman" w:hAnsi="Times New Roman"/>
          <w:i/>
          <w:sz w:val="26"/>
          <w:szCs w:val="26"/>
        </w:rPr>
        <w:t>______________________________</w:t>
      </w:r>
      <w:r w:rsidR="002670E6">
        <w:rPr>
          <w:rFonts w:ascii="Times New Roman" w:hAnsi="Times New Roman"/>
          <w:i/>
          <w:sz w:val="26"/>
          <w:szCs w:val="26"/>
        </w:rPr>
        <w:t>_</w:t>
      </w:r>
    </w:p>
    <w:p w:rsidR="004A6A6E" w:rsidRPr="00610CA1" w:rsidRDefault="004A6A6E" w:rsidP="006907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4A6A6E" w:rsidRPr="00610CA1" w:rsidSect="004F098D">
      <w:pgSz w:w="11906" w:h="16838"/>
      <w:pgMar w:top="1134" w:right="794" w:bottom="1134" w:left="1701" w:header="709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89" w:rsidRDefault="006D7589" w:rsidP="0034417F">
      <w:pPr>
        <w:spacing w:after="0" w:line="240" w:lineRule="auto"/>
      </w:pPr>
      <w:r>
        <w:separator/>
      </w:r>
    </w:p>
  </w:endnote>
  <w:endnote w:type="continuationSeparator" w:id="0">
    <w:p w:rsidR="006D7589" w:rsidRDefault="006D7589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89" w:rsidRDefault="006D7589" w:rsidP="0034417F">
      <w:pPr>
        <w:spacing w:after="0" w:line="240" w:lineRule="auto"/>
      </w:pPr>
      <w:r>
        <w:separator/>
      </w:r>
    </w:p>
  </w:footnote>
  <w:footnote w:type="continuationSeparator" w:id="0">
    <w:p w:rsidR="006D7589" w:rsidRDefault="006D7589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037416"/>
      <w:docPartObj>
        <w:docPartGallery w:val="Page Numbers (Top of Page)"/>
        <w:docPartUnique/>
      </w:docPartObj>
    </w:sdtPr>
    <w:sdtEndPr/>
    <w:sdtContent>
      <w:p w:rsidR="00AF5DB9" w:rsidRDefault="00AF5D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DFC">
          <w:rPr>
            <w:noProof/>
          </w:rPr>
          <w:t>5</w:t>
        </w:r>
        <w:r>
          <w:fldChar w:fldCharType="end"/>
        </w:r>
      </w:p>
    </w:sdtContent>
  </w:sdt>
  <w:p w:rsidR="00AF5DB9" w:rsidRDefault="00AF5D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04C0"/>
    <w:multiLevelType w:val="hybridMultilevel"/>
    <w:tmpl w:val="585425FA"/>
    <w:lvl w:ilvl="0" w:tplc="4A90CF54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BE54DD7"/>
    <w:multiLevelType w:val="hybridMultilevel"/>
    <w:tmpl w:val="ACAA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01FAD"/>
    <w:multiLevelType w:val="hybridMultilevel"/>
    <w:tmpl w:val="D7EE744A"/>
    <w:lvl w:ilvl="0" w:tplc="7E0AC5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39C5"/>
    <w:rsid w:val="000135A5"/>
    <w:rsid w:val="00017076"/>
    <w:rsid w:val="000204E7"/>
    <w:rsid w:val="00020F72"/>
    <w:rsid w:val="000236BC"/>
    <w:rsid w:val="00025A00"/>
    <w:rsid w:val="00041ADA"/>
    <w:rsid w:val="000434BF"/>
    <w:rsid w:val="000438E8"/>
    <w:rsid w:val="00045C40"/>
    <w:rsid w:val="000535E8"/>
    <w:rsid w:val="00067667"/>
    <w:rsid w:val="00067939"/>
    <w:rsid w:val="00084BA0"/>
    <w:rsid w:val="0009406A"/>
    <w:rsid w:val="000A556B"/>
    <w:rsid w:val="000C010F"/>
    <w:rsid w:val="000C7927"/>
    <w:rsid w:val="000D29F9"/>
    <w:rsid w:val="000D387E"/>
    <w:rsid w:val="000D63B6"/>
    <w:rsid w:val="000E0B2F"/>
    <w:rsid w:val="000E3AAB"/>
    <w:rsid w:val="000E7FCD"/>
    <w:rsid w:val="000F05FF"/>
    <w:rsid w:val="00113CEA"/>
    <w:rsid w:val="0012600E"/>
    <w:rsid w:val="00132B3D"/>
    <w:rsid w:val="00134AF8"/>
    <w:rsid w:val="00164265"/>
    <w:rsid w:val="00175F4C"/>
    <w:rsid w:val="00176E80"/>
    <w:rsid w:val="00183337"/>
    <w:rsid w:val="001878E2"/>
    <w:rsid w:val="0019001F"/>
    <w:rsid w:val="00191BE3"/>
    <w:rsid w:val="00191D17"/>
    <w:rsid w:val="001933D2"/>
    <w:rsid w:val="001A51CB"/>
    <w:rsid w:val="001A55E9"/>
    <w:rsid w:val="001A5D79"/>
    <w:rsid w:val="001C32AC"/>
    <w:rsid w:val="001C7B37"/>
    <w:rsid w:val="001D1081"/>
    <w:rsid w:val="001D158C"/>
    <w:rsid w:val="001D4281"/>
    <w:rsid w:val="001D6AF0"/>
    <w:rsid w:val="001E08C1"/>
    <w:rsid w:val="00201A14"/>
    <w:rsid w:val="00206C6C"/>
    <w:rsid w:val="00221514"/>
    <w:rsid w:val="002253A0"/>
    <w:rsid w:val="0023652D"/>
    <w:rsid w:val="00240C9D"/>
    <w:rsid w:val="00244172"/>
    <w:rsid w:val="00246A89"/>
    <w:rsid w:val="002507FB"/>
    <w:rsid w:val="002623DB"/>
    <w:rsid w:val="002670E6"/>
    <w:rsid w:val="00285A13"/>
    <w:rsid w:val="002869AB"/>
    <w:rsid w:val="002920A8"/>
    <w:rsid w:val="00295E58"/>
    <w:rsid w:val="00296837"/>
    <w:rsid w:val="002A29BA"/>
    <w:rsid w:val="002B5512"/>
    <w:rsid w:val="002B5C72"/>
    <w:rsid w:val="002B7CCB"/>
    <w:rsid w:val="002C15B0"/>
    <w:rsid w:val="002D4BEA"/>
    <w:rsid w:val="002E07A3"/>
    <w:rsid w:val="002E0BBE"/>
    <w:rsid w:val="002E16CA"/>
    <w:rsid w:val="002E4D35"/>
    <w:rsid w:val="002F371A"/>
    <w:rsid w:val="002F49FB"/>
    <w:rsid w:val="002F7890"/>
    <w:rsid w:val="003011C9"/>
    <w:rsid w:val="003149F4"/>
    <w:rsid w:val="00315AD4"/>
    <w:rsid w:val="00316092"/>
    <w:rsid w:val="003162F6"/>
    <w:rsid w:val="0032191D"/>
    <w:rsid w:val="003260A9"/>
    <w:rsid w:val="00336B6F"/>
    <w:rsid w:val="00336F03"/>
    <w:rsid w:val="0034417F"/>
    <w:rsid w:val="00366351"/>
    <w:rsid w:val="0036774B"/>
    <w:rsid w:val="0036794E"/>
    <w:rsid w:val="0036796C"/>
    <w:rsid w:val="00371E2C"/>
    <w:rsid w:val="00391CC0"/>
    <w:rsid w:val="003A122D"/>
    <w:rsid w:val="003A6F77"/>
    <w:rsid w:val="003A7BB0"/>
    <w:rsid w:val="003D54A9"/>
    <w:rsid w:val="003D5854"/>
    <w:rsid w:val="003E3721"/>
    <w:rsid w:val="00417DFC"/>
    <w:rsid w:val="0042193B"/>
    <w:rsid w:val="004240FE"/>
    <w:rsid w:val="00426185"/>
    <w:rsid w:val="00431D65"/>
    <w:rsid w:val="00431F37"/>
    <w:rsid w:val="0043280A"/>
    <w:rsid w:val="00432FA7"/>
    <w:rsid w:val="00444F25"/>
    <w:rsid w:val="0046236F"/>
    <w:rsid w:val="00463EBF"/>
    <w:rsid w:val="00464871"/>
    <w:rsid w:val="00473BB6"/>
    <w:rsid w:val="00481753"/>
    <w:rsid w:val="00493734"/>
    <w:rsid w:val="004A5073"/>
    <w:rsid w:val="004A6A6E"/>
    <w:rsid w:val="004C6D30"/>
    <w:rsid w:val="004D31EA"/>
    <w:rsid w:val="004E21CF"/>
    <w:rsid w:val="004E2C29"/>
    <w:rsid w:val="004E3E4F"/>
    <w:rsid w:val="004E3F2C"/>
    <w:rsid w:val="004E7581"/>
    <w:rsid w:val="004F098D"/>
    <w:rsid w:val="0050302D"/>
    <w:rsid w:val="00503ACD"/>
    <w:rsid w:val="005068A0"/>
    <w:rsid w:val="005108E0"/>
    <w:rsid w:val="00513838"/>
    <w:rsid w:val="005163C2"/>
    <w:rsid w:val="00521799"/>
    <w:rsid w:val="005220EC"/>
    <w:rsid w:val="00527C65"/>
    <w:rsid w:val="00535421"/>
    <w:rsid w:val="00544FFD"/>
    <w:rsid w:val="005543F0"/>
    <w:rsid w:val="00555D01"/>
    <w:rsid w:val="00560E45"/>
    <w:rsid w:val="00561286"/>
    <w:rsid w:val="00567490"/>
    <w:rsid w:val="005712B9"/>
    <w:rsid w:val="005760D9"/>
    <w:rsid w:val="00593EAD"/>
    <w:rsid w:val="0059409E"/>
    <w:rsid w:val="005A2FDC"/>
    <w:rsid w:val="005B3868"/>
    <w:rsid w:val="005C239E"/>
    <w:rsid w:val="005C44C6"/>
    <w:rsid w:val="005C6DCF"/>
    <w:rsid w:val="005D2AA7"/>
    <w:rsid w:val="00610CA1"/>
    <w:rsid w:val="00614A8D"/>
    <w:rsid w:val="00616B83"/>
    <w:rsid w:val="00643B2F"/>
    <w:rsid w:val="006477A6"/>
    <w:rsid w:val="00652247"/>
    <w:rsid w:val="006563D7"/>
    <w:rsid w:val="00660B60"/>
    <w:rsid w:val="00663346"/>
    <w:rsid w:val="0066701E"/>
    <w:rsid w:val="006724A7"/>
    <w:rsid w:val="00686A97"/>
    <w:rsid w:val="00686EE2"/>
    <w:rsid w:val="0068796F"/>
    <w:rsid w:val="0069070D"/>
    <w:rsid w:val="00691F45"/>
    <w:rsid w:val="00693162"/>
    <w:rsid w:val="006A22A0"/>
    <w:rsid w:val="006C1274"/>
    <w:rsid w:val="006D097C"/>
    <w:rsid w:val="006D2400"/>
    <w:rsid w:val="006D2A8E"/>
    <w:rsid w:val="006D3B02"/>
    <w:rsid w:val="006D6140"/>
    <w:rsid w:val="006D7589"/>
    <w:rsid w:val="006F7C66"/>
    <w:rsid w:val="00702A65"/>
    <w:rsid w:val="00707AA3"/>
    <w:rsid w:val="00712EBB"/>
    <w:rsid w:val="007215BB"/>
    <w:rsid w:val="00722032"/>
    <w:rsid w:val="0075186E"/>
    <w:rsid w:val="00757CFF"/>
    <w:rsid w:val="0076279A"/>
    <w:rsid w:val="00764FF2"/>
    <w:rsid w:val="0076512E"/>
    <w:rsid w:val="00765F73"/>
    <w:rsid w:val="00766CD3"/>
    <w:rsid w:val="00773846"/>
    <w:rsid w:val="00784665"/>
    <w:rsid w:val="00793E86"/>
    <w:rsid w:val="00796AE7"/>
    <w:rsid w:val="00797B89"/>
    <w:rsid w:val="007A6F72"/>
    <w:rsid w:val="007B284D"/>
    <w:rsid w:val="007B3582"/>
    <w:rsid w:val="007B67C8"/>
    <w:rsid w:val="007C1859"/>
    <w:rsid w:val="007C702B"/>
    <w:rsid w:val="007D1C76"/>
    <w:rsid w:val="007D303C"/>
    <w:rsid w:val="007D4614"/>
    <w:rsid w:val="007D5593"/>
    <w:rsid w:val="007E212E"/>
    <w:rsid w:val="007E4F15"/>
    <w:rsid w:val="007E6A96"/>
    <w:rsid w:val="007F6C2E"/>
    <w:rsid w:val="008030D6"/>
    <w:rsid w:val="0082111F"/>
    <w:rsid w:val="00822274"/>
    <w:rsid w:val="00822692"/>
    <w:rsid w:val="008421F8"/>
    <w:rsid w:val="008424A6"/>
    <w:rsid w:val="008436C1"/>
    <w:rsid w:val="0086272E"/>
    <w:rsid w:val="00865FF3"/>
    <w:rsid w:val="00876A86"/>
    <w:rsid w:val="00883563"/>
    <w:rsid w:val="008959BF"/>
    <w:rsid w:val="008C689B"/>
    <w:rsid w:val="008C77FE"/>
    <w:rsid w:val="008D344D"/>
    <w:rsid w:val="008D36C4"/>
    <w:rsid w:val="008D3DCD"/>
    <w:rsid w:val="008D50A4"/>
    <w:rsid w:val="008E7B38"/>
    <w:rsid w:val="008F1DE9"/>
    <w:rsid w:val="0090159E"/>
    <w:rsid w:val="00902608"/>
    <w:rsid w:val="00915207"/>
    <w:rsid w:val="009257D6"/>
    <w:rsid w:val="00930985"/>
    <w:rsid w:val="00930C9C"/>
    <w:rsid w:val="009407BC"/>
    <w:rsid w:val="00941145"/>
    <w:rsid w:val="009510B7"/>
    <w:rsid w:val="00955750"/>
    <w:rsid w:val="009674EC"/>
    <w:rsid w:val="00970A2B"/>
    <w:rsid w:val="009737EE"/>
    <w:rsid w:val="00983DC2"/>
    <w:rsid w:val="009A11CC"/>
    <w:rsid w:val="009A13C9"/>
    <w:rsid w:val="009B5386"/>
    <w:rsid w:val="009B7784"/>
    <w:rsid w:val="009C2E45"/>
    <w:rsid w:val="009E608D"/>
    <w:rsid w:val="00A108F9"/>
    <w:rsid w:val="00A20FFF"/>
    <w:rsid w:val="00A23CBF"/>
    <w:rsid w:val="00A312AC"/>
    <w:rsid w:val="00A37713"/>
    <w:rsid w:val="00A50F81"/>
    <w:rsid w:val="00A60401"/>
    <w:rsid w:val="00A63DB3"/>
    <w:rsid w:val="00A81E5E"/>
    <w:rsid w:val="00AB57ED"/>
    <w:rsid w:val="00AC3FC1"/>
    <w:rsid w:val="00AD5335"/>
    <w:rsid w:val="00AE7B1D"/>
    <w:rsid w:val="00AF4782"/>
    <w:rsid w:val="00AF5DB9"/>
    <w:rsid w:val="00AF7E9C"/>
    <w:rsid w:val="00B11215"/>
    <w:rsid w:val="00B14F8A"/>
    <w:rsid w:val="00B224AD"/>
    <w:rsid w:val="00B275E5"/>
    <w:rsid w:val="00B31F70"/>
    <w:rsid w:val="00B33E1A"/>
    <w:rsid w:val="00B41046"/>
    <w:rsid w:val="00B43223"/>
    <w:rsid w:val="00B54052"/>
    <w:rsid w:val="00B74AC5"/>
    <w:rsid w:val="00B74EE1"/>
    <w:rsid w:val="00B904DD"/>
    <w:rsid w:val="00B94436"/>
    <w:rsid w:val="00BA5D90"/>
    <w:rsid w:val="00BA77EE"/>
    <w:rsid w:val="00BB4F1E"/>
    <w:rsid w:val="00BC0C3A"/>
    <w:rsid w:val="00BC0D81"/>
    <w:rsid w:val="00BD63A2"/>
    <w:rsid w:val="00BD7560"/>
    <w:rsid w:val="00C121D7"/>
    <w:rsid w:val="00C16FA9"/>
    <w:rsid w:val="00C26C42"/>
    <w:rsid w:val="00C316FF"/>
    <w:rsid w:val="00C33655"/>
    <w:rsid w:val="00C40A27"/>
    <w:rsid w:val="00C40C2A"/>
    <w:rsid w:val="00C41FB9"/>
    <w:rsid w:val="00C47595"/>
    <w:rsid w:val="00C54357"/>
    <w:rsid w:val="00C61E7F"/>
    <w:rsid w:val="00C637B8"/>
    <w:rsid w:val="00C7641A"/>
    <w:rsid w:val="00C83AC9"/>
    <w:rsid w:val="00C87F7C"/>
    <w:rsid w:val="00C95171"/>
    <w:rsid w:val="00CA2401"/>
    <w:rsid w:val="00CB45B3"/>
    <w:rsid w:val="00CC1BD4"/>
    <w:rsid w:val="00CC66E5"/>
    <w:rsid w:val="00CC6DBD"/>
    <w:rsid w:val="00CD30D0"/>
    <w:rsid w:val="00CE03F4"/>
    <w:rsid w:val="00CE2AEC"/>
    <w:rsid w:val="00CE7B59"/>
    <w:rsid w:val="00CF61F7"/>
    <w:rsid w:val="00D037E6"/>
    <w:rsid w:val="00D03E7E"/>
    <w:rsid w:val="00D17BF6"/>
    <w:rsid w:val="00D20A43"/>
    <w:rsid w:val="00D23359"/>
    <w:rsid w:val="00D36FF9"/>
    <w:rsid w:val="00D43977"/>
    <w:rsid w:val="00D45999"/>
    <w:rsid w:val="00D52B6F"/>
    <w:rsid w:val="00D60987"/>
    <w:rsid w:val="00D64E07"/>
    <w:rsid w:val="00D8239E"/>
    <w:rsid w:val="00D9086C"/>
    <w:rsid w:val="00DA0DA8"/>
    <w:rsid w:val="00DA51A4"/>
    <w:rsid w:val="00DB2265"/>
    <w:rsid w:val="00DB383B"/>
    <w:rsid w:val="00DB4824"/>
    <w:rsid w:val="00DC2F0F"/>
    <w:rsid w:val="00DE0878"/>
    <w:rsid w:val="00DE1B20"/>
    <w:rsid w:val="00DE2D24"/>
    <w:rsid w:val="00DE323F"/>
    <w:rsid w:val="00E00696"/>
    <w:rsid w:val="00E068E9"/>
    <w:rsid w:val="00E11DB8"/>
    <w:rsid w:val="00E31689"/>
    <w:rsid w:val="00E31F6D"/>
    <w:rsid w:val="00E35243"/>
    <w:rsid w:val="00E372BE"/>
    <w:rsid w:val="00E46CF8"/>
    <w:rsid w:val="00E575CC"/>
    <w:rsid w:val="00E6080A"/>
    <w:rsid w:val="00E62CEF"/>
    <w:rsid w:val="00E729AE"/>
    <w:rsid w:val="00E76F99"/>
    <w:rsid w:val="00E810B0"/>
    <w:rsid w:val="00E8620A"/>
    <w:rsid w:val="00E86723"/>
    <w:rsid w:val="00EA657E"/>
    <w:rsid w:val="00EB1743"/>
    <w:rsid w:val="00EB344C"/>
    <w:rsid w:val="00EC2684"/>
    <w:rsid w:val="00ED4BB7"/>
    <w:rsid w:val="00EE16E0"/>
    <w:rsid w:val="00EF4E60"/>
    <w:rsid w:val="00EF7FAA"/>
    <w:rsid w:val="00F11AAC"/>
    <w:rsid w:val="00F129FC"/>
    <w:rsid w:val="00F20202"/>
    <w:rsid w:val="00F31012"/>
    <w:rsid w:val="00F361BB"/>
    <w:rsid w:val="00F361DE"/>
    <w:rsid w:val="00F412F5"/>
    <w:rsid w:val="00F41B7D"/>
    <w:rsid w:val="00F44530"/>
    <w:rsid w:val="00F45C5F"/>
    <w:rsid w:val="00F4678D"/>
    <w:rsid w:val="00F530C7"/>
    <w:rsid w:val="00F5424B"/>
    <w:rsid w:val="00F6717D"/>
    <w:rsid w:val="00F8048A"/>
    <w:rsid w:val="00F97CB2"/>
    <w:rsid w:val="00FA5894"/>
    <w:rsid w:val="00FB2431"/>
    <w:rsid w:val="00FB44D7"/>
    <w:rsid w:val="00FC2938"/>
    <w:rsid w:val="00FC5659"/>
    <w:rsid w:val="00FC624E"/>
    <w:rsid w:val="00FC6A12"/>
    <w:rsid w:val="00FD1C30"/>
    <w:rsid w:val="00FD27EC"/>
    <w:rsid w:val="00FD6623"/>
    <w:rsid w:val="00FE3F5E"/>
    <w:rsid w:val="00FE49A4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6268D-558E-4F61-ADA2-CE39A317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4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8C774A045EC54BDA0FA236AF7E4B8B5A96E6589B5756CAA3C701CD13C47E611B8384FF19ED86CCB5A87D7EFDFD5FBF09604DBA8669F3574993BF27bCi6K" TargetMode="External"/><Relationship Id="rId18" Type="http://schemas.openxmlformats.org/officeDocument/2006/relationships/hyperlink" Target="consultantplus://offline/ref=DB61F9EDC5F372933D32182590480E01162C15FFB4F2F9633BF1E64B69C664CB995BB43DB149EF308EEACF9FECB08A8485A5F2800E3F485367FEA11Es2R8K" TargetMode="External"/><Relationship Id="rId26" Type="http://schemas.openxmlformats.org/officeDocument/2006/relationships/hyperlink" Target="consultantplus://offline/ref=DB61F9EDC5F372933D32182590480E01162C15FFB4F2F9633BF1E64B69C664CB995BB43DB149EF308EEACE97E6B08A8485A5F2800E3F485367FEA11Es2R8K" TargetMode="External"/><Relationship Id="rId39" Type="http://schemas.openxmlformats.org/officeDocument/2006/relationships/header" Target="header1.xml"/><Relationship Id="rId21" Type="http://schemas.openxmlformats.org/officeDocument/2006/relationships/hyperlink" Target="consultantplus://offline/ref=DB61F9EDC5F372933D32182590480E01162C15FFB4F2F9633BF1E64B69C664CB995BB43DB149EF308EEACE96ECB08A8485A5F2800E3F485367FEA11Es2R8K" TargetMode="External"/><Relationship Id="rId34" Type="http://schemas.openxmlformats.org/officeDocument/2006/relationships/hyperlink" Target="consultantplus://offline/ref=610CDC812E1976BF664EA4E67893DECE32B40F1384E4B3B518C080F4AFA443689F63E8DB8078308A5345C96FF6E8E87D080A026F7B5862F998E04ED6y4UE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61F9EDC5F372933D32182590480E01162C15FFB4F2F9633BF1E64B69C664CB995BB43DB149EF308EEACF9FEFB08A8485A5F2800E3F485367FEA11Es2R8K" TargetMode="External"/><Relationship Id="rId20" Type="http://schemas.openxmlformats.org/officeDocument/2006/relationships/hyperlink" Target="consultantplus://offline/ref=DB61F9EDC5F372933D32182590480E01162C15FFB4F2F9633BF1E64B69C664CB995BB43DB149EF308EEACF9FE8B08A8485A5F2800E3F485367FEA11Es2R8K" TargetMode="External"/><Relationship Id="rId29" Type="http://schemas.openxmlformats.org/officeDocument/2006/relationships/hyperlink" Target="consultantplus://offline/ref=DB61F9EDC5F372933D32182590480E01162C15FFB4F2F9633BF1E64B69C664CB995BB43DB149EF308EEACC9FE8B08A8485A5F2800E3F485367FEA11Es2R8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794EE5F5B8F79BD251F2CB1DD107306C6498C1A5E20C3525C9A2DD92D42B3319BA1A1DCC79F99BCDDF2CC167821189CD48823B144796BBAF541035OAr6K" TargetMode="External"/><Relationship Id="rId24" Type="http://schemas.openxmlformats.org/officeDocument/2006/relationships/hyperlink" Target="consultantplus://offline/ref=DB61F9EDC5F372933D32182590480E01162C15FFB4F2F9633BF1E64B69C664CB995BB43DB149EF308EEACF9FEBB08A8485A5F2800E3F485367FEA11Es2R8K" TargetMode="External"/><Relationship Id="rId32" Type="http://schemas.openxmlformats.org/officeDocument/2006/relationships/hyperlink" Target="consultantplus://offline/ref=DB61F9EDC5F372933D32182590480E01162C15FFB4F2F9633BF1E64B69C664CB995BB43DB149EF308EEACE90EBB08A8485A5F2800E3F485367FEA11Es2R8K" TargetMode="External"/><Relationship Id="rId37" Type="http://schemas.openxmlformats.org/officeDocument/2006/relationships/hyperlink" Target="consultantplus://offline/ref=41485A72A1D6EC7E2A284232C48326EF1429A943E2AED84CA59CF9D152EE453CB5C35794A61875D59372A62F186E77FC6942E687EC2FA0E194E2A7F3X0p3K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61F9EDC5F372933D32182590480E01162C15FFB4F2F9633BF1E64B69C664CB995BB43DB149EF308EEACF90EBB08A8485A5F2800E3F485367FEA11Es2R8K" TargetMode="External"/><Relationship Id="rId23" Type="http://schemas.openxmlformats.org/officeDocument/2006/relationships/hyperlink" Target="consultantplus://offline/ref=DB61F9EDC5F372933D32182590480E01162C15FFB4F2F9633BF1E64B69C664CB995BB43DB149EF308EEACF90E6B08A8485A5F2800E3F485367FEA11Es2R8K" TargetMode="External"/><Relationship Id="rId28" Type="http://schemas.openxmlformats.org/officeDocument/2006/relationships/hyperlink" Target="consultantplus://offline/ref=DB61F9EDC5F372933D32182590480E01162C15FFB4F2F9633BF1E64B69C664CB995BB43DB149EF308EEACF90EBB08A8485A5F2800E3F485367FEA11Es2R8K" TargetMode="External"/><Relationship Id="rId36" Type="http://schemas.openxmlformats.org/officeDocument/2006/relationships/hyperlink" Target="consultantplus://offline/ref=3956410B229A016D1C64556870BC495760AA9BC74BE3DDBAEC97273736F7BA5FE6E4EDC37479223DE82B3215A41AB7AD2ED4AFC1A85BE4528FCE3EBCRAmBK" TargetMode="External"/><Relationship Id="rId10" Type="http://schemas.openxmlformats.org/officeDocument/2006/relationships/hyperlink" Target="consultantplus://offline/ref=546789D78396996ECD558B56117017D458F87292C13F0ECD6D5D4A17323174CA59A25F51B803D831C27605AC84840B2E7ED746D771EDGBc2K" TargetMode="External"/><Relationship Id="rId19" Type="http://schemas.openxmlformats.org/officeDocument/2006/relationships/hyperlink" Target="consultantplus://offline/ref=DB61F9EDC5F372933D32182590480E01162C15FFB4F2F9633BF1E64B69C664CB995BB43DB149EF308EEACF9FE9B08A8485A5F2800E3F485367FEA11Es2R8K" TargetMode="External"/><Relationship Id="rId31" Type="http://schemas.openxmlformats.org/officeDocument/2006/relationships/hyperlink" Target="consultantplus://offline/ref=DB61F9EDC5F372933D32182590480E01162C15FFB4F2F9633BF1E64B69C664CB995BB43DB149EF308EEACF9FEFB08A8485A5F2800E3F485367FEA11Es2R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4B31EC1CED7C71AAE05E4122301976327BE46EE38E7508FF0A3761D608D737542358ECA3AF979BAFE565D25X762J" TargetMode="External"/><Relationship Id="rId14" Type="http://schemas.openxmlformats.org/officeDocument/2006/relationships/hyperlink" Target="consultantplus://offline/ref=DB61F9EDC5F372933D32182590480E01162C15FFB4F2F9633BF1E64B69C664CB995BB43DB149EF308EEACE97E6B08A8485A5F2800E3F485367FEA11Es2R8K" TargetMode="External"/><Relationship Id="rId22" Type="http://schemas.openxmlformats.org/officeDocument/2006/relationships/hyperlink" Target="consultantplus://offline/ref=DB61F9EDC5F372933D32182590480E01162C15FFB4F2F9633BF1E64B69C664CB995BB43DB149EF308EEACF90EAB08A8485A5F2800E3F485367FEA11Es2R8K" TargetMode="External"/><Relationship Id="rId27" Type="http://schemas.openxmlformats.org/officeDocument/2006/relationships/hyperlink" Target="consultantplus://offline/ref=DB61F9EDC5F372933D32182590480E01162C15FFB4F2F9633BF1E64B69C664CB995BB43DB149EF308EEACF90ECB08A8485A5F2800E3F485367FEA11Es2R8K" TargetMode="External"/><Relationship Id="rId30" Type="http://schemas.openxmlformats.org/officeDocument/2006/relationships/hyperlink" Target="consultantplus://offline/ref=DB61F9EDC5F372933D32182590480E01162C15FFB4F2F9633BF1E64B69C664CB995BB43DB149EF308EEACF90EAB08A8485A5F2800E3F485367FEA11Es2R8K" TargetMode="External"/><Relationship Id="rId35" Type="http://schemas.openxmlformats.org/officeDocument/2006/relationships/hyperlink" Target="consultantplus://offline/ref=3956410B229A016D1C64556870BC495760AA9BC74BE3DDBAEC97273736F7BA5FE6E4EDC37479223DE82B3215A41AB7AD2ED4AFC1A85BE4528FCE3EBCRAmBK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consultantplus://offline/ref=1E8C774A045EC54BDA0FA236AF7E4B8B5A96E6589B5756CAA3C701CD13C47E611B8384FF19ED86CCB5A87D7EFDFD5FBF09604DBA8669F3574993BF27bCi6K" TargetMode="External"/><Relationship Id="rId17" Type="http://schemas.openxmlformats.org/officeDocument/2006/relationships/hyperlink" Target="consultantplus://offline/ref=DB61F9EDC5F372933D32182590480E01162C15FFB4F2F9633BF1E64B69C664CB995BB43DB149EF308EEACE90EBB08A8485A5F2800E3F485367FEA11Es2R8K" TargetMode="External"/><Relationship Id="rId25" Type="http://schemas.openxmlformats.org/officeDocument/2006/relationships/hyperlink" Target="consultantplus://offline/ref=DB61F9EDC5F372933D32182590480E01162C15FFB4F2F9633BF1E64B69C664CB995BB43DB149EF308EEACC96EDB08A8485A5F2800E3F485367FEA11Es2R8K" TargetMode="External"/><Relationship Id="rId33" Type="http://schemas.openxmlformats.org/officeDocument/2006/relationships/hyperlink" Target="consultantplus://offline/ref=DB61F9EDC5F372933D32182590480E01162C15FFB4F2F9633BF1E64B69C664CB995BB43DB149EF308EEACE96ECB08A8485A5F2800E3F485367FEA11Es2R8K" TargetMode="External"/><Relationship Id="rId38" Type="http://schemas.openxmlformats.org/officeDocument/2006/relationships/hyperlink" Target="consultantplus://offline/ref=41485A72A1D6EC7E2A284232C48326EF1429A943E2AED84CA59CF9D152EE453CB5C35794A61875D59372A62F186E77FC6942E687EC2FA0E194E2A7F3X0p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3C4D-67CA-4224-9B3A-09829417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37</cp:revision>
  <cp:lastPrinted>2022-11-09T02:47:00Z</cp:lastPrinted>
  <dcterms:created xsi:type="dcterms:W3CDTF">2022-11-08T07:44:00Z</dcterms:created>
  <dcterms:modified xsi:type="dcterms:W3CDTF">2022-12-05T06:09:00Z</dcterms:modified>
</cp:coreProperties>
</file>