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C7A" w:rsidRPr="00164C7A" w:rsidRDefault="00164C7A" w:rsidP="00164C7A">
      <w:pPr>
        <w:widowControl w:val="0"/>
        <w:tabs>
          <w:tab w:val="left" w:pos="1276"/>
        </w:tabs>
        <w:autoSpaceDE w:val="0"/>
        <w:autoSpaceDN w:val="0"/>
        <w:adjustRightInd w:val="0"/>
        <w:spacing w:after="0" w:line="240" w:lineRule="auto"/>
        <w:ind w:left="9923"/>
        <w:jc w:val="both"/>
        <w:rPr>
          <w:rFonts w:ascii="Times New Roman" w:hAnsi="Times New Roman" w:cs="Times New Roman"/>
          <w:sz w:val="26"/>
          <w:szCs w:val="26"/>
        </w:rPr>
      </w:pPr>
      <w:r w:rsidRPr="00164C7A">
        <w:rPr>
          <w:rFonts w:ascii="Times New Roman" w:hAnsi="Times New Roman" w:cs="Times New Roman"/>
          <w:sz w:val="26"/>
          <w:szCs w:val="26"/>
        </w:rPr>
        <w:t>Приложение</w:t>
      </w:r>
    </w:p>
    <w:p w:rsidR="00164C7A" w:rsidRPr="00164C7A" w:rsidRDefault="00164C7A" w:rsidP="00164C7A">
      <w:pPr>
        <w:pStyle w:val="ConsPlusNormal"/>
        <w:ind w:left="9923"/>
        <w:outlineLvl w:val="2"/>
        <w:rPr>
          <w:rFonts w:ascii="Times New Roman" w:hAnsi="Times New Roman" w:cs="Times New Roman"/>
          <w:sz w:val="26"/>
          <w:szCs w:val="26"/>
        </w:rPr>
      </w:pPr>
      <w:r w:rsidRPr="00164C7A">
        <w:rPr>
          <w:rFonts w:ascii="Times New Roman" w:hAnsi="Times New Roman" w:cs="Times New Roman"/>
          <w:sz w:val="26"/>
          <w:szCs w:val="26"/>
        </w:rPr>
        <w:t xml:space="preserve">к постановлению Администрации города Норильска от </w:t>
      </w:r>
      <w:r w:rsidR="00563883">
        <w:rPr>
          <w:rFonts w:ascii="Times New Roman" w:hAnsi="Times New Roman" w:cs="Times New Roman"/>
          <w:sz w:val="26"/>
          <w:szCs w:val="26"/>
        </w:rPr>
        <w:t>17.07.</w:t>
      </w:r>
      <w:r w:rsidRPr="00164C7A">
        <w:rPr>
          <w:rFonts w:ascii="Times New Roman" w:hAnsi="Times New Roman" w:cs="Times New Roman"/>
          <w:sz w:val="26"/>
          <w:szCs w:val="26"/>
        </w:rPr>
        <w:t xml:space="preserve">2020 № </w:t>
      </w:r>
      <w:r w:rsidR="00563883">
        <w:rPr>
          <w:rFonts w:ascii="Times New Roman" w:hAnsi="Times New Roman" w:cs="Times New Roman"/>
          <w:sz w:val="26"/>
          <w:szCs w:val="26"/>
        </w:rPr>
        <w:t>367</w:t>
      </w:r>
      <w:bookmarkStart w:id="0" w:name="_GoBack"/>
      <w:bookmarkEnd w:id="0"/>
    </w:p>
    <w:p w:rsidR="00164C7A" w:rsidRPr="00164C7A" w:rsidRDefault="00164C7A" w:rsidP="00F36D72">
      <w:pPr>
        <w:pStyle w:val="ConsPlusNormal"/>
        <w:jc w:val="center"/>
        <w:outlineLvl w:val="2"/>
        <w:rPr>
          <w:rFonts w:ascii="Times New Roman" w:hAnsi="Times New Roman" w:cs="Times New Roman"/>
          <w:sz w:val="26"/>
          <w:szCs w:val="26"/>
        </w:rPr>
      </w:pPr>
    </w:p>
    <w:p w:rsidR="00355B96" w:rsidRPr="00164C7A" w:rsidRDefault="00355B96" w:rsidP="00F36D72">
      <w:pPr>
        <w:pStyle w:val="ConsPlusNormal"/>
        <w:jc w:val="center"/>
        <w:outlineLvl w:val="2"/>
        <w:rPr>
          <w:rFonts w:ascii="Times New Roman" w:hAnsi="Times New Roman" w:cs="Times New Roman"/>
          <w:sz w:val="26"/>
          <w:szCs w:val="26"/>
        </w:rPr>
      </w:pPr>
      <w:r w:rsidRPr="00164C7A">
        <w:rPr>
          <w:rFonts w:ascii="Times New Roman" w:hAnsi="Times New Roman" w:cs="Times New Roman"/>
          <w:sz w:val="26"/>
          <w:szCs w:val="26"/>
        </w:rPr>
        <w:t>Раздел 1. Поступления и выплаты</w:t>
      </w:r>
    </w:p>
    <w:p w:rsidR="00F36D72" w:rsidRPr="00164C7A" w:rsidRDefault="00F36D72" w:rsidP="00F36D72">
      <w:pPr>
        <w:pStyle w:val="ConsPlusNormal"/>
        <w:jc w:val="center"/>
        <w:outlineLvl w:val="2"/>
        <w:rPr>
          <w:rFonts w:ascii="Times New Roman" w:hAnsi="Times New Roman" w:cs="Times New Roman"/>
          <w:sz w:val="26"/>
          <w:szCs w:val="26"/>
        </w:rPr>
      </w:pPr>
    </w:p>
    <w:tbl>
      <w:tblPr>
        <w:tblW w:w="15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814"/>
        <w:gridCol w:w="1684"/>
        <w:gridCol w:w="1084"/>
        <w:gridCol w:w="1489"/>
        <w:gridCol w:w="1084"/>
        <w:gridCol w:w="1489"/>
        <w:gridCol w:w="1084"/>
        <w:gridCol w:w="1489"/>
        <w:gridCol w:w="1084"/>
        <w:gridCol w:w="1489"/>
      </w:tblGrid>
      <w:tr w:rsidR="00BE2500" w:rsidRPr="00164C7A" w:rsidTr="00355B96">
        <w:tc>
          <w:tcPr>
            <w:tcW w:w="2268" w:type="dxa"/>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Наименование показателя</w:t>
            </w:r>
          </w:p>
        </w:tc>
        <w:tc>
          <w:tcPr>
            <w:tcW w:w="814" w:type="dxa"/>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Код строки</w:t>
            </w:r>
          </w:p>
        </w:tc>
        <w:tc>
          <w:tcPr>
            <w:tcW w:w="1684" w:type="dxa"/>
            <w:vMerge w:val="restart"/>
          </w:tcPr>
          <w:p w:rsidR="00355B96" w:rsidRPr="00164C7A" w:rsidRDefault="00355B96" w:rsidP="00355B96">
            <w:pPr>
              <w:pStyle w:val="ConsPlusNormal"/>
              <w:jc w:val="center"/>
              <w:rPr>
                <w:rFonts w:ascii="Times New Roman" w:hAnsi="Times New Roman" w:cs="Times New Roman"/>
                <w:szCs w:val="22"/>
              </w:rPr>
            </w:pPr>
            <w:bookmarkStart w:id="1" w:name="P213"/>
            <w:bookmarkEnd w:id="1"/>
            <w:r w:rsidRPr="00164C7A">
              <w:rPr>
                <w:rFonts w:ascii="Times New Roman" w:hAnsi="Times New Roman" w:cs="Times New Roman"/>
                <w:szCs w:val="22"/>
              </w:rPr>
              <w:t>Код по бюджетной классификации Российской Федерации &lt;3&gt;</w:t>
            </w:r>
          </w:p>
        </w:tc>
        <w:tc>
          <w:tcPr>
            <w:tcW w:w="10292" w:type="dxa"/>
            <w:gridSpan w:val="8"/>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Сумма, руб. (с точностью до двух знаков после запятой - 0,00)</w:t>
            </w: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2573" w:type="dxa"/>
            <w:gridSpan w:val="2"/>
            <w:vMerge w:val="restart"/>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за пределами планового периода</w:t>
            </w: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текущий финансовый год</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первый год планового периода</w:t>
            </w: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второй год планового периода</w:t>
            </w:r>
          </w:p>
        </w:tc>
        <w:tc>
          <w:tcPr>
            <w:tcW w:w="2573" w:type="dxa"/>
            <w:gridSpan w:val="2"/>
            <w:vMerge/>
          </w:tcPr>
          <w:p w:rsidR="00355B96" w:rsidRPr="00164C7A" w:rsidRDefault="00355B96" w:rsidP="00355B96">
            <w:pPr>
              <w:rPr>
                <w:rFonts w:ascii="Times New Roman" w:hAnsi="Times New Roman" w:cs="Times New Roman"/>
              </w:rPr>
            </w:pPr>
          </w:p>
        </w:tc>
      </w:tr>
      <w:tr w:rsidR="00BE2500" w:rsidRPr="00164C7A" w:rsidTr="00355B96">
        <w:tc>
          <w:tcPr>
            <w:tcW w:w="2268" w:type="dxa"/>
            <w:vMerge/>
          </w:tcPr>
          <w:p w:rsidR="00355B96" w:rsidRPr="00164C7A" w:rsidRDefault="00355B96" w:rsidP="00355B96">
            <w:pPr>
              <w:rPr>
                <w:rFonts w:ascii="Times New Roman" w:hAnsi="Times New Roman" w:cs="Times New Roman"/>
              </w:rPr>
            </w:pPr>
          </w:p>
        </w:tc>
        <w:tc>
          <w:tcPr>
            <w:tcW w:w="814" w:type="dxa"/>
            <w:vMerge/>
          </w:tcPr>
          <w:p w:rsidR="00355B96" w:rsidRPr="00164C7A" w:rsidRDefault="00355B96" w:rsidP="00355B96">
            <w:pPr>
              <w:rPr>
                <w:rFonts w:ascii="Times New Roman" w:hAnsi="Times New Roman" w:cs="Times New Roman"/>
              </w:rPr>
            </w:pPr>
          </w:p>
        </w:tc>
        <w:tc>
          <w:tcPr>
            <w:tcW w:w="1684" w:type="dxa"/>
            <w:vMerge/>
          </w:tcPr>
          <w:p w:rsidR="00355B96" w:rsidRPr="00164C7A" w:rsidRDefault="00355B96" w:rsidP="00355B96">
            <w:pPr>
              <w:rPr>
                <w:rFonts w:ascii="Times New Roman" w:hAnsi="Times New Roman" w:cs="Times New Roman"/>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субсидии</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поступления от приносящей доход деятельности</w:t>
            </w:r>
          </w:p>
        </w:tc>
      </w:tr>
      <w:tr w:rsidR="00BE2500" w:rsidRPr="00164C7A" w:rsidTr="00355B96">
        <w:tc>
          <w:tcPr>
            <w:tcW w:w="2268"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7</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9</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w:t>
            </w: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Остаток средств на начало текущего финансового года &lt;4&gt;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2" w:name="P242"/>
            <w:bookmarkEnd w:id="2"/>
            <w:r w:rsidRPr="00164C7A">
              <w:rPr>
                <w:rFonts w:ascii="Times New Roman" w:hAnsi="Times New Roman" w:cs="Times New Roman"/>
                <w:szCs w:val="22"/>
              </w:rPr>
              <w:t>0001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Остаток средств на конец текущего финансового года &lt;4&gt;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3" w:name="P253"/>
            <w:bookmarkEnd w:id="3"/>
            <w:r w:rsidRPr="00164C7A">
              <w:rPr>
                <w:rFonts w:ascii="Times New Roman" w:hAnsi="Times New Roman" w:cs="Times New Roman"/>
                <w:szCs w:val="22"/>
              </w:rPr>
              <w:t>0002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1000</w:t>
            </w: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собственности,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4" w:name="P276"/>
            <w:bookmarkEnd w:id="4"/>
            <w:r w:rsidRPr="00164C7A">
              <w:rPr>
                <w:rFonts w:ascii="Times New Roman" w:hAnsi="Times New Roman" w:cs="Times New Roman"/>
                <w:szCs w:val="22"/>
              </w:rPr>
              <w:t>1100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доходы, получаемые в виде арендной либо </w:t>
            </w:r>
            <w:r w:rsidRPr="00164C7A">
              <w:rPr>
                <w:rFonts w:ascii="Times New Roman" w:hAnsi="Times New Roman" w:cs="Times New Roman"/>
                <w:szCs w:val="22"/>
              </w:rPr>
              <w:lastRenderedPageBreak/>
              <w:t>иной платы за передачу в возмездное пользование муниципального имущества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1110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доходы в виде процентов по депозитам автономных учреждений в кредитных организациях</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в виде процентов по остаткам средств на счетах автономных учреждений в кредитных организациях</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оказания услуг, работ, компенсации затрат учреждений,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субсидии на финансовое обеспечение выполнения муниципального задания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доходы от оказания услуг, выполнения работ, в рамках установленного </w:t>
            </w:r>
            <w:r w:rsidRPr="00164C7A">
              <w:rPr>
                <w:rFonts w:ascii="Times New Roman" w:hAnsi="Times New Roman" w:cs="Times New Roman"/>
                <w:szCs w:val="22"/>
              </w:rPr>
              <w:lastRenderedPageBreak/>
              <w:t>муниципального задания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1220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доходы от оказания услуг, выполнения работ, за плату сверх установленного муниципального задания и иной приносящей доход деятельности, предусмотренной уставом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поступающие в порядке возмещения расходов, понесенных в связи с эксплуатацией имущества, находящегося в оперативном управлении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1240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штрафов, пеней, иных сумм принудительного изъятия,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1310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A214BD">
        <w:tc>
          <w:tcPr>
            <w:tcW w:w="2268" w:type="dxa"/>
            <w:shd w:val="clear" w:color="auto" w:fill="auto"/>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безвозмездные денежные поступления,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1400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в том </w:t>
            </w:r>
            <w:proofErr w:type="gramStart"/>
            <w:r w:rsidRPr="00164C7A">
              <w:rPr>
                <w:rFonts w:ascii="Times New Roman" w:hAnsi="Times New Roman" w:cs="Times New Roman"/>
                <w:szCs w:val="22"/>
              </w:rPr>
              <w:t>числе</w:t>
            </w:r>
            <w:r w:rsidR="00BF00BA">
              <w:rPr>
                <w:rFonts w:ascii="Times New Roman" w:hAnsi="Times New Roman" w:cs="Times New Roman"/>
                <w:szCs w:val="22"/>
              </w:rPr>
              <w:t>:</w:t>
            </w:r>
            <w:r w:rsidR="00041F05" w:rsidRPr="00164C7A">
              <w:rPr>
                <w:rFonts w:ascii="Times New Roman" w:hAnsi="Times New Roman" w:cs="Times New Roman"/>
                <w:szCs w:val="22"/>
              </w:rPr>
              <w:t xml:space="preserve">   </w:t>
            </w:r>
            <w:proofErr w:type="gramEnd"/>
            <w:r w:rsidR="00041F05" w:rsidRPr="00164C7A">
              <w:rPr>
                <w:rFonts w:ascii="Times New Roman" w:hAnsi="Times New Roman" w:cs="Times New Roman"/>
                <w:szCs w:val="22"/>
              </w:rPr>
              <w:t xml:space="preserve">  </w:t>
            </w:r>
            <w:r w:rsidR="00041F05" w:rsidRPr="00164C7A">
              <w:rPr>
                <w:rFonts w:ascii="Times New Roman" w:hAnsi="Times New Roman" w:cs="Times New Roman"/>
                <w:szCs w:val="22"/>
              </w:rPr>
              <w:lastRenderedPageBreak/>
              <w:t>целевые субсидии</w:t>
            </w:r>
          </w:p>
        </w:tc>
        <w:tc>
          <w:tcPr>
            <w:tcW w:w="814" w:type="dxa"/>
          </w:tcPr>
          <w:p w:rsidR="00355B96"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1410</w:t>
            </w:r>
          </w:p>
        </w:tc>
        <w:tc>
          <w:tcPr>
            <w:tcW w:w="1684" w:type="dxa"/>
          </w:tcPr>
          <w:p w:rsidR="00355B96"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041F05" w:rsidRPr="00164C7A" w:rsidTr="00355B96">
        <w:tc>
          <w:tcPr>
            <w:tcW w:w="2268" w:type="dxa"/>
          </w:tcPr>
          <w:p w:rsidR="00041F05"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субсидии на осуществление капитальных вложений</w:t>
            </w:r>
          </w:p>
        </w:tc>
        <w:tc>
          <w:tcPr>
            <w:tcW w:w="814" w:type="dxa"/>
          </w:tcPr>
          <w:p w:rsidR="00041F05"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1420</w:t>
            </w:r>
          </w:p>
        </w:tc>
        <w:tc>
          <w:tcPr>
            <w:tcW w:w="1684" w:type="dxa"/>
          </w:tcPr>
          <w:p w:rsidR="00041F05" w:rsidRPr="00164C7A" w:rsidRDefault="00041F05" w:rsidP="00041F05">
            <w:pPr>
              <w:pStyle w:val="ConsPlusNormal"/>
              <w:jc w:val="center"/>
              <w:rPr>
                <w:rFonts w:ascii="Times New Roman" w:hAnsi="Times New Roman" w:cs="Times New Roman"/>
                <w:szCs w:val="22"/>
              </w:rPr>
            </w:pPr>
            <w:r w:rsidRPr="00164C7A">
              <w:rPr>
                <w:rFonts w:ascii="Times New Roman" w:hAnsi="Times New Roman" w:cs="Times New Roman"/>
                <w:szCs w:val="22"/>
              </w:rPr>
              <w:t>150</w:t>
            </w: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c>
          <w:tcPr>
            <w:tcW w:w="1084" w:type="dxa"/>
          </w:tcPr>
          <w:p w:rsidR="00041F05" w:rsidRPr="00164C7A" w:rsidRDefault="00041F05" w:rsidP="00355B96">
            <w:pPr>
              <w:pStyle w:val="ConsPlusNormal"/>
              <w:rPr>
                <w:rFonts w:ascii="Times New Roman" w:hAnsi="Times New Roman" w:cs="Times New Roman"/>
                <w:szCs w:val="22"/>
              </w:rPr>
            </w:pPr>
          </w:p>
        </w:tc>
        <w:tc>
          <w:tcPr>
            <w:tcW w:w="1489" w:type="dxa"/>
          </w:tcPr>
          <w:p w:rsidR="00041F05" w:rsidRPr="00164C7A" w:rsidRDefault="00041F05" w:rsidP="00355B96">
            <w:pPr>
              <w:pStyle w:val="ConsPlusNormal"/>
              <w:rPr>
                <w:rFonts w:ascii="Times New Roman" w:hAnsi="Times New Roman" w:cs="Times New Roman"/>
                <w:szCs w:val="22"/>
              </w:rPr>
            </w:pPr>
          </w:p>
        </w:tc>
      </w:tr>
      <w:tr w:rsidR="00BF00BA" w:rsidRPr="00164C7A" w:rsidTr="00355B96">
        <w:tc>
          <w:tcPr>
            <w:tcW w:w="2268" w:type="dxa"/>
          </w:tcPr>
          <w:p w:rsidR="00BF00BA" w:rsidRPr="00164C7A" w:rsidRDefault="00BF00BA" w:rsidP="00355B96">
            <w:pPr>
              <w:pStyle w:val="ConsPlusNormal"/>
              <w:rPr>
                <w:rFonts w:ascii="Times New Roman" w:hAnsi="Times New Roman" w:cs="Times New Roman"/>
                <w:szCs w:val="22"/>
              </w:rPr>
            </w:pPr>
          </w:p>
        </w:tc>
        <w:tc>
          <w:tcPr>
            <w:tcW w:w="814" w:type="dxa"/>
          </w:tcPr>
          <w:p w:rsidR="00BF00BA" w:rsidRPr="00164C7A" w:rsidRDefault="00BF00BA" w:rsidP="00041F05">
            <w:pPr>
              <w:pStyle w:val="ConsPlusNormal"/>
              <w:jc w:val="center"/>
              <w:rPr>
                <w:rFonts w:ascii="Times New Roman" w:hAnsi="Times New Roman" w:cs="Times New Roman"/>
                <w:szCs w:val="22"/>
              </w:rPr>
            </w:pPr>
          </w:p>
        </w:tc>
        <w:tc>
          <w:tcPr>
            <w:tcW w:w="1684" w:type="dxa"/>
          </w:tcPr>
          <w:p w:rsidR="00BF00BA" w:rsidRPr="00164C7A" w:rsidRDefault="00BF00BA" w:rsidP="00041F05">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доходы,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1500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180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041F05">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jc w:val="center"/>
              <w:rPr>
                <w:rFonts w:ascii="Times New Roman" w:hAnsi="Times New Roman" w:cs="Times New Roman"/>
                <w:szCs w:val="22"/>
              </w:rPr>
            </w:pPr>
          </w:p>
        </w:tc>
        <w:tc>
          <w:tcPr>
            <w:tcW w:w="1684"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jc w:val="center"/>
              <w:rPr>
                <w:rFonts w:ascii="Times New Roman" w:hAnsi="Times New Roman" w:cs="Times New Roman"/>
                <w:szCs w:val="22"/>
              </w:rPr>
            </w:pPr>
          </w:p>
        </w:tc>
      </w:tr>
      <w:tr w:rsidR="00BF00BA" w:rsidRPr="00164C7A" w:rsidTr="00355B96">
        <w:tc>
          <w:tcPr>
            <w:tcW w:w="2268" w:type="dxa"/>
          </w:tcPr>
          <w:p w:rsidR="00BF00BA" w:rsidRPr="00164C7A" w:rsidRDefault="00BF00BA" w:rsidP="00041F05">
            <w:pPr>
              <w:pStyle w:val="ConsPlusNormal"/>
              <w:rPr>
                <w:rFonts w:ascii="Times New Roman" w:hAnsi="Times New Roman" w:cs="Times New Roman"/>
                <w:szCs w:val="22"/>
              </w:rPr>
            </w:pPr>
          </w:p>
        </w:tc>
        <w:tc>
          <w:tcPr>
            <w:tcW w:w="814" w:type="dxa"/>
          </w:tcPr>
          <w:p w:rsidR="00BF00BA" w:rsidRPr="00164C7A" w:rsidRDefault="00BF00BA" w:rsidP="00355B96">
            <w:pPr>
              <w:pStyle w:val="ConsPlusNormal"/>
              <w:jc w:val="center"/>
              <w:rPr>
                <w:rFonts w:ascii="Times New Roman" w:hAnsi="Times New Roman" w:cs="Times New Roman"/>
                <w:szCs w:val="22"/>
              </w:rPr>
            </w:pPr>
          </w:p>
        </w:tc>
        <w:tc>
          <w:tcPr>
            <w:tcW w:w="1684"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c>
          <w:tcPr>
            <w:tcW w:w="1084" w:type="dxa"/>
          </w:tcPr>
          <w:p w:rsidR="00BF00BA" w:rsidRPr="00164C7A" w:rsidRDefault="00BF00BA" w:rsidP="00355B96">
            <w:pPr>
              <w:pStyle w:val="ConsPlusNormal"/>
              <w:rPr>
                <w:rFonts w:ascii="Times New Roman" w:hAnsi="Times New Roman" w:cs="Times New Roman"/>
                <w:szCs w:val="22"/>
              </w:rPr>
            </w:pPr>
          </w:p>
        </w:tc>
        <w:tc>
          <w:tcPr>
            <w:tcW w:w="1489" w:type="dxa"/>
          </w:tcPr>
          <w:p w:rsidR="00BF00BA" w:rsidRPr="00164C7A" w:rsidRDefault="00BF00BA" w:rsidP="00355B96">
            <w:pPr>
              <w:pStyle w:val="ConsPlusNormal"/>
              <w:jc w:val="center"/>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доходы от операций с активами,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5" w:name="P477"/>
            <w:bookmarkEnd w:id="5"/>
            <w:r w:rsidRPr="00164C7A">
              <w:rPr>
                <w:rFonts w:ascii="Times New Roman" w:hAnsi="Times New Roman" w:cs="Times New Roman"/>
                <w:szCs w:val="22"/>
              </w:rPr>
              <w:t>1900</w:t>
            </w: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поступления, всего &lt;5&gt;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6" w:name="P510"/>
            <w:bookmarkEnd w:id="6"/>
            <w:r w:rsidRPr="00164C7A">
              <w:rPr>
                <w:rFonts w:ascii="Times New Roman" w:hAnsi="Times New Roman" w:cs="Times New Roman"/>
                <w:szCs w:val="22"/>
              </w:rPr>
              <w:t>1980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увеличение остатков денежных средств за счет возврата дебиторской задолженности прошлых лет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1981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510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Расходы, всего</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7" w:name="P542"/>
            <w:bookmarkEnd w:id="7"/>
            <w:r w:rsidRPr="00164C7A">
              <w:rPr>
                <w:rFonts w:ascii="Times New Roman" w:hAnsi="Times New Roman" w:cs="Times New Roman"/>
                <w:szCs w:val="22"/>
              </w:rPr>
              <w:t>2000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выплаты персоналу,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оплата труда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персоналу, в том числе компенсационного характера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112</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иные выплаты, за исключением фонда оплаты труда учреждения, для выполнения отдельных полномочий</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взносы по обязательному социальному страхованию на выплаты по оплате труда работников и иные выплаты работникам учреждений,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выплаты по оплате труда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иные выплаты работникам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2142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119</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социальные и иные выплаты населению,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социальные выплаты гражданам, кроме публичных нормативных социальных выплат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2210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320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пособия, компенсации и иные социальные выплаты гражданам, кроме публичных нормативных обязательств</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2211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321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выплата стипендий, осуществление иных расходов на социальную поддержку обучающихся за счет средств стипендиального фонда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340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 премирование физических лиц за достижения в области культуры, искусства, образования, науки и техники, а также на предоставление грантов с целью поддержки проектов в области науки, культуры и искусства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t>иные выплаты населению</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2240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360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уплата налогов, сборов и иных платежей,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имущество организаций и земельный налог</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иные налоги (включаемые в состав расходов) в бюджеты бюджетной системы Российской Федерации, а также государственная пошлина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852</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уплата штрафов (в том числе административных), пеней, иных платежей</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2330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853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безвозмездные перечисления организациям и физическим лицам,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041F05">
            <w:pPr>
              <w:pStyle w:val="ConsPlusNormal"/>
              <w:rPr>
                <w:rFonts w:ascii="Times New Roman" w:hAnsi="Times New Roman" w:cs="Times New Roman"/>
                <w:szCs w:val="22"/>
              </w:rPr>
            </w:pPr>
            <w:r w:rsidRPr="00164C7A">
              <w:rPr>
                <w:rFonts w:ascii="Times New Roman" w:hAnsi="Times New Roman" w:cs="Times New Roman"/>
                <w:szCs w:val="22"/>
              </w:rPr>
              <w:t xml:space="preserve">гранты, предоставляемые </w:t>
            </w:r>
            <w:r w:rsidR="00041F05" w:rsidRPr="00164C7A">
              <w:rPr>
                <w:rFonts w:ascii="Times New Roman" w:hAnsi="Times New Roman" w:cs="Times New Roman"/>
                <w:szCs w:val="22"/>
              </w:rPr>
              <w:t>бюджетным</w:t>
            </w:r>
            <w:r w:rsidR="00AD3C0E" w:rsidRPr="00164C7A">
              <w:rPr>
                <w:rFonts w:ascii="Times New Roman" w:hAnsi="Times New Roman" w:cs="Times New Roman"/>
                <w:szCs w:val="22"/>
              </w:rPr>
              <w:t xml:space="preserve"> учреждениям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2410</w:t>
            </w:r>
          </w:p>
        </w:tc>
        <w:tc>
          <w:tcPr>
            <w:tcW w:w="1684" w:type="dxa"/>
          </w:tcPr>
          <w:p w:rsidR="00355B96" w:rsidRPr="00164C7A" w:rsidRDefault="00041F05" w:rsidP="00355B96">
            <w:pPr>
              <w:pStyle w:val="ConsPlusNormal"/>
              <w:jc w:val="center"/>
              <w:rPr>
                <w:rFonts w:ascii="Times New Roman" w:hAnsi="Times New Roman" w:cs="Times New Roman"/>
                <w:szCs w:val="22"/>
              </w:rPr>
            </w:pPr>
            <w:r w:rsidRPr="00164C7A">
              <w:rPr>
                <w:rFonts w:ascii="Times New Roman" w:hAnsi="Times New Roman" w:cs="Times New Roman"/>
                <w:szCs w:val="22"/>
              </w:rPr>
              <w:t>613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355B96">
            <w:pPr>
              <w:pStyle w:val="ConsPlusNormal"/>
              <w:rPr>
                <w:rFonts w:ascii="Times New Roman" w:hAnsi="Times New Roman" w:cs="Times New Roman"/>
                <w:szCs w:val="22"/>
              </w:rPr>
            </w:pPr>
            <w:r w:rsidRPr="00164C7A">
              <w:rPr>
                <w:rFonts w:ascii="Times New Roman" w:hAnsi="Times New Roman" w:cs="Times New Roman"/>
                <w:szCs w:val="22"/>
              </w:rPr>
              <w:t>гранты, предоставляемые автономным учреждениям</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2420</w:t>
            </w:r>
          </w:p>
        </w:tc>
        <w:tc>
          <w:tcPr>
            <w:tcW w:w="1684" w:type="dxa"/>
          </w:tcPr>
          <w:p w:rsidR="00355B96" w:rsidRPr="00164C7A" w:rsidRDefault="00041F05" w:rsidP="00355B96">
            <w:pPr>
              <w:pStyle w:val="ConsPlusNormal"/>
              <w:jc w:val="center"/>
              <w:rPr>
                <w:rFonts w:ascii="Times New Roman" w:hAnsi="Times New Roman" w:cs="Times New Roman"/>
                <w:szCs w:val="22"/>
              </w:rPr>
            </w:pPr>
            <w:r w:rsidRPr="00164C7A">
              <w:rPr>
                <w:rFonts w:ascii="Times New Roman" w:hAnsi="Times New Roman" w:cs="Times New Roman"/>
                <w:szCs w:val="22"/>
              </w:rPr>
              <w:t>623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041F05" w:rsidP="00041F05">
            <w:pPr>
              <w:pStyle w:val="ConsPlusNormal"/>
              <w:rPr>
                <w:rFonts w:ascii="Times New Roman" w:hAnsi="Times New Roman" w:cs="Times New Roman"/>
                <w:szCs w:val="22"/>
              </w:rPr>
            </w:pPr>
            <w:r w:rsidRPr="00164C7A">
              <w:rPr>
                <w:rFonts w:ascii="Times New Roman" w:hAnsi="Times New Roman" w:cs="Times New Roman"/>
                <w:szCs w:val="22"/>
              </w:rPr>
              <w:lastRenderedPageBreak/>
              <w:t xml:space="preserve">гранты, предоставляемые иным некоммерческим организациям (за исключением бюджетных и автономных учреждений) </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2430</w:t>
            </w:r>
          </w:p>
        </w:tc>
        <w:tc>
          <w:tcPr>
            <w:tcW w:w="1684" w:type="dxa"/>
          </w:tcPr>
          <w:p w:rsidR="00355B96"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634</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гранты, предоставляемые другим организациям и физическим лицам</w:t>
            </w:r>
          </w:p>
        </w:tc>
        <w:tc>
          <w:tcPr>
            <w:tcW w:w="814" w:type="dxa"/>
          </w:tcPr>
          <w:p w:rsidR="00AD3C0E"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2440</w:t>
            </w:r>
          </w:p>
        </w:tc>
        <w:tc>
          <w:tcPr>
            <w:tcW w:w="1684" w:type="dxa"/>
          </w:tcPr>
          <w:p w:rsidR="00AD3C0E" w:rsidRPr="00164C7A" w:rsidRDefault="00AD3C0E" w:rsidP="00355B96">
            <w:pPr>
              <w:pStyle w:val="ConsPlusNormal"/>
              <w:jc w:val="center"/>
              <w:rPr>
                <w:rFonts w:ascii="Times New Roman" w:hAnsi="Times New Roman" w:cs="Times New Roman"/>
                <w:szCs w:val="22"/>
              </w:rPr>
            </w:pPr>
            <w:r w:rsidRPr="00164C7A">
              <w:rPr>
                <w:rFonts w:ascii="Times New Roman" w:hAnsi="Times New Roman" w:cs="Times New Roman"/>
                <w:szCs w:val="22"/>
              </w:rPr>
              <w:t>810</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взносы в международные организации</w:t>
            </w:r>
          </w:p>
        </w:tc>
        <w:tc>
          <w:tcPr>
            <w:tcW w:w="81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2450</w:t>
            </w:r>
          </w:p>
        </w:tc>
        <w:tc>
          <w:tcPr>
            <w:tcW w:w="168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862</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AD3C0E" w:rsidRPr="00164C7A" w:rsidTr="00355B96">
        <w:tc>
          <w:tcPr>
            <w:tcW w:w="2268" w:type="dxa"/>
          </w:tcPr>
          <w:p w:rsidR="00AD3C0E" w:rsidRPr="00164C7A" w:rsidRDefault="00AD3C0E" w:rsidP="00041F05">
            <w:pPr>
              <w:pStyle w:val="ConsPlusNormal"/>
              <w:rPr>
                <w:rFonts w:ascii="Times New Roman" w:hAnsi="Times New Roman" w:cs="Times New Roman"/>
                <w:szCs w:val="22"/>
              </w:rPr>
            </w:pPr>
            <w:r w:rsidRPr="00164C7A">
              <w:rPr>
                <w:rFonts w:ascii="Times New Roman" w:hAnsi="Times New Roman" w:cs="Times New Roman"/>
                <w:szCs w:val="22"/>
              </w:rPr>
              <w:t>платежи в целях обеспечения реализации соглашений с правительствами иностранных государств и международными организациями</w:t>
            </w:r>
          </w:p>
        </w:tc>
        <w:tc>
          <w:tcPr>
            <w:tcW w:w="81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2460</w:t>
            </w:r>
          </w:p>
        </w:tc>
        <w:tc>
          <w:tcPr>
            <w:tcW w:w="1684" w:type="dxa"/>
          </w:tcPr>
          <w:p w:rsidR="00AD3C0E" w:rsidRPr="00164C7A" w:rsidRDefault="00AD3C0E" w:rsidP="00AD3C0E">
            <w:pPr>
              <w:pStyle w:val="ConsPlusNormal"/>
              <w:jc w:val="center"/>
              <w:rPr>
                <w:rFonts w:ascii="Times New Roman" w:hAnsi="Times New Roman" w:cs="Times New Roman"/>
                <w:szCs w:val="22"/>
              </w:rPr>
            </w:pPr>
            <w:r w:rsidRPr="00164C7A">
              <w:rPr>
                <w:rFonts w:ascii="Times New Roman" w:hAnsi="Times New Roman" w:cs="Times New Roman"/>
                <w:szCs w:val="22"/>
              </w:rPr>
              <w:t>863</w:t>
            </w: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1084" w:type="dxa"/>
          </w:tcPr>
          <w:p w:rsidR="00AD3C0E" w:rsidRPr="00164C7A" w:rsidRDefault="00AD3C0E" w:rsidP="00355B96">
            <w:pPr>
              <w:pStyle w:val="ConsPlusNormal"/>
              <w:rPr>
                <w:rFonts w:ascii="Times New Roman" w:hAnsi="Times New Roman" w:cs="Times New Roman"/>
                <w:szCs w:val="22"/>
              </w:rPr>
            </w:pPr>
          </w:p>
        </w:tc>
        <w:tc>
          <w:tcPr>
            <w:tcW w:w="1489" w:type="dxa"/>
          </w:tcPr>
          <w:p w:rsidR="00AD3C0E" w:rsidRPr="00164C7A" w:rsidRDefault="00AD3C0E" w:rsidP="00355B96">
            <w:pPr>
              <w:pStyle w:val="ConsPlusNormal"/>
              <w:rPr>
                <w:rFonts w:ascii="Times New Roman" w:hAnsi="Times New Roman" w:cs="Times New Roman"/>
                <w:szCs w:val="22"/>
              </w:rPr>
            </w:pPr>
          </w:p>
        </w:tc>
        <w:tc>
          <w:tcPr>
            <w:tcW w:w="2573" w:type="dxa"/>
            <w:gridSpan w:val="2"/>
          </w:tcPr>
          <w:p w:rsidR="00AD3C0E" w:rsidRPr="00164C7A" w:rsidRDefault="00AD3C0E" w:rsidP="00355B96">
            <w:pPr>
              <w:pStyle w:val="ConsPlusNormal"/>
              <w:jc w:val="center"/>
              <w:rPr>
                <w:rFonts w:ascii="Times New Roman" w:hAnsi="Times New Roman" w:cs="Times New Roman"/>
                <w:szCs w:val="22"/>
              </w:rPr>
            </w:pPr>
          </w:p>
        </w:tc>
      </w:tr>
      <w:tr w:rsidR="00DF478A" w:rsidRPr="00164C7A" w:rsidTr="00355B96">
        <w:tc>
          <w:tcPr>
            <w:tcW w:w="2268" w:type="dxa"/>
          </w:tcPr>
          <w:p w:rsidR="00DF478A" w:rsidRPr="00164C7A" w:rsidRDefault="00DF478A" w:rsidP="00041F05">
            <w:pPr>
              <w:pStyle w:val="ConsPlusNormal"/>
              <w:rPr>
                <w:rFonts w:ascii="Times New Roman" w:hAnsi="Times New Roman" w:cs="Times New Roman"/>
                <w:szCs w:val="22"/>
              </w:rPr>
            </w:pPr>
          </w:p>
        </w:tc>
        <w:tc>
          <w:tcPr>
            <w:tcW w:w="814" w:type="dxa"/>
          </w:tcPr>
          <w:p w:rsidR="00DF478A" w:rsidRPr="00164C7A" w:rsidRDefault="00DF478A" w:rsidP="00AD3C0E">
            <w:pPr>
              <w:pStyle w:val="ConsPlusNormal"/>
              <w:jc w:val="center"/>
              <w:rPr>
                <w:rFonts w:ascii="Times New Roman" w:hAnsi="Times New Roman" w:cs="Times New Roman"/>
                <w:szCs w:val="22"/>
              </w:rPr>
            </w:pPr>
          </w:p>
        </w:tc>
        <w:tc>
          <w:tcPr>
            <w:tcW w:w="1684" w:type="dxa"/>
          </w:tcPr>
          <w:p w:rsidR="00DF478A" w:rsidRPr="00164C7A" w:rsidRDefault="00DF478A" w:rsidP="00AD3C0E">
            <w:pPr>
              <w:pStyle w:val="ConsPlusNormal"/>
              <w:jc w:val="center"/>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1084" w:type="dxa"/>
          </w:tcPr>
          <w:p w:rsidR="00DF478A" w:rsidRPr="00164C7A" w:rsidRDefault="00DF478A" w:rsidP="00355B96">
            <w:pPr>
              <w:pStyle w:val="ConsPlusNormal"/>
              <w:rPr>
                <w:rFonts w:ascii="Times New Roman" w:hAnsi="Times New Roman" w:cs="Times New Roman"/>
                <w:szCs w:val="22"/>
              </w:rPr>
            </w:pPr>
          </w:p>
        </w:tc>
        <w:tc>
          <w:tcPr>
            <w:tcW w:w="1489" w:type="dxa"/>
          </w:tcPr>
          <w:p w:rsidR="00DF478A" w:rsidRPr="00164C7A" w:rsidRDefault="00DF478A" w:rsidP="00355B96">
            <w:pPr>
              <w:pStyle w:val="ConsPlusNormal"/>
              <w:rPr>
                <w:rFonts w:ascii="Times New Roman" w:hAnsi="Times New Roman" w:cs="Times New Roman"/>
                <w:szCs w:val="22"/>
              </w:rPr>
            </w:pPr>
          </w:p>
        </w:tc>
        <w:tc>
          <w:tcPr>
            <w:tcW w:w="2573" w:type="dxa"/>
            <w:gridSpan w:val="2"/>
          </w:tcPr>
          <w:p w:rsidR="00DF478A" w:rsidRPr="00164C7A" w:rsidRDefault="00DF478A" w:rsidP="00355B96">
            <w:pPr>
              <w:pStyle w:val="ConsPlusNormal"/>
              <w:jc w:val="center"/>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(кроме выплат на закупку товаров, работ, услуг)</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2500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исполнение судебных актов Российской Федерации и мировых </w:t>
            </w:r>
            <w:r w:rsidRPr="00164C7A">
              <w:rPr>
                <w:rFonts w:ascii="Times New Roman" w:hAnsi="Times New Roman" w:cs="Times New Roman"/>
                <w:szCs w:val="22"/>
              </w:rPr>
              <w:lastRenderedPageBreak/>
              <w:t>соглашений по возмещению вреда, причиненного в результате деятельности учреждения</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2520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831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расходы на закупку товаров, работ, услуг, всего &lt;6&gt;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8" w:name="P850"/>
            <w:bookmarkEnd w:id="8"/>
            <w:r w:rsidRPr="00164C7A">
              <w:rPr>
                <w:rFonts w:ascii="Times New Roman" w:hAnsi="Times New Roman" w:cs="Times New Roman"/>
                <w:szCs w:val="22"/>
              </w:rPr>
              <w:t>2600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закупку научно-исследовательских и опытно-конструкторских работ</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241</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закупку товаров, работ, услуг в целях капитального ремонта муниципального имущества</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2630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243</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прочую закупку товаров, работ и услуг,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2640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244</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tc>
        <w:tc>
          <w:tcPr>
            <w:tcW w:w="814" w:type="dxa"/>
          </w:tcPr>
          <w:p w:rsidR="00355B96" w:rsidRPr="00164C7A" w:rsidRDefault="00355B96" w:rsidP="00355B96">
            <w:pPr>
              <w:pStyle w:val="ConsPlusNormal"/>
              <w:rPr>
                <w:rFonts w:ascii="Times New Roman" w:hAnsi="Times New Roman" w:cs="Times New Roman"/>
                <w:szCs w:val="22"/>
              </w:rPr>
            </w:pPr>
          </w:p>
        </w:tc>
        <w:tc>
          <w:tcPr>
            <w:tcW w:w="1684"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капитальные вложения в объекты муниципальной собственности, всего</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2650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400</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приобретение объектов недвижимого </w:t>
            </w:r>
            <w:r w:rsidRPr="00164C7A">
              <w:rPr>
                <w:rFonts w:ascii="Times New Roman" w:hAnsi="Times New Roman" w:cs="Times New Roman"/>
                <w:szCs w:val="22"/>
              </w:rPr>
              <w:lastRenderedPageBreak/>
              <w:t>имущества муниципальными учреждениями</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lastRenderedPageBreak/>
              <w:t>2651</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406</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lastRenderedPageBreak/>
              <w:t>строительство (реконструкция) объектов недвижимого имущества муниципальными учреждениями</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9" w:name="P940"/>
            <w:bookmarkEnd w:id="9"/>
            <w:r w:rsidRPr="00164C7A">
              <w:rPr>
                <w:rFonts w:ascii="Times New Roman" w:hAnsi="Times New Roman" w:cs="Times New Roman"/>
                <w:szCs w:val="22"/>
              </w:rPr>
              <w:t>2652</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407</w:t>
            </w: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c>
          <w:tcPr>
            <w:tcW w:w="1084" w:type="dxa"/>
          </w:tcPr>
          <w:p w:rsidR="00355B96" w:rsidRPr="00164C7A" w:rsidRDefault="00355B96" w:rsidP="00355B96">
            <w:pPr>
              <w:pStyle w:val="ConsPlusNormal"/>
              <w:rPr>
                <w:rFonts w:ascii="Times New Roman" w:hAnsi="Times New Roman" w:cs="Times New Roman"/>
                <w:szCs w:val="22"/>
              </w:rPr>
            </w:pPr>
          </w:p>
        </w:tc>
        <w:tc>
          <w:tcPr>
            <w:tcW w:w="1489" w:type="dxa"/>
          </w:tcPr>
          <w:p w:rsidR="00355B96" w:rsidRPr="00164C7A" w:rsidRDefault="00355B96" w:rsidP="00355B96">
            <w:pPr>
              <w:pStyle w:val="ConsPlusNormal"/>
              <w:rPr>
                <w:rFonts w:ascii="Times New Roman" w:hAnsi="Times New Roman" w:cs="Times New Roman"/>
                <w:szCs w:val="22"/>
              </w:rPr>
            </w:pP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Выплаты, уменьшающие доход, всего &lt;7&gt;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0" w:name="P951"/>
            <w:bookmarkEnd w:id="10"/>
            <w:r w:rsidRPr="00164C7A">
              <w:rPr>
                <w:rFonts w:ascii="Times New Roman" w:hAnsi="Times New Roman" w:cs="Times New Roman"/>
                <w:szCs w:val="22"/>
              </w:rPr>
              <w:t>3000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100</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прибыль &lt;7&gt;</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3010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налог на добавленную стоимость &lt;7&gt;</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3020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налоги, уменьшающие доход &lt;7&gt;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1" w:name="P973"/>
            <w:bookmarkEnd w:id="11"/>
            <w:r w:rsidRPr="00164C7A">
              <w:rPr>
                <w:rFonts w:ascii="Times New Roman" w:hAnsi="Times New Roman" w:cs="Times New Roman"/>
                <w:szCs w:val="22"/>
              </w:rPr>
              <w:t>3030</w:t>
            </w:r>
          </w:p>
        </w:tc>
        <w:tc>
          <w:tcPr>
            <w:tcW w:w="1684" w:type="dxa"/>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Прочие выплаты, всего &lt;8&gt;</w:t>
            </w:r>
          </w:p>
        </w:tc>
        <w:tc>
          <w:tcPr>
            <w:tcW w:w="814" w:type="dxa"/>
          </w:tcPr>
          <w:p w:rsidR="00355B96" w:rsidRPr="00164C7A" w:rsidRDefault="00355B96" w:rsidP="00355B96">
            <w:pPr>
              <w:pStyle w:val="ConsPlusNormal"/>
              <w:jc w:val="center"/>
              <w:rPr>
                <w:rFonts w:ascii="Times New Roman" w:hAnsi="Times New Roman" w:cs="Times New Roman"/>
                <w:szCs w:val="22"/>
              </w:rPr>
            </w:pPr>
            <w:bookmarkStart w:id="12" w:name="P980"/>
            <w:bookmarkEnd w:id="12"/>
            <w:r w:rsidRPr="00164C7A">
              <w:rPr>
                <w:rFonts w:ascii="Times New Roman" w:hAnsi="Times New Roman" w:cs="Times New Roman"/>
                <w:szCs w:val="22"/>
              </w:rPr>
              <w:t>4000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r w:rsidR="00BE2500" w:rsidRPr="00164C7A" w:rsidTr="00355B96">
        <w:tc>
          <w:tcPr>
            <w:tcW w:w="2268" w:type="dxa"/>
          </w:tcPr>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из них:</w:t>
            </w:r>
          </w:p>
          <w:p w:rsidR="00355B96" w:rsidRPr="00164C7A" w:rsidRDefault="00355B96" w:rsidP="00355B96">
            <w:pPr>
              <w:pStyle w:val="ConsPlusNormal"/>
              <w:rPr>
                <w:rFonts w:ascii="Times New Roman" w:hAnsi="Times New Roman" w:cs="Times New Roman"/>
                <w:szCs w:val="22"/>
              </w:rPr>
            </w:pPr>
            <w:r w:rsidRPr="00164C7A">
              <w:rPr>
                <w:rFonts w:ascii="Times New Roman" w:hAnsi="Times New Roman" w:cs="Times New Roman"/>
                <w:szCs w:val="22"/>
              </w:rPr>
              <w:t>возврат в бюджет средств субсидии</w:t>
            </w:r>
          </w:p>
        </w:tc>
        <w:tc>
          <w:tcPr>
            <w:tcW w:w="81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4010</w:t>
            </w:r>
          </w:p>
        </w:tc>
        <w:tc>
          <w:tcPr>
            <w:tcW w:w="1684" w:type="dxa"/>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610</w:t>
            </w: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rPr>
                <w:rFonts w:ascii="Times New Roman" w:hAnsi="Times New Roman" w:cs="Times New Roman"/>
                <w:szCs w:val="22"/>
              </w:rPr>
            </w:pPr>
          </w:p>
        </w:tc>
        <w:tc>
          <w:tcPr>
            <w:tcW w:w="2573" w:type="dxa"/>
            <w:gridSpan w:val="2"/>
          </w:tcPr>
          <w:p w:rsidR="00355B96" w:rsidRPr="00164C7A" w:rsidRDefault="00355B9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r>
    </w:tbl>
    <w:p w:rsidR="00355B96" w:rsidRPr="00164C7A" w:rsidRDefault="00355B96" w:rsidP="00247262">
      <w:pPr>
        <w:rPr>
          <w:rFonts w:ascii="Times New Roman" w:hAnsi="Times New Roman" w:cs="Times New Roman"/>
          <w:sz w:val="26"/>
          <w:szCs w:val="26"/>
        </w:rPr>
        <w:sectPr w:rsidR="00355B96" w:rsidRPr="00164C7A" w:rsidSect="00164C7A">
          <w:pgSz w:w="16838" w:h="11906" w:orient="landscape"/>
          <w:pgMar w:top="1134" w:right="1134" w:bottom="851" w:left="1134" w:header="0" w:footer="0" w:gutter="0"/>
          <w:cols w:space="720"/>
        </w:sectPr>
      </w:pP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lastRenderedPageBreak/>
        <w:t>--------------------------------</w:t>
      </w:r>
    </w:p>
    <w:p w:rsidR="00355B96" w:rsidRPr="00164C7A" w:rsidRDefault="00355B96" w:rsidP="00164C7A">
      <w:pPr>
        <w:pStyle w:val="ConsPlusNormal"/>
        <w:ind w:firstLine="709"/>
        <w:jc w:val="both"/>
        <w:rPr>
          <w:rFonts w:ascii="Times New Roman" w:hAnsi="Times New Roman" w:cs="Times New Roman"/>
          <w:sz w:val="26"/>
          <w:szCs w:val="26"/>
        </w:rPr>
      </w:pPr>
      <w:bookmarkStart w:id="13" w:name="P996"/>
      <w:bookmarkEnd w:id="13"/>
      <w:r w:rsidRPr="00164C7A">
        <w:rPr>
          <w:rFonts w:ascii="Times New Roman" w:hAnsi="Times New Roman" w:cs="Times New Roman"/>
          <w:sz w:val="26"/>
          <w:szCs w:val="26"/>
        </w:rPr>
        <w:t>&lt;1&gt; В случае утверждения решения о бюджете на текущий финансовый год и плановый период.</w:t>
      </w:r>
    </w:p>
    <w:p w:rsidR="00355B96" w:rsidRPr="00164C7A" w:rsidRDefault="00355B96" w:rsidP="00164C7A">
      <w:pPr>
        <w:pStyle w:val="ConsPlusNormal"/>
        <w:ind w:firstLine="709"/>
        <w:jc w:val="both"/>
        <w:rPr>
          <w:rFonts w:ascii="Times New Roman" w:hAnsi="Times New Roman" w:cs="Times New Roman"/>
          <w:sz w:val="26"/>
          <w:szCs w:val="26"/>
        </w:rPr>
      </w:pPr>
      <w:bookmarkStart w:id="14" w:name="P997"/>
      <w:bookmarkEnd w:id="14"/>
      <w:r w:rsidRPr="00164C7A">
        <w:rPr>
          <w:rFonts w:ascii="Times New Roman" w:hAnsi="Times New Roman" w:cs="Times New Roman"/>
          <w:sz w:val="26"/>
          <w:szCs w:val="26"/>
        </w:rPr>
        <w:t>&lt;2&gt; Указывается дата подписания Плана, а в случае утверждения Плана уполномоченным лицом учреждения - дата утверждения Плана.</w:t>
      </w:r>
    </w:p>
    <w:p w:rsidR="00355B96" w:rsidRPr="00164C7A" w:rsidRDefault="00355B96" w:rsidP="00164C7A">
      <w:pPr>
        <w:pStyle w:val="ConsPlusNormal"/>
        <w:ind w:firstLine="709"/>
        <w:jc w:val="both"/>
        <w:rPr>
          <w:rFonts w:ascii="Times New Roman" w:hAnsi="Times New Roman" w:cs="Times New Roman"/>
          <w:sz w:val="26"/>
          <w:szCs w:val="26"/>
        </w:rPr>
      </w:pPr>
      <w:bookmarkStart w:id="15" w:name="P998"/>
      <w:bookmarkEnd w:id="15"/>
      <w:r w:rsidRPr="00164C7A">
        <w:rPr>
          <w:rFonts w:ascii="Times New Roman" w:hAnsi="Times New Roman" w:cs="Times New Roman"/>
          <w:sz w:val="26"/>
          <w:szCs w:val="26"/>
        </w:rPr>
        <w:t>&lt;3&gt; В графе 3 отражаются:</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1100 - 1900 - коды аналитической группы подвида доходов бюджетов классификации доходов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1980 - 1990 - коды аналитической группы вида источников финансирования дефицитов бюджетов классификации источников финансирования дефицитов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2000 - 2652 - коды видов расходов бюджетов классификации расходов бюджетов;</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3000 - 3030 - коды аналитической группы подвида доходов бюджетов классификации доходов бюджетов, по которым планируется уплата налогов, уменьшающих доход (в том числе налог на прибыль, налог на добавленную стоимость, единый налог на вмененный доход для отдельных видов деятельности);</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по строкам 4000 - 4040 - коды аналитической группы вида источников финансирования дефицитов бюджетов классификации источников финансирования дефицитов бюджетов.</w:t>
      </w:r>
    </w:p>
    <w:p w:rsidR="00355B96" w:rsidRPr="00164C7A" w:rsidRDefault="00355B96" w:rsidP="00164C7A">
      <w:pPr>
        <w:pStyle w:val="ConsPlusNormal"/>
        <w:ind w:firstLine="709"/>
        <w:jc w:val="both"/>
        <w:rPr>
          <w:rFonts w:ascii="Times New Roman" w:hAnsi="Times New Roman" w:cs="Times New Roman"/>
          <w:sz w:val="26"/>
          <w:szCs w:val="26"/>
        </w:rPr>
      </w:pPr>
      <w:bookmarkStart w:id="16" w:name="P1004"/>
      <w:bookmarkEnd w:id="16"/>
      <w:r w:rsidRPr="00164C7A">
        <w:rPr>
          <w:rFonts w:ascii="Times New Roman" w:hAnsi="Times New Roman" w:cs="Times New Roman"/>
          <w:sz w:val="26"/>
          <w:szCs w:val="26"/>
        </w:rPr>
        <w:t>&lt;4&gt; По строкам 0001 и 0002 указываются планируемые суммы остатков средств на начало и на конец планируемого года, если указанные показатели по решению органа, осуществляющего функции и полномочия учредителя, планируются на этапе формирования проекта Плана либо указываются фактические остатки средств при внесении изменений в утвержденный План после завершения отчетного финансового года.</w:t>
      </w:r>
    </w:p>
    <w:p w:rsidR="00355B96" w:rsidRPr="00164C7A" w:rsidRDefault="00355B96" w:rsidP="00164C7A">
      <w:pPr>
        <w:pStyle w:val="ConsPlusNormal"/>
        <w:ind w:firstLine="709"/>
        <w:jc w:val="both"/>
        <w:rPr>
          <w:rFonts w:ascii="Times New Roman" w:hAnsi="Times New Roman" w:cs="Times New Roman"/>
          <w:sz w:val="26"/>
          <w:szCs w:val="26"/>
        </w:rPr>
      </w:pPr>
      <w:bookmarkStart w:id="17" w:name="P1005"/>
      <w:bookmarkEnd w:id="17"/>
      <w:r w:rsidRPr="00164C7A">
        <w:rPr>
          <w:rFonts w:ascii="Times New Roman" w:hAnsi="Times New Roman" w:cs="Times New Roman"/>
          <w:sz w:val="26"/>
          <w:szCs w:val="26"/>
        </w:rPr>
        <w:t>&lt;5&gt; Показатели прочих поступлений включают в себя в том числе показатели увеличения денежных средств за счет возврата дебиторской задолженности прошлых лет, включая возврат предоставленных займов (</w:t>
      </w:r>
      <w:proofErr w:type="spellStart"/>
      <w:r w:rsidRPr="00164C7A">
        <w:rPr>
          <w:rFonts w:ascii="Times New Roman" w:hAnsi="Times New Roman" w:cs="Times New Roman"/>
          <w:sz w:val="26"/>
          <w:szCs w:val="26"/>
        </w:rPr>
        <w:t>микрозаймов</w:t>
      </w:r>
      <w:proofErr w:type="spellEnd"/>
      <w:r w:rsidRPr="00164C7A">
        <w:rPr>
          <w:rFonts w:ascii="Times New Roman" w:hAnsi="Times New Roman" w:cs="Times New Roman"/>
          <w:sz w:val="26"/>
          <w:szCs w:val="26"/>
        </w:rPr>
        <w:t>), а также за счет возврата средств, размещенных на банковских депозитах. При формировании Плана (проекта Плана) обособленному (</w:t>
      </w:r>
      <w:proofErr w:type="spellStart"/>
      <w:r w:rsidRPr="00164C7A">
        <w:rPr>
          <w:rFonts w:ascii="Times New Roman" w:hAnsi="Times New Roman" w:cs="Times New Roman"/>
          <w:sz w:val="26"/>
          <w:szCs w:val="26"/>
        </w:rPr>
        <w:t>ым</w:t>
      </w:r>
      <w:proofErr w:type="spellEnd"/>
      <w:r w:rsidRPr="00164C7A">
        <w:rPr>
          <w:rFonts w:ascii="Times New Roman" w:hAnsi="Times New Roman" w:cs="Times New Roman"/>
          <w:sz w:val="26"/>
          <w:szCs w:val="26"/>
        </w:rPr>
        <w:t>) подразделению (ям) показатель прочих поступлений включает показатель поступлений в рамках расчетов между головным учреждением и обособленным подразделением.</w:t>
      </w:r>
    </w:p>
    <w:p w:rsidR="00355B96" w:rsidRPr="00164C7A" w:rsidRDefault="00355B96" w:rsidP="00164C7A">
      <w:pPr>
        <w:pStyle w:val="ConsPlusNormal"/>
        <w:ind w:firstLine="709"/>
        <w:jc w:val="both"/>
        <w:rPr>
          <w:rFonts w:ascii="Times New Roman" w:hAnsi="Times New Roman" w:cs="Times New Roman"/>
          <w:sz w:val="26"/>
          <w:szCs w:val="26"/>
        </w:rPr>
      </w:pPr>
      <w:bookmarkStart w:id="18" w:name="P1006"/>
      <w:bookmarkEnd w:id="18"/>
      <w:r w:rsidRPr="00164C7A">
        <w:rPr>
          <w:rFonts w:ascii="Times New Roman" w:hAnsi="Times New Roman" w:cs="Times New Roman"/>
          <w:sz w:val="26"/>
          <w:szCs w:val="26"/>
        </w:rPr>
        <w:t xml:space="preserve">&lt;6&gt; Показатели выплат по расходам на закупки товаров, работ, услуг, отраженные в строке 2600 раздела 1 </w:t>
      </w:r>
      <w:r w:rsidR="00164C7A">
        <w:rPr>
          <w:rFonts w:ascii="Times New Roman" w:hAnsi="Times New Roman" w:cs="Times New Roman"/>
          <w:sz w:val="26"/>
          <w:szCs w:val="26"/>
        </w:rPr>
        <w:t>«</w:t>
      </w:r>
      <w:r w:rsidRPr="00164C7A">
        <w:rPr>
          <w:rFonts w:ascii="Times New Roman" w:hAnsi="Times New Roman" w:cs="Times New Roman"/>
          <w:sz w:val="26"/>
          <w:szCs w:val="26"/>
        </w:rPr>
        <w:t>Поступления и выплаты</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подлежат детализации в разделе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w:t>
      </w:r>
    </w:p>
    <w:p w:rsidR="00355B96" w:rsidRPr="00164C7A" w:rsidRDefault="00355B96" w:rsidP="00164C7A">
      <w:pPr>
        <w:pStyle w:val="ConsPlusNormal"/>
        <w:ind w:firstLine="709"/>
        <w:jc w:val="both"/>
        <w:rPr>
          <w:rFonts w:ascii="Times New Roman" w:hAnsi="Times New Roman" w:cs="Times New Roman"/>
          <w:sz w:val="26"/>
          <w:szCs w:val="26"/>
        </w:rPr>
      </w:pPr>
      <w:bookmarkStart w:id="19" w:name="P1007"/>
      <w:bookmarkEnd w:id="19"/>
      <w:r w:rsidRPr="00164C7A">
        <w:rPr>
          <w:rFonts w:ascii="Times New Roman" w:hAnsi="Times New Roman" w:cs="Times New Roman"/>
          <w:sz w:val="26"/>
          <w:szCs w:val="26"/>
        </w:rPr>
        <w:t xml:space="preserve">&lt;7&gt; Показатель отражается со знаком </w:t>
      </w:r>
      <w:r w:rsidR="00164C7A">
        <w:rPr>
          <w:rFonts w:ascii="Times New Roman" w:hAnsi="Times New Roman" w:cs="Times New Roman"/>
          <w:sz w:val="26"/>
          <w:szCs w:val="26"/>
        </w:rPr>
        <w:t>«</w:t>
      </w:r>
      <w:r w:rsidRPr="00164C7A">
        <w:rPr>
          <w:rFonts w:ascii="Times New Roman" w:hAnsi="Times New Roman" w:cs="Times New Roman"/>
          <w:sz w:val="26"/>
          <w:szCs w:val="26"/>
        </w:rPr>
        <w:t>минус</w:t>
      </w:r>
      <w:r w:rsidR="00164C7A">
        <w:rPr>
          <w:rFonts w:ascii="Times New Roman" w:hAnsi="Times New Roman" w:cs="Times New Roman"/>
          <w:sz w:val="26"/>
          <w:szCs w:val="26"/>
        </w:rPr>
        <w:t>»</w:t>
      </w:r>
      <w:r w:rsidRPr="00164C7A">
        <w:rPr>
          <w:rFonts w:ascii="Times New Roman" w:hAnsi="Times New Roman" w:cs="Times New Roman"/>
          <w:sz w:val="26"/>
          <w:szCs w:val="26"/>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20" w:name="P1008"/>
      <w:bookmarkEnd w:id="20"/>
      <w:r w:rsidRPr="00164C7A">
        <w:rPr>
          <w:rFonts w:ascii="Times New Roman" w:hAnsi="Times New Roman" w:cs="Times New Roman"/>
          <w:sz w:val="26"/>
          <w:szCs w:val="26"/>
        </w:rPr>
        <w:t>&lt;8&gt; Показатели прочих выплат включают в себя в том числе показатели уменьшения денежных средств за счет возврата средств субсидий, предоставленных до начала текущего финансового года, предоставления займов (</w:t>
      </w:r>
      <w:proofErr w:type="spellStart"/>
      <w:r w:rsidRPr="00164C7A">
        <w:rPr>
          <w:rFonts w:ascii="Times New Roman" w:hAnsi="Times New Roman" w:cs="Times New Roman"/>
          <w:sz w:val="26"/>
          <w:szCs w:val="26"/>
        </w:rPr>
        <w:t>микрозаймов</w:t>
      </w:r>
      <w:proofErr w:type="spellEnd"/>
      <w:r w:rsidRPr="00164C7A">
        <w:rPr>
          <w:rFonts w:ascii="Times New Roman" w:hAnsi="Times New Roman" w:cs="Times New Roman"/>
          <w:sz w:val="26"/>
          <w:szCs w:val="26"/>
        </w:rPr>
        <w:t>), размещения автономными учреждениями денежных средств на банковских депозитах. При формировании Плана (проекта Плана) обособленному (</w:t>
      </w:r>
      <w:proofErr w:type="spellStart"/>
      <w:r w:rsidRPr="00164C7A">
        <w:rPr>
          <w:rFonts w:ascii="Times New Roman" w:hAnsi="Times New Roman" w:cs="Times New Roman"/>
          <w:sz w:val="26"/>
          <w:szCs w:val="26"/>
        </w:rPr>
        <w:t>ым</w:t>
      </w:r>
      <w:proofErr w:type="spellEnd"/>
      <w:r w:rsidRPr="00164C7A">
        <w:rPr>
          <w:rFonts w:ascii="Times New Roman" w:hAnsi="Times New Roman" w:cs="Times New Roman"/>
          <w:sz w:val="26"/>
          <w:szCs w:val="26"/>
        </w:rPr>
        <w:t>) подразделению (ям) показатель прочих выплат включает показатель поступлений в рамках расчетов между головным учреждением и обособленным подразделением.</w:t>
      </w:r>
    </w:p>
    <w:p w:rsidR="00164C7A" w:rsidRDefault="00164C7A" w:rsidP="00164C7A">
      <w:pPr>
        <w:pStyle w:val="ConsPlusNormal"/>
        <w:jc w:val="center"/>
        <w:outlineLvl w:val="2"/>
        <w:rPr>
          <w:rFonts w:ascii="Times New Roman" w:hAnsi="Times New Roman" w:cs="Times New Roman"/>
          <w:sz w:val="26"/>
          <w:szCs w:val="26"/>
        </w:rPr>
      </w:pPr>
      <w:bookmarkStart w:id="21" w:name="P1010"/>
      <w:bookmarkEnd w:id="21"/>
    </w:p>
    <w:p w:rsidR="00164C7A" w:rsidRDefault="00164C7A" w:rsidP="00164C7A">
      <w:pPr>
        <w:pStyle w:val="ConsPlusNormal"/>
        <w:jc w:val="center"/>
        <w:outlineLvl w:val="2"/>
        <w:rPr>
          <w:rFonts w:ascii="Times New Roman" w:hAnsi="Times New Roman" w:cs="Times New Roman"/>
          <w:sz w:val="26"/>
          <w:szCs w:val="26"/>
        </w:rPr>
      </w:pPr>
    </w:p>
    <w:p w:rsidR="00355B96" w:rsidRPr="00164C7A" w:rsidRDefault="00355B96" w:rsidP="00164C7A">
      <w:pPr>
        <w:pStyle w:val="ConsPlusNormal"/>
        <w:jc w:val="center"/>
        <w:outlineLvl w:val="2"/>
        <w:rPr>
          <w:rFonts w:ascii="Times New Roman" w:hAnsi="Times New Roman" w:cs="Times New Roman"/>
          <w:sz w:val="26"/>
          <w:szCs w:val="26"/>
        </w:rPr>
      </w:pPr>
      <w:r w:rsidRPr="00164C7A">
        <w:rPr>
          <w:rFonts w:ascii="Times New Roman" w:hAnsi="Times New Roman" w:cs="Times New Roman"/>
          <w:sz w:val="26"/>
          <w:szCs w:val="26"/>
        </w:rPr>
        <w:lastRenderedPageBreak/>
        <w:t>Раздел 2. Сведения по выплатам на закупки товаров,</w:t>
      </w:r>
    </w:p>
    <w:p w:rsidR="00355B96" w:rsidRPr="00164C7A" w:rsidRDefault="00355B96" w:rsidP="00164C7A">
      <w:pPr>
        <w:pStyle w:val="ConsPlusNormal"/>
        <w:jc w:val="center"/>
        <w:rPr>
          <w:rFonts w:ascii="Times New Roman" w:hAnsi="Times New Roman" w:cs="Times New Roman"/>
          <w:sz w:val="26"/>
          <w:szCs w:val="26"/>
        </w:rPr>
      </w:pPr>
      <w:r w:rsidRPr="00164C7A">
        <w:rPr>
          <w:rFonts w:ascii="Times New Roman" w:hAnsi="Times New Roman" w:cs="Times New Roman"/>
          <w:sz w:val="26"/>
          <w:szCs w:val="26"/>
        </w:rPr>
        <w:t>работ, услуг &lt;9&gt;</w:t>
      </w:r>
    </w:p>
    <w:p w:rsidR="00F36D72" w:rsidRPr="00164C7A" w:rsidRDefault="00F36D72" w:rsidP="00F36D72">
      <w:pPr>
        <w:pStyle w:val="ConsPlusNormal"/>
        <w:jc w:val="center"/>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2"/>
        <w:gridCol w:w="4395"/>
        <w:gridCol w:w="850"/>
        <w:gridCol w:w="992"/>
        <w:gridCol w:w="1276"/>
        <w:gridCol w:w="1701"/>
        <w:gridCol w:w="1559"/>
        <w:gridCol w:w="1559"/>
        <w:gridCol w:w="1843"/>
      </w:tblGrid>
      <w:tr w:rsidR="00266DD6" w:rsidRPr="00164C7A" w:rsidTr="00266DD6">
        <w:tc>
          <w:tcPr>
            <w:tcW w:w="562"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 п/п</w:t>
            </w:r>
          </w:p>
        </w:tc>
        <w:tc>
          <w:tcPr>
            <w:tcW w:w="4395"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Наименование показателя</w:t>
            </w:r>
          </w:p>
        </w:tc>
        <w:tc>
          <w:tcPr>
            <w:tcW w:w="850"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Коды строк</w:t>
            </w:r>
          </w:p>
        </w:tc>
        <w:tc>
          <w:tcPr>
            <w:tcW w:w="992"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Год начала закупки</w:t>
            </w:r>
          </w:p>
        </w:tc>
        <w:tc>
          <w:tcPr>
            <w:tcW w:w="1276" w:type="dxa"/>
            <w:vMerge w:val="restart"/>
          </w:tcPr>
          <w:p w:rsidR="00266DD6" w:rsidRPr="00164C7A" w:rsidRDefault="00266DD6" w:rsidP="00355B96">
            <w:pPr>
              <w:pStyle w:val="ConsPlusNormal"/>
              <w:jc w:val="center"/>
              <w:rPr>
                <w:rFonts w:ascii="Times New Roman" w:hAnsi="Times New Roman" w:cs="Times New Roman"/>
                <w:szCs w:val="22"/>
              </w:rPr>
            </w:pPr>
            <w:r w:rsidRPr="00266DD6">
              <w:rPr>
                <w:rFonts w:ascii="Times New Roman" w:hAnsi="Times New Roman" w:cs="Times New Roman"/>
                <w:szCs w:val="22"/>
              </w:rPr>
              <w:t>Код по бюджетной классификации Российской Федерации &lt;9.1&gt;</w:t>
            </w:r>
          </w:p>
        </w:tc>
        <w:tc>
          <w:tcPr>
            <w:tcW w:w="6662" w:type="dxa"/>
            <w:gridSpan w:val="4"/>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Сумма</w:t>
            </w:r>
          </w:p>
        </w:tc>
      </w:tr>
      <w:tr w:rsidR="00266DD6" w:rsidRPr="00164C7A" w:rsidTr="00266DD6">
        <w:tc>
          <w:tcPr>
            <w:tcW w:w="562" w:type="dxa"/>
            <w:vMerge/>
          </w:tcPr>
          <w:p w:rsidR="00266DD6" w:rsidRPr="00164C7A" w:rsidRDefault="00266DD6" w:rsidP="00355B96">
            <w:pPr>
              <w:rPr>
                <w:rFonts w:ascii="Times New Roman" w:hAnsi="Times New Roman" w:cs="Times New Roman"/>
              </w:rPr>
            </w:pPr>
          </w:p>
        </w:tc>
        <w:tc>
          <w:tcPr>
            <w:tcW w:w="4395" w:type="dxa"/>
            <w:vMerge/>
          </w:tcPr>
          <w:p w:rsidR="00266DD6" w:rsidRPr="00164C7A" w:rsidRDefault="00266DD6" w:rsidP="00355B96">
            <w:pPr>
              <w:rPr>
                <w:rFonts w:ascii="Times New Roman" w:hAnsi="Times New Roman" w:cs="Times New Roman"/>
              </w:rPr>
            </w:pPr>
          </w:p>
        </w:tc>
        <w:tc>
          <w:tcPr>
            <w:tcW w:w="850" w:type="dxa"/>
            <w:vMerge/>
          </w:tcPr>
          <w:p w:rsidR="00266DD6" w:rsidRPr="00164C7A" w:rsidRDefault="00266DD6" w:rsidP="00355B96">
            <w:pPr>
              <w:rPr>
                <w:rFonts w:ascii="Times New Roman" w:hAnsi="Times New Roman" w:cs="Times New Roman"/>
              </w:rPr>
            </w:pPr>
          </w:p>
        </w:tc>
        <w:tc>
          <w:tcPr>
            <w:tcW w:w="992" w:type="dxa"/>
            <w:vMerge/>
          </w:tcPr>
          <w:p w:rsidR="00266DD6" w:rsidRPr="00164C7A" w:rsidRDefault="00266DD6" w:rsidP="00355B96">
            <w:pPr>
              <w:rPr>
                <w:rFonts w:ascii="Times New Roman" w:hAnsi="Times New Roman" w:cs="Times New Roman"/>
              </w:rPr>
            </w:pPr>
          </w:p>
        </w:tc>
        <w:tc>
          <w:tcPr>
            <w:tcW w:w="1276" w:type="dxa"/>
            <w:vMerge/>
          </w:tcPr>
          <w:p w:rsidR="00266DD6" w:rsidRPr="00164C7A" w:rsidRDefault="00266DD6" w:rsidP="00355B96">
            <w:pPr>
              <w:pStyle w:val="ConsPlusNormal"/>
              <w:jc w:val="center"/>
              <w:rPr>
                <w:rFonts w:ascii="Times New Roman" w:hAnsi="Times New Roman" w:cs="Times New Roman"/>
                <w:szCs w:val="22"/>
              </w:rPr>
            </w:pPr>
          </w:p>
        </w:tc>
        <w:tc>
          <w:tcPr>
            <w:tcW w:w="1701"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на 20__ г.</w:t>
            </w:r>
          </w:p>
        </w:tc>
        <w:tc>
          <w:tcPr>
            <w:tcW w:w="1843" w:type="dxa"/>
            <w:vMerge w:val="restart"/>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за пределами планового периода</w:t>
            </w:r>
          </w:p>
        </w:tc>
      </w:tr>
      <w:tr w:rsidR="00266DD6" w:rsidRPr="00164C7A" w:rsidTr="00266DD6">
        <w:tc>
          <w:tcPr>
            <w:tcW w:w="562" w:type="dxa"/>
            <w:vMerge/>
          </w:tcPr>
          <w:p w:rsidR="00266DD6" w:rsidRPr="00164C7A" w:rsidRDefault="00266DD6" w:rsidP="00355B96">
            <w:pPr>
              <w:rPr>
                <w:rFonts w:ascii="Times New Roman" w:hAnsi="Times New Roman" w:cs="Times New Roman"/>
              </w:rPr>
            </w:pPr>
          </w:p>
        </w:tc>
        <w:tc>
          <w:tcPr>
            <w:tcW w:w="4395" w:type="dxa"/>
            <w:vMerge/>
          </w:tcPr>
          <w:p w:rsidR="00266DD6" w:rsidRPr="00164C7A" w:rsidRDefault="00266DD6" w:rsidP="00355B96">
            <w:pPr>
              <w:rPr>
                <w:rFonts w:ascii="Times New Roman" w:hAnsi="Times New Roman" w:cs="Times New Roman"/>
              </w:rPr>
            </w:pPr>
          </w:p>
        </w:tc>
        <w:tc>
          <w:tcPr>
            <w:tcW w:w="850" w:type="dxa"/>
            <w:vMerge/>
          </w:tcPr>
          <w:p w:rsidR="00266DD6" w:rsidRPr="00164C7A" w:rsidRDefault="00266DD6" w:rsidP="00355B96">
            <w:pPr>
              <w:rPr>
                <w:rFonts w:ascii="Times New Roman" w:hAnsi="Times New Roman" w:cs="Times New Roman"/>
              </w:rPr>
            </w:pPr>
          </w:p>
        </w:tc>
        <w:tc>
          <w:tcPr>
            <w:tcW w:w="992" w:type="dxa"/>
            <w:vMerge/>
          </w:tcPr>
          <w:p w:rsidR="00266DD6" w:rsidRPr="00164C7A" w:rsidRDefault="00266DD6" w:rsidP="00355B96">
            <w:pPr>
              <w:rPr>
                <w:rFonts w:ascii="Times New Roman" w:hAnsi="Times New Roman" w:cs="Times New Roman"/>
              </w:rPr>
            </w:pPr>
          </w:p>
        </w:tc>
        <w:tc>
          <w:tcPr>
            <w:tcW w:w="1276" w:type="dxa"/>
            <w:vMerge/>
          </w:tcPr>
          <w:p w:rsidR="00266DD6" w:rsidRPr="00164C7A" w:rsidRDefault="00266DD6" w:rsidP="00355B96">
            <w:pPr>
              <w:pStyle w:val="ConsPlusNormal"/>
              <w:jc w:val="center"/>
              <w:rPr>
                <w:rFonts w:ascii="Times New Roman" w:hAnsi="Times New Roman" w:cs="Times New Roman"/>
                <w:szCs w:val="22"/>
              </w:rPr>
            </w:pPr>
          </w:p>
        </w:tc>
        <w:tc>
          <w:tcPr>
            <w:tcW w:w="1701"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(текущий финансовый год)</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(первый год планового периода)</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(второй год планового периода)</w:t>
            </w:r>
          </w:p>
        </w:tc>
        <w:tc>
          <w:tcPr>
            <w:tcW w:w="1843" w:type="dxa"/>
            <w:vMerge/>
          </w:tcPr>
          <w:p w:rsidR="00266DD6" w:rsidRPr="00164C7A" w:rsidRDefault="00266DD6" w:rsidP="00355B96">
            <w:pPr>
              <w:rPr>
                <w:rFonts w:ascii="Times New Roman" w:hAnsi="Times New Roman" w:cs="Times New Roman"/>
              </w:rPr>
            </w:pPr>
          </w:p>
        </w:tc>
      </w:tr>
      <w:tr w:rsidR="00266DD6" w:rsidRPr="00164C7A" w:rsidTr="00266DD6">
        <w:tc>
          <w:tcPr>
            <w:tcW w:w="56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1</w:t>
            </w:r>
          </w:p>
        </w:tc>
        <w:tc>
          <w:tcPr>
            <w:tcW w:w="4395"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2</w:t>
            </w:r>
          </w:p>
        </w:tc>
        <w:tc>
          <w:tcPr>
            <w:tcW w:w="850"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3</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4</w:t>
            </w:r>
          </w:p>
        </w:tc>
        <w:tc>
          <w:tcPr>
            <w:tcW w:w="1276" w:type="dxa"/>
          </w:tcPr>
          <w:p w:rsidR="00266DD6" w:rsidRPr="00164C7A" w:rsidRDefault="00266DD6" w:rsidP="00355B96">
            <w:pPr>
              <w:pStyle w:val="ConsPlusNormal"/>
              <w:jc w:val="center"/>
              <w:rPr>
                <w:rFonts w:ascii="Times New Roman" w:hAnsi="Times New Roman" w:cs="Times New Roman"/>
                <w:szCs w:val="22"/>
              </w:rPr>
            </w:pPr>
            <w:r>
              <w:rPr>
                <w:rFonts w:ascii="Times New Roman" w:hAnsi="Times New Roman" w:cs="Times New Roman"/>
                <w:szCs w:val="22"/>
              </w:rPr>
              <w:t>4.1</w:t>
            </w:r>
          </w:p>
        </w:tc>
        <w:tc>
          <w:tcPr>
            <w:tcW w:w="1701"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5</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6</w:t>
            </w:r>
          </w:p>
        </w:tc>
        <w:tc>
          <w:tcPr>
            <w:tcW w:w="1559"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7</w:t>
            </w:r>
          </w:p>
        </w:tc>
        <w:tc>
          <w:tcPr>
            <w:tcW w:w="1843"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8</w:t>
            </w: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Выплаты на закупку товаров, работ, услуг, всего &lt;10&gt;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2" w:name="P1035"/>
            <w:bookmarkEnd w:id="22"/>
            <w:r w:rsidRPr="00164C7A">
              <w:rPr>
                <w:rFonts w:ascii="Times New Roman" w:hAnsi="Times New Roman" w:cs="Times New Roman"/>
                <w:szCs w:val="22"/>
              </w:rPr>
              <w:t>26000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1.1</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заключенным до начала текущего финансового года без применения норм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и Федерального закона от 18.07.2011 № 223-ФЗ «О закупках товаров, работ, услуг отдельными видами юридических лиц» (далее - Федеральный закон № 223-ФЗ) &lt;11&gt;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3" w:name="P1044"/>
            <w:bookmarkEnd w:id="23"/>
            <w:r w:rsidRPr="00164C7A">
              <w:rPr>
                <w:rFonts w:ascii="Times New Roman" w:hAnsi="Times New Roman" w:cs="Times New Roman"/>
                <w:szCs w:val="22"/>
              </w:rPr>
              <w:t>26100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1.2</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планируемым к заключению в соответствующем финансовом году без применения норм Федерального закона № 44-ФЗ и Федерального закона № 223-ФЗ &lt;11&gt;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4" w:name="P1052"/>
            <w:bookmarkEnd w:id="24"/>
            <w:r w:rsidRPr="00164C7A">
              <w:rPr>
                <w:rFonts w:ascii="Times New Roman" w:hAnsi="Times New Roman" w:cs="Times New Roman"/>
                <w:szCs w:val="22"/>
              </w:rPr>
              <w:t>26200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1.3</w:t>
            </w:r>
          </w:p>
        </w:tc>
        <w:tc>
          <w:tcPr>
            <w:tcW w:w="4395" w:type="dxa"/>
          </w:tcPr>
          <w:p w:rsidR="00266DD6" w:rsidRPr="00164C7A" w:rsidRDefault="00266DD6" w:rsidP="00355B96">
            <w:pPr>
              <w:pStyle w:val="ConsPlusNormal"/>
              <w:rPr>
                <w:rFonts w:ascii="Times New Roman" w:hAnsi="Times New Roman" w:cs="Times New Roman"/>
                <w:szCs w:val="22"/>
              </w:rPr>
            </w:pPr>
            <w:r w:rsidRPr="00164C7A">
              <w:rPr>
                <w:rFonts w:ascii="Times New Roman" w:hAnsi="Times New Roman" w:cs="Times New Roman"/>
                <w:szCs w:val="22"/>
              </w:rPr>
              <w:t xml:space="preserve">по контрактам (договорам), заключенным до начала текущего финансового года с учетом </w:t>
            </w:r>
            <w:r w:rsidRPr="00164C7A">
              <w:rPr>
                <w:rFonts w:ascii="Times New Roman" w:hAnsi="Times New Roman" w:cs="Times New Roman"/>
                <w:szCs w:val="22"/>
              </w:rPr>
              <w:lastRenderedPageBreak/>
              <w:t>требований Федерального закона № 44-ФЗ и Федерального закона № 223-ФЗ &lt;12&gt;</w:t>
            </w:r>
          </w:p>
        </w:tc>
        <w:tc>
          <w:tcPr>
            <w:tcW w:w="850" w:type="dxa"/>
          </w:tcPr>
          <w:p w:rsidR="00266DD6" w:rsidRPr="00164C7A" w:rsidRDefault="00266DD6" w:rsidP="00355B96">
            <w:pPr>
              <w:pStyle w:val="ConsPlusNormal"/>
              <w:jc w:val="center"/>
              <w:rPr>
                <w:rFonts w:ascii="Times New Roman" w:hAnsi="Times New Roman" w:cs="Times New Roman"/>
                <w:szCs w:val="22"/>
              </w:rPr>
            </w:pPr>
            <w:bookmarkStart w:id="25" w:name="P1060"/>
            <w:bookmarkEnd w:id="25"/>
            <w:r w:rsidRPr="00164C7A">
              <w:rPr>
                <w:rFonts w:ascii="Times New Roman" w:hAnsi="Times New Roman" w:cs="Times New Roman"/>
                <w:szCs w:val="22"/>
              </w:rPr>
              <w:lastRenderedPageBreak/>
              <w:t>26300</w:t>
            </w:r>
          </w:p>
        </w:tc>
        <w:tc>
          <w:tcPr>
            <w:tcW w:w="992" w:type="dxa"/>
          </w:tcPr>
          <w:p w:rsidR="00266DD6" w:rsidRPr="00164C7A" w:rsidRDefault="00266DD6" w:rsidP="00355B9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355B96">
            <w:pPr>
              <w:pStyle w:val="ConsPlusNormal"/>
              <w:rPr>
                <w:rFonts w:ascii="Times New Roman" w:hAnsi="Times New Roman" w:cs="Times New Roman"/>
                <w:szCs w:val="22"/>
              </w:rPr>
            </w:pPr>
          </w:p>
        </w:tc>
        <w:tc>
          <w:tcPr>
            <w:tcW w:w="1701"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559" w:type="dxa"/>
          </w:tcPr>
          <w:p w:rsidR="00266DD6" w:rsidRPr="00164C7A" w:rsidRDefault="00266DD6" w:rsidP="00355B96">
            <w:pPr>
              <w:pStyle w:val="ConsPlusNormal"/>
              <w:rPr>
                <w:rFonts w:ascii="Times New Roman" w:hAnsi="Times New Roman" w:cs="Times New Roman"/>
                <w:szCs w:val="22"/>
              </w:rPr>
            </w:pPr>
          </w:p>
        </w:tc>
        <w:tc>
          <w:tcPr>
            <w:tcW w:w="1843" w:type="dxa"/>
          </w:tcPr>
          <w:p w:rsidR="00266DD6" w:rsidRPr="00164C7A" w:rsidRDefault="00266DD6" w:rsidP="00355B9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lastRenderedPageBreak/>
              <w:t>1.3.1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 xml:space="preserve">в том числе: </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26310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701" w:type="dxa"/>
          </w:tcPr>
          <w:p w:rsidR="00266DD6" w:rsidRPr="00164C7A" w:rsidRDefault="00266DD6" w:rsidP="00266DD6">
            <w:pPr>
              <w:pStyle w:val="ConsPlusNormal"/>
              <w:jc w:val="center"/>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26310.1</w:t>
            </w:r>
          </w:p>
        </w:tc>
        <w:tc>
          <w:tcPr>
            <w:tcW w:w="992" w:type="dxa"/>
          </w:tcPr>
          <w:p w:rsidR="00266DD6" w:rsidRPr="00164C7A" w:rsidRDefault="00266DD6" w:rsidP="00266DD6">
            <w:pPr>
              <w:pStyle w:val="ConsPlusNormal"/>
              <w:jc w:val="center"/>
              <w:rPr>
                <w:rFonts w:ascii="Times New Roman" w:hAnsi="Times New Roman" w:cs="Times New Roman"/>
                <w:szCs w:val="22"/>
              </w:rPr>
            </w:pPr>
          </w:p>
        </w:tc>
        <w:tc>
          <w:tcPr>
            <w:tcW w:w="1276" w:type="dxa"/>
          </w:tcPr>
          <w:p w:rsidR="00266DD6" w:rsidRPr="00164C7A" w:rsidRDefault="00266DD6" w:rsidP="00266DD6">
            <w:pPr>
              <w:pStyle w:val="ConsPlusNormal"/>
              <w:jc w:val="center"/>
              <w:rPr>
                <w:rFonts w:ascii="Times New Roman" w:hAnsi="Times New Roman" w:cs="Times New Roman"/>
                <w:szCs w:val="22"/>
              </w:rPr>
            </w:pPr>
          </w:p>
        </w:tc>
        <w:tc>
          <w:tcPr>
            <w:tcW w:w="1701" w:type="dxa"/>
          </w:tcPr>
          <w:p w:rsidR="00266DD6" w:rsidRPr="00164C7A" w:rsidRDefault="00266DD6" w:rsidP="00266DD6">
            <w:pPr>
              <w:pStyle w:val="ConsPlusNormal"/>
              <w:jc w:val="center"/>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1.3.2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26320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701" w:type="dxa"/>
          </w:tcPr>
          <w:p w:rsidR="00266DD6" w:rsidRPr="00164C7A" w:rsidRDefault="00266DD6" w:rsidP="00266DD6">
            <w:pPr>
              <w:pStyle w:val="ConsPlusNormal"/>
              <w:jc w:val="center"/>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по контрактам (договорам), планируемым к заключению в соответствующем финансовом году с учетом требований Федерального закона № 44-ФЗ и Федерального закона № 223-ФЗ &lt;12&gt;</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6" w:name="P1068"/>
            <w:bookmarkEnd w:id="26"/>
            <w:r w:rsidRPr="00164C7A">
              <w:rPr>
                <w:rFonts w:ascii="Times New Roman" w:hAnsi="Times New Roman" w:cs="Times New Roman"/>
                <w:szCs w:val="22"/>
              </w:rPr>
              <w:t>26400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на финансовое обеспечение выполнения государственного (муниципального) задания</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7" w:name="P1077"/>
            <w:bookmarkEnd w:id="27"/>
            <w:r w:rsidRPr="00164C7A">
              <w:rPr>
                <w:rFonts w:ascii="Times New Roman" w:hAnsi="Times New Roman" w:cs="Times New Roman"/>
                <w:szCs w:val="22"/>
              </w:rPr>
              <w:t>26410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1.4.1.1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26411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1.4.1.2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 &lt;13&gt;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26412</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в соответствии с абзацем вторым пункта 1 статьи 78.1 Бюджетного кодекса Российской Федерации</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8" w:name="P1102"/>
            <w:bookmarkEnd w:id="28"/>
            <w:r w:rsidRPr="00164C7A">
              <w:rPr>
                <w:rFonts w:ascii="Times New Roman" w:hAnsi="Times New Roman" w:cs="Times New Roman"/>
                <w:szCs w:val="22"/>
              </w:rPr>
              <w:t>26420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1.4.2.1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26421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26421.1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1.4.2.2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 &lt;13&gt;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26422</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1.4.3</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субсидий, предоставляемых на осуществление капитальных вложений &lt;14&gt;</w:t>
            </w:r>
          </w:p>
        </w:tc>
        <w:tc>
          <w:tcPr>
            <w:tcW w:w="850" w:type="dxa"/>
          </w:tcPr>
          <w:p w:rsidR="00266DD6" w:rsidRPr="00164C7A" w:rsidRDefault="00266DD6" w:rsidP="00266DD6">
            <w:pPr>
              <w:pStyle w:val="ConsPlusNormal"/>
              <w:jc w:val="center"/>
              <w:rPr>
                <w:rFonts w:ascii="Times New Roman" w:hAnsi="Times New Roman" w:cs="Times New Roman"/>
                <w:szCs w:val="22"/>
              </w:rPr>
            </w:pPr>
            <w:bookmarkStart w:id="29" w:name="P1127"/>
            <w:bookmarkEnd w:id="29"/>
            <w:r w:rsidRPr="00164C7A">
              <w:rPr>
                <w:rFonts w:ascii="Times New Roman" w:hAnsi="Times New Roman" w:cs="Times New Roman"/>
                <w:szCs w:val="22"/>
              </w:rPr>
              <w:t>26430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26430.1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1.4.4</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за счет прочих источников финансового обеспечения</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1.4.4.1</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w:t>
            </w:r>
          </w:p>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44-ФЗ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из них&lt;9.1&gt;: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26451.1</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1.4.4.2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соответствии с Федеральным законом № 223-ФЗ</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26452</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2</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Итого по контрактам, планируемым к заключению в соответствующем финансовом году в соответствии с Федеральным законом № 44-ФЗ, по соответствующему году закупки &lt;15&gt;</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26500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 по году начала закупки:</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26510</w:t>
            </w:r>
          </w:p>
        </w:tc>
        <w:tc>
          <w:tcPr>
            <w:tcW w:w="992" w:type="dxa"/>
          </w:tcPr>
          <w:p w:rsidR="00266DD6" w:rsidRPr="00164C7A" w:rsidRDefault="00266DD6" w:rsidP="00266DD6">
            <w:pPr>
              <w:pStyle w:val="ConsPlusNormal"/>
              <w:rPr>
                <w:rFonts w:ascii="Times New Roman" w:hAnsi="Times New Roman" w:cs="Times New Roman"/>
                <w:szCs w:val="22"/>
              </w:rPr>
            </w:pP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3</w:t>
            </w: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Итого по договорам, планируемым к заключению в соответствующем финансовом году в соответствии с Федеральным законом № 223-ФЗ, по соответствующему году закупки</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26600</w:t>
            </w:r>
          </w:p>
        </w:tc>
        <w:tc>
          <w:tcPr>
            <w:tcW w:w="992"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х</w:t>
            </w: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r w:rsidR="00266DD6" w:rsidRPr="00164C7A" w:rsidTr="00266DD6">
        <w:tc>
          <w:tcPr>
            <w:tcW w:w="562" w:type="dxa"/>
          </w:tcPr>
          <w:p w:rsidR="00266DD6" w:rsidRPr="00164C7A" w:rsidRDefault="00266DD6" w:rsidP="00266DD6">
            <w:pPr>
              <w:pStyle w:val="ConsPlusNormal"/>
              <w:rPr>
                <w:rFonts w:ascii="Times New Roman" w:hAnsi="Times New Roman" w:cs="Times New Roman"/>
                <w:szCs w:val="22"/>
              </w:rPr>
            </w:pPr>
          </w:p>
        </w:tc>
        <w:tc>
          <w:tcPr>
            <w:tcW w:w="4395" w:type="dxa"/>
          </w:tcPr>
          <w:p w:rsidR="00266DD6" w:rsidRPr="00164C7A" w:rsidRDefault="00266DD6" w:rsidP="00266DD6">
            <w:pPr>
              <w:pStyle w:val="ConsPlusNormal"/>
              <w:rPr>
                <w:rFonts w:ascii="Times New Roman" w:hAnsi="Times New Roman" w:cs="Times New Roman"/>
                <w:szCs w:val="22"/>
              </w:rPr>
            </w:pPr>
            <w:r w:rsidRPr="00164C7A">
              <w:rPr>
                <w:rFonts w:ascii="Times New Roman" w:hAnsi="Times New Roman" w:cs="Times New Roman"/>
                <w:szCs w:val="22"/>
              </w:rPr>
              <w:t>в том числе по году начала закупки:</w:t>
            </w:r>
          </w:p>
        </w:tc>
        <w:tc>
          <w:tcPr>
            <w:tcW w:w="850" w:type="dxa"/>
          </w:tcPr>
          <w:p w:rsidR="00266DD6" w:rsidRPr="00164C7A" w:rsidRDefault="00266DD6" w:rsidP="00266DD6">
            <w:pPr>
              <w:pStyle w:val="ConsPlusNormal"/>
              <w:jc w:val="center"/>
              <w:rPr>
                <w:rFonts w:ascii="Times New Roman" w:hAnsi="Times New Roman" w:cs="Times New Roman"/>
                <w:szCs w:val="22"/>
              </w:rPr>
            </w:pPr>
            <w:r w:rsidRPr="00164C7A">
              <w:rPr>
                <w:rFonts w:ascii="Times New Roman" w:hAnsi="Times New Roman" w:cs="Times New Roman"/>
                <w:szCs w:val="22"/>
              </w:rPr>
              <w:t>26610</w:t>
            </w:r>
          </w:p>
        </w:tc>
        <w:tc>
          <w:tcPr>
            <w:tcW w:w="992" w:type="dxa"/>
          </w:tcPr>
          <w:p w:rsidR="00266DD6" w:rsidRPr="00164C7A" w:rsidRDefault="00266DD6" w:rsidP="00266DD6">
            <w:pPr>
              <w:pStyle w:val="ConsPlusNormal"/>
              <w:rPr>
                <w:rFonts w:ascii="Times New Roman" w:hAnsi="Times New Roman" w:cs="Times New Roman"/>
                <w:szCs w:val="22"/>
              </w:rPr>
            </w:pPr>
          </w:p>
        </w:tc>
        <w:tc>
          <w:tcPr>
            <w:tcW w:w="1276" w:type="dxa"/>
          </w:tcPr>
          <w:p w:rsidR="00266DD6" w:rsidRPr="00164C7A" w:rsidRDefault="00266DD6" w:rsidP="00266DD6">
            <w:pPr>
              <w:pStyle w:val="ConsPlusNormal"/>
              <w:rPr>
                <w:rFonts w:ascii="Times New Roman" w:hAnsi="Times New Roman" w:cs="Times New Roman"/>
                <w:szCs w:val="22"/>
              </w:rPr>
            </w:pPr>
          </w:p>
        </w:tc>
        <w:tc>
          <w:tcPr>
            <w:tcW w:w="1701"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559" w:type="dxa"/>
          </w:tcPr>
          <w:p w:rsidR="00266DD6" w:rsidRPr="00164C7A" w:rsidRDefault="00266DD6" w:rsidP="00266DD6">
            <w:pPr>
              <w:pStyle w:val="ConsPlusNormal"/>
              <w:rPr>
                <w:rFonts w:ascii="Times New Roman" w:hAnsi="Times New Roman" w:cs="Times New Roman"/>
                <w:szCs w:val="22"/>
              </w:rPr>
            </w:pPr>
          </w:p>
        </w:tc>
        <w:tc>
          <w:tcPr>
            <w:tcW w:w="1843" w:type="dxa"/>
          </w:tcPr>
          <w:p w:rsidR="00266DD6" w:rsidRPr="00164C7A" w:rsidRDefault="00266DD6" w:rsidP="00266DD6">
            <w:pPr>
              <w:pStyle w:val="ConsPlusNormal"/>
              <w:rPr>
                <w:rFonts w:ascii="Times New Roman" w:hAnsi="Times New Roman" w:cs="Times New Roman"/>
                <w:szCs w:val="22"/>
              </w:rPr>
            </w:pPr>
          </w:p>
        </w:tc>
      </w:tr>
    </w:tbl>
    <w:p w:rsidR="00355B96" w:rsidRPr="00164C7A" w:rsidRDefault="00355B96" w:rsidP="00355B96">
      <w:pPr>
        <w:pStyle w:val="ConsPlusNormal"/>
        <w:jc w:val="both"/>
        <w:rPr>
          <w:rFonts w:ascii="Times New Roman" w:hAnsi="Times New Roman" w:cs="Times New Roman"/>
          <w:sz w:val="26"/>
          <w:szCs w:val="26"/>
        </w:rPr>
      </w:pP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Руководитель учреждения</w:t>
      </w:r>
      <w:r w:rsidR="00292B03" w:rsidRPr="00164C7A">
        <w:rPr>
          <w:rFonts w:ascii="Times New Roman" w:hAnsi="Times New Roman" w:cs="Times New Roman"/>
          <w:sz w:val="26"/>
          <w:szCs w:val="26"/>
        </w:rPr>
        <w:tab/>
      </w:r>
      <w:r w:rsidRPr="00164C7A">
        <w:rPr>
          <w:rFonts w:ascii="Times New Roman" w:hAnsi="Times New Roman" w:cs="Times New Roman"/>
          <w:sz w:val="26"/>
          <w:szCs w:val="26"/>
        </w:rPr>
        <w:t>_____________</w:t>
      </w:r>
      <w:r w:rsidR="00292B03" w:rsidRPr="00164C7A">
        <w:rPr>
          <w:rFonts w:ascii="Times New Roman" w:hAnsi="Times New Roman" w:cs="Times New Roman"/>
          <w:sz w:val="26"/>
          <w:szCs w:val="26"/>
        </w:rPr>
        <w:tab/>
      </w:r>
      <w:r w:rsidRPr="00164C7A">
        <w:rPr>
          <w:rFonts w:ascii="Times New Roman" w:hAnsi="Times New Roman" w:cs="Times New Roman"/>
          <w:sz w:val="26"/>
          <w:szCs w:val="26"/>
        </w:rPr>
        <w:t>_________</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__________</w:t>
      </w:r>
    </w:p>
    <w:p w:rsidR="00BE2500"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lastRenderedPageBreak/>
        <w:t>(уполномоченное лицо</w:t>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ab/>
      </w:r>
      <w:r w:rsidRPr="00164C7A">
        <w:rPr>
          <w:rFonts w:ascii="Times New Roman" w:hAnsi="Times New Roman" w:cs="Times New Roman"/>
          <w:sz w:val="26"/>
          <w:szCs w:val="26"/>
        </w:rPr>
        <w:t>(должность)</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Pr="00164C7A">
        <w:rPr>
          <w:rFonts w:ascii="Times New Roman" w:hAnsi="Times New Roman" w:cs="Times New Roman"/>
          <w:sz w:val="26"/>
          <w:szCs w:val="26"/>
        </w:rPr>
        <w:t>(подпись)</w:t>
      </w:r>
      <w:r w:rsidR="00BE2500" w:rsidRPr="00164C7A">
        <w:rPr>
          <w:rFonts w:ascii="Times New Roman" w:hAnsi="Times New Roman" w:cs="Times New Roman"/>
          <w:sz w:val="26"/>
          <w:szCs w:val="26"/>
        </w:rPr>
        <w:tab/>
      </w:r>
      <w:proofErr w:type="gramStart"/>
      <w:r w:rsidR="00BE2500" w:rsidRPr="00164C7A">
        <w:rPr>
          <w:rFonts w:ascii="Times New Roman" w:hAnsi="Times New Roman" w:cs="Times New Roman"/>
          <w:sz w:val="26"/>
          <w:szCs w:val="26"/>
        </w:rPr>
        <w:tab/>
        <w:t>(</w:t>
      </w:r>
      <w:proofErr w:type="gramEnd"/>
      <w:r w:rsidR="00BE2500" w:rsidRPr="00164C7A">
        <w:rPr>
          <w:rFonts w:ascii="Times New Roman" w:hAnsi="Times New Roman" w:cs="Times New Roman"/>
          <w:sz w:val="26"/>
          <w:szCs w:val="26"/>
        </w:rPr>
        <w:t>расшифровка</w:t>
      </w:r>
    </w:p>
    <w:p w:rsidR="00355B96" w:rsidRPr="00164C7A" w:rsidRDefault="00355B96" w:rsidP="00BE2500">
      <w:pPr>
        <w:pStyle w:val="ConsPlusNonformat"/>
        <w:jc w:val="both"/>
        <w:rPr>
          <w:rFonts w:ascii="Times New Roman" w:hAnsi="Times New Roman" w:cs="Times New Roman"/>
          <w:sz w:val="26"/>
          <w:szCs w:val="26"/>
        </w:rPr>
      </w:pPr>
      <w:proofErr w:type="gramStart"/>
      <w:r w:rsidRPr="00164C7A">
        <w:rPr>
          <w:rFonts w:ascii="Times New Roman" w:hAnsi="Times New Roman" w:cs="Times New Roman"/>
          <w:sz w:val="26"/>
          <w:szCs w:val="26"/>
        </w:rPr>
        <w:t>учреждения)</w:t>
      </w:r>
      <w:r w:rsidR="00292B03" w:rsidRPr="00164C7A">
        <w:rPr>
          <w:rFonts w:ascii="Times New Roman" w:hAnsi="Times New Roman" w:cs="Times New Roman"/>
          <w:sz w:val="26"/>
          <w:szCs w:val="26"/>
        </w:rPr>
        <w:tab/>
      </w:r>
      <w:proofErr w:type="gramEnd"/>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00BE2500" w:rsidRPr="00164C7A">
        <w:rPr>
          <w:rFonts w:ascii="Times New Roman" w:hAnsi="Times New Roman" w:cs="Times New Roman"/>
          <w:sz w:val="26"/>
          <w:szCs w:val="26"/>
        </w:rPr>
        <w:tab/>
      </w:r>
      <w:r w:rsidRPr="00164C7A">
        <w:rPr>
          <w:rFonts w:ascii="Times New Roman" w:hAnsi="Times New Roman" w:cs="Times New Roman"/>
          <w:sz w:val="26"/>
          <w:szCs w:val="26"/>
        </w:rPr>
        <w:t>подписи)</w:t>
      </w:r>
    </w:p>
    <w:p w:rsidR="00355B96" w:rsidRPr="00164C7A" w:rsidRDefault="00355B96" w:rsidP="00355B96">
      <w:pPr>
        <w:pStyle w:val="ConsPlusNonformat"/>
        <w:jc w:val="both"/>
        <w:rPr>
          <w:rFonts w:ascii="Times New Roman" w:hAnsi="Times New Roman" w:cs="Times New Roman"/>
          <w:sz w:val="26"/>
          <w:szCs w:val="26"/>
        </w:rPr>
      </w:pPr>
    </w:p>
    <w:p w:rsidR="00355B96" w:rsidRPr="00164C7A" w:rsidRDefault="00BE2500"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Исполнитель</w:t>
      </w:r>
      <w:r w:rsidRPr="00164C7A">
        <w:rPr>
          <w:rFonts w:ascii="Times New Roman" w:hAnsi="Times New Roman" w:cs="Times New Roman"/>
          <w:sz w:val="26"/>
          <w:szCs w:val="26"/>
        </w:rPr>
        <w:tab/>
      </w:r>
      <w:r w:rsidRPr="00164C7A">
        <w:rPr>
          <w:rFonts w:ascii="Times New Roman" w:hAnsi="Times New Roman" w:cs="Times New Roman"/>
          <w:sz w:val="26"/>
          <w:szCs w:val="26"/>
        </w:rPr>
        <w:tab/>
      </w:r>
      <w:r w:rsidR="00292B03" w:rsidRPr="00164C7A">
        <w:rPr>
          <w:rFonts w:ascii="Times New Roman" w:hAnsi="Times New Roman" w:cs="Times New Roman"/>
          <w:sz w:val="26"/>
          <w:szCs w:val="26"/>
        </w:rPr>
        <w:t>_____________</w:t>
      </w:r>
      <w:r w:rsidR="00292B03" w:rsidRPr="00164C7A">
        <w:rPr>
          <w:rFonts w:ascii="Times New Roman" w:hAnsi="Times New Roman" w:cs="Times New Roman"/>
          <w:sz w:val="26"/>
          <w:szCs w:val="26"/>
        </w:rPr>
        <w:tab/>
      </w:r>
      <w:r w:rsidR="00355B96" w:rsidRPr="00164C7A">
        <w:rPr>
          <w:rFonts w:ascii="Times New Roman" w:hAnsi="Times New Roman" w:cs="Times New Roman"/>
          <w:sz w:val="26"/>
          <w:szCs w:val="26"/>
        </w:rPr>
        <w:t>_________</w:t>
      </w:r>
      <w:r w:rsidRPr="00164C7A">
        <w:rPr>
          <w:rFonts w:ascii="Times New Roman" w:hAnsi="Times New Roman" w:cs="Times New Roman"/>
          <w:sz w:val="26"/>
          <w:szCs w:val="26"/>
        </w:rPr>
        <w:tab/>
      </w:r>
      <w:r w:rsidR="00355B96" w:rsidRPr="00164C7A">
        <w:rPr>
          <w:rFonts w:ascii="Times New Roman" w:hAnsi="Times New Roman" w:cs="Times New Roman"/>
          <w:sz w:val="26"/>
          <w:szCs w:val="26"/>
        </w:rPr>
        <w:t>__________________</w:t>
      </w:r>
    </w:p>
    <w:p w:rsidR="00355B96" w:rsidRPr="00164C7A" w:rsidRDefault="00355B96" w:rsidP="00292B03">
      <w:pPr>
        <w:pStyle w:val="ConsPlusNonformat"/>
        <w:ind w:left="2124" w:firstLine="708"/>
        <w:jc w:val="both"/>
        <w:rPr>
          <w:rFonts w:ascii="Times New Roman" w:hAnsi="Times New Roman" w:cs="Times New Roman"/>
          <w:sz w:val="26"/>
          <w:szCs w:val="26"/>
        </w:rPr>
      </w:pPr>
      <w:r w:rsidRPr="00164C7A">
        <w:rPr>
          <w:rFonts w:ascii="Times New Roman" w:hAnsi="Times New Roman" w:cs="Times New Roman"/>
          <w:sz w:val="26"/>
          <w:szCs w:val="26"/>
        </w:rPr>
        <w:t>(должность)</w:t>
      </w:r>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r>
      <w:r w:rsidRPr="00164C7A">
        <w:rPr>
          <w:rFonts w:ascii="Times New Roman" w:hAnsi="Times New Roman" w:cs="Times New Roman"/>
          <w:sz w:val="26"/>
          <w:szCs w:val="26"/>
        </w:rPr>
        <w:t>(</w:t>
      </w:r>
      <w:proofErr w:type="gramStart"/>
      <w:r w:rsidRPr="00164C7A">
        <w:rPr>
          <w:rFonts w:ascii="Times New Roman" w:hAnsi="Times New Roman" w:cs="Times New Roman"/>
          <w:sz w:val="26"/>
          <w:szCs w:val="26"/>
        </w:rPr>
        <w:t>фамилия,</w:t>
      </w:r>
      <w:r w:rsidR="00292B03" w:rsidRPr="00164C7A">
        <w:rPr>
          <w:rFonts w:ascii="Times New Roman" w:hAnsi="Times New Roman" w:cs="Times New Roman"/>
          <w:sz w:val="26"/>
          <w:szCs w:val="26"/>
        </w:rPr>
        <w:tab/>
      </w:r>
      <w:proofErr w:type="gramEnd"/>
      <w:r w:rsidR="00292B03" w:rsidRPr="00164C7A">
        <w:rPr>
          <w:rFonts w:ascii="Times New Roman" w:hAnsi="Times New Roman" w:cs="Times New Roman"/>
          <w:sz w:val="26"/>
          <w:szCs w:val="26"/>
        </w:rPr>
        <w:tab/>
      </w:r>
      <w:r w:rsidR="00292B03" w:rsidRPr="00164C7A">
        <w:rPr>
          <w:rFonts w:ascii="Times New Roman" w:hAnsi="Times New Roman" w:cs="Times New Roman"/>
          <w:sz w:val="26"/>
          <w:szCs w:val="26"/>
        </w:rPr>
        <w:tab/>
        <w:t>(</w:t>
      </w:r>
      <w:r w:rsidRPr="00164C7A">
        <w:rPr>
          <w:rFonts w:ascii="Times New Roman" w:hAnsi="Times New Roman" w:cs="Times New Roman"/>
          <w:sz w:val="26"/>
          <w:szCs w:val="26"/>
        </w:rPr>
        <w:t>телефон)</w:t>
      </w:r>
    </w:p>
    <w:p w:rsidR="00355B96" w:rsidRPr="00164C7A" w:rsidRDefault="00355B96" w:rsidP="00292B03">
      <w:pPr>
        <w:pStyle w:val="ConsPlusNonformat"/>
        <w:ind w:left="4956"/>
        <w:jc w:val="both"/>
        <w:rPr>
          <w:rFonts w:ascii="Times New Roman" w:hAnsi="Times New Roman" w:cs="Times New Roman"/>
          <w:sz w:val="26"/>
          <w:szCs w:val="26"/>
        </w:rPr>
      </w:pPr>
      <w:r w:rsidRPr="00164C7A">
        <w:rPr>
          <w:rFonts w:ascii="Times New Roman" w:hAnsi="Times New Roman" w:cs="Times New Roman"/>
          <w:sz w:val="26"/>
          <w:szCs w:val="26"/>
        </w:rPr>
        <w:t>инициалы)</w:t>
      </w:r>
    </w:p>
    <w:p w:rsidR="00355B96" w:rsidRPr="00164C7A" w:rsidRDefault="00164C7A" w:rsidP="00355B96">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00355B96" w:rsidRPr="00164C7A">
        <w:rPr>
          <w:rFonts w:ascii="Times New Roman" w:hAnsi="Times New Roman" w:cs="Times New Roman"/>
          <w:sz w:val="26"/>
          <w:szCs w:val="26"/>
        </w:rPr>
        <w:t>__</w:t>
      </w:r>
      <w:r>
        <w:rPr>
          <w:rFonts w:ascii="Times New Roman" w:hAnsi="Times New Roman" w:cs="Times New Roman"/>
          <w:sz w:val="26"/>
          <w:szCs w:val="26"/>
        </w:rPr>
        <w:t>»</w:t>
      </w:r>
      <w:r w:rsidR="00355B96" w:rsidRPr="00164C7A">
        <w:rPr>
          <w:rFonts w:ascii="Times New Roman" w:hAnsi="Times New Roman" w:cs="Times New Roman"/>
          <w:sz w:val="26"/>
          <w:szCs w:val="26"/>
        </w:rPr>
        <w:t xml:space="preserve"> __________ 20__ г.</w:t>
      </w:r>
    </w:p>
    <w:p w:rsidR="00355B96" w:rsidRPr="00164C7A" w:rsidRDefault="00355B96" w:rsidP="00355B96">
      <w:pPr>
        <w:pStyle w:val="ConsPlusNonformat"/>
        <w:jc w:val="both"/>
        <w:rPr>
          <w:rFonts w:ascii="Times New Roman" w:hAnsi="Times New Roman" w:cs="Times New Roman"/>
          <w:sz w:val="26"/>
          <w:szCs w:val="26"/>
        </w:rPr>
      </w:pPr>
    </w:p>
    <w:p w:rsidR="00EF5FD2" w:rsidRPr="00164C7A" w:rsidRDefault="00EF5FD2" w:rsidP="00355B96">
      <w:pPr>
        <w:pStyle w:val="ConsPlusNonformat"/>
        <w:jc w:val="both"/>
        <w:rPr>
          <w:rFonts w:ascii="Times New Roman" w:hAnsi="Times New Roman" w:cs="Times New Roman"/>
          <w:sz w:val="26"/>
          <w:szCs w:val="26"/>
        </w:rPr>
      </w:pPr>
    </w:p>
    <w:p w:rsidR="00EF5FD2" w:rsidRPr="00164C7A" w:rsidRDefault="00EF5FD2" w:rsidP="00355B96">
      <w:pPr>
        <w:pStyle w:val="ConsPlusNonformat"/>
        <w:jc w:val="both"/>
        <w:rPr>
          <w:rFonts w:ascii="Times New Roman" w:hAnsi="Times New Roman" w:cs="Times New Roman"/>
          <w:sz w:val="26"/>
          <w:szCs w:val="26"/>
        </w:rPr>
      </w:pP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 ─ ─ ─ ─ ─ ─ ─ ─ ─ ─ ─ ─ ─ ─ ─ ─ ─ ─ ─ ─ ─ ─ ─ ─ ─ ─ ─ ─ ─ ─ ─ ─ ─ ─ ─ ─┐</w:t>
      </w:r>
    </w:p>
    <w:p w:rsidR="00355B96" w:rsidRPr="00164C7A" w:rsidRDefault="00355B96" w:rsidP="00292B03">
      <w:pPr>
        <w:pStyle w:val="ConsPlusNonformat"/>
        <w:ind w:firstLine="708"/>
        <w:jc w:val="both"/>
        <w:rPr>
          <w:rFonts w:ascii="Times New Roman" w:hAnsi="Times New Roman" w:cs="Times New Roman"/>
          <w:sz w:val="26"/>
          <w:szCs w:val="26"/>
        </w:rPr>
      </w:pPr>
      <w:r w:rsidRPr="00164C7A">
        <w:rPr>
          <w:rFonts w:ascii="Times New Roman" w:hAnsi="Times New Roman" w:cs="Times New Roman"/>
          <w:sz w:val="26"/>
          <w:szCs w:val="26"/>
        </w:rPr>
        <w:t>СОГЛАСОВАНО</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│_________________________________________</w:t>
      </w:r>
      <w:r w:rsidR="001204ED" w:rsidRPr="00164C7A">
        <w:rPr>
          <w:rFonts w:ascii="Times New Roman" w:hAnsi="Times New Roman" w:cs="Times New Roman"/>
          <w:sz w:val="26"/>
          <w:szCs w:val="26"/>
        </w:rPr>
        <w:t>_________________________</w:t>
      </w:r>
      <w:r w:rsidRPr="00164C7A">
        <w:rPr>
          <w:rFonts w:ascii="Times New Roman" w:hAnsi="Times New Roman" w:cs="Times New Roman"/>
          <w:sz w:val="26"/>
          <w:szCs w:val="26"/>
        </w:rPr>
        <w:t>│</w:t>
      </w:r>
    </w:p>
    <w:p w:rsidR="00355B96" w:rsidRPr="00164C7A" w:rsidRDefault="00355B96" w:rsidP="00292B03">
      <w:pPr>
        <w:pStyle w:val="ConsPlusNonformat"/>
        <w:ind w:firstLine="708"/>
        <w:jc w:val="both"/>
        <w:rPr>
          <w:rFonts w:ascii="Times New Roman" w:hAnsi="Times New Roman" w:cs="Times New Roman"/>
          <w:sz w:val="26"/>
          <w:szCs w:val="26"/>
        </w:rPr>
      </w:pPr>
      <w:r w:rsidRPr="00164C7A">
        <w:rPr>
          <w:rFonts w:ascii="Times New Roman" w:hAnsi="Times New Roman" w:cs="Times New Roman"/>
          <w:sz w:val="26"/>
          <w:szCs w:val="26"/>
        </w:rPr>
        <w:t>(наименование должности уполномоченного лица органа-учредителя)</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│_</w:t>
      </w:r>
      <w:r w:rsidR="001204ED" w:rsidRPr="00164C7A">
        <w:rPr>
          <w:rFonts w:ascii="Times New Roman" w:hAnsi="Times New Roman" w:cs="Times New Roman"/>
          <w:sz w:val="26"/>
          <w:szCs w:val="26"/>
        </w:rPr>
        <w:t>___________</w:t>
      </w:r>
      <w:r w:rsidRPr="00164C7A">
        <w:rPr>
          <w:rFonts w:ascii="Times New Roman" w:hAnsi="Times New Roman" w:cs="Times New Roman"/>
          <w:sz w:val="26"/>
          <w:szCs w:val="26"/>
        </w:rPr>
        <w:t>_______________</w:t>
      </w:r>
      <w:r w:rsidR="00EF5FD2" w:rsidRPr="00164C7A">
        <w:rPr>
          <w:rFonts w:ascii="Times New Roman" w:hAnsi="Times New Roman" w:cs="Times New Roman"/>
          <w:sz w:val="26"/>
          <w:szCs w:val="26"/>
        </w:rPr>
        <w:tab/>
      </w:r>
      <w:r w:rsidRPr="00164C7A">
        <w:rPr>
          <w:rFonts w:ascii="Times New Roman" w:hAnsi="Times New Roman" w:cs="Times New Roman"/>
          <w:sz w:val="26"/>
          <w:szCs w:val="26"/>
        </w:rPr>
        <w:t>__________________________________</w:t>
      </w:r>
      <w:r w:rsidR="00EF5FD2" w:rsidRPr="00164C7A">
        <w:rPr>
          <w:rFonts w:ascii="Times New Roman" w:hAnsi="Times New Roman" w:cs="Times New Roman"/>
          <w:sz w:val="26"/>
          <w:szCs w:val="26"/>
        </w:rPr>
        <w:t>_</w:t>
      </w:r>
      <w:r w:rsidRPr="00164C7A">
        <w:rPr>
          <w:rFonts w:ascii="Times New Roman" w:hAnsi="Times New Roman" w:cs="Times New Roman"/>
          <w:sz w:val="26"/>
          <w:szCs w:val="26"/>
        </w:rPr>
        <w:t xml:space="preserve"> │</w:t>
      </w:r>
    </w:p>
    <w:p w:rsidR="00355B96" w:rsidRPr="00164C7A" w:rsidRDefault="00355B96" w:rsidP="00292B03">
      <w:pPr>
        <w:pStyle w:val="ConsPlusNonformat"/>
        <w:ind w:left="708"/>
        <w:jc w:val="both"/>
        <w:rPr>
          <w:rFonts w:ascii="Times New Roman" w:hAnsi="Times New Roman" w:cs="Times New Roman"/>
          <w:sz w:val="26"/>
          <w:szCs w:val="26"/>
        </w:rPr>
      </w:pPr>
      <w:r w:rsidRPr="00164C7A">
        <w:rPr>
          <w:rFonts w:ascii="Times New Roman" w:hAnsi="Times New Roman" w:cs="Times New Roman"/>
          <w:sz w:val="26"/>
          <w:szCs w:val="26"/>
        </w:rPr>
        <w:t>(подпись)</w:t>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r w:rsidR="00A57239" w:rsidRPr="00164C7A">
        <w:rPr>
          <w:rFonts w:ascii="Times New Roman" w:hAnsi="Times New Roman" w:cs="Times New Roman"/>
          <w:sz w:val="26"/>
          <w:szCs w:val="26"/>
        </w:rPr>
        <w:tab/>
      </w:r>
      <w:proofErr w:type="gramStart"/>
      <w:r w:rsidR="00A57239" w:rsidRPr="00164C7A">
        <w:rPr>
          <w:rFonts w:ascii="Times New Roman" w:hAnsi="Times New Roman" w:cs="Times New Roman"/>
          <w:sz w:val="26"/>
          <w:szCs w:val="26"/>
        </w:rPr>
        <w:tab/>
      </w:r>
      <w:r w:rsidRPr="00164C7A">
        <w:rPr>
          <w:rFonts w:ascii="Times New Roman" w:hAnsi="Times New Roman" w:cs="Times New Roman"/>
          <w:sz w:val="26"/>
          <w:szCs w:val="26"/>
        </w:rPr>
        <w:t>(</w:t>
      </w:r>
      <w:proofErr w:type="gramEnd"/>
      <w:r w:rsidRPr="00164C7A">
        <w:rPr>
          <w:rFonts w:ascii="Times New Roman" w:hAnsi="Times New Roman" w:cs="Times New Roman"/>
          <w:sz w:val="26"/>
          <w:szCs w:val="26"/>
        </w:rPr>
        <w:t>расшифровка подписи)</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w:t>
      </w:r>
      <w:r w:rsidR="00164C7A">
        <w:rPr>
          <w:rFonts w:ascii="Times New Roman" w:hAnsi="Times New Roman" w:cs="Times New Roman"/>
          <w:sz w:val="26"/>
          <w:szCs w:val="26"/>
        </w:rPr>
        <w:t>»</w:t>
      </w:r>
      <w:r w:rsidRPr="00164C7A">
        <w:rPr>
          <w:rFonts w:ascii="Times New Roman" w:hAnsi="Times New Roman" w:cs="Times New Roman"/>
          <w:sz w:val="26"/>
          <w:szCs w:val="26"/>
        </w:rPr>
        <w:t>__</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__________ 20__ г.│</w:t>
      </w:r>
    </w:p>
    <w:p w:rsidR="00355B96" w:rsidRPr="00164C7A" w:rsidRDefault="00355B96" w:rsidP="00355B96">
      <w:pPr>
        <w:pStyle w:val="ConsPlusNonformat"/>
        <w:jc w:val="both"/>
        <w:rPr>
          <w:rFonts w:ascii="Times New Roman" w:hAnsi="Times New Roman" w:cs="Times New Roman"/>
          <w:sz w:val="26"/>
          <w:szCs w:val="26"/>
        </w:rPr>
      </w:pPr>
      <w:r w:rsidRPr="00164C7A">
        <w:rPr>
          <w:rFonts w:ascii="Times New Roman" w:hAnsi="Times New Roman" w:cs="Times New Roman"/>
          <w:sz w:val="26"/>
          <w:szCs w:val="26"/>
        </w:rPr>
        <w:t>└─ ─ ─ ─ ─ ─ ─ ─ ─ ─ ─ ─ ─ ─ ─ ─ ─ ─ ─ ─ ─ ─ ─ ─ ─ ─ ─ ─ ─ ─ ─ ─ ─ ─ ─ ─ ─┘</w:t>
      </w:r>
    </w:p>
    <w:p w:rsidR="00355B96" w:rsidRPr="00164C7A" w:rsidRDefault="00355B96" w:rsidP="00164C7A">
      <w:pPr>
        <w:pStyle w:val="ConsPlusNormal"/>
        <w:ind w:firstLine="709"/>
        <w:jc w:val="both"/>
        <w:rPr>
          <w:rFonts w:ascii="Times New Roman" w:hAnsi="Times New Roman" w:cs="Times New Roman"/>
          <w:sz w:val="26"/>
          <w:szCs w:val="26"/>
        </w:rPr>
      </w:pPr>
      <w:r w:rsidRPr="00164C7A">
        <w:rPr>
          <w:rFonts w:ascii="Times New Roman" w:hAnsi="Times New Roman" w:cs="Times New Roman"/>
          <w:sz w:val="26"/>
          <w:szCs w:val="26"/>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30" w:name="P1210"/>
      <w:bookmarkEnd w:id="30"/>
      <w:r w:rsidRPr="00164C7A">
        <w:rPr>
          <w:rFonts w:ascii="Times New Roman" w:hAnsi="Times New Roman" w:cs="Times New Roman"/>
          <w:sz w:val="26"/>
          <w:szCs w:val="26"/>
        </w:rPr>
        <w:t xml:space="preserve">&lt;9&gt; В разделе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детализируются показатели выплат по расходам на закупку товаров, работ, услуг, отраженные </w:t>
      </w:r>
      <w:r w:rsidR="00A1305E" w:rsidRPr="00164C7A">
        <w:rPr>
          <w:rFonts w:ascii="Times New Roman" w:hAnsi="Times New Roman" w:cs="Times New Roman"/>
          <w:sz w:val="26"/>
          <w:szCs w:val="26"/>
        </w:rPr>
        <w:t xml:space="preserve">по соответствующим строкам </w:t>
      </w:r>
      <w:r w:rsidRPr="00164C7A">
        <w:rPr>
          <w:rFonts w:ascii="Times New Roman" w:hAnsi="Times New Roman" w:cs="Times New Roman"/>
          <w:sz w:val="26"/>
          <w:szCs w:val="26"/>
        </w:rPr>
        <w:t xml:space="preserve">раздела 1 </w:t>
      </w:r>
      <w:r w:rsidR="00164C7A">
        <w:rPr>
          <w:rFonts w:ascii="Times New Roman" w:hAnsi="Times New Roman" w:cs="Times New Roman"/>
          <w:sz w:val="26"/>
          <w:szCs w:val="26"/>
        </w:rPr>
        <w:t>«</w:t>
      </w:r>
      <w:r w:rsidRPr="00164C7A">
        <w:rPr>
          <w:rFonts w:ascii="Times New Roman" w:hAnsi="Times New Roman" w:cs="Times New Roman"/>
          <w:sz w:val="26"/>
          <w:szCs w:val="26"/>
        </w:rPr>
        <w:t>Поступления и выплаты</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w:t>
      </w:r>
    </w:p>
    <w:p w:rsidR="003E352A" w:rsidRPr="00164C7A" w:rsidRDefault="00563883" w:rsidP="00164C7A">
      <w:pPr>
        <w:widowControl w:val="0"/>
        <w:tabs>
          <w:tab w:val="left" w:pos="1276"/>
        </w:tabs>
        <w:autoSpaceDE w:val="0"/>
        <w:autoSpaceDN w:val="0"/>
        <w:adjustRightInd w:val="0"/>
        <w:spacing w:after="0" w:line="240" w:lineRule="auto"/>
        <w:ind w:firstLine="709"/>
        <w:jc w:val="both"/>
        <w:rPr>
          <w:rFonts w:ascii="Times New Roman" w:hAnsi="Times New Roman" w:cs="Times New Roman"/>
          <w:sz w:val="26"/>
          <w:szCs w:val="26"/>
        </w:rPr>
      </w:pPr>
      <w:hyperlink r:id="rId5" w:history="1">
        <w:r w:rsidR="003E352A" w:rsidRPr="00164C7A">
          <w:rPr>
            <w:rFonts w:ascii="Times New Roman" w:eastAsia="Times New Roman" w:hAnsi="Times New Roman" w:cs="Times New Roman"/>
            <w:sz w:val="26"/>
            <w:szCs w:val="26"/>
            <w:lang w:eastAsia="ru-RU"/>
          </w:rPr>
          <w:t>&lt;9.1&gt;</w:t>
        </w:r>
      </w:hyperlink>
      <w:r w:rsidR="003E352A" w:rsidRPr="00164C7A">
        <w:rPr>
          <w:rFonts w:ascii="Times New Roman" w:hAnsi="Times New Roman" w:cs="Times New Roman"/>
          <w:sz w:val="26"/>
          <w:szCs w:val="26"/>
        </w:rPr>
        <w:t xml:space="preserve"> </w:t>
      </w:r>
      <w:r w:rsidR="003E352A" w:rsidRPr="00164C7A">
        <w:rPr>
          <w:rFonts w:ascii="Times New Roman" w:eastAsia="Times New Roman" w:hAnsi="Times New Roman" w:cs="Times New Roman"/>
          <w:sz w:val="26"/>
          <w:szCs w:val="26"/>
          <w:lang w:eastAsia="ru-RU"/>
        </w:rPr>
        <w:t xml:space="preserve">В случаях, если учреждению предоставляются субсидии на иные цели, субсидии на осуществление капитальных вложений или грантов в форме субсидии в соответствии с абзацем первым пункта 4 статьи 78.1 Бюджетного кодекса Российской Федерации в целях достижения результатов федерального проекта, в том числе входящего в состав соответствующего национального проекта (программы), определенного Указом Президента Российской Федерации от 7 мая 2018 г. № 204 </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О национальных целях и стратегических задачах развития Российской Федерации на период до 2024 года</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 xml:space="preserve"> (Собрание законодательства Российской Федерации, 2018, № 20, ст. 2817; № 30, ст. 4717), или регионального проекта, обеспечивающего достижение целей, показателей и результатов федерального проекта (далее – региональный проект), показатели строк 26310, 26421, 26430 и 26451 Раздела 2 </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Сведений по выплатам на закупку товаров, работ, услуг</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 xml:space="preserve"> детализируются по коду целевой статьи (8 – 17 разряды кода классификации расходов бюджетов бюджета, при этом в рамках реализации регионального проекта в 8 – 10 разрядах могут указываться нули).</w:t>
      </w:r>
      <w:r w:rsidR="00164C7A">
        <w:rPr>
          <w:rFonts w:ascii="Times New Roman" w:eastAsia="Times New Roman" w:hAnsi="Times New Roman" w:cs="Times New Roman"/>
          <w:sz w:val="26"/>
          <w:szCs w:val="26"/>
          <w:lang w:eastAsia="ru-RU"/>
        </w:rPr>
        <w:t>»</w:t>
      </w:r>
      <w:r w:rsidR="003E352A" w:rsidRPr="00164C7A">
        <w:rPr>
          <w:rFonts w:ascii="Times New Roman" w:eastAsia="Times New Roman" w:hAnsi="Times New Roman" w:cs="Times New Roman"/>
          <w:sz w:val="26"/>
          <w:szCs w:val="26"/>
          <w:lang w:eastAsia="ru-RU"/>
        </w:rPr>
        <w:t>.</w:t>
      </w:r>
    </w:p>
    <w:p w:rsidR="00355B96" w:rsidRPr="00164C7A" w:rsidRDefault="00355B96" w:rsidP="00164C7A">
      <w:pPr>
        <w:pStyle w:val="ConsPlusNormal"/>
        <w:ind w:firstLine="709"/>
        <w:jc w:val="both"/>
        <w:rPr>
          <w:rFonts w:ascii="Times New Roman" w:hAnsi="Times New Roman" w:cs="Times New Roman"/>
          <w:sz w:val="26"/>
          <w:szCs w:val="26"/>
        </w:rPr>
      </w:pPr>
      <w:bookmarkStart w:id="31" w:name="P1211"/>
      <w:bookmarkEnd w:id="31"/>
      <w:r w:rsidRPr="00164C7A">
        <w:rPr>
          <w:rFonts w:ascii="Times New Roman" w:hAnsi="Times New Roman" w:cs="Times New Roman"/>
          <w:sz w:val="26"/>
          <w:szCs w:val="26"/>
        </w:rPr>
        <w:t xml:space="preserve">&lt;10&gt; Плановые показатели выплат на закупку товаров, работ, услуг по строке 26000 раздела 2 </w:t>
      </w:r>
      <w:r w:rsidR="00164C7A">
        <w:rPr>
          <w:rFonts w:ascii="Times New Roman" w:hAnsi="Times New Roman" w:cs="Times New Roman"/>
          <w:sz w:val="26"/>
          <w:szCs w:val="26"/>
        </w:rPr>
        <w:t>«</w:t>
      </w:r>
      <w:r w:rsidRPr="00164C7A">
        <w:rPr>
          <w:rFonts w:ascii="Times New Roman" w:hAnsi="Times New Roman" w:cs="Times New Roman"/>
          <w:sz w:val="26"/>
          <w:szCs w:val="26"/>
        </w:rPr>
        <w:t>Сведения по выплатам на закупку товаров, работ, услуг</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 распределяются на выплаты по контрактам (договорам), заключенным (планируемым к </w:t>
      </w:r>
      <w:r w:rsidRPr="00164C7A">
        <w:rPr>
          <w:rFonts w:ascii="Times New Roman" w:hAnsi="Times New Roman" w:cs="Times New Roman"/>
          <w:sz w:val="26"/>
          <w:szCs w:val="26"/>
        </w:rPr>
        <w:lastRenderedPageBreak/>
        <w:t xml:space="preserve">заключению) в соответствии с гражданским законодательством Российской Федерации (строки 26100 и 26200), а также по контрактам (договорам), заключаемым в соответствии с требованиями законодательства Российской Федерации и иных нормативных правовых актов о контрактной системе в сфере закупок товаров, работ, услуг для государственных и муниципальных нужд, с детализацией указанных выплат по контрактам (договорам), заключенным до начала текущего финансового года (строка 26300) и планируемым к заключению в соответствующем финансовом году (строка 26400) и должны соответствовать показателям соответствующих граф по строке 2600 раздела 1 </w:t>
      </w:r>
      <w:r w:rsidR="00164C7A">
        <w:rPr>
          <w:rFonts w:ascii="Times New Roman" w:hAnsi="Times New Roman" w:cs="Times New Roman"/>
          <w:sz w:val="26"/>
          <w:szCs w:val="26"/>
        </w:rPr>
        <w:t>«</w:t>
      </w:r>
      <w:r w:rsidRPr="00164C7A">
        <w:rPr>
          <w:rFonts w:ascii="Times New Roman" w:hAnsi="Times New Roman" w:cs="Times New Roman"/>
          <w:sz w:val="26"/>
          <w:szCs w:val="26"/>
        </w:rPr>
        <w:t>Поступления и выплаты</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Плана.</w:t>
      </w:r>
    </w:p>
    <w:p w:rsidR="00355B96" w:rsidRPr="00164C7A" w:rsidRDefault="00355B96" w:rsidP="00164C7A">
      <w:pPr>
        <w:pStyle w:val="ConsPlusNormal"/>
        <w:ind w:firstLine="709"/>
        <w:jc w:val="both"/>
        <w:rPr>
          <w:rFonts w:ascii="Times New Roman" w:hAnsi="Times New Roman" w:cs="Times New Roman"/>
          <w:sz w:val="26"/>
          <w:szCs w:val="26"/>
        </w:rPr>
      </w:pPr>
      <w:bookmarkStart w:id="32" w:name="P1212"/>
      <w:bookmarkEnd w:id="32"/>
      <w:r w:rsidRPr="00164C7A">
        <w:rPr>
          <w:rFonts w:ascii="Times New Roman" w:hAnsi="Times New Roman" w:cs="Times New Roman"/>
          <w:sz w:val="26"/>
          <w:szCs w:val="26"/>
        </w:rPr>
        <w:t xml:space="preserve">&lt;11&gt; Указывается сумма договоров (контрактов) о закупках товаров, работ, услуг, заключенных без учета требований Федерального закона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 и Федерального закона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223-ФЗ, в случаях, предусмотренных указанными федеральными законами.</w:t>
      </w:r>
    </w:p>
    <w:p w:rsidR="00355B96" w:rsidRPr="00164C7A" w:rsidRDefault="00355B96" w:rsidP="00164C7A">
      <w:pPr>
        <w:pStyle w:val="ConsPlusNormal"/>
        <w:ind w:firstLine="709"/>
        <w:jc w:val="both"/>
        <w:rPr>
          <w:rFonts w:ascii="Times New Roman" w:hAnsi="Times New Roman" w:cs="Times New Roman"/>
          <w:sz w:val="26"/>
          <w:szCs w:val="26"/>
        </w:rPr>
      </w:pPr>
      <w:bookmarkStart w:id="33" w:name="P1213"/>
      <w:bookmarkEnd w:id="33"/>
      <w:r w:rsidRPr="00164C7A">
        <w:rPr>
          <w:rFonts w:ascii="Times New Roman" w:hAnsi="Times New Roman" w:cs="Times New Roman"/>
          <w:sz w:val="26"/>
          <w:szCs w:val="26"/>
        </w:rPr>
        <w:t xml:space="preserve">&lt;12&gt; Указывается сумма закупок товаров, работ, услуг, осуществляемых в соответствии с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 и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223-ФЗ.</w:t>
      </w:r>
    </w:p>
    <w:p w:rsidR="00355B96" w:rsidRPr="00164C7A" w:rsidRDefault="00355B96" w:rsidP="00164C7A">
      <w:pPr>
        <w:pStyle w:val="ConsPlusNormal"/>
        <w:ind w:firstLine="709"/>
        <w:jc w:val="both"/>
        <w:rPr>
          <w:rFonts w:ascii="Times New Roman" w:hAnsi="Times New Roman" w:cs="Times New Roman"/>
          <w:sz w:val="26"/>
          <w:szCs w:val="26"/>
        </w:rPr>
      </w:pPr>
      <w:bookmarkStart w:id="34" w:name="P1214"/>
      <w:bookmarkEnd w:id="34"/>
      <w:r w:rsidRPr="00164C7A">
        <w:rPr>
          <w:rFonts w:ascii="Times New Roman" w:hAnsi="Times New Roman" w:cs="Times New Roman"/>
          <w:sz w:val="26"/>
          <w:szCs w:val="26"/>
        </w:rPr>
        <w:t xml:space="preserve">&lt;13&gt; </w:t>
      </w:r>
      <w:r w:rsidR="002310B9" w:rsidRPr="00164C7A">
        <w:rPr>
          <w:rFonts w:ascii="Times New Roman" w:hAnsi="Times New Roman" w:cs="Times New Roman"/>
          <w:sz w:val="26"/>
          <w:szCs w:val="26"/>
        </w:rPr>
        <w:t>М</w:t>
      </w:r>
      <w:r w:rsidRPr="00164C7A">
        <w:rPr>
          <w:rFonts w:ascii="Times New Roman" w:hAnsi="Times New Roman" w:cs="Times New Roman"/>
          <w:sz w:val="26"/>
          <w:szCs w:val="26"/>
        </w:rPr>
        <w:t>униципальным бюджетным учреждением показатель не формируется.</w:t>
      </w:r>
    </w:p>
    <w:p w:rsidR="00355B96" w:rsidRPr="00164C7A" w:rsidRDefault="00355B96" w:rsidP="00164C7A">
      <w:pPr>
        <w:pStyle w:val="ConsPlusNormal"/>
        <w:ind w:firstLine="709"/>
        <w:jc w:val="both"/>
        <w:rPr>
          <w:rFonts w:ascii="Times New Roman" w:hAnsi="Times New Roman" w:cs="Times New Roman"/>
          <w:sz w:val="26"/>
          <w:szCs w:val="26"/>
        </w:rPr>
      </w:pPr>
      <w:bookmarkStart w:id="35" w:name="P1215"/>
      <w:bookmarkEnd w:id="35"/>
      <w:r w:rsidRPr="00164C7A">
        <w:rPr>
          <w:rFonts w:ascii="Times New Roman" w:hAnsi="Times New Roman" w:cs="Times New Roman"/>
          <w:sz w:val="26"/>
          <w:szCs w:val="26"/>
        </w:rPr>
        <w:t xml:space="preserve">&lt;14&gt; Указывается сумма закупок товаров, работ, услуг, осуществляемых в соответствии с Федеральным законом </w:t>
      </w:r>
      <w:r w:rsidR="00164C7A">
        <w:rPr>
          <w:rFonts w:ascii="Times New Roman" w:hAnsi="Times New Roman" w:cs="Times New Roman"/>
          <w:sz w:val="26"/>
          <w:szCs w:val="26"/>
        </w:rPr>
        <w:t>№</w:t>
      </w:r>
      <w:r w:rsidRPr="00164C7A">
        <w:rPr>
          <w:rFonts w:ascii="Times New Roman" w:hAnsi="Times New Roman" w:cs="Times New Roman"/>
          <w:sz w:val="26"/>
          <w:szCs w:val="26"/>
        </w:rPr>
        <w:t xml:space="preserve"> 44-ФЗ.</w:t>
      </w:r>
    </w:p>
    <w:p w:rsidR="00355B96" w:rsidRPr="00164C7A" w:rsidRDefault="00355B96" w:rsidP="00164C7A">
      <w:pPr>
        <w:pStyle w:val="ConsPlusNormal"/>
        <w:ind w:firstLine="709"/>
        <w:jc w:val="both"/>
        <w:rPr>
          <w:rFonts w:ascii="Times New Roman" w:hAnsi="Times New Roman" w:cs="Times New Roman"/>
          <w:sz w:val="26"/>
          <w:szCs w:val="26"/>
        </w:rPr>
      </w:pPr>
      <w:bookmarkStart w:id="36" w:name="P1216"/>
      <w:bookmarkEnd w:id="36"/>
      <w:r w:rsidRPr="00164C7A">
        <w:rPr>
          <w:rFonts w:ascii="Times New Roman" w:hAnsi="Times New Roman" w:cs="Times New Roman"/>
          <w:sz w:val="26"/>
          <w:szCs w:val="26"/>
        </w:rPr>
        <w:t>&lt;15&gt; Плановые показатели выплат на закупку товаров, работ, услуг по строке 26500 муниципального бюджетного учреждения должны быть не менее суммы показателей строк 26410, 26420, 26430, 26440 по соответствующей графе, муниципального автономного учреждения - не менее показателя строки 26430 по соответствующей графе.</w:t>
      </w:r>
    </w:p>
    <w:p w:rsidR="00355B96" w:rsidRPr="00164C7A" w:rsidRDefault="00355B96" w:rsidP="00164C7A">
      <w:pPr>
        <w:pStyle w:val="ConsPlusNormal"/>
        <w:ind w:firstLine="709"/>
        <w:jc w:val="both"/>
        <w:rPr>
          <w:rFonts w:ascii="Times New Roman" w:hAnsi="Times New Roman" w:cs="Times New Roman"/>
          <w:sz w:val="26"/>
          <w:szCs w:val="26"/>
        </w:rPr>
      </w:pPr>
    </w:p>
    <w:sectPr w:rsidR="00355B96" w:rsidRPr="00164C7A" w:rsidSect="00164C7A">
      <w:pgSz w:w="16838" w:h="11906" w:orient="landscape"/>
      <w:pgMar w:top="1134" w:right="1134" w:bottom="851"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4C8"/>
    <w:rsid w:val="00011F10"/>
    <w:rsid w:val="00023580"/>
    <w:rsid w:val="00026803"/>
    <w:rsid w:val="00041F05"/>
    <w:rsid w:val="000518E0"/>
    <w:rsid w:val="00084B87"/>
    <w:rsid w:val="000924F2"/>
    <w:rsid w:val="000C3369"/>
    <w:rsid w:val="000E574C"/>
    <w:rsid w:val="000F67C5"/>
    <w:rsid w:val="001204ED"/>
    <w:rsid w:val="00164C7A"/>
    <w:rsid w:val="00176EB0"/>
    <w:rsid w:val="001901AC"/>
    <w:rsid w:val="001F2A3F"/>
    <w:rsid w:val="00214782"/>
    <w:rsid w:val="002310B9"/>
    <w:rsid w:val="00247262"/>
    <w:rsid w:val="002571A9"/>
    <w:rsid w:val="00266DD6"/>
    <w:rsid w:val="00292B03"/>
    <w:rsid w:val="00296EEE"/>
    <w:rsid w:val="002B2617"/>
    <w:rsid w:val="00355B96"/>
    <w:rsid w:val="0037335E"/>
    <w:rsid w:val="003960FC"/>
    <w:rsid w:val="003C61B3"/>
    <w:rsid w:val="003E352A"/>
    <w:rsid w:val="003E5F9C"/>
    <w:rsid w:val="003F259F"/>
    <w:rsid w:val="004166BC"/>
    <w:rsid w:val="004654F5"/>
    <w:rsid w:val="00497CC8"/>
    <w:rsid w:val="004A569F"/>
    <w:rsid w:val="004A5B92"/>
    <w:rsid w:val="004E2E67"/>
    <w:rsid w:val="004F7647"/>
    <w:rsid w:val="00563883"/>
    <w:rsid w:val="00563917"/>
    <w:rsid w:val="00573EBA"/>
    <w:rsid w:val="005D34E3"/>
    <w:rsid w:val="006133BD"/>
    <w:rsid w:val="00633E03"/>
    <w:rsid w:val="00645324"/>
    <w:rsid w:val="00681BD1"/>
    <w:rsid w:val="006C09AA"/>
    <w:rsid w:val="006C24C8"/>
    <w:rsid w:val="00711EA1"/>
    <w:rsid w:val="007478B4"/>
    <w:rsid w:val="007B2624"/>
    <w:rsid w:val="007B6B83"/>
    <w:rsid w:val="007B7064"/>
    <w:rsid w:val="007E1D49"/>
    <w:rsid w:val="00805C13"/>
    <w:rsid w:val="00811CC7"/>
    <w:rsid w:val="00860BFB"/>
    <w:rsid w:val="00862332"/>
    <w:rsid w:val="008955A3"/>
    <w:rsid w:val="009028A8"/>
    <w:rsid w:val="00905A4C"/>
    <w:rsid w:val="009305DB"/>
    <w:rsid w:val="00972D81"/>
    <w:rsid w:val="0098429C"/>
    <w:rsid w:val="009A4129"/>
    <w:rsid w:val="009B5EAA"/>
    <w:rsid w:val="009D3EBA"/>
    <w:rsid w:val="009E74CC"/>
    <w:rsid w:val="00A1305E"/>
    <w:rsid w:val="00A214BD"/>
    <w:rsid w:val="00A24DD0"/>
    <w:rsid w:val="00A25E95"/>
    <w:rsid w:val="00A5569D"/>
    <w:rsid w:val="00A57239"/>
    <w:rsid w:val="00A60B65"/>
    <w:rsid w:val="00AA0F9D"/>
    <w:rsid w:val="00AC2516"/>
    <w:rsid w:val="00AC65E0"/>
    <w:rsid w:val="00AD3C0E"/>
    <w:rsid w:val="00B34D4A"/>
    <w:rsid w:val="00B547C1"/>
    <w:rsid w:val="00B61220"/>
    <w:rsid w:val="00BE1247"/>
    <w:rsid w:val="00BE2500"/>
    <w:rsid w:val="00BF00BA"/>
    <w:rsid w:val="00C048E7"/>
    <w:rsid w:val="00C10869"/>
    <w:rsid w:val="00C2285D"/>
    <w:rsid w:val="00C52662"/>
    <w:rsid w:val="00C970B5"/>
    <w:rsid w:val="00CA08F0"/>
    <w:rsid w:val="00CB347C"/>
    <w:rsid w:val="00CB3BBA"/>
    <w:rsid w:val="00CC3B1B"/>
    <w:rsid w:val="00D044D0"/>
    <w:rsid w:val="00D1405E"/>
    <w:rsid w:val="00D34C71"/>
    <w:rsid w:val="00D664D4"/>
    <w:rsid w:val="00D72295"/>
    <w:rsid w:val="00DB4F9E"/>
    <w:rsid w:val="00DC42DC"/>
    <w:rsid w:val="00DE4953"/>
    <w:rsid w:val="00DE52AB"/>
    <w:rsid w:val="00DF478A"/>
    <w:rsid w:val="00E11E28"/>
    <w:rsid w:val="00E40F64"/>
    <w:rsid w:val="00E73BD9"/>
    <w:rsid w:val="00E779F2"/>
    <w:rsid w:val="00E860A1"/>
    <w:rsid w:val="00EB4DBE"/>
    <w:rsid w:val="00ED2FF4"/>
    <w:rsid w:val="00EF5FD2"/>
    <w:rsid w:val="00F36D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C72516-E24A-4A67-8FF0-AB2F9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6C24C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C24C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C24C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C24C8"/>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7B2624"/>
    <w:pPr>
      <w:ind w:left="720"/>
      <w:contextualSpacing/>
    </w:pPr>
  </w:style>
  <w:style w:type="paragraph" w:styleId="a4">
    <w:name w:val="Balloon Text"/>
    <w:basedOn w:val="a"/>
    <w:link w:val="a5"/>
    <w:uiPriority w:val="99"/>
    <w:semiHidden/>
    <w:unhideWhenUsed/>
    <w:rsid w:val="00C970B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970B5"/>
    <w:rPr>
      <w:rFonts w:ascii="Segoe UI" w:hAnsi="Segoe UI" w:cs="Segoe UI"/>
      <w:sz w:val="18"/>
      <w:szCs w:val="18"/>
    </w:rPr>
  </w:style>
  <w:style w:type="paragraph" w:styleId="a6">
    <w:name w:val="header"/>
    <w:basedOn w:val="a"/>
    <w:link w:val="a7"/>
    <w:unhideWhenUsed/>
    <w:rsid w:val="00633E03"/>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val="x-none" w:eastAsia="x-none"/>
    </w:rPr>
  </w:style>
  <w:style w:type="character" w:customStyle="1" w:styleId="a7">
    <w:name w:val="Верхний колонтитул Знак"/>
    <w:basedOn w:val="a0"/>
    <w:link w:val="a6"/>
    <w:rsid w:val="00633E03"/>
    <w:rPr>
      <w:rFonts w:ascii="Times New Roman" w:eastAsia="Times New Roman" w:hAnsi="Times New Roman" w:cs="Times New Roman"/>
      <w:sz w:val="24"/>
      <w:szCs w:val="24"/>
      <w:lang w:val="x-none" w:eastAsia="x-none"/>
    </w:rPr>
  </w:style>
  <w:style w:type="paragraph" w:styleId="HTML">
    <w:name w:val="HTML Preformatted"/>
    <w:basedOn w:val="a"/>
    <w:link w:val="HTML0"/>
    <w:rsid w:val="00633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val="x-none" w:eastAsia="x-none"/>
    </w:rPr>
  </w:style>
  <w:style w:type="character" w:customStyle="1" w:styleId="HTML0">
    <w:name w:val="Стандартный HTML Знак"/>
    <w:basedOn w:val="a0"/>
    <w:link w:val="HTML"/>
    <w:rsid w:val="00633E03"/>
    <w:rPr>
      <w:rFonts w:ascii="Courier New" w:eastAsia="Times New Roman" w:hAnsi="Courier New" w:cs="Times New Roman"/>
      <w:color w:val="000000"/>
      <w:sz w:val="20"/>
      <w:szCs w:val="20"/>
      <w:lang w:val="x-none" w:eastAsia="x-none"/>
    </w:rPr>
  </w:style>
  <w:style w:type="paragraph" w:styleId="a8">
    <w:name w:val="No Spacing"/>
    <w:uiPriority w:val="1"/>
    <w:qFormat/>
    <w:rsid w:val="00633E03"/>
    <w:pPr>
      <w:spacing w:after="0" w:line="240" w:lineRule="auto"/>
      <w:jc w:val="center"/>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consultantplus://offline/ref=529858BCFB1DED2191BC72512B3379A5D3003991162BC1E676FC77647431007D880BA6A974F15FC640F6615DD6FB2D91FA0E173AE42026C8045DEAF6QDMFP"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0A6CA-3D6A-4ADD-B66F-1EC5E7D8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2377</Words>
  <Characters>13551</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Кириенко Наталья Николаевна</dc:creator>
  <cp:keywords/>
  <dc:description/>
  <cp:lastModifiedBy>Мандрикова Лариса Юрьевна</cp:lastModifiedBy>
  <cp:revision>6</cp:revision>
  <cp:lastPrinted>2019-11-26T02:17:00Z</cp:lastPrinted>
  <dcterms:created xsi:type="dcterms:W3CDTF">2020-04-20T11:34:00Z</dcterms:created>
  <dcterms:modified xsi:type="dcterms:W3CDTF">2020-07-17T09:25:00Z</dcterms:modified>
</cp:coreProperties>
</file>