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BFB" w:rsidRDefault="00C76BFB" w:rsidP="00C76BFB">
      <w:pPr>
        <w:spacing w:line="240" w:lineRule="auto"/>
        <w:contextualSpacing/>
        <w:jc w:val="center"/>
      </w:pPr>
      <w:r>
        <w:t xml:space="preserve">Приложение </w:t>
      </w:r>
    </w:p>
    <w:p w:rsidR="00396599" w:rsidRDefault="00C76BFB" w:rsidP="00C76BFB">
      <w:pPr>
        <w:spacing w:line="240" w:lineRule="auto"/>
        <w:contextualSpacing/>
        <w:jc w:val="center"/>
        <w:rPr>
          <w:lang w:val="ru-RU"/>
        </w:rPr>
      </w:pPr>
      <w:r>
        <w:t xml:space="preserve">к </w:t>
      </w:r>
      <w:r w:rsidR="005F33F1">
        <w:rPr>
          <w:lang w:val="ru-RU"/>
        </w:rPr>
        <w:t xml:space="preserve">постановлению Главы города Норильска от 28.06.2025 № 33 </w:t>
      </w:r>
    </w:p>
    <w:p w:rsidR="005F33F1" w:rsidRDefault="005F33F1" w:rsidP="005F33F1">
      <w:pPr>
        <w:spacing w:line="240" w:lineRule="auto"/>
        <w:contextualSpacing/>
        <w:jc w:val="center"/>
      </w:pPr>
      <w:r>
        <w:rPr>
          <w:lang w:val="ru-RU"/>
        </w:rPr>
        <w:t>«</w:t>
      </w:r>
      <w:r>
        <w:t xml:space="preserve">О принятии дополнительных мер по защите населения и территорий </w:t>
      </w:r>
    </w:p>
    <w:p w:rsidR="005F33F1" w:rsidRPr="005F33F1" w:rsidRDefault="005F33F1" w:rsidP="005F33F1">
      <w:pPr>
        <w:spacing w:line="240" w:lineRule="auto"/>
        <w:contextualSpacing/>
        <w:jc w:val="center"/>
        <w:rPr>
          <w:lang w:val="ru-RU"/>
        </w:rPr>
      </w:pPr>
      <w:r>
        <w:t xml:space="preserve">от чрезвычайной ситуации, обусловленной возможностью расширения зоны проседания грунта в районе гаражного массива по ул. Строителей района </w:t>
      </w:r>
      <w:proofErr w:type="spellStart"/>
      <w:r>
        <w:t>Талнах</w:t>
      </w:r>
      <w:proofErr w:type="spellEnd"/>
      <w:r>
        <w:t xml:space="preserve"> города Норильска</w:t>
      </w:r>
      <w:r>
        <w:rPr>
          <w:lang w:val="ru-RU"/>
        </w:rPr>
        <w:t>»</w:t>
      </w:r>
    </w:p>
    <w:p w:rsidR="00396599" w:rsidRDefault="00396599">
      <w:bookmarkStart w:id="0" w:name="_GoBack"/>
      <w:bookmarkEnd w:id="0"/>
    </w:p>
    <w:p w:rsidR="00396599" w:rsidRDefault="00C76BFB">
      <w:bookmarkStart w:id="1" w:name="_i3hrsibr2dfj" w:colFirst="0" w:colLast="0"/>
      <w:bookmarkEnd w:id="1"/>
      <w:r>
        <w:rPr>
          <w:noProof/>
          <w:lang w:val="ru-RU"/>
        </w:rPr>
        <w:drawing>
          <wp:inline distT="0" distB="0" distL="0" distR="0">
            <wp:extent cx="5940425" cy="355346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34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96599" w:rsidRDefault="00396599"/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252"/>
        <w:gridCol w:w="4105"/>
      </w:tblGrid>
      <w:tr w:rsidR="00396599">
        <w:tc>
          <w:tcPr>
            <w:tcW w:w="988" w:type="dxa"/>
            <w:vMerge w:val="restart"/>
            <w:shd w:val="clear" w:color="auto" w:fill="F2F2F2"/>
            <w:vAlign w:val="center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8357" w:type="dxa"/>
            <w:gridSpan w:val="2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Координаты (система координат WGS84)</w:t>
            </w:r>
          </w:p>
        </w:tc>
      </w:tr>
      <w:tr w:rsidR="00396599">
        <w:tc>
          <w:tcPr>
            <w:tcW w:w="988" w:type="dxa"/>
            <w:vMerge/>
            <w:shd w:val="clear" w:color="auto" w:fill="F2F2F2"/>
            <w:vAlign w:val="center"/>
          </w:tcPr>
          <w:p w:rsidR="00396599" w:rsidRDefault="0039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252" w:type="dxa"/>
            <w:shd w:val="clear" w:color="auto" w:fill="F2F2F2"/>
          </w:tcPr>
          <w:p w:rsidR="00396599" w:rsidRDefault="00C76BFB">
            <w:pPr>
              <w:tabs>
                <w:tab w:val="left" w:pos="1728"/>
              </w:tabs>
              <w:jc w:val="center"/>
              <w:rPr>
                <w:b/>
              </w:rPr>
            </w:pPr>
            <w:r>
              <w:rPr>
                <w:b/>
              </w:rPr>
              <w:t>Широта/X</w:t>
            </w:r>
          </w:p>
        </w:tc>
        <w:tc>
          <w:tcPr>
            <w:tcW w:w="4105" w:type="dxa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Долгота/Y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69,48277786200600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88,42203550440621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69,48270357166908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88,42893812524912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69,48360223560351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88,42727003566064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69,48396089547526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88,42649729373032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69,48416828109887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88,42562708885384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69,48489463838459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88,42040659072818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69,48487630123705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88,42040397453272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69,48535482811135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88,41263101594276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69,48526697198966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88,41168116943096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69,48403716201420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88,41009400829486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69,48337971766162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88,40997813807140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69,48303472026839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88,40999345871795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69,48211204457172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88,40837513026317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69,48156872460962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88,40871875356927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69,48126377824661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88,40991973830835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69,48277786200600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88,42203550440621</w:t>
            </w:r>
          </w:p>
        </w:tc>
      </w:tr>
    </w:tbl>
    <w:p w:rsidR="00396599" w:rsidRDefault="00396599"/>
    <w:p w:rsidR="00396599" w:rsidRDefault="00396599"/>
    <w:sectPr w:rsidR="0039659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99"/>
    <w:rsid w:val="00396599"/>
    <w:rsid w:val="005F33F1"/>
    <w:rsid w:val="00C7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C1F4E-3F7B-4B25-9D24-EBF3CAB8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2025-06-29T08:48:00Z</dcterms:created>
  <dcterms:modified xsi:type="dcterms:W3CDTF">2025-06-29T10:35:00Z</dcterms:modified>
</cp:coreProperties>
</file>