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EB0314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EB0314" w:rsidP="00A63840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28.01.2026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63840" w:rsidRDefault="00A3509A" w:rsidP="00A3509A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944B90" w:rsidRPr="00944B90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>
        <w:rPr>
          <w:sz w:val="26"/>
          <w:szCs w:val="26"/>
        </w:rPr>
        <w:t xml:space="preserve"> (далее – Правила)</w:t>
      </w:r>
      <w:r w:rsidRPr="00A3509A">
        <w:t xml:space="preserve"> </w:t>
      </w:r>
      <w:r w:rsidRPr="00A3509A">
        <w:rPr>
          <w:sz w:val="26"/>
          <w:szCs w:val="26"/>
        </w:rPr>
        <w:t>в части</w:t>
      </w:r>
      <w:r w:rsidR="00A63840">
        <w:rPr>
          <w:sz w:val="26"/>
          <w:szCs w:val="26"/>
        </w:rPr>
        <w:t>:</w:t>
      </w:r>
    </w:p>
    <w:p w:rsidR="00A63840" w:rsidRPr="00A63840" w:rsidRDefault="00A63840" w:rsidP="00A63840">
      <w:pPr>
        <w:ind w:firstLine="708"/>
        <w:jc w:val="both"/>
        <w:rPr>
          <w:sz w:val="26"/>
          <w:szCs w:val="26"/>
        </w:rPr>
      </w:pPr>
      <w:r w:rsidRPr="00A63840">
        <w:rPr>
          <w:sz w:val="26"/>
          <w:szCs w:val="26"/>
        </w:rPr>
        <w:t>- включения в градостроительный регламент территориальной зоны: «Зона транспортной инфраструктуры (ТИ)» в основные виды разрешенного использования: «стоянка транспортных средств»;</w:t>
      </w:r>
    </w:p>
    <w:p w:rsidR="00A63840" w:rsidRPr="00A63840" w:rsidRDefault="00A63840" w:rsidP="00A63840">
      <w:pPr>
        <w:ind w:firstLine="708"/>
        <w:jc w:val="both"/>
        <w:rPr>
          <w:sz w:val="26"/>
          <w:szCs w:val="26"/>
        </w:rPr>
      </w:pPr>
      <w:r w:rsidRPr="00A63840">
        <w:rPr>
          <w:sz w:val="26"/>
          <w:szCs w:val="26"/>
        </w:rPr>
        <w:t>- устранения технической ошибки в текстовой части Правил и приведении ее в соответствие с картами градостроительного зонирования;</w:t>
      </w:r>
    </w:p>
    <w:p w:rsidR="00A3509A" w:rsidRPr="00A63840" w:rsidRDefault="00A63840" w:rsidP="00A63840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A63840">
        <w:rPr>
          <w:sz w:val="26"/>
          <w:szCs w:val="26"/>
        </w:rPr>
        <w:t>- по всему тексту подразделов 3.1, 3.2 раздела 3 части III Правил, разделов 6, 7, 8, 11 части IV Правил слово «склады» заменить словом «склад»</w:t>
      </w:r>
      <w:r>
        <w:rPr>
          <w:sz w:val="26"/>
          <w:szCs w:val="26"/>
        </w:rPr>
        <w:t>.</w:t>
      </w:r>
    </w:p>
    <w:p w:rsidR="00A3509A" w:rsidRDefault="00A3509A" w:rsidP="00A3509A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A3509A">
        <w:rPr>
          <w:rFonts w:ascii="Times New Roman" w:hAnsi="Times New Roman" w:cs="Times New Roman"/>
          <w:sz w:val="26"/>
          <w:szCs w:val="26"/>
        </w:rPr>
        <w:t xml:space="preserve">г.п.Снежногорск, ул.Хантайская Набережная, </w:t>
      </w:r>
      <w:r w:rsidR="00397D22">
        <w:rPr>
          <w:rFonts w:ascii="Times New Roman" w:hAnsi="Times New Roman" w:cs="Times New Roman"/>
          <w:sz w:val="26"/>
          <w:szCs w:val="26"/>
        </w:rPr>
        <w:br/>
      </w:r>
      <w:r w:rsidRPr="00A3509A">
        <w:rPr>
          <w:rFonts w:ascii="Times New Roman" w:hAnsi="Times New Roman" w:cs="Times New Roman"/>
          <w:sz w:val="26"/>
          <w:szCs w:val="26"/>
        </w:rPr>
        <w:t>д. 10 (Снежногорский филиал МБУК «Городской центр культуры» городского поселка Снежногорск).</w:t>
      </w:r>
    </w:p>
    <w:p w:rsidR="00A3509A" w:rsidRPr="00706AB9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C00760">
        <w:rPr>
          <w:rFonts w:ascii="Times New Roman" w:hAnsi="Times New Roman" w:cs="Times New Roman"/>
          <w:sz w:val="26"/>
          <w:szCs w:val="26"/>
        </w:rPr>
        <w:t>21.0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2</w:t>
      </w:r>
      <w:r w:rsidR="00C00760" w:rsidRPr="00C00760">
        <w:rPr>
          <w:rFonts w:ascii="Times New Roman" w:hAnsi="Times New Roman" w:cs="Times New Roman"/>
          <w:sz w:val="26"/>
          <w:szCs w:val="26"/>
        </w:rPr>
        <w:t>7</w:t>
      </w:r>
      <w:r w:rsidR="00C0076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40CBE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Pr="00955B94">
        <w:rPr>
          <w:rFonts w:ascii="Times New Roman" w:hAnsi="Times New Roman" w:cs="Times New Roman"/>
          <w:sz w:val="26"/>
          <w:szCs w:val="26"/>
        </w:rPr>
        <w:t>Комисси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C00760" w:rsidRPr="00C240CC">
        <w:rPr>
          <w:rFonts w:ascii="Times New Roman" w:hAnsi="Times New Roman" w:cs="Times New Roman"/>
          <w:sz w:val="26"/>
          <w:szCs w:val="26"/>
        </w:rPr>
        <w:t>от 13.</w:t>
      </w:r>
      <w:r w:rsidRPr="00C240CC">
        <w:rPr>
          <w:rFonts w:ascii="Times New Roman" w:hAnsi="Times New Roman" w:cs="Times New Roman"/>
          <w:sz w:val="26"/>
          <w:szCs w:val="26"/>
        </w:rPr>
        <w:t>0</w:t>
      </w:r>
      <w:r w:rsidR="00C00760" w:rsidRPr="00C240CC">
        <w:rPr>
          <w:rFonts w:ascii="Times New Roman" w:hAnsi="Times New Roman" w:cs="Times New Roman"/>
          <w:sz w:val="26"/>
          <w:szCs w:val="26"/>
        </w:rPr>
        <w:t>1</w:t>
      </w:r>
      <w:r w:rsidRPr="00C240CC">
        <w:rPr>
          <w:rFonts w:ascii="Times New Roman" w:hAnsi="Times New Roman" w:cs="Times New Roman"/>
          <w:sz w:val="26"/>
          <w:szCs w:val="26"/>
        </w:rPr>
        <w:t>.202</w:t>
      </w:r>
      <w:r w:rsidR="00C00760" w:rsidRPr="00C240CC">
        <w:rPr>
          <w:rFonts w:ascii="Times New Roman" w:hAnsi="Times New Roman" w:cs="Times New Roman"/>
          <w:sz w:val="26"/>
          <w:szCs w:val="26"/>
        </w:rPr>
        <w:t>6</w:t>
      </w:r>
      <w:r w:rsidRPr="00C240CC">
        <w:rPr>
          <w:rFonts w:ascii="Times New Roman" w:hAnsi="Times New Roman" w:cs="Times New Roman"/>
          <w:sz w:val="26"/>
          <w:szCs w:val="26"/>
        </w:rPr>
        <w:t xml:space="preserve"> №</w:t>
      </w:r>
      <w:r w:rsidR="005D0131" w:rsidRPr="00C240CC">
        <w:rPr>
          <w:rFonts w:ascii="Times New Roman" w:hAnsi="Times New Roman" w:cs="Times New Roman"/>
          <w:sz w:val="26"/>
          <w:szCs w:val="26"/>
        </w:rPr>
        <w:t xml:space="preserve"> </w:t>
      </w:r>
      <w:r w:rsidR="00C240CC" w:rsidRPr="00C240CC">
        <w:rPr>
          <w:rFonts w:ascii="Times New Roman" w:hAnsi="Times New Roman" w:cs="Times New Roman"/>
          <w:sz w:val="26"/>
          <w:szCs w:val="26"/>
        </w:rPr>
        <w:t>1</w:t>
      </w:r>
      <w:r w:rsidRPr="00C240CC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C00760">
        <w:rPr>
          <w:rFonts w:ascii="Times New Roman" w:hAnsi="Times New Roman" w:cs="Times New Roman"/>
          <w:sz w:val="26"/>
          <w:szCs w:val="26"/>
        </w:rPr>
        <w:t xml:space="preserve"> с 21.0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5C553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2</w:t>
      </w:r>
      <w:r w:rsidR="00C00760" w:rsidRPr="00C00760">
        <w:rPr>
          <w:rFonts w:ascii="Times New Roman" w:hAnsi="Times New Roman" w:cs="Times New Roman"/>
          <w:sz w:val="26"/>
          <w:szCs w:val="26"/>
        </w:rPr>
        <w:t>7</w:t>
      </w:r>
      <w:r w:rsidR="00C00760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5C553D">
        <w:rPr>
          <w:rFonts w:ascii="Times New Roman" w:hAnsi="Times New Roman" w:cs="Times New Roman"/>
          <w:sz w:val="26"/>
          <w:szCs w:val="26"/>
        </w:rPr>
        <w:t>.202</w:t>
      </w:r>
      <w:r w:rsidR="00C00760" w:rsidRPr="00C0076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Pr="00A3509A">
        <w:rPr>
          <w:rFonts w:ascii="Times New Roman" w:hAnsi="Times New Roman" w:cs="Times New Roman"/>
          <w:sz w:val="26"/>
          <w:szCs w:val="26"/>
        </w:rPr>
        <w:t>г.п.Снежногорск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397D22" w:rsidRPr="00675116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2886" w:rsidRDefault="00AF2886" w:rsidP="00944B9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4B90" w:rsidRDefault="00944B90" w:rsidP="00944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886" w:rsidRDefault="00A3509A" w:rsidP="00AF288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F2886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AF288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F27B8C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="00A3509A"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 w:rsidR="00A3509A"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</w:t>
      </w:r>
      <w:r w:rsidR="00944B90" w:rsidRPr="00944B90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</w:t>
      </w:r>
      <w:r w:rsidR="00944B90">
        <w:rPr>
          <w:sz w:val="26"/>
          <w:szCs w:val="26"/>
        </w:rPr>
        <w:br/>
      </w:r>
      <w:r w:rsidRPr="008D77A5">
        <w:rPr>
          <w:sz w:val="26"/>
          <w:szCs w:val="26"/>
        </w:rPr>
        <w:t xml:space="preserve">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C00760" w:rsidRDefault="00A3509A" w:rsidP="00A726F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4921E8">
        <w:rPr>
          <w:sz w:val="26"/>
          <w:szCs w:val="26"/>
        </w:rPr>
        <w:t xml:space="preserve">Проектом предусмотрено внесение в Правила </w:t>
      </w:r>
      <w:r w:rsidRPr="00A3509A">
        <w:rPr>
          <w:rFonts w:eastAsia="Calibri"/>
          <w:spacing w:val="2"/>
          <w:sz w:val="26"/>
          <w:szCs w:val="26"/>
          <w:lang w:eastAsia="en-US"/>
        </w:rPr>
        <w:t>изменени</w:t>
      </w:r>
      <w:r w:rsidR="00A726F0">
        <w:rPr>
          <w:rFonts w:eastAsia="Calibri"/>
          <w:spacing w:val="2"/>
          <w:sz w:val="26"/>
          <w:szCs w:val="26"/>
          <w:lang w:eastAsia="en-US"/>
        </w:rPr>
        <w:t>й в части</w:t>
      </w:r>
      <w:r w:rsidR="00C00760">
        <w:rPr>
          <w:rFonts w:eastAsia="Calibri"/>
          <w:spacing w:val="2"/>
          <w:sz w:val="26"/>
          <w:szCs w:val="26"/>
          <w:lang w:eastAsia="en-US"/>
        </w:rPr>
        <w:t>:</w:t>
      </w:r>
    </w:p>
    <w:p w:rsidR="00C00760" w:rsidRPr="00C00760" w:rsidRDefault="00A3509A" w:rsidP="00C007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A3509A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="00C00760" w:rsidRPr="00C00760">
        <w:rPr>
          <w:rFonts w:eastAsia="Calibri"/>
          <w:spacing w:val="2"/>
          <w:sz w:val="26"/>
          <w:szCs w:val="26"/>
          <w:lang w:eastAsia="en-US"/>
        </w:rPr>
        <w:t>- включения в градостроительный регламент территориальной зоны: «Зона транспортной инфраструктуры (ТИ)» в основные виды разрешенного использования: «стоянка транспортных средств»;</w:t>
      </w:r>
    </w:p>
    <w:p w:rsidR="00C00760" w:rsidRPr="00C00760" w:rsidRDefault="00C00760" w:rsidP="00C007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C00760">
        <w:rPr>
          <w:rFonts w:eastAsia="Calibri"/>
          <w:spacing w:val="2"/>
          <w:sz w:val="26"/>
          <w:szCs w:val="26"/>
          <w:lang w:eastAsia="en-US"/>
        </w:rPr>
        <w:t>- устранения технической ошибки в текстовой части Правил и приведении ее в соответствие с картами градостроительного зонирования;</w:t>
      </w:r>
    </w:p>
    <w:p w:rsidR="00C00760" w:rsidRDefault="00C00760" w:rsidP="00C007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C00760">
        <w:rPr>
          <w:rFonts w:eastAsia="Calibri"/>
          <w:spacing w:val="2"/>
          <w:sz w:val="26"/>
          <w:szCs w:val="26"/>
          <w:lang w:eastAsia="en-US"/>
        </w:rPr>
        <w:t>- по всему тексту подразделов 3.1, 3.2 раздела 3 части III Правил, разделов 6, 7, 8, 11 части IV Правил слово «склады» заменить словом «склад».</w:t>
      </w:r>
    </w:p>
    <w:p w:rsidR="00944B90" w:rsidRDefault="00944B90" w:rsidP="00C007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A3509A" w:rsidRPr="003E1B18" w:rsidRDefault="00A3509A" w:rsidP="00C0076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944B90" w:rsidRDefault="00944B90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о внесении изменений в решение </w:t>
      </w:r>
      <w:r w:rsidR="00944B90" w:rsidRPr="00944B90">
        <w:rPr>
          <w:rFonts w:ascii="Times New Roman" w:hAnsi="Times New Roman" w:cs="Times New Roman"/>
          <w:sz w:val="26"/>
          <w:szCs w:val="26"/>
        </w:rPr>
        <w:t xml:space="preserve">Норильского городского Совета депутатов </w:t>
      </w:r>
      <w:r w:rsidRPr="006E200F">
        <w:rPr>
          <w:rFonts w:ascii="Times New Roman" w:hAnsi="Times New Roman" w:cs="Times New Roman"/>
          <w:sz w:val="26"/>
          <w:szCs w:val="26"/>
        </w:rPr>
        <w:t>от 10.11.2009 № 22-533 «Об утверждении Правил землепользования и застройки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397D22" w:rsidRPr="00675116">
        <w:rPr>
          <w:rFonts w:ascii="Times New Roman" w:hAnsi="Times New Roman" w:cs="Times New Roman"/>
          <w:sz w:val="26"/>
          <w:szCs w:val="26"/>
        </w:rPr>
        <w:t>11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75116" w:rsidP="006751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 w:rsidR="00A726F0"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3260"/>
      </w:tblGrid>
      <w:tr w:rsidR="00A4554A" w:rsidRPr="00485D70" w:rsidTr="00AF2886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67511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</w:t>
            </w:r>
            <w:r w:rsidR="00DD3396"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3260" w:type="dxa"/>
            <w:shd w:val="clear" w:color="auto" w:fill="auto"/>
            <w:tcMar>
              <w:right w:w="0" w:type="dxa"/>
            </w:tcMar>
          </w:tcPr>
          <w:p w:rsidR="00A4554A" w:rsidRPr="00485D70" w:rsidRDefault="00675116" w:rsidP="006751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AF2886"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AF2886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326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944B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AF2886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1F6414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97D22"/>
    <w:rsid w:val="003A4C69"/>
    <w:rsid w:val="003B5B92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97689"/>
    <w:rsid w:val="004B0BDC"/>
    <w:rsid w:val="004C6A22"/>
    <w:rsid w:val="004D44AD"/>
    <w:rsid w:val="005078BD"/>
    <w:rsid w:val="00516791"/>
    <w:rsid w:val="00522DDC"/>
    <w:rsid w:val="00533A33"/>
    <w:rsid w:val="00535700"/>
    <w:rsid w:val="00573558"/>
    <w:rsid w:val="00586E33"/>
    <w:rsid w:val="005B35DE"/>
    <w:rsid w:val="005C553D"/>
    <w:rsid w:val="005D0131"/>
    <w:rsid w:val="005D30B1"/>
    <w:rsid w:val="005D3EAC"/>
    <w:rsid w:val="005F3ABC"/>
    <w:rsid w:val="005F3D32"/>
    <w:rsid w:val="005F6D9E"/>
    <w:rsid w:val="0060790B"/>
    <w:rsid w:val="00623412"/>
    <w:rsid w:val="006437AC"/>
    <w:rsid w:val="00675116"/>
    <w:rsid w:val="00680730"/>
    <w:rsid w:val="00691EF9"/>
    <w:rsid w:val="00693003"/>
    <w:rsid w:val="006A3D75"/>
    <w:rsid w:val="006A59A9"/>
    <w:rsid w:val="006B250C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1D7C"/>
    <w:rsid w:val="008E351E"/>
    <w:rsid w:val="00910764"/>
    <w:rsid w:val="00915311"/>
    <w:rsid w:val="00921580"/>
    <w:rsid w:val="00923B82"/>
    <w:rsid w:val="00925F14"/>
    <w:rsid w:val="00940EA9"/>
    <w:rsid w:val="00944017"/>
    <w:rsid w:val="00944B90"/>
    <w:rsid w:val="00945ABB"/>
    <w:rsid w:val="00950655"/>
    <w:rsid w:val="00952981"/>
    <w:rsid w:val="009812D0"/>
    <w:rsid w:val="00996CBC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63840"/>
    <w:rsid w:val="00A70F5A"/>
    <w:rsid w:val="00A726F0"/>
    <w:rsid w:val="00A961BE"/>
    <w:rsid w:val="00AB1C7B"/>
    <w:rsid w:val="00AB20EE"/>
    <w:rsid w:val="00AB434B"/>
    <w:rsid w:val="00AD36FC"/>
    <w:rsid w:val="00AD669D"/>
    <w:rsid w:val="00AF2886"/>
    <w:rsid w:val="00AF636C"/>
    <w:rsid w:val="00B32B33"/>
    <w:rsid w:val="00B373CC"/>
    <w:rsid w:val="00B41F30"/>
    <w:rsid w:val="00B6396C"/>
    <w:rsid w:val="00BA1680"/>
    <w:rsid w:val="00BA477E"/>
    <w:rsid w:val="00BE436C"/>
    <w:rsid w:val="00BF6B84"/>
    <w:rsid w:val="00C00760"/>
    <w:rsid w:val="00C025FC"/>
    <w:rsid w:val="00C04817"/>
    <w:rsid w:val="00C240CC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314"/>
    <w:rsid w:val="00EB0478"/>
    <w:rsid w:val="00EB1FAC"/>
    <w:rsid w:val="00EB5E48"/>
    <w:rsid w:val="00EB7DA4"/>
    <w:rsid w:val="00EC6C45"/>
    <w:rsid w:val="00F10C8A"/>
    <w:rsid w:val="00F12CAD"/>
    <w:rsid w:val="00F27B8C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71A6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15</cp:revision>
  <cp:lastPrinted>2026-01-29T03:12:00Z</cp:lastPrinted>
  <dcterms:created xsi:type="dcterms:W3CDTF">2025-11-14T04:18:00Z</dcterms:created>
  <dcterms:modified xsi:type="dcterms:W3CDTF">2026-01-29T03:19:00Z</dcterms:modified>
</cp:coreProperties>
</file>