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54" w:rsidRPr="001324F3" w:rsidRDefault="00247B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4D0EB0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247B54">
              <w:rPr>
                <w:szCs w:val="26"/>
              </w:rPr>
              <w:t>2</w:t>
            </w:r>
            <w:r w:rsidR="004D0EB0">
              <w:rPr>
                <w:szCs w:val="26"/>
              </w:rPr>
              <w:t>3</w:t>
            </w:r>
            <w:r>
              <w:rPr>
                <w:szCs w:val="26"/>
              </w:rPr>
              <w:t xml:space="preserve"> » </w:t>
            </w:r>
            <w:r w:rsidR="004D0EB0">
              <w:rPr>
                <w:szCs w:val="26"/>
              </w:rPr>
              <w:t>сентября</w:t>
            </w:r>
            <w:r>
              <w:rPr>
                <w:szCs w:val="26"/>
              </w:rPr>
              <w:t xml:space="preserve">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726148" w:rsidRPr="00E01AA2" w:rsidRDefault="00726148" w:rsidP="00AF3129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AF3129">
              <w:rPr>
                <w:szCs w:val="26"/>
              </w:rPr>
              <w:t>19/4-398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095DB7" w:rsidRPr="00D45720" w:rsidRDefault="005C7319" w:rsidP="008B2CFA">
      <w:pPr>
        <w:shd w:val="clear" w:color="auto" w:fill="FFFFFF"/>
        <w:jc w:val="center"/>
        <w:rPr>
          <w:szCs w:val="26"/>
        </w:rPr>
      </w:pPr>
      <w:r>
        <w:rPr>
          <w:szCs w:val="26"/>
        </w:rPr>
        <w:t>О внесении изменений в решение Городского Совета от 19.12.2005 № 59-834 «Об утверждении Положения о собственности и реализации прав собственника муниципального образования город Норильск»</w:t>
      </w:r>
    </w:p>
    <w:p w:rsidR="00401D17" w:rsidRDefault="00401D17" w:rsidP="00401D17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401D17" w:rsidRDefault="005C7319" w:rsidP="003F7996">
      <w:pPr>
        <w:pStyle w:val="ab"/>
        <w:tabs>
          <w:tab w:val="left" w:pos="0"/>
        </w:tabs>
        <w:spacing w:after="0"/>
        <w:ind w:left="0" w:firstLine="709"/>
        <w:jc w:val="both"/>
        <w:rPr>
          <w:rFonts w:eastAsia="Times New Roman"/>
          <w:szCs w:val="26"/>
        </w:rPr>
      </w:pPr>
      <w:r>
        <w:rPr>
          <w:szCs w:val="26"/>
        </w:rPr>
        <w:t xml:space="preserve">В соответствии с Федеральным </w:t>
      </w:r>
      <w:hyperlink r:id="rId9" w:history="1">
        <w:r w:rsidRPr="005575A1">
          <w:rPr>
            <w:szCs w:val="26"/>
          </w:rPr>
          <w:t>законом</w:t>
        </w:r>
      </w:hyperlink>
      <w:r w:rsidRPr="005575A1">
        <w:rPr>
          <w:szCs w:val="26"/>
        </w:rPr>
        <w:t xml:space="preserve"> </w:t>
      </w:r>
      <w:r>
        <w:rPr>
          <w:szCs w:val="26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5575A1">
        <w:rPr>
          <w:szCs w:val="26"/>
        </w:rPr>
        <w:t>статьей 28</w:t>
      </w:r>
      <w:r>
        <w:rPr>
          <w:szCs w:val="26"/>
        </w:rPr>
        <w:t xml:space="preserve"> Устава муниципального образования город Норильск</w:t>
      </w:r>
      <w:r w:rsidR="00401D17">
        <w:rPr>
          <w:szCs w:val="26"/>
        </w:rPr>
        <w:t>, Городской Совет</w:t>
      </w:r>
    </w:p>
    <w:p w:rsidR="00401D17" w:rsidRDefault="00401D17" w:rsidP="00401D17">
      <w:pPr>
        <w:autoSpaceDE w:val="0"/>
        <w:autoSpaceDN w:val="0"/>
        <w:adjustRightInd w:val="0"/>
        <w:ind w:firstLine="567"/>
        <w:rPr>
          <w:rFonts w:cs="Times New Roman"/>
          <w:szCs w:val="26"/>
        </w:rPr>
      </w:pPr>
    </w:p>
    <w:p w:rsidR="00401D17" w:rsidRDefault="00401D17" w:rsidP="00401D17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401D17" w:rsidRDefault="00401D17" w:rsidP="00401D17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5C7319" w:rsidRDefault="005C7319" w:rsidP="005C7319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1. В</w:t>
      </w:r>
      <w:r w:rsidRPr="00C26011">
        <w:rPr>
          <w:rFonts w:cs="Times New Roman"/>
          <w:szCs w:val="26"/>
        </w:rPr>
        <w:t>нести в Положение о собственности и реализации прав собственника муниципального образования город Норильск, утвержденное решением Городского Совета от 19.12.2005 № 59-834 (далее - Положение), следующ</w:t>
      </w:r>
      <w:r>
        <w:rPr>
          <w:rFonts w:cs="Times New Roman"/>
          <w:szCs w:val="26"/>
        </w:rPr>
        <w:t>и</w:t>
      </w:r>
      <w:r w:rsidRPr="00C26011">
        <w:rPr>
          <w:rFonts w:cs="Times New Roman"/>
          <w:szCs w:val="26"/>
        </w:rPr>
        <w:t>е изменени</w:t>
      </w:r>
      <w:r>
        <w:rPr>
          <w:rFonts w:cs="Times New Roman"/>
          <w:szCs w:val="26"/>
        </w:rPr>
        <w:t>я</w:t>
      </w:r>
      <w:r w:rsidRPr="00C26011">
        <w:rPr>
          <w:rFonts w:cs="Times New Roman"/>
          <w:szCs w:val="26"/>
        </w:rPr>
        <w:t>:</w:t>
      </w:r>
    </w:p>
    <w:p w:rsidR="005C7319" w:rsidRDefault="005C7319" w:rsidP="005C731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4326C">
        <w:rPr>
          <w:rFonts w:ascii="Times New Roman" w:hAnsi="Times New Roman" w:cs="Times New Roman"/>
          <w:b w:val="0"/>
          <w:sz w:val="26"/>
          <w:szCs w:val="26"/>
        </w:rPr>
        <w:t>1.1. Абзацы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второй, третий пункта 1.5 Положения изложить в следующей редакции:</w:t>
      </w:r>
    </w:p>
    <w:p w:rsidR="005C7319" w:rsidRPr="006246CB" w:rsidRDefault="005C7319" w:rsidP="005C731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6246CB">
        <w:rPr>
          <w:szCs w:val="26"/>
        </w:rPr>
        <w:t>«</w:t>
      </w:r>
      <w:r w:rsidRPr="006246CB">
        <w:rPr>
          <w:rFonts w:eastAsiaTheme="minorHAnsi"/>
          <w:szCs w:val="26"/>
          <w:lang w:eastAsia="en-US"/>
        </w:rPr>
        <w:t>Норильский городской Совет депутатов - представительный орган муниципального образования город Норильск, представляющий интересы населения и принимающий решения в коллегиальном порядке;</w:t>
      </w:r>
    </w:p>
    <w:p w:rsidR="005C7319" w:rsidRPr="006246CB" w:rsidRDefault="005C7319" w:rsidP="005C731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6246CB">
        <w:rPr>
          <w:rFonts w:eastAsiaTheme="minorHAnsi"/>
          <w:szCs w:val="26"/>
          <w:lang w:eastAsia="en-US"/>
        </w:rPr>
        <w:t>Администрация города Норильска, Администрация города - исполнительно-распорядительный орган муниципального образования город Норильск, возглавляемый Руководителем Администрации города Норильска;».</w:t>
      </w:r>
    </w:p>
    <w:p w:rsidR="005C7319" w:rsidRDefault="005C7319" w:rsidP="005C7319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1.2. </w:t>
      </w:r>
      <w:r w:rsidRPr="00124B2F">
        <w:rPr>
          <w:szCs w:val="26"/>
        </w:rPr>
        <w:t xml:space="preserve">Подпункт «о» пункта 4.9 раздела 4 </w:t>
      </w:r>
      <w:r>
        <w:rPr>
          <w:szCs w:val="26"/>
        </w:rPr>
        <w:t>Положения изложить в следующей редакции:</w:t>
      </w:r>
    </w:p>
    <w:p w:rsidR="005C7319" w:rsidRDefault="005C7319" w:rsidP="005C7319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«о) лицу, с которым заключен муниципальный контракт по результатам конкурса или аукциона, проведенных в соответствии с Федеральным </w:t>
      </w:r>
      <w:hyperlink r:id="rId10" w:history="1">
        <w:r w:rsidRPr="0028401B">
          <w:rPr>
            <w:szCs w:val="26"/>
          </w:rPr>
          <w:t>законом</w:t>
        </w:r>
      </w:hyperlink>
      <w:r w:rsidRPr="0028401B">
        <w:rPr>
          <w:szCs w:val="26"/>
        </w:rPr>
        <w:t xml:space="preserve"> </w:t>
      </w:r>
      <w:r>
        <w:rPr>
          <w:szCs w:val="26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нужд», если предоставление </w:t>
      </w:r>
      <w:r w:rsidR="00A92864">
        <w:rPr>
          <w:szCs w:val="26"/>
        </w:rPr>
        <w:t>муниципального имущества на указанном праве</w:t>
      </w:r>
      <w:r>
        <w:rPr>
          <w:szCs w:val="26"/>
        </w:rPr>
        <w:t xml:space="preserve"> было предусмотрено конкурсной документацией, документацией об аукционе для целей исполнения этого муниципального контракта. Срок предоставления права безвозмездного пользования таким имуществом не может превышать срок исполнения муниципального контракта;».</w:t>
      </w:r>
    </w:p>
    <w:p w:rsidR="005C7319" w:rsidRDefault="001819A7" w:rsidP="005C7319">
      <w:pPr>
        <w:autoSpaceDE w:val="0"/>
        <w:autoSpaceDN w:val="0"/>
        <w:adjustRightInd w:val="0"/>
        <w:ind w:right="50" w:firstLine="709"/>
        <w:jc w:val="both"/>
        <w:rPr>
          <w:szCs w:val="26"/>
        </w:rPr>
      </w:pPr>
      <w:r>
        <w:rPr>
          <w:szCs w:val="26"/>
        </w:rPr>
        <w:t xml:space="preserve">2. </w:t>
      </w:r>
      <w:r w:rsidR="005C7319">
        <w:rPr>
          <w:szCs w:val="26"/>
        </w:rPr>
        <w:t>Контроль исполнения решения возложить на председателя комиссии Городского Совета по бюджету и собственности Цюпко В.В.</w:t>
      </w:r>
    </w:p>
    <w:p w:rsidR="00003198" w:rsidRPr="00012C0D" w:rsidRDefault="00003198" w:rsidP="00003198">
      <w:pPr>
        <w:ind w:firstLine="709"/>
        <w:jc w:val="both"/>
        <w:rPr>
          <w:szCs w:val="26"/>
        </w:rPr>
      </w:pPr>
      <w:r>
        <w:rPr>
          <w:szCs w:val="26"/>
        </w:rPr>
        <w:lastRenderedPageBreak/>
        <w:t xml:space="preserve">3. </w:t>
      </w:r>
      <w:r w:rsidR="00EF73B6">
        <w:rPr>
          <w:szCs w:val="26"/>
        </w:rPr>
        <w:t>Р</w:t>
      </w:r>
      <w:r w:rsidRPr="00012C0D">
        <w:rPr>
          <w:szCs w:val="26"/>
        </w:rPr>
        <w:t>ешение вступает в силу через десять дней со дня опубликования в газете «Заполярная правда».</w:t>
      </w:r>
    </w:p>
    <w:p w:rsidR="00DC06F4" w:rsidRDefault="00DC06F4" w:rsidP="0088316D">
      <w:pPr>
        <w:jc w:val="both"/>
        <w:rPr>
          <w:szCs w:val="26"/>
        </w:rPr>
      </w:pPr>
    </w:p>
    <w:p w:rsidR="00003198" w:rsidRDefault="00003198" w:rsidP="0088316D">
      <w:pPr>
        <w:jc w:val="both"/>
        <w:rPr>
          <w:szCs w:val="26"/>
        </w:rPr>
      </w:pPr>
    </w:p>
    <w:p w:rsidR="00003198" w:rsidRPr="00E652B0" w:rsidRDefault="00003198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4D0EB0">
      <w:pPr>
        <w:tabs>
          <w:tab w:val="num" w:pos="851"/>
        </w:tabs>
        <w:ind w:firstLine="709"/>
        <w:jc w:val="center"/>
      </w:pPr>
    </w:p>
    <w:sectPr w:rsidR="00124329" w:rsidSect="00AF3129">
      <w:footerReference w:type="default" r:id="rId11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618" w:rsidRDefault="00442618" w:rsidP="00171B74">
      <w:r>
        <w:separator/>
      </w:r>
    </w:p>
  </w:endnote>
  <w:endnote w:type="continuationSeparator" w:id="1">
    <w:p w:rsidR="00442618" w:rsidRDefault="00442618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13456E">
        <w:pPr>
          <w:pStyle w:val="af1"/>
          <w:jc w:val="center"/>
        </w:pPr>
        <w:fldSimple w:instr=" PAGE   \* MERGEFORMAT ">
          <w:r w:rsidR="00A92864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618" w:rsidRDefault="00442618" w:rsidP="00171B74">
      <w:r>
        <w:separator/>
      </w:r>
    </w:p>
  </w:footnote>
  <w:footnote w:type="continuationSeparator" w:id="1">
    <w:p w:rsidR="00442618" w:rsidRDefault="00442618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78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3198"/>
    <w:rsid w:val="00006F44"/>
    <w:rsid w:val="000073CC"/>
    <w:rsid w:val="00013DA0"/>
    <w:rsid w:val="000152C3"/>
    <w:rsid w:val="00033A99"/>
    <w:rsid w:val="000340D5"/>
    <w:rsid w:val="00042B71"/>
    <w:rsid w:val="00044EB5"/>
    <w:rsid w:val="00045851"/>
    <w:rsid w:val="0004667B"/>
    <w:rsid w:val="00062358"/>
    <w:rsid w:val="00065E7E"/>
    <w:rsid w:val="000729C7"/>
    <w:rsid w:val="00072A3B"/>
    <w:rsid w:val="00091A70"/>
    <w:rsid w:val="000924AC"/>
    <w:rsid w:val="00095DB7"/>
    <w:rsid w:val="000970AC"/>
    <w:rsid w:val="000A01D5"/>
    <w:rsid w:val="000A1727"/>
    <w:rsid w:val="000A7E93"/>
    <w:rsid w:val="000B7569"/>
    <w:rsid w:val="000D0E0D"/>
    <w:rsid w:val="000E448C"/>
    <w:rsid w:val="000F23B1"/>
    <w:rsid w:val="000F5711"/>
    <w:rsid w:val="000F5E8C"/>
    <w:rsid w:val="00106F05"/>
    <w:rsid w:val="00116894"/>
    <w:rsid w:val="00124329"/>
    <w:rsid w:val="00124B7E"/>
    <w:rsid w:val="00130DDE"/>
    <w:rsid w:val="001324F3"/>
    <w:rsid w:val="0013456E"/>
    <w:rsid w:val="00136DFB"/>
    <w:rsid w:val="00137743"/>
    <w:rsid w:val="001546C2"/>
    <w:rsid w:val="00155527"/>
    <w:rsid w:val="0016342F"/>
    <w:rsid w:val="00167EFB"/>
    <w:rsid w:val="00171B74"/>
    <w:rsid w:val="00171E14"/>
    <w:rsid w:val="001819A7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4A47"/>
    <w:rsid w:val="001D561E"/>
    <w:rsid w:val="001E5201"/>
    <w:rsid w:val="001E73E1"/>
    <w:rsid w:val="001F21F1"/>
    <w:rsid w:val="0020111E"/>
    <w:rsid w:val="00204053"/>
    <w:rsid w:val="00210F7E"/>
    <w:rsid w:val="00231E94"/>
    <w:rsid w:val="0023251E"/>
    <w:rsid w:val="00234768"/>
    <w:rsid w:val="0024752E"/>
    <w:rsid w:val="00247B54"/>
    <w:rsid w:val="00247BE2"/>
    <w:rsid w:val="00247CBE"/>
    <w:rsid w:val="00256C23"/>
    <w:rsid w:val="00272CF6"/>
    <w:rsid w:val="00273BB1"/>
    <w:rsid w:val="0029298D"/>
    <w:rsid w:val="0029471E"/>
    <w:rsid w:val="002A2567"/>
    <w:rsid w:val="002A3668"/>
    <w:rsid w:val="002A5163"/>
    <w:rsid w:val="002D4B3B"/>
    <w:rsid w:val="002E025C"/>
    <w:rsid w:val="002E34AA"/>
    <w:rsid w:val="002F17DE"/>
    <w:rsid w:val="002F220C"/>
    <w:rsid w:val="00302BB9"/>
    <w:rsid w:val="003064B6"/>
    <w:rsid w:val="0031397A"/>
    <w:rsid w:val="00324F84"/>
    <w:rsid w:val="0033512F"/>
    <w:rsid w:val="0034186C"/>
    <w:rsid w:val="0034202C"/>
    <w:rsid w:val="003538D5"/>
    <w:rsid w:val="00356B0C"/>
    <w:rsid w:val="00362BE5"/>
    <w:rsid w:val="00371B21"/>
    <w:rsid w:val="0037783E"/>
    <w:rsid w:val="003A52B2"/>
    <w:rsid w:val="003A5DCE"/>
    <w:rsid w:val="003B2B0F"/>
    <w:rsid w:val="003E6DE0"/>
    <w:rsid w:val="003F25D9"/>
    <w:rsid w:val="003F4830"/>
    <w:rsid w:val="003F7996"/>
    <w:rsid w:val="0040154C"/>
    <w:rsid w:val="00401D17"/>
    <w:rsid w:val="004049F8"/>
    <w:rsid w:val="00410290"/>
    <w:rsid w:val="00412892"/>
    <w:rsid w:val="00417037"/>
    <w:rsid w:val="00435E14"/>
    <w:rsid w:val="00440544"/>
    <w:rsid w:val="00442618"/>
    <w:rsid w:val="00447FD1"/>
    <w:rsid w:val="00457A3A"/>
    <w:rsid w:val="0046031D"/>
    <w:rsid w:val="00462E92"/>
    <w:rsid w:val="0046660D"/>
    <w:rsid w:val="00476C63"/>
    <w:rsid w:val="00480FDE"/>
    <w:rsid w:val="004D0EB0"/>
    <w:rsid w:val="004D5FE2"/>
    <w:rsid w:val="004D63BD"/>
    <w:rsid w:val="004E063D"/>
    <w:rsid w:val="004E57C9"/>
    <w:rsid w:val="004F0D87"/>
    <w:rsid w:val="004F48CB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4E2D"/>
    <w:rsid w:val="005B583F"/>
    <w:rsid w:val="005C3F68"/>
    <w:rsid w:val="005C7319"/>
    <w:rsid w:val="005D1A43"/>
    <w:rsid w:val="005D68B1"/>
    <w:rsid w:val="00631298"/>
    <w:rsid w:val="0063369F"/>
    <w:rsid w:val="00633EE2"/>
    <w:rsid w:val="00637DBA"/>
    <w:rsid w:val="00651415"/>
    <w:rsid w:val="00652172"/>
    <w:rsid w:val="00653C7F"/>
    <w:rsid w:val="00660DF6"/>
    <w:rsid w:val="0066733F"/>
    <w:rsid w:val="00681FAB"/>
    <w:rsid w:val="00683A04"/>
    <w:rsid w:val="00683EC2"/>
    <w:rsid w:val="00686154"/>
    <w:rsid w:val="006921B8"/>
    <w:rsid w:val="0069283D"/>
    <w:rsid w:val="006A4D62"/>
    <w:rsid w:val="006B6354"/>
    <w:rsid w:val="006B7235"/>
    <w:rsid w:val="006D3F0B"/>
    <w:rsid w:val="00700B7E"/>
    <w:rsid w:val="00700E52"/>
    <w:rsid w:val="007072B4"/>
    <w:rsid w:val="00720754"/>
    <w:rsid w:val="00726148"/>
    <w:rsid w:val="00727498"/>
    <w:rsid w:val="00744CE4"/>
    <w:rsid w:val="00766B11"/>
    <w:rsid w:val="00777C93"/>
    <w:rsid w:val="00782E40"/>
    <w:rsid w:val="00792995"/>
    <w:rsid w:val="00795B35"/>
    <w:rsid w:val="00796A0C"/>
    <w:rsid w:val="007B1852"/>
    <w:rsid w:val="007B4C16"/>
    <w:rsid w:val="007B7C5D"/>
    <w:rsid w:val="007C0EE8"/>
    <w:rsid w:val="007C0F7E"/>
    <w:rsid w:val="007C7305"/>
    <w:rsid w:val="007E637B"/>
    <w:rsid w:val="007F03EB"/>
    <w:rsid w:val="007F341E"/>
    <w:rsid w:val="008120D4"/>
    <w:rsid w:val="00820247"/>
    <w:rsid w:val="00821535"/>
    <w:rsid w:val="00832614"/>
    <w:rsid w:val="008348E3"/>
    <w:rsid w:val="0084078A"/>
    <w:rsid w:val="0085581C"/>
    <w:rsid w:val="0087356B"/>
    <w:rsid w:val="0088316D"/>
    <w:rsid w:val="00895466"/>
    <w:rsid w:val="008955E0"/>
    <w:rsid w:val="008A3FE9"/>
    <w:rsid w:val="008B2CFA"/>
    <w:rsid w:val="008B4FE1"/>
    <w:rsid w:val="008E2701"/>
    <w:rsid w:val="008E3321"/>
    <w:rsid w:val="008E3622"/>
    <w:rsid w:val="008E3ED4"/>
    <w:rsid w:val="008E55F9"/>
    <w:rsid w:val="008F43A5"/>
    <w:rsid w:val="00903733"/>
    <w:rsid w:val="00911E31"/>
    <w:rsid w:val="009205E0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9F4692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2839"/>
    <w:rsid w:val="00A55964"/>
    <w:rsid w:val="00A61566"/>
    <w:rsid w:val="00A62484"/>
    <w:rsid w:val="00A64D85"/>
    <w:rsid w:val="00A65B71"/>
    <w:rsid w:val="00A713BF"/>
    <w:rsid w:val="00A92864"/>
    <w:rsid w:val="00A92A88"/>
    <w:rsid w:val="00AA0CB4"/>
    <w:rsid w:val="00AB4B7B"/>
    <w:rsid w:val="00AB70B3"/>
    <w:rsid w:val="00AD3D20"/>
    <w:rsid w:val="00AE4E6D"/>
    <w:rsid w:val="00AE7CC8"/>
    <w:rsid w:val="00AF3129"/>
    <w:rsid w:val="00B0195F"/>
    <w:rsid w:val="00B11F51"/>
    <w:rsid w:val="00B134AC"/>
    <w:rsid w:val="00B146C6"/>
    <w:rsid w:val="00B35316"/>
    <w:rsid w:val="00B4127B"/>
    <w:rsid w:val="00B41D02"/>
    <w:rsid w:val="00B42A94"/>
    <w:rsid w:val="00B5636E"/>
    <w:rsid w:val="00B61D54"/>
    <w:rsid w:val="00B62027"/>
    <w:rsid w:val="00B6569A"/>
    <w:rsid w:val="00B72D05"/>
    <w:rsid w:val="00B75A54"/>
    <w:rsid w:val="00B75E98"/>
    <w:rsid w:val="00B80A7A"/>
    <w:rsid w:val="00B816E5"/>
    <w:rsid w:val="00B85667"/>
    <w:rsid w:val="00BB4190"/>
    <w:rsid w:val="00BB5B2E"/>
    <w:rsid w:val="00BC50DC"/>
    <w:rsid w:val="00BD6260"/>
    <w:rsid w:val="00BE18BD"/>
    <w:rsid w:val="00BE6424"/>
    <w:rsid w:val="00C0010C"/>
    <w:rsid w:val="00C07AF1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7E03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E77"/>
    <w:rsid w:val="00CB29FB"/>
    <w:rsid w:val="00CB4246"/>
    <w:rsid w:val="00CB7A31"/>
    <w:rsid w:val="00CD213A"/>
    <w:rsid w:val="00CD6473"/>
    <w:rsid w:val="00CF136B"/>
    <w:rsid w:val="00D055D6"/>
    <w:rsid w:val="00D065E1"/>
    <w:rsid w:val="00D177CD"/>
    <w:rsid w:val="00D40A58"/>
    <w:rsid w:val="00D44569"/>
    <w:rsid w:val="00D447B2"/>
    <w:rsid w:val="00D45720"/>
    <w:rsid w:val="00D5503F"/>
    <w:rsid w:val="00D75881"/>
    <w:rsid w:val="00D80125"/>
    <w:rsid w:val="00D873C1"/>
    <w:rsid w:val="00D95820"/>
    <w:rsid w:val="00D95D94"/>
    <w:rsid w:val="00DB0BF2"/>
    <w:rsid w:val="00DB10FF"/>
    <w:rsid w:val="00DB335F"/>
    <w:rsid w:val="00DC06F4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1A62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EF73B6"/>
    <w:rsid w:val="00F02682"/>
    <w:rsid w:val="00F03515"/>
    <w:rsid w:val="00F057F1"/>
    <w:rsid w:val="00F14679"/>
    <w:rsid w:val="00F2044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15EED3AD7A19AEBBCFDF2114F81E9D1536170897E7960808DCAA637C72575BBAC6421F3C9E0A8E9SCS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7057CCDC6942185DB511EDB18B9C39E4781749B818A140703872E6B8873C27BC538C7E2E8BE449GBT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3</cp:revision>
  <cp:lastPrinted>2014-09-19T07:55:00Z</cp:lastPrinted>
  <dcterms:created xsi:type="dcterms:W3CDTF">2014-09-23T07:11:00Z</dcterms:created>
  <dcterms:modified xsi:type="dcterms:W3CDTF">2014-09-24T03:28:00Z</dcterms:modified>
</cp:coreProperties>
</file>