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08F" w:rsidRPr="004E308F" w:rsidRDefault="004E308F" w:rsidP="004E308F">
      <w:pPr>
        <w:tabs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0"/>
        </w:rPr>
      </w:pPr>
      <w:r w:rsidRPr="004E308F">
        <w:rPr>
          <w:rFonts w:ascii="Times New Roman" w:hAnsi="Times New Roman"/>
          <w:noProof/>
          <w:sz w:val="26"/>
          <w:szCs w:val="26"/>
        </w:rPr>
        <w:drawing>
          <wp:inline distT="0" distB="0" distL="0" distR="0" wp14:anchorId="681E7AE7" wp14:editId="745DDC56">
            <wp:extent cx="548640" cy="670560"/>
            <wp:effectExtent l="0" t="0" r="3810" b="0"/>
            <wp:docPr id="2" name="Рисунок 2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262" cy="6713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E308F" w:rsidRPr="004E308F" w:rsidRDefault="004E308F" w:rsidP="004E308F">
      <w:pPr>
        <w:tabs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0"/>
        </w:rPr>
      </w:pPr>
      <w:r w:rsidRPr="004E308F">
        <w:rPr>
          <w:rFonts w:ascii="Times New Roman" w:hAnsi="Times New Roman"/>
          <w:sz w:val="26"/>
          <w:szCs w:val="20"/>
        </w:rPr>
        <w:t>АДМИНИСТРАЦИЯ ГОРОДА НОРИЛЬСКА</w:t>
      </w:r>
    </w:p>
    <w:p w:rsidR="004E308F" w:rsidRPr="004E308F" w:rsidRDefault="004E308F" w:rsidP="004E308F">
      <w:pPr>
        <w:tabs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0"/>
        </w:rPr>
      </w:pPr>
      <w:r w:rsidRPr="004E308F">
        <w:rPr>
          <w:rFonts w:ascii="Times New Roman" w:hAnsi="Times New Roman"/>
          <w:sz w:val="26"/>
          <w:szCs w:val="20"/>
        </w:rPr>
        <w:t>КРАСНОЯРСКОГО КРАЯ</w:t>
      </w:r>
    </w:p>
    <w:p w:rsidR="004E308F" w:rsidRPr="004E308F" w:rsidRDefault="004E308F" w:rsidP="004E308F">
      <w:pPr>
        <w:tabs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tabs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E308F">
        <w:rPr>
          <w:rFonts w:ascii="Times New Roman" w:hAnsi="Times New Roman"/>
          <w:sz w:val="28"/>
          <w:szCs w:val="28"/>
        </w:rPr>
        <w:t>ПОСТАНОВЛЕНИЕ</w:t>
      </w:r>
    </w:p>
    <w:p w:rsidR="004E308F" w:rsidRPr="004E308F" w:rsidRDefault="004E308F" w:rsidP="004E308F">
      <w:pPr>
        <w:tabs>
          <w:tab w:val="left" w:pos="1276"/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</w:rPr>
      </w:pPr>
    </w:p>
    <w:p w:rsidR="004E308F" w:rsidRPr="004E308F" w:rsidRDefault="003D4FE9" w:rsidP="004E308F">
      <w:pPr>
        <w:tabs>
          <w:tab w:val="left" w:pos="4253"/>
          <w:tab w:val="left" w:pos="7513"/>
        </w:tabs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>01.03.</w:t>
      </w:r>
      <w:r w:rsidR="00F133DF">
        <w:rPr>
          <w:rFonts w:ascii="Times New Roman" w:hAnsi="Times New Roman"/>
          <w:sz w:val="26"/>
          <w:szCs w:val="20"/>
        </w:rPr>
        <w:t>2018</w:t>
      </w:r>
      <w:r w:rsidR="004E308F" w:rsidRPr="004E308F">
        <w:rPr>
          <w:rFonts w:ascii="Times New Roman" w:hAnsi="Times New Roman"/>
          <w:sz w:val="26"/>
          <w:szCs w:val="20"/>
        </w:rPr>
        <w:t xml:space="preserve">                               </w:t>
      </w:r>
      <w:r>
        <w:rPr>
          <w:rFonts w:ascii="Times New Roman" w:hAnsi="Times New Roman"/>
          <w:sz w:val="26"/>
          <w:szCs w:val="20"/>
        </w:rPr>
        <w:t xml:space="preserve">          </w:t>
      </w:r>
      <w:r w:rsidR="004E308F" w:rsidRPr="004E308F">
        <w:rPr>
          <w:rFonts w:ascii="Times New Roman" w:hAnsi="Times New Roman"/>
          <w:sz w:val="26"/>
          <w:szCs w:val="20"/>
        </w:rPr>
        <w:t xml:space="preserve">  г. Норильск                </w:t>
      </w:r>
      <w:r>
        <w:rPr>
          <w:rFonts w:ascii="Times New Roman" w:hAnsi="Times New Roman"/>
          <w:sz w:val="26"/>
          <w:szCs w:val="20"/>
        </w:rPr>
        <w:t xml:space="preserve">                                 № 78</w:t>
      </w:r>
    </w:p>
    <w:p w:rsidR="004E308F" w:rsidRPr="004E308F" w:rsidRDefault="004E308F" w:rsidP="004E308F">
      <w:pPr>
        <w:tabs>
          <w:tab w:val="left" w:pos="4253"/>
          <w:tab w:val="left" w:pos="7513"/>
        </w:tabs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6"/>
          <w:szCs w:val="20"/>
        </w:rPr>
      </w:pPr>
    </w:p>
    <w:p w:rsidR="004E308F" w:rsidRPr="004E308F" w:rsidRDefault="004E308F" w:rsidP="004E308F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4E308F" w:rsidRPr="004E308F" w:rsidRDefault="004E308F" w:rsidP="004E308F">
      <w:pPr>
        <w:tabs>
          <w:tab w:val="left" w:pos="1260"/>
        </w:tabs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4E308F">
        <w:rPr>
          <w:rFonts w:ascii="Times New Roman" w:hAnsi="Times New Roman"/>
          <w:sz w:val="26"/>
          <w:szCs w:val="26"/>
        </w:rPr>
        <w:t xml:space="preserve">О внесении изменений в постановление </w:t>
      </w:r>
    </w:p>
    <w:p w:rsidR="004E308F" w:rsidRPr="004E308F" w:rsidRDefault="004E308F" w:rsidP="004E308F">
      <w:pPr>
        <w:tabs>
          <w:tab w:val="left" w:pos="1260"/>
        </w:tabs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eastAsiaTheme="minorHAnsi" w:hAnsi="Times New Roman"/>
          <w:sz w:val="26"/>
          <w:szCs w:val="26"/>
          <w:lang w:eastAsia="en-US"/>
        </w:rPr>
      </w:pPr>
      <w:r w:rsidRPr="004E308F">
        <w:rPr>
          <w:rFonts w:ascii="Times New Roman" w:eastAsiaTheme="minorHAnsi" w:hAnsi="Times New Roman"/>
          <w:sz w:val="26"/>
          <w:szCs w:val="26"/>
          <w:lang w:eastAsia="en-US"/>
        </w:rPr>
        <w:t>Администрации города Норильска от 06.05.2015 № 203</w:t>
      </w:r>
    </w:p>
    <w:p w:rsidR="004E308F" w:rsidRPr="004E308F" w:rsidRDefault="004E308F" w:rsidP="004E308F">
      <w:pPr>
        <w:tabs>
          <w:tab w:val="left" w:pos="1260"/>
        </w:tabs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</w:rPr>
      </w:pPr>
    </w:p>
    <w:p w:rsidR="004E308F" w:rsidRPr="004E308F" w:rsidRDefault="004E308F" w:rsidP="002A35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308F">
        <w:rPr>
          <w:rFonts w:ascii="Times New Roman" w:hAnsi="Times New Roman"/>
          <w:sz w:val="26"/>
          <w:szCs w:val="26"/>
        </w:rPr>
        <w:t xml:space="preserve">В целях осуществления и реализации муниципальным образованием город Норильск прав и обязанностей собственника муниципальных жилых и нежилых помещений в многоквартирных домах, расположенных на территории муниципального образования город Норильск, в соответствии со </w:t>
      </w:r>
      <w:hyperlink r:id="rId7" w:history="1">
        <w:r w:rsidRPr="004E308F">
          <w:rPr>
            <w:rFonts w:ascii="Times New Roman" w:hAnsi="Times New Roman"/>
            <w:sz w:val="26"/>
            <w:szCs w:val="26"/>
          </w:rPr>
          <w:t>статьями 30</w:t>
        </w:r>
      </w:hyperlink>
      <w:r w:rsidRPr="004E308F">
        <w:rPr>
          <w:rFonts w:ascii="Times New Roman" w:hAnsi="Times New Roman"/>
          <w:sz w:val="26"/>
          <w:szCs w:val="26"/>
        </w:rPr>
        <w:t xml:space="preserve">, </w:t>
      </w:r>
      <w:hyperlink r:id="rId8" w:history="1">
        <w:r w:rsidRPr="004E308F">
          <w:rPr>
            <w:rFonts w:ascii="Times New Roman" w:hAnsi="Times New Roman"/>
            <w:sz w:val="26"/>
            <w:szCs w:val="26"/>
          </w:rPr>
          <w:t>39</w:t>
        </w:r>
      </w:hyperlink>
      <w:r w:rsidRPr="004E308F">
        <w:rPr>
          <w:rFonts w:ascii="Times New Roman" w:hAnsi="Times New Roman"/>
          <w:sz w:val="26"/>
          <w:szCs w:val="26"/>
        </w:rPr>
        <w:t xml:space="preserve">, части 5 статьи 46, статьями </w:t>
      </w:r>
      <w:hyperlink r:id="rId9" w:history="1">
        <w:r w:rsidRPr="004E308F">
          <w:rPr>
            <w:rFonts w:ascii="Times New Roman" w:hAnsi="Times New Roman"/>
            <w:sz w:val="26"/>
            <w:szCs w:val="26"/>
          </w:rPr>
          <w:t>155</w:t>
        </w:r>
      </w:hyperlink>
      <w:r w:rsidRPr="004E308F">
        <w:rPr>
          <w:rFonts w:ascii="Times New Roman" w:hAnsi="Times New Roman"/>
          <w:sz w:val="26"/>
          <w:szCs w:val="26"/>
        </w:rPr>
        <w:t xml:space="preserve">, </w:t>
      </w:r>
      <w:hyperlink r:id="rId10" w:history="1">
        <w:r w:rsidRPr="004E308F">
          <w:rPr>
            <w:rFonts w:ascii="Times New Roman" w:hAnsi="Times New Roman"/>
            <w:sz w:val="26"/>
            <w:szCs w:val="26"/>
          </w:rPr>
          <w:t>156</w:t>
        </w:r>
      </w:hyperlink>
      <w:r w:rsidRPr="004E308F">
        <w:rPr>
          <w:rFonts w:ascii="Times New Roman" w:hAnsi="Times New Roman"/>
          <w:sz w:val="26"/>
          <w:szCs w:val="26"/>
        </w:rPr>
        <w:t xml:space="preserve">, </w:t>
      </w:r>
      <w:hyperlink r:id="rId11" w:history="1">
        <w:r w:rsidRPr="004E308F">
          <w:rPr>
            <w:rFonts w:ascii="Times New Roman" w:hAnsi="Times New Roman"/>
            <w:sz w:val="26"/>
            <w:szCs w:val="26"/>
          </w:rPr>
          <w:t>158</w:t>
        </w:r>
      </w:hyperlink>
      <w:r w:rsidRPr="004E308F">
        <w:rPr>
          <w:rFonts w:ascii="Times New Roman" w:hAnsi="Times New Roman"/>
          <w:sz w:val="26"/>
          <w:szCs w:val="26"/>
        </w:rPr>
        <w:t xml:space="preserve"> Жилищного кодекса Российской Федерации и </w:t>
      </w:r>
      <w:hyperlink r:id="rId12" w:history="1">
        <w:r w:rsidRPr="004E308F">
          <w:rPr>
            <w:rFonts w:ascii="Times New Roman" w:hAnsi="Times New Roman"/>
            <w:sz w:val="26"/>
            <w:szCs w:val="26"/>
          </w:rPr>
          <w:t>статьей 16.1</w:t>
        </w:r>
      </w:hyperlink>
      <w:r w:rsidRPr="004E308F">
        <w:rPr>
          <w:rFonts w:ascii="Times New Roman" w:hAnsi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руководствуясь пунктами 6, 18 и 56(2)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354,</w:t>
      </w:r>
    </w:p>
    <w:p w:rsidR="004E308F" w:rsidRPr="004E308F" w:rsidRDefault="004E308F" w:rsidP="002A35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E308F">
        <w:rPr>
          <w:rFonts w:ascii="Times New Roman" w:hAnsi="Times New Roman"/>
          <w:sz w:val="26"/>
          <w:szCs w:val="26"/>
        </w:rPr>
        <w:t>ПОСТАНОВЛЯЮ:</w:t>
      </w:r>
    </w:p>
    <w:p w:rsidR="004E308F" w:rsidRPr="004E308F" w:rsidRDefault="004E308F" w:rsidP="002A35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2A3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308F">
        <w:rPr>
          <w:rFonts w:ascii="Times New Roman" w:hAnsi="Times New Roman"/>
          <w:sz w:val="26"/>
          <w:szCs w:val="26"/>
        </w:rPr>
        <w:t xml:space="preserve">1. Внести </w:t>
      </w:r>
      <w:r w:rsidR="00D85469">
        <w:rPr>
          <w:rFonts w:ascii="Times New Roman" w:hAnsi="Times New Roman"/>
          <w:sz w:val="26"/>
          <w:szCs w:val="26"/>
        </w:rPr>
        <w:t>в постановление Администрации города</w:t>
      </w:r>
      <w:r w:rsidRPr="004E308F">
        <w:rPr>
          <w:rFonts w:ascii="Times New Roman" w:hAnsi="Times New Roman"/>
          <w:sz w:val="26"/>
          <w:szCs w:val="26"/>
        </w:rPr>
        <w:t xml:space="preserve"> Норильска от 06.05.2015</w:t>
      </w:r>
      <w:r w:rsidR="00D85469">
        <w:rPr>
          <w:rFonts w:ascii="Times New Roman" w:hAnsi="Times New Roman"/>
          <w:sz w:val="26"/>
          <w:szCs w:val="26"/>
        </w:rPr>
        <w:t xml:space="preserve">           </w:t>
      </w:r>
      <w:r w:rsidRPr="004E308F">
        <w:rPr>
          <w:rFonts w:ascii="Times New Roman" w:hAnsi="Times New Roman"/>
          <w:sz w:val="26"/>
          <w:szCs w:val="26"/>
        </w:rPr>
        <w:t xml:space="preserve"> № 203 «О взаимодействии структурных подразделений Администрации города Норильска при внесении платы за жилищно-коммунальные услуги за пустующие помещения, находящиеся в собственности муниципального образования город Норильск, расположенные в многоквартирных домах» (далее - Постановление) следующие изменения:</w:t>
      </w:r>
    </w:p>
    <w:p w:rsidR="004E308F" w:rsidRDefault="004E308F" w:rsidP="002A3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308F">
        <w:rPr>
          <w:rFonts w:ascii="Times New Roman" w:hAnsi="Times New Roman"/>
          <w:sz w:val="26"/>
          <w:szCs w:val="26"/>
        </w:rPr>
        <w:t>1.1. В наименовании Постановления слова «жилищно-коммунальные</w:t>
      </w:r>
      <w:r w:rsidR="00B41A64" w:rsidRPr="00B41A64">
        <w:rPr>
          <w:rFonts w:ascii="Times New Roman" w:hAnsi="Times New Roman"/>
          <w:sz w:val="26"/>
          <w:szCs w:val="26"/>
        </w:rPr>
        <w:t xml:space="preserve"> </w:t>
      </w:r>
      <w:r w:rsidR="00B41A64" w:rsidRPr="004E308F">
        <w:rPr>
          <w:rFonts w:ascii="Times New Roman" w:hAnsi="Times New Roman"/>
          <w:sz w:val="26"/>
          <w:szCs w:val="26"/>
        </w:rPr>
        <w:t>услуги за пустующие помещения, находящиеся в собственности муниципального образования город Норильск, расположенные в многоквартирных домах</w:t>
      </w:r>
      <w:r w:rsidRPr="004E308F">
        <w:rPr>
          <w:rFonts w:ascii="Times New Roman" w:hAnsi="Times New Roman"/>
          <w:sz w:val="26"/>
          <w:szCs w:val="26"/>
        </w:rPr>
        <w:t xml:space="preserve">» заменить словами «содержание </w:t>
      </w:r>
      <w:r w:rsidR="00B41A64">
        <w:rPr>
          <w:rFonts w:ascii="Times New Roman" w:hAnsi="Times New Roman"/>
          <w:sz w:val="26"/>
          <w:szCs w:val="26"/>
        </w:rPr>
        <w:t xml:space="preserve">муниципальных </w:t>
      </w:r>
      <w:r w:rsidRPr="004E308F">
        <w:rPr>
          <w:rFonts w:ascii="Times New Roman" w:hAnsi="Times New Roman"/>
          <w:sz w:val="26"/>
          <w:szCs w:val="26"/>
        </w:rPr>
        <w:t xml:space="preserve">помещений и </w:t>
      </w:r>
      <w:r w:rsidR="00B41A64">
        <w:rPr>
          <w:rFonts w:ascii="Times New Roman" w:hAnsi="Times New Roman"/>
          <w:sz w:val="26"/>
          <w:szCs w:val="26"/>
        </w:rPr>
        <w:t xml:space="preserve">оплате </w:t>
      </w:r>
      <w:r w:rsidRPr="004E308F">
        <w:rPr>
          <w:rFonts w:ascii="Times New Roman" w:hAnsi="Times New Roman"/>
          <w:sz w:val="26"/>
          <w:szCs w:val="26"/>
        </w:rPr>
        <w:t>коммунальны</w:t>
      </w:r>
      <w:r w:rsidR="00B41A64">
        <w:rPr>
          <w:rFonts w:ascii="Times New Roman" w:hAnsi="Times New Roman"/>
          <w:sz w:val="26"/>
          <w:szCs w:val="26"/>
        </w:rPr>
        <w:t>х услуг</w:t>
      </w:r>
      <w:r w:rsidRPr="004E308F">
        <w:rPr>
          <w:rFonts w:ascii="Times New Roman" w:hAnsi="Times New Roman"/>
          <w:sz w:val="26"/>
          <w:szCs w:val="26"/>
        </w:rPr>
        <w:t>».</w:t>
      </w:r>
    </w:p>
    <w:p w:rsidR="00FF746D" w:rsidRDefault="00FF746D" w:rsidP="002A3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Пункт 1 Постановления изложить в следующей редакции:</w:t>
      </w:r>
    </w:p>
    <w:p w:rsidR="00FF746D" w:rsidRDefault="00FF746D" w:rsidP="002A35FA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F746D">
        <w:rPr>
          <w:rFonts w:ascii="Times New Roman" w:hAnsi="Times New Roman"/>
          <w:b w:val="0"/>
          <w:sz w:val="26"/>
          <w:szCs w:val="26"/>
        </w:rPr>
        <w:t xml:space="preserve">«1. Утвердить Порядок взаимодействия </w:t>
      </w:r>
      <w:r w:rsidRPr="00FF746D">
        <w:rPr>
          <w:rFonts w:ascii="Times New Roman" w:hAnsi="Times New Roman" w:cs="Times New Roman"/>
          <w:b w:val="0"/>
          <w:sz w:val="26"/>
          <w:szCs w:val="26"/>
        </w:rPr>
        <w:t>структурных подразделений Администрации города Норильска при внесении платы за содержание муниципальных помещений и оплате коммунальных услуг</w:t>
      </w:r>
      <w:r>
        <w:rPr>
          <w:rFonts w:ascii="Times New Roman" w:hAnsi="Times New Roman" w:cs="Times New Roman"/>
          <w:b w:val="0"/>
          <w:sz w:val="26"/>
          <w:szCs w:val="26"/>
        </w:rPr>
        <w:t>.».</w:t>
      </w:r>
    </w:p>
    <w:p w:rsidR="00FF746D" w:rsidRPr="00FF746D" w:rsidRDefault="00FF746D" w:rsidP="002A35FA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2. Порядок взаимодействия структурных подразделений Администрации города Норильска при внесении платы за жилищно-коммунальные услуги за пустующие помещения, находящиеся в собственности муниципального образования город Норильск, расположенные в многоквартирных домах, утвержденный Постановлением изложить в новой редакции согласно приложению к настоящему постановлению.</w:t>
      </w:r>
    </w:p>
    <w:p w:rsidR="004E308F" w:rsidRPr="004E308F" w:rsidRDefault="002A35FA" w:rsidP="004E30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P25"/>
      <w:bookmarkEnd w:id="0"/>
      <w:r>
        <w:rPr>
          <w:rFonts w:ascii="Times New Roman" w:hAnsi="Times New Roman"/>
          <w:sz w:val="26"/>
          <w:szCs w:val="26"/>
        </w:rPr>
        <w:t>3</w:t>
      </w:r>
      <w:r w:rsidR="004E308F" w:rsidRPr="004E308F">
        <w:rPr>
          <w:rFonts w:ascii="Times New Roman" w:hAnsi="Times New Roman"/>
          <w:sz w:val="26"/>
          <w:szCs w:val="26"/>
        </w:rPr>
        <w:t xml:space="preserve">. Опубликовать настоящее постановление в газете «Заполярная правда» и </w:t>
      </w:r>
      <w:r w:rsidR="004E308F" w:rsidRPr="004E308F">
        <w:rPr>
          <w:rFonts w:ascii="Times New Roman" w:hAnsi="Times New Roman"/>
          <w:sz w:val="26"/>
          <w:szCs w:val="26"/>
        </w:rPr>
        <w:lastRenderedPageBreak/>
        <w:t>разместить на официальном сайте муниципального образования город Норильск.</w:t>
      </w:r>
    </w:p>
    <w:p w:rsidR="004E308F" w:rsidRPr="004E308F" w:rsidRDefault="002A35FA" w:rsidP="004E308F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4E308F" w:rsidRPr="004E308F">
        <w:rPr>
          <w:rFonts w:ascii="Times New Roman" w:hAnsi="Times New Roman"/>
          <w:sz w:val="26"/>
          <w:szCs w:val="26"/>
        </w:rPr>
        <w:t>. Настоящее постановление вступает в силу с момента его подписания и распространяет свое действие на право</w:t>
      </w:r>
      <w:r w:rsidR="0000367B">
        <w:rPr>
          <w:rFonts w:ascii="Times New Roman" w:hAnsi="Times New Roman"/>
          <w:sz w:val="26"/>
          <w:szCs w:val="26"/>
        </w:rPr>
        <w:t>отношения возникшие с 01.01.2018</w:t>
      </w:r>
      <w:r w:rsidR="004E308F" w:rsidRPr="004E308F">
        <w:rPr>
          <w:rFonts w:ascii="Times New Roman" w:hAnsi="Times New Roman"/>
          <w:sz w:val="26"/>
          <w:szCs w:val="26"/>
        </w:rPr>
        <w:t>.</w:t>
      </w:r>
    </w:p>
    <w:p w:rsidR="004E308F" w:rsidRDefault="004E308F" w:rsidP="004E3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A35FA" w:rsidRPr="004E308F" w:rsidRDefault="002A35FA" w:rsidP="004E3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2A35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E308F">
        <w:rPr>
          <w:rFonts w:ascii="Times New Roman" w:hAnsi="Times New Roman"/>
          <w:sz w:val="26"/>
          <w:szCs w:val="26"/>
        </w:rPr>
        <w:t xml:space="preserve">Глава города Норильска                                      </w:t>
      </w:r>
      <w:r w:rsidRPr="004E308F">
        <w:rPr>
          <w:rFonts w:ascii="Times New Roman" w:hAnsi="Times New Roman"/>
          <w:sz w:val="26"/>
          <w:szCs w:val="26"/>
        </w:rPr>
        <w:tab/>
      </w:r>
      <w:r w:rsidRPr="004E308F">
        <w:rPr>
          <w:rFonts w:ascii="Times New Roman" w:hAnsi="Times New Roman"/>
          <w:sz w:val="26"/>
          <w:szCs w:val="26"/>
        </w:rPr>
        <w:tab/>
        <w:t xml:space="preserve">    </w:t>
      </w:r>
      <w:r w:rsidRPr="004E308F">
        <w:rPr>
          <w:rFonts w:ascii="Times New Roman" w:hAnsi="Times New Roman"/>
          <w:sz w:val="26"/>
          <w:szCs w:val="26"/>
        </w:rPr>
        <w:tab/>
        <w:t xml:space="preserve">        Р.В. Ахметчин   </w:t>
      </w: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Default="004E308F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2A35FA" w:rsidRPr="004E308F" w:rsidRDefault="002A35FA" w:rsidP="004E308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4E308F" w:rsidRPr="004E308F" w:rsidRDefault="004E308F" w:rsidP="004E3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4E308F" w:rsidRDefault="004E308F" w:rsidP="004E3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2A35FA" w:rsidRDefault="002A35FA" w:rsidP="004E30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4E308F" w:rsidRPr="00F133DF" w:rsidRDefault="004E308F" w:rsidP="00F133DF">
      <w:pPr>
        <w:widowControl w:val="0"/>
        <w:autoSpaceDE w:val="0"/>
        <w:autoSpaceDN w:val="0"/>
        <w:spacing w:after="0" w:line="240" w:lineRule="auto"/>
        <w:ind w:left="5670" w:hanging="283"/>
        <w:outlineLvl w:val="0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4E308F" w:rsidRPr="00F133DF" w:rsidRDefault="004E308F" w:rsidP="00F133DF">
      <w:pPr>
        <w:widowControl w:val="0"/>
        <w:autoSpaceDE w:val="0"/>
        <w:autoSpaceDN w:val="0"/>
        <w:spacing w:after="0" w:line="240" w:lineRule="auto"/>
        <w:ind w:left="5670" w:hanging="283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к постановлению</w:t>
      </w:r>
    </w:p>
    <w:p w:rsidR="004E308F" w:rsidRPr="00F133DF" w:rsidRDefault="004E308F" w:rsidP="00F133DF">
      <w:pPr>
        <w:widowControl w:val="0"/>
        <w:autoSpaceDE w:val="0"/>
        <w:autoSpaceDN w:val="0"/>
        <w:spacing w:after="0" w:line="240" w:lineRule="auto"/>
        <w:ind w:left="5670" w:hanging="283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 xml:space="preserve">Администрации города Норильска </w:t>
      </w:r>
    </w:p>
    <w:p w:rsidR="004E308F" w:rsidRPr="00F133DF" w:rsidRDefault="003D4FE9" w:rsidP="00F133DF">
      <w:pPr>
        <w:widowControl w:val="0"/>
        <w:autoSpaceDE w:val="0"/>
        <w:autoSpaceDN w:val="0"/>
        <w:spacing w:after="0" w:line="240" w:lineRule="auto"/>
        <w:ind w:left="5670" w:hanging="283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от 01.03.2018 № 78</w:t>
      </w:r>
      <w:bookmarkStart w:id="1" w:name="_GoBack"/>
      <w:bookmarkEnd w:id="1"/>
    </w:p>
    <w:p w:rsidR="004E308F" w:rsidRPr="00F133DF" w:rsidRDefault="004E308F" w:rsidP="00F133DF">
      <w:pPr>
        <w:widowControl w:val="0"/>
        <w:autoSpaceDE w:val="0"/>
        <w:autoSpaceDN w:val="0"/>
        <w:spacing w:after="0" w:line="240" w:lineRule="auto"/>
        <w:ind w:left="5670" w:hanging="283"/>
        <w:outlineLvl w:val="0"/>
        <w:rPr>
          <w:rFonts w:ascii="Times New Roman" w:hAnsi="Times New Roman"/>
          <w:sz w:val="18"/>
          <w:szCs w:val="18"/>
        </w:rPr>
      </w:pPr>
    </w:p>
    <w:p w:rsidR="004E308F" w:rsidRPr="00F133DF" w:rsidRDefault="004E308F" w:rsidP="00F133DF">
      <w:pPr>
        <w:widowControl w:val="0"/>
        <w:autoSpaceDE w:val="0"/>
        <w:autoSpaceDN w:val="0"/>
        <w:spacing w:after="0" w:line="240" w:lineRule="auto"/>
        <w:ind w:left="5670" w:hanging="283"/>
        <w:outlineLvl w:val="0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Утвержден</w:t>
      </w:r>
    </w:p>
    <w:p w:rsidR="004E308F" w:rsidRPr="00F133DF" w:rsidRDefault="004E308F" w:rsidP="00F133DF">
      <w:pPr>
        <w:widowControl w:val="0"/>
        <w:autoSpaceDE w:val="0"/>
        <w:autoSpaceDN w:val="0"/>
        <w:spacing w:after="0" w:line="240" w:lineRule="auto"/>
        <w:ind w:left="5670" w:hanging="283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постановлением</w:t>
      </w:r>
    </w:p>
    <w:p w:rsidR="004E308F" w:rsidRPr="00F133DF" w:rsidRDefault="004E308F" w:rsidP="00F133DF">
      <w:pPr>
        <w:widowControl w:val="0"/>
        <w:autoSpaceDE w:val="0"/>
        <w:autoSpaceDN w:val="0"/>
        <w:spacing w:after="0" w:line="240" w:lineRule="auto"/>
        <w:ind w:left="5670" w:hanging="283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Администрации города Норильска</w:t>
      </w:r>
    </w:p>
    <w:p w:rsidR="004E308F" w:rsidRPr="00F133DF" w:rsidRDefault="004E308F" w:rsidP="00F133DF">
      <w:pPr>
        <w:widowControl w:val="0"/>
        <w:autoSpaceDE w:val="0"/>
        <w:autoSpaceDN w:val="0"/>
        <w:spacing w:after="0" w:line="240" w:lineRule="auto"/>
        <w:ind w:left="5670" w:hanging="283"/>
        <w:rPr>
          <w:rFonts w:ascii="Times New Roman" w:eastAsiaTheme="minorHAnsi" w:hAnsi="Times New Roman"/>
          <w:sz w:val="26"/>
          <w:szCs w:val="26"/>
          <w:lang w:eastAsia="en-US"/>
        </w:rPr>
      </w:pPr>
      <w:r w:rsidRPr="00F133DF">
        <w:rPr>
          <w:rFonts w:ascii="Times New Roman" w:eastAsiaTheme="minorHAnsi" w:hAnsi="Times New Roman"/>
          <w:sz w:val="26"/>
          <w:szCs w:val="26"/>
          <w:lang w:eastAsia="en-US"/>
        </w:rPr>
        <w:t>от 06.05.2015 № 203</w:t>
      </w:r>
    </w:p>
    <w:p w:rsidR="004E308F" w:rsidRPr="00F133DF" w:rsidRDefault="004E308F" w:rsidP="00F133D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E308F" w:rsidRPr="00F133DF" w:rsidRDefault="004E308F" w:rsidP="00F133D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E308F" w:rsidRPr="00F133DF" w:rsidRDefault="004E308F" w:rsidP="00F133DF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133DF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4E308F" w:rsidRPr="00F133DF" w:rsidRDefault="004E308F" w:rsidP="00F133DF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133DF">
        <w:rPr>
          <w:rFonts w:ascii="Times New Roman" w:hAnsi="Times New Roman" w:cs="Times New Roman"/>
          <w:b w:val="0"/>
          <w:sz w:val="26"/>
          <w:szCs w:val="26"/>
        </w:rPr>
        <w:t xml:space="preserve">взаимодействия структурных подразделений Администрации города Норильска при внесении платы за содержание </w:t>
      </w:r>
      <w:r w:rsidR="005062E7" w:rsidRPr="00F133DF">
        <w:rPr>
          <w:rFonts w:ascii="Times New Roman" w:hAnsi="Times New Roman" w:cs="Times New Roman"/>
          <w:b w:val="0"/>
          <w:sz w:val="26"/>
          <w:szCs w:val="26"/>
        </w:rPr>
        <w:t xml:space="preserve">муниципальных </w:t>
      </w:r>
      <w:r w:rsidRPr="00F133DF">
        <w:rPr>
          <w:rFonts w:ascii="Times New Roman" w:hAnsi="Times New Roman" w:cs="Times New Roman"/>
          <w:b w:val="0"/>
          <w:sz w:val="26"/>
          <w:szCs w:val="26"/>
        </w:rPr>
        <w:t xml:space="preserve">помещений и </w:t>
      </w:r>
      <w:r w:rsidR="005062E7" w:rsidRPr="00F133DF">
        <w:rPr>
          <w:rFonts w:ascii="Times New Roman" w:hAnsi="Times New Roman" w:cs="Times New Roman"/>
          <w:b w:val="0"/>
          <w:sz w:val="26"/>
          <w:szCs w:val="26"/>
        </w:rPr>
        <w:t>оплате коммунальных услуг</w:t>
      </w:r>
      <w:r w:rsidRPr="00F133D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E308F" w:rsidRPr="00F133DF" w:rsidRDefault="004E308F" w:rsidP="00F133DF">
      <w:pPr>
        <w:pStyle w:val="ConsPlusTitle"/>
        <w:ind w:right="-1"/>
        <w:rPr>
          <w:rFonts w:ascii="Times New Roman" w:hAnsi="Times New Roman" w:cs="Times New Roman"/>
          <w:b w:val="0"/>
          <w:sz w:val="26"/>
          <w:szCs w:val="26"/>
        </w:rPr>
      </w:pPr>
    </w:p>
    <w:p w:rsidR="004E308F" w:rsidRPr="00F133DF" w:rsidRDefault="004E308F" w:rsidP="00F133DF">
      <w:pPr>
        <w:pStyle w:val="ConsPlusNormal"/>
        <w:ind w:right="-1"/>
        <w:jc w:val="center"/>
        <w:outlineLvl w:val="1"/>
      </w:pPr>
      <w:r w:rsidRPr="00F133DF">
        <w:t>1. Общие положения</w:t>
      </w:r>
    </w:p>
    <w:p w:rsidR="004E308F" w:rsidRPr="00F133DF" w:rsidRDefault="004E308F" w:rsidP="00F133DF">
      <w:pPr>
        <w:pStyle w:val="ConsPlusNormal"/>
        <w:ind w:right="-1"/>
        <w:jc w:val="both"/>
      </w:pPr>
    </w:p>
    <w:p w:rsidR="004E308F" w:rsidRPr="00F133DF" w:rsidRDefault="004E308F" w:rsidP="00F133DF">
      <w:pPr>
        <w:pStyle w:val="ConsPlusNormal"/>
        <w:ind w:right="-1" w:firstLine="709"/>
        <w:jc w:val="both"/>
      </w:pPr>
      <w:r w:rsidRPr="00F133DF">
        <w:t xml:space="preserve">1.1. Настоящий Порядок разработан в целях осуществления прав и исполнения обязанностей, установленных </w:t>
      </w:r>
      <w:hyperlink r:id="rId13" w:history="1">
        <w:r w:rsidRPr="00F133DF">
          <w:t>статьями 30</w:t>
        </w:r>
      </w:hyperlink>
      <w:r w:rsidRPr="00F133DF">
        <w:t xml:space="preserve">, </w:t>
      </w:r>
      <w:hyperlink r:id="rId14" w:history="1">
        <w:r w:rsidRPr="00F133DF">
          <w:t>39</w:t>
        </w:r>
      </w:hyperlink>
      <w:r w:rsidRPr="00F133DF">
        <w:t xml:space="preserve">, </w:t>
      </w:r>
      <w:hyperlink r:id="rId15" w:history="1">
        <w:r w:rsidRPr="00F133DF">
          <w:t>155</w:t>
        </w:r>
      </w:hyperlink>
      <w:r w:rsidRPr="00F133DF">
        <w:t xml:space="preserve">, </w:t>
      </w:r>
      <w:hyperlink r:id="rId16" w:history="1">
        <w:r w:rsidRPr="00F133DF">
          <w:t>156</w:t>
        </w:r>
      </w:hyperlink>
      <w:r w:rsidRPr="00F133DF">
        <w:t xml:space="preserve">, </w:t>
      </w:r>
      <w:hyperlink r:id="rId17" w:history="1">
        <w:r w:rsidRPr="00F133DF">
          <w:t>158</w:t>
        </w:r>
      </w:hyperlink>
      <w:r w:rsidRPr="00F133DF">
        <w:t xml:space="preserve"> Жилищного кодекса Российской Федерации и пунктами 6, 18 и 56(2)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(далее – Постановление № 354), муниципальным образованием город Норильск как собственником муниципальных жилых и нежилых помещений в многоквартирных домах, расположенных на территории муниципального образования город Норильск в соответствии с муниципальной </w:t>
      </w:r>
      <w:hyperlink r:id="rId18" w:history="1">
        <w:r w:rsidRPr="00F133DF">
          <w:t>Программой</w:t>
        </w:r>
      </w:hyperlink>
      <w:r w:rsidRPr="00F133DF">
        <w:t xml:space="preserve"> «Управление муниципальным имуществом», утвержденной Постановлением Администрации города Норильска на соответствующий финансовый год.</w:t>
      </w:r>
    </w:p>
    <w:p w:rsidR="004E308F" w:rsidRPr="00F133DF" w:rsidRDefault="004E308F" w:rsidP="00F133DF">
      <w:pPr>
        <w:autoSpaceDE w:val="0"/>
        <w:adjustRightInd w:val="0"/>
        <w:spacing w:after="0" w:line="240" w:lineRule="auto"/>
        <w:ind w:right="-1"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F133DF">
        <w:rPr>
          <w:rFonts w:ascii="Times New Roman" w:hAnsi="Times New Roman"/>
          <w:sz w:val="26"/>
          <w:szCs w:val="26"/>
        </w:rPr>
        <w:t>1.2. Настоящий Порядок определяет механизм взаимодействия структурных подразделений Администрации города Норильска, уполномоченных на распоряжение соответствующими объектами муниципальной собственности муниципального образования город Норильск, по реализации обязанности собственника по вне</w:t>
      </w:r>
      <w:r w:rsidR="00AC21D8" w:rsidRPr="00F133DF">
        <w:rPr>
          <w:rFonts w:ascii="Times New Roman" w:hAnsi="Times New Roman"/>
          <w:sz w:val="26"/>
          <w:szCs w:val="26"/>
        </w:rPr>
        <w:t>сению платы за содержание жилых</w:t>
      </w:r>
      <w:r w:rsidR="00620A2B">
        <w:rPr>
          <w:rFonts w:ascii="Times New Roman" w:hAnsi="Times New Roman"/>
          <w:sz w:val="26"/>
          <w:szCs w:val="26"/>
        </w:rPr>
        <w:t xml:space="preserve"> и нежилых</w:t>
      </w:r>
      <w:r w:rsidRPr="00F133DF">
        <w:rPr>
          <w:rFonts w:ascii="Times New Roman" w:hAnsi="Times New Roman"/>
          <w:sz w:val="26"/>
          <w:szCs w:val="26"/>
        </w:rPr>
        <w:t xml:space="preserve"> помещений и коммунальные услуги за жилые помещения муниципальной собственности, расположенных в многоквартирных домах </w:t>
      </w:r>
      <w:r w:rsidR="007C15B7">
        <w:rPr>
          <w:rFonts w:ascii="Times New Roman" w:hAnsi="Times New Roman"/>
          <w:sz w:val="26"/>
          <w:szCs w:val="26"/>
        </w:rPr>
        <w:t xml:space="preserve">на территории </w:t>
      </w:r>
      <w:r w:rsidRPr="00F133DF">
        <w:rPr>
          <w:rFonts w:ascii="Times New Roman" w:hAnsi="Times New Roman"/>
          <w:sz w:val="26"/>
          <w:szCs w:val="26"/>
        </w:rPr>
        <w:t>муниципального образования город Норильск, не переданных во временное владение и (или) пользование</w:t>
      </w:r>
      <w:r w:rsidR="00620A2B">
        <w:rPr>
          <w:rFonts w:ascii="Times New Roman" w:hAnsi="Times New Roman"/>
          <w:sz w:val="26"/>
          <w:szCs w:val="26"/>
        </w:rPr>
        <w:t xml:space="preserve"> третьим лицам</w:t>
      </w:r>
      <w:r w:rsidRPr="00F133DF">
        <w:rPr>
          <w:rFonts w:ascii="Times New Roman" w:hAnsi="Times New Roman"/>
          <w:sz w:val="26"/>
          <w:szCs w:val="26"/>
        </w:rPr>
        <w:t xml:space="preserve"> </w:t>
      </w:r>
      <w:r w:rsidRPr="00F133DF">
        <w:rPr>
          <w:rFonts w:ascii="Times New Roman" w:eastAsiaTheme="minorHAnsi" w:hAnsi="Times New Roman"/>
          <w:sz w:val="26"/>
          <w:szCs w:val="26"/>
          <w:lang w:eastAsia="en-US"/>
        </w:rPr>
        <w:t>(далее - пустующие муниципальные жилые и нежилые помещения)</w:t>
      </w:r>
      <w:r w:rsidRPr="00F133DF">
        <w:rPr>
          <w:rFonts w:ascii="Times New Roman" w:hAnsi="Times New Roman"/>
          <w:sz w:val="26"/>
          <w:szCs w:val="26"/>
        </w:rPr>
        <w:t>.</w:t>
      </w:r>
    </w:p>
    <w:p w:rsidR="004E308F" w:rsidRPr="00F133DF" w:rsidRDefault="004E308F" w:rsidP="00F133DF">
      <w:pPr>
        <w:autoSpaceDE w:val="0"/>
        <w:adjustRightInd w:val="0"/>
        <w:spacing w:after="0" w:line="240" w:lineRule="auto"/>
        <w:ind w:right="-1"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F133DF">
        <w:rPr>
          <w:rFonts w:ascii="Times New Roman" w:hAnsi="Times New Roman"/>
          <w:sz w:val="26"/>
          <w:szCs w:val="26"/>
        </w:rPr>
        <w:t xml:space="preserve">1.3. </w:t>
      </w:r>
      <w:r w:rsidRPr="00F133DF">
        <w:rPr>
          <w:rFonts w:ascii="Times New Roman" w:eastAsiaTheme="minorHAnsi" w:hAnsi="Times New Roman"/>
          <w:sz w:val="26"/>
          <w:szCs w:val="26"/>
          <w:lang w:eastAsia="en-US"/>
        </w:rPr>
        <w:t>Для целей настоящего Порядка используются следующие понятия и термины:</w:t>
      </w:r>
    </w:p>
    <w:p w:rsidR="004E308F" w:rsidRPr="00F133DF" w:rsidRDefault="007C15B7" w:rsidP="00F133DF">
      <w:pPr>
        <w:autoSpaceDE w:val="0"/>
        <w:adjustRightInd w:val="0"/>
        <w:spacing w:after="0" w:line="240" w:lineRule="auto"/>
        <w:ind w:right="-1"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 xml:space="preserve">«МКД» – многоквартирный </w:t>
      </w:r>
      <w:r w:rsidRPr="00F133DF">
        <w:rPr>
          <w:rFonts w:ascii="Times New Roman" w:hAnsi="Times New Roman"/>
          <w:sz w:val="26"/>
          <w:szCs w:val="26"/>
        </w:rPr>
        <w:t>дом,</w:t>
      </w:r>
      <w:r w:rsidR="004E308F" w:rsidRPr="00F133D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расположенный </w:t>
      </w:r>
      <w:r w:rsidR="005062E7" w:rsidRPr="00F133DF">
        <w:rPr>
          <w:rFonts w:ascii="Times New Roman" w:hAnsi="Times New Roman"/>
          <w:sz w:val="26"/>
          <w:szCs w:val="26"/>
        </w:rPr>
        <w:t xml:space="preserve">на территории </w:t>
      </w:r>
      <w:r w:rsidR="004E308F" w:rsidRPr="00F133DF">
        <w:rPr>
          <w:rFonts w:ascii="Times New Roman" w:hAnsi="Times New Roman"/>
          <w:sz w:val="26"/>
          <w:szCs w:val="26"/>
        </w:rPr>
        <w:t>муниципального образования город Норильск;</w:t>
      </w:r>
    </w:p>
    <w:p w:rsidR="004E308F" w:rsidRPr="00F133DF" w:rsidRDefault="004E308F" w:rsidP="00F133DF">
      <w:pPr>
        <w:pStyle w:val="ConsPlusNormal"/>
        <w:ind w:right="-1" w:firstLine="709"/>
        <w:jc w:val="both"/>
      </w:pPr>
      <w:r w:rsidRPr="00F133DF">
        <w:t>«плата за ЖКУ» - плата за содержание пустующих жилых помещений, расположенных в МКД, и плата за коммунальные услуги;</w:t>
      </w:r>
    </w:p>
    <w:p w:rsidR="004E308F" w:rsidRPr="00F133DF" w:rsidRDefault="004E308F" w:rsidP="00F133DF">
      <w:pPr>
        <w:pStyle w:val="ConsPlusNormal"/>
        <w:ind w:right="-1" w:firstLine="709"/>
        <w:jc w:val="both"/>
      </w:pPr>
      <w:r w:rsidRPr="00F133DF">
        <w:t xml:space="preserve">«плата за Содержание» - плата за содержание </w:t>
      </w:r>
      <w:r w:rsidR="00E36229" w:rsidRPr="00F133DF">
        <w:t>пустующих нежилых помещений, расположенных в МКД</w:t>
      </w:r>
      <w:r w:rsidRPr="00F133DF">
        <w:t>;</w:t>
      </w:r>
    </w:p>
    <w:p w:rsidR="004E308F" w:rsidRPr="00F133DF" w:rsidRDefault="004E308F" w:rsidP="00F133DF">
      <w:pPr>
        <w:autoSpaceDE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lastRenderedPageBreak/>
        <w:t xml:space="preserve">«Получатели платы» - управляющие организации, товарищества собственников жилья, в том числе управляющие организации и ответственные лица в случаях, предусмотренных </w:t>
      </w:r>
      <w:hyperlink r:id="rId19" w:history="1">
        <w:r w:rsidRPr="00F133DF">
          <w:rPr>
            <w:rFonts w:ascii="Times New Roman" w:hAnsi="Times New Roman"/>
            <w:sz w:val="26"/>
            <w:szCs w:val="26"/>
          </w:rPr>
          <w:t>пунктом 11 статьи 161</w:t>
        </w:r>
      </w:hyperlink>
      <w:r w:rsidR="00703504" w:rsidRPr="00F133DF">
        <w:rPr>
          <w:rFonts w:ascii="Times New Roman" w:hAnsi="Times New Roman"/>
          <w:sz w:val="26"/>
          <w:szCs w:val="26"/>
        </w:rPr>
        <w:t xml:space="preserve"> Жилищного кодекса РФ, ресурсоснабжающие организации</w:t>
      </w:r>
      <w:r w:rsidRPr="00F133DF">
        <w:rPr>
          <w:rFonts w:ascii="Times New Roman" w:hAnsi="Times New Roman"/>
          <w:sz w:val="26"/>
          <w:szCs w:val="26"/>
        </w:rPr>
        <w:t xml:space="preserve"> в случаях, предусмотренных </w:t>
      </w:r>
      <w:hyperlink r:id="rId20" w:history="1">
        <w:r w:rsidRPr="00F133DF">
          <w:rPr>
            <w:rFonts w:ascii="Times New Roman" w:hAnsi="Times New Roman"/>
            <w:sz w:val="26"/>
            <w:szCs w:val="26"/>
          </w:rPr>
          <w:t>пунктами 6.3</w:t>
        </w:r>
      </w:hyperlink>
      <w:r w:rsidRPr="00F133DF">
        <w:rPr>
          <w:rFonts w:ascii="Times New Roman" w:hAnsi="Times New Roman"/>
          <w:sz w:val="26"/>
          <w:szCs w:val="26"/>
        </w:rPr>
        <w:t xml:space="preserve">, </w:t>
      </w:r>
      <w:hyperlink r:id="rId21" w:history="1">
        <w:r w:rsidRPr="00F133DF">
          <w:rPr>
            <w:rFonts w:ascii="Times New Roman" w:hAnsi="Times New Roman"/>
            <w:sz w:val="26"/>
            <w:szCs w:val="26"/>
          </w:rPr>
          <w:t>7.1 статьи 155</w:t>
        </w:r>
      </w:hyperlink>
      <w:r w:rsidRPr="00F133DF">
        <w:rPr>
          <w:rFonts w:ascii="Times New Roman" w:hAnsi="Times New Roman"/>
          <w:sz w:val="26"/>
          <w:szCs w:val="26"/>
        </w:rPr>
        <w:t xml:space="preserve"> Жилищного кодекса РФ.</w:t>
      </w:r>
    </w:p>
    <w:p w:rsidR="004E308F" w:rsidRPr="00F133DF" w:rsidRDefault="004E308F" w:rsidP="00F133DF">
      <w:pPr>
        <w:pStyle w:val="ConsPlusNormal"/>
        <w:ind w:right="-1" w:firstLine="709"/>
        <w:jc w:val="both"/>
      </w:pPr>
      <w:r w:rsidRPr="00F133DF">
        <w:t xml:space="preserve">1.4. Структурными подразделениями Администрации города Норильска, </w:t>
      </w:r>
      <w:r w:rsidR="00620A2B">
        <w:t>организующими работы по</w:t>
      </w:r>
      <w:r w:rsidRPr="00F133DF">
        <w:t xml:space="preserve"> внесению платы за ЖКУ и платы за Содержание </w:t>
      </w:r>
      <w:r w:rsidR="00620A2B">
        <w:t>являются</w:t>
      </w:r>
      <w:r w:rsidRPr="00F133DF">
        <w:t xml:space="preserve"> Управление жилищно-коммунального хозяйства Администрации города Норильска (далее – Управление жилищно-коммунального хозяйства), Управление жилищного фонда Администрации города Норильска (далее - Управление жилищного фонда), Управление имущества Администрации города Норильска (далее - Управление имущества).</w:t>
      </w:r>
    </w:p>
    <w:p w:rsidR="004E308F" w:rsidRPr="00F133DF" w:rsidRDefault="004E308F" w:rsidP="00F133DF">
      <w:pPr>
        <w:pStyle w:val="ConsPlusNormal"/>
        <w:ind w:right="-1" w:firstLine="709"/>
        <w:jc w:val="both"/>
      </w:pPr>
      <w:r w:rsidRPr="00F133DF">
        <w:t xml:space="preserve">1.5. Внесение платы за ЖКУ и платы за Содержание осуществляется за счет средств местного бюджета. </w:t>
      </w:r>
    </w:p>
    <w:p w:rsidR="004E308F" w:rsidRPr="00F133DF" w:rsidRDefault="004E308F" w:rsidP="00F133DF">
      <w:pPr>
        <w:pStyle w:val="ConsPlusNormal"/>
        <w:ind w:right="-1" w:firstLine="709"/>
        <w:jc w:val="both"/>
      </w:pPr>
      <w:r w:rsidRPr="00F133DF">
        <w:t>Управление жилищно-коммунального хозяйства является главным распорядителем средств бюджета в целях внесения платы за ЖКУ и платы за Содержание Получателям платы.</w:t>
      </w:r>
    </w:p>
    <w:p w:rsidR="004E308F" w:rsidRPr="00F133DF" w:rsidRDefault="00703504" w:rsidP="00F133DF">
      <w:pPr>
        <w:pStyle w:val="ConsPlusNormal"/>
        <w:ind w:right="-1" w:firstLine="709"/>
        <w:jc w:val="both"/>
      </w:pPr>
      <w:bookmarkStart w:id="2" w:name="P48"/>
      <w:bookmarkEnd w:id="2"/>
      <w:r w:rsidRPr="00F133DF">
        <w:t>1.6</w:t>
      </w:r>
      <w:r w:rsidR="004E308F" w:rsidRPr="00F133DF">
        <w:t xml:space="preserve">. Внесение платы за ЖКУ и платы за Содержание осуществляется в зависимости от выбранного </w:t>
      </w:r>
      <w:r w:rsidR="00942D57" w:rsidRPr="00F133DF">
        <w:t xml:space="preserve">собственниками </w:t>
      </w:r>
      <w:r w:rsidR="004E308F" w:rsidRPr="00F133DF">
        <w:t xml:space="preserve">в соответствующем МКД способа управления им в порядке, определенном жилищным </w:t>
      </w:r>
      <w:hyperlink r:id="rId22" w:history="1">
        <w:r w:rsidR="004E308F" w:rsidRPr="00F133DF">
          <w:t>законодательством</w:t>
        </w:r>
      </w:hyperlink>
      <w:r w:rsidR="004E308F" w:rsidRPr="00F133DF">
        <w:t>, на основании заключенного между Управлением жилищно-коммунального хозяйства и Получателем платы договора управления МКД, либо договора оказания услуг и (или) выполнения работ по содержанию и ремонту общего имущества, договора о предоставлении коммунальных услуг.</w:t>
      </w:r>
    </w:p>
    <w:p w:rsidR="00E329FD" w:rsidRDefault="00620A2B" w:rsidP="00F133DF">
      <w:pPr>
        <w:pStyle w:val="ConsPlusNormal"/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1.7. </w:t>
      </w:r>
      <w:r w:rsidR="0033476A" w:rsidRPr="00E329FD">
        <w:rPr>
          <w:rFonts w:eastAsia="Times New Roman"/>
          <w:lang w:eastAsia="ru-RU"/>
        </w:rPr>
        <w:t>Обязанность по внесению платы за ЖКУ и платы за Содержание возникает у муниципального образования город Норильск с</w:t>
      </w:r>
      <w:r>
        <w:rPr>
          <w:rFonts w:eastAsia="Times New Roman"/>
          <w:lang w:eastAsia="ru-RU"/>
        </w:rPr>
        <w:t xml:space="preserve"> даты возникновения права муниципальной собственности на соответствующие помещения либо с даты прекращения у третьего лица права владения и (или) пользования соответствующим помещением, являющимся муниципальной собственностью</w:t>
      </w:r>
      <w:r w:rsidR="00E329FD">
        <w:rPr>
          <w:rFonts w:eastAsia="Times New Roman"/>
          <w:lang w:eastAsia="ru-RU"/>
        </w:rPr>
        <w:t>.</w:t>
      </w:r>
    </w:p>
    <w:p w:rsidR="0033476A" w:rsidRPr="00F133DF" w:rsidRDefault="0033476A" w:rsidP="00F133DF">
      <w:pPr>
        <w:pStyle w:val="ConsPlusNormal"/>
        <w:ind w:right="-1" w:firstLine="709"/>
        <w:jc w:val="both"/>
        <w:rPr>
          <w:rFonts w:eastAsia="Times New Roman"/>
          <w:lang w:eastAsia="ru-RU"/>
        </w:rPr>
      </w:pPr>
      <w:r w:rsidRPr="00F133DF">
        <w:rPr>
          <w:rFonts w:eastAsia="Times New Roman"/>
          <w:lang w:eastAsia="ru-RU"/>
        </w:rPr>
        <w:t xml:space="preserve">Обязанность по внесению платы за ЖКУ и платы за Содержание прекращается с даты </w:t>
      </w:r>
      <w:r w:rsidR="00620A2B">
        <w:rPr>
          <w:rFonts w:eastAsia="Times New Roman"/>
          <w:lang w:eastAsia="ru-RU"/>
        </w:rPr>
        <w:t>прекращения права муниципальной собственности либо с даты возникновения у третьего лица права владения и (или) пользования соответствующим помещением, являющимся муниципальной собственностью</w:t>
      </w:r>
      <w:r w:rsidRPr="00F133DF">
        <w:rPr>
          <w:rFonts w:eastAsia="Times New Roman"/>
          <w:lang w:eastAsia="ru-RU"/>
        </w:rPr>
        <w:t>.</w:t>
      </w:r>
    </w:p>
    <w:p w:rsidR="004E308F" w:rsidRPr="00F133DF" w:rsidRDefault="004E308F" w:rsidP="00F133DF">
      <w:pPr>
        <w:pStyle w:val="ConsPlusNormal"/>
        <w:ind w:right="-1" w:firstLine="709"/>
        <w:jc w:val="both"/>
      </w:pPr>
      <w:r w:rsidRPr="00F133DF">
        <w:t xml:space="preserve">Обязанность по </w:t>
      </w:r>
      <w:r w:rsidR="00C34434" w:rsidRPr="00F133DF">
        <w:t>внесению платы</w:t>
      </w:r>
      <w:r w:rsidRPr="00F133DF">
        <w:t xml:space="preserve"> </w:t>
      </w:r>
      <w:r w:rsidR="00C34434" w:rsidRPr="00F133DF">
        <w:t>за коммунальные услуги в части платы, сформированной в связи с применением повышающих коэффициентов</w:t>
      </w:r>
      <w:r w:rsidR="009D0175">
        <w:t>,</w:t>
      </w:r>
      <w:r w:rsidR="00C34434" w:rsidRPr="00F133DF">
        <w:t xml:space="preserve"> </w:t>
      </w:r>
      <w:r w:rsidRPr="00F133DF">
        <w:t>возникает в случае отсутствия индивидуального или общего (квартирного) прибора учета холодной воды, горячей воды, электрической энергии и в случае наличия обязанности установки такого прибора учета в жилых помещениях муниципальной собственности, в которых имеется техническая возможность их установки.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/>
        <w:outlineLvl w:val="1"/>
        <w:rPr>
          <w:rFonts w:ascii="Times New Roman" w:hAnsi="Times New Roman"/>
          <w:sz w:val="26"/>
          <w:szCs w:val="26"/>
        </w:rPr>
      </w:pP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center"/>
        <w:outlineLvl w:val="1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 xml:space="preserve">2. Порядок внесения платы за ЖКУ и платы за Содержание 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center"/>
        <w:outlineLvl w:val="1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 xml:space="preserve">2.1. Порядок внесения платы за ЖКУ 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2.1.1. Внесение платы за ЖКУ осуществляется Управлением жилищно-коммунального хозяйства на основании платежных документов, предоставленных Получателями платы.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 xml:space="preserve">2.1.2. Учет пустующих муниципальных жилых помещений в МКД </w:t>
      </w:r>
      <w:r w:rsidRPr="00F133DF">
        <w:rPr>
          <w:rFonts w:ascii="Times New Roman" w:hAnsi="Times New Roman"/>
          <w:sz w:val="26"/>
          <w:szCs w:val="26"/>
        </w:rPr>
        <w:lastRenderedPageBreak/>
        <w:t>осуществляет Управление жилищного фонда. Учет ведется путем составления и ежемесячной актуализации реестра пустующих жилых помещений, находящихся в муниципальной собственности.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 xml:space="preserve">2.1.3. Выписка из реестра пустующих жилых помещений, находящихся в муниципальной собственности, содержащая перечень обслуживаемых жилых помещений в МКД для расчета стоимости предоставленных услуг по форме согласно </w:t>
      </w:r>
      <w:hyperlink w:anchor="P86" w:history="1">
        <w:r w:rsidRPr="00F133DF">
          <w:rPr>
            <w:rFonts w:ascii="Times New Roman" w:hAnsi="Times New Roman"/>
            <w:sz w:val="26"/>
            <w:szCs w:val="26"/>
          </w:rPr>
          <w:t>приложению 1</w:t>
        </w:r>
      </w:hyperlink>
      <w:r w:rsidRPr="00F133DF">
        <w:rPr>
          <w:rFonts w:ascii="Times New Roman" w:hAnsi="Times New Roman"/>
          <w:sz w:val="26"/>
          <w:szCs w:val="26"/>
        </w:rPr>
        <w:t xml:space="preserve"> к настоящему Порядку направляется Управлением жилищного фонда в срок до 23 числа текущего месяца Получателям платы</w:t>
      </w:r>
      <w:r w:rsidR="00703504" w:rsidRPr="00F133DF">
        <w:rPr>
          <w:rFonts w:ascii="Times New Roman" w:hAnsi="Times New Roman"/>
          <w:sz w:val="26"/>
          <w:szCs w:val="26"/>
        </w:rPr>
        <w:t xml:space="preserve"> и в Управление жилищно-коммунального хозяйства</w:t>
      </w:r>
      <w:r w:rsidRPr="00F133DF">
        <w:rPr>
          <w:rFonts w:ascii="Times New Roman" w:hAnsi="Times New Roman"/>
          <w:sz w:val="26"/>
          <w:szCs w:val="26"/>
        </w:rPr>
        <w:t>.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2.1.4. Реестр пустующих жилых помещений, находящихся в муниципальной собственности, должен содержать следующую информацию: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 xml:space="preserve">- адрес жилого помещения; 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- серия МКД;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- общая площадь жилого помещения (квадратные метры);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- дата, с которой жилое помещение является пустующим;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- дата отключения</w:t>
      </w:r>
      <w:r w:rsidR="009D0175">
        <w:rPr>
          <w:rFonts w:ascii="Times New Roman" w:hAnsi="Times New Roman"/>
          <w:sz w:val="26"/>
          <w:szCs w:val="26"/>
        </w:rPr>
        <w:t xml:space="preserve"> МКД признанного аварийным и подлежащим сносу или реконструкции от</w:t>
      </w:r>
      <w:r w:rsidRPr="00F133DF">
        <w:rPr>
          <w:rFonts w:ascii="Times New Roman" w:hAnsi="Times New Roman"/>
          <w:sz w:val="26"/>
          <w:szCs w:val="26"/>
        </w:rPr>
        <w:t xml:space="preserve"> инженерных систем; 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- период, подлежащий оплате за ЖКУ в днях.</w:t>
      </w:r>
    </w:p>
    <w:p w:rsidR="009D6EFB" w:rsidRPr="00F133DF" w:rsidRDefault="009D6EFB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 xml:space="preserve">2.1.5. В случае выявления Управлением жилищного фонда технической ошибки </w:t>
      </w:r>
      <w:r w:rsidR="004E308F" w:rsidRPr="00F133DF">
        <w:rPr>
          <w:rFonts w:ascii="Times New Roman" w:hAnsi="Times New Roman"/>
          <w:sz w:val="26"/>
          <w:szCs w:val="26"/>
        </w:rPr>
        <w:t>в Реестр</w:t>
      </w:r>
      <w:r w:rsidRPr="00F133DF">
        <w:rPr>
          <w:rFonts w:ascii="Times New Roman" w:hAnsi="Times New Roman"/>
          <w:sz w:val="26"/>
          <w:szCs w:val="26"/>
        </w:rPr>
        <w:t>е</w:t>
      </w:r>
      <w:r w:rsidR="004E308F" w:rsidRPr="00F133DF">
        <w:rPr>
          <w:rFonts w:ascii="Times New Roman" w:hAnsi="Times New Roman"/>
          <w:sz w:val="26"/>
          <w:szCs w:val="26"/>
        </w:rPr>
        <w:t xml:space="preserve"> пустующих жилых помещений, находящихся в муниципальной собственности, </w:t>
      </w:r>
      <w:r w:rsidR="00AC696E" w:rsidRPr="00F133DF">
        <w:rPr>
          <w:rFonts w:ascii="Times New Roman" w:hAnsi="Times New Roman"/>
          <w:sz w:val="26"/>
          <w:szCs w:val="26"/>
        </w:rPr>
        <w:t>Управление</w:t>
      </w:r>
      <w:r w:rsidR="009D0175">
        <w:rPr>
          <w:rFonts w:ascii="Times New Roman" w:hAnsi="Times New Roman"/>
          <w:sz w:val="26"/>
          <w:szCs w:val="26"/>
        </w:rPr>
        <w:t xml:space="preserve"> жилищного фонда</w:t>
      </w:r>
      <w:r w:rsidRPr="00F133DF">
        <w:rPr>
          <w:rFonts w:ascii="Times New Roman" w:hAnsi="Times New Roman"/>
          <w:sz w:val="26"/>
          <w:szCs w:val="26"/>
        </w:rPr>
        <w:t xml:space="preserve"> представляет в срок до 28 числа текущего месяца в Управление жилищно-коммунального хозяйства </w:t>
      </w:r>
      <w:r w:rsidR="00942D57" w:rsidRPr="00F133DF">
        <w:rPr>
          <w:rFonts w:ascii="Times New Roman" w:hAnsi="Times New Roman"/>
          <w:sz w:val="26"/>
          <w:szCs w:val="26"/>
        </w:rPr>
        <w:t>выписку из Реестр</w:t>
      </w:r>
      <w:r w:rsidR="00245B2C" w:rsidRPr="00F133DF">
        <w:rPr>
          <w:rFonts w:ascii="Times New Roman" w:hAnsi="Times New Roman"/>
          <w:sz w:val="26"/>
          <w:szCs w:val="26"/>
        </w:rPr>
        <w:t>а</w:t>
      </w:r>
      <w:r w:rsidR="00942D57" w:rsidRPr="00F133DF">
        <w:rPr>
          <w:rFonts w:ascii="Times New Roman" w:hAnsi="Times New Roman"/>
          <w:sz w:val="26"/>
          <w:szCs w:val="26"/>
        </w:rPr>
        <w:t xml:space="preserve"> пустующих жилых помещений, находящихся в муниципальной собственности с корректировкой</w:t>
      </w:r>
      <w:r w:rsidRPr="00F133DF">
        <w:rPr>
          <w:rFonts w:ascii="Times New Roman" w:hAnsi="Times New Roman"/>
          <w:sz w:val="26"/>
          <w:szCs w:val="26"/>
        </w:rPr>
        <w:t xml:space="preserve"> </w:t>
      </w:r>
      <w:r w:rsidR="00942D57" w:rsidRPr="00F133DF">
        <w:rPr>
          <w:rFonts w:ascii="Times New Roman" w:hAnsi="Times New Roman"/>
          <w:sz w:val="26"/>
          <w:szCs w:val="26"/>
        </w:rPr>
        <w:t>сведений, подлежащих уточнению</w:t>
      </w:r>
      <w:r w:rsidRPr="00F133DF">
        <w:rPr>
          <w:rFonts w:ascii="Times New Roman" w:hAnsi="Times New Roman"/>
          <w:sz w:val="26"/>
          <w:szCs w:val="26"/>
        </w:rPr>
        <w:t>.</w:t>
      </w:r>
    </w:p>
    <w:p w:rsidR="00D96898" w:rsidRPr="00F133DF" w:rsidRDefault="00703504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bookmarkStart w:id="3" w:name="P59"/>
      <w:bookmarkEnd w:id="3"/>
      <w:r w:rsidRPr="00F133DF">
        <w:rPr>
          <w:rFonts w:ascii="Times New Roman" w:hAnsi="Times New Roman"/>
          <w:sz w:val="26"/>
          <w:szCs w:val="26"/>
        </w:rPr>
        <w:t>2.1.6. Получатели платы</w:t>
      </w:r>
      <w:r w:rsidR="004E308F" w:rsidRPr="00F133DF">
        <w:rPr>
          <w:rFonts w:ascii="Times New Roman" w:hAnsi="Times New Roman"/>
          <w:sz w:val="26"/>
          <w:szCs w:val="26"/>
        </w:rPr>
        <w:t xml:space="preserve"> ежемесячно осуществляют расчет платы за ЖКУ и пр</w:t>
      </w:r>
      <w:r w:rsidR="00D96898" w:rsidRPr="00F133DF">
        <w:rPr>
          <w:rFonts w:ascii="Times New Roman" w:hAnsi="Times New Roman"/>
          <w:sz w:val="26"/>
          <w:szCs w:val="26"/>
        </w:rPr>
        <w:t xml:space="preserve">едоставляют </w:t>
      </w:r>
      <w:r w:rsidR="00D96898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в Управление </w:t>
      </w:r>
      <w:r w:rsidR="0011104F" w:rsidRPr="00F133DF">
        <w:rPr>
          <w:rFonts w:ascii="Times New Roman" w:eastAsiaTheme="minorHAnsi" w:hAnsi="Times New Roman"/>
          <w:sz w:val="26"/>
          <w:szCs w:val="26"/>
          <w:lang w:eastAsia="en-US"/>
        </w:rPr>
        <w:t>жилищно-коммунального хозяйства</w:t>
      </w:r>
      <w:r w:rsidR="00D96898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D96898" w:rsidRPr="00F133DF">
        <w:rPr>
          <w:rFonts w:ascii="Times New Roman" w:hAnsi="Times New Roman"/>
          <w:sz w:val="26"/>
          <w:szCs w:val="26"/>
        </w:rPr>
        <w:t>платежные документы</w:t>
      </w:r>
      <w:r w:rsidR="00580AF1" w:rsidRPr="00580AF1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580AF1" w:rsidRPr="00F133DF">
        <w:rPr>
          <w:rFonts w:ascii="Times New Roman" w:eastAsiaTheme="minorHAnsi" w:hAnsi="Times New Roman"/>
          <w:sz w:val="26"/>
          <w:szCs w:val="26"/>
          <w:lang w:eastAsia="en-US"/>
        </w:rPr>
        <w:t>в сроки</w:t>
      </w:r>
      <w:r w:rsidR="009D0175">
        <w:rPr>
          <w:rFonts w:ascii="Times New Roman" w:eastAsiaTheme="minorHAnsi" w:hAnsi="Times New Roman"/>
          <w:sz w:val="26"/>
          <w:szCs w:val="26"/>
          <w:lang w:eastAsia="en-US"/>
        </w:rPr>
        <w:t>,</w:t>
      </w:r>
      <w:r w:rsidR="00580AF1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 установленны</w:t>
      </w:r>
      <w:r w:rsidR="009D0175"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="00580AF1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 жилищным законодательством</w:t>
      </w:r>
      <w:r w:rsidR="006A0421">
        <w:rPr>
          <w:rFonts w:ascii="Times New Roman" w:hAnsi="Times New Roman"/>
          <w:sz w:val="26"/>
          <w:szCs w:val="26"/>
        </w:rPr>
        <w:t xml:space="preserve">. Получателям платы </w:t>
      </w:r>
      <w:r w:rsidR="00D96898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рекомендуется </w:t>
      </w:r>
      <w:r w:rsidR="00245B2C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одновременно с платежными документами предоставлять сводный реестр по форме, согласно </w:t>
      </w:r>
      <w:r w:rsidR="00245B2C" w:rsidRPr="00F133DF">
        <w:rPr>
          <w:rFonts w:ascii="Times New Roman" w:hAnsi="Times New Roman"/>
          <w:sz w:val="26"/>
          <w:szCs w:val="26"/>
        </w:rPr>
        <w:t>приложениям 2</w:t>
      </w:r>
      <w:r w:rsidR="009D0175">
        <w:rPr>
          <w:rFonts w:ascii="Times New Roman" w:hAnsi="Times New Roman"/>
          <w:sz w:val="26"/>
          <w:szCs w:val="26"/>
        </w:rPr>
        <w:t xml:space="preserve"> (для управляющей организации, товарищества собственников жилья)</w:t>
      </w:r>
      <w:r w:rsidR="00245B2C" w:rsidRPr="00F133DF">
        <w:rPr>
          <w:rFonts w:ascii="Times New Roman" w:hAnsi="Times New Roman"/>
          <w:sz w:val="26"/>
          <w:szCs w:val="26"/>
        </w:rPr>
        <w:t xml:space="preserve"> или 2.1</w:t>
      </w:r>
      <w:r w:rsidR="009D0175">
        <w:rPr>
          <w:rFonts w:ascii="Times New Roman" w:hAnsi="Times New Roman"/>
          <w:sz w:val="26"/>
          <w:szCs w:val="26"/>
        </w:rPr>
        <w:t xml:space="preserve"> (для ресурсноснабжающей организации)</w:t>
      </w:r>
      <w:r w:rsidR="00245B2C" w:rsidRPr="00F133DF">
        <w:rPr>
          <w:rFonts w:ascii="Times New Roman" w:hAnsi="Times New Roman"/>
          <w:sz w:val="26"/>
          <w:szCs w:val="26"/>
        </w:rPr>
        <w:t xml:space="preserve"> </w:t>
      </w:r>
      <w:r w:rsidR="00D96898" w:rsidRPr="00F133DF">
        <w:rPr>
          <w:rFonts w:ascii="Times New Roman" w:eastAsiaTheme="minorHAnsi" w:hAnsi="Times New Roman"/>
          <w:sz w:val="26"/>
          <w:szCs w:val="26"/>
          <w:lang w:eastAsia="en-US"/>
        </w:rPr>
        <w:t>к настоящему Порядку.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 xml:space="preserve">2.1.7. В течение 5 рабочих дней с даты поступления документов, предусмотренных </w:t>
      </w:r>
      <w:r w:rsidR="00942D57" w:rsidRPr="00F133DF">
        <w:rPr>
          <w:rFonts w:ascii="Times New Roman" w:hAnsi="Times New Roman"/>
          <w:sz w:val="26"/>
          <w:szCs w:val="26"/>
        </w:rPr>
        <w:t>пунктом 2.1.6</w:t>
      </w:r>
      <w:r w:rsidRPr="00F133DF">
        <w:rPr>
          <w:rFonts w:ascii="Times New Roman" w:hAnsi="Times New Roman"/>
          <w:sz w:val="26"/>
          <w:szCs w:val="26"/>
        </w:rPr>
        <w:t xml:space="preserve"> настоящего Порядка</w:t>
      </w:r>
      <w:r w:rsidR="008B6ADE">
        <w:rPr>
          <w:rFonts w:ascii="Times New Roman" w:hAnsi="Times New Roman"/>
          <w:sz w:val="26"/>
          <w:szCs w:val="26"/>
        </w:rPr>
        <w:t>,</w:t>
      </w:r>
      <w:r w:rsidRPr="00F133DF">
        <w:rPr>
          <w:rFonts w:ascii="Times New Roman" w:hAnsi="Times New Roman"/>
          <w:sz w:val="26"/>
          <w:szCs w:val="26"/>
        </w:rPr>
        <w:t xml:space="preserve"> Управление жилищно-коммунального хозяйства осуществляет их выборочную проверку и составляет </w:t>
      </w:r>
      <w:hyperlink w:anchor="P748" w:history="1">
        <w:r w:rsidRPr="00F133DF">
          <w:rPr>
            <w:rFonts w:ascii="Times New Roman" w:hAnsi="Times New Roman"/>
            <w:sz w:val="26"/>
            <w:szCs w:val="26"/>
          </w:rPr>
          <w:t>отчет</w:t>
        </w:r>
      </w:hyperlink>
      <w:r w:rsidRPr="00F133DF">
        <w:rPr>
          <w:rFonts w:ascii="Times New Roman" w:hAnsi="Times New Roman"/>
          <w:sz w:val="26"/>
          <w:szCs w:val="26"/>
        </w:rPr>
        <w:t xml:space="preserve"> о начисленных платежах за ЖКУ за пустующие муниципальные жилые помещения в МКД по форме согласно приложению 3 к настоящему Порядку (далее – Отчёт).</w:t>
      </w:r>
    </w:p>
    <w:p w:rsidR="00AC696E" w:rsidRPr="00F133DF" w:rsidRDefault="00AC696E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 xml:space="preserve">2.1.8. В течение </w:t>
      </w:r>
      <w:r w:rsidR="00D52811">
        <w:rPr>
          <w:rFonts w:ascii="Times New Roman" w:hAnsi="Times New Roman"/>
          <w:sz w:val="26"/>
          <w:szCs w:val="26"/>
        </w:rPr>
        <w:t>7</w:t>
      </w:r>
      <w:r w:rsidRPr="00F133DF">
        <w:rPr>
          <w:rFonts w:ascii="Times New Roman" w:hAnsi="Times New Roman"/>
          <w:sz w:val="26"/>
          <w:szCs w:val="26"/>
        </w:rPr>
        <w:t xml:space="preserve"> рабочих дней с даты </w:t>
      </w:r>
      <w:r w:rsidR="00D52811">
        <w:rPr>
          <w:rFonts w:ascii="Times New Roman" w:hAnsi="Times New Roman"/>
          <w:sz w:val="26"/>
          <w:szCs w:val="26"/>
        </w:rPr>
        <w:t xml:space="preserve">поступления </w:t>
      </w:r>
      <w:r w:rsidRPr="00F133DF">
        <w:rPr>
          <w:rFonts w:ascii="Times New Roman" w:hAnsi="Times New Roman"/>
          <w:sz w:val="26"/>
          <w:szCs w:val="26"/>
        </w:rPr>
        <w:t>платежн</w:t>
      </w:r>
      <w:r w:rsidR="00D52811">
        <w:rPr>
          <w:rFonts w:ascii="Times New Roman" w:hAnsi="Times New Roman"/>
          <w:sz w:val="26"/>
          <w:szCs w:val="26"/>
        </w:rPr>
        <w:t>ых документов</w:t>
      </w:r>
      <w:r w:rsidRPr="00F133DF">
        <w:rPr>
          <w:rFonts w:ascii="Times New Roman" w:hAnsi="Times New Roman"/>
          <w:sz w:val="26"/>
          <w:szCs w:val="26"/>
        </w:rPr>
        <w:t xml:space="preserve"> Управление жилищно-коммунального хозяйства направляет в Финансовое управление Администрации города Норильска (далее – Финансовое управление) заявку на финансирование с приложением Отчета.</w:t>
      </w:r>
    </w:p>
    <w:p w:rsidR="004E308F" w:rsidRDefault="00AC696E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2.1.9</w:t>
      </w:r>
      <w:r w:rsidR="004E308F" w:rsidRPr="00F133DF">
        <w:rPr>
          <w:rFonts w:ascii="Times New Roman" w:hAnsi="Times New Roman"/>
          <w:sz w:val="26"/>
          <w:szCs w:val="26"/>
        </w:rPr>
        <w:t>. Управление жилищно-коммунального хозяйства осуществляет мониторинг внесения платы за ЖКУ в отн</w:t>
      </w:r>
      <w:r w:rsidRPr="00F133DF">
        <w:rPr>
          <w:rFonts w:ascii="Times New Roman" w:hAnsi="Times New Roman"/>
          <w:sz w:val="26"/>
          <w:szCs w:val="26"/>
        </w:rPr>
        <w:t>ошении каждого Получателя платы</w:t>
      </w:r>
      <w:r w:rsidR="004E308F" w:rsidRPr="00F133DF">
        <w:rPr>
          <w:rFonts w:ascii="Times New Roman" w:hAnsi="Times New Roman"/>
          <w:sz w:val="26"/>
          <w:szCs w:val="26"/>
        </w:rPr>
        <w:t xml:space="preserve"> и в пределах сумм бюджетных ассигнований на указанные цели на соответствующий финансовый год.</w:t>
      </w:r>
    </w:p>
    <w:p w:rsidR="00083412" w:rsidRDefault="00083412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:rsidR="00083412" w:rsidRDefault="00083412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:rsidR="00083412" w:rsidRPr="00F133DF" w:rsidRDefault="00083412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:rsidR="00083412" w:rsidRDefault="004E308F" w:rsidP="00083412">
      <w:pPr>
        <w:widowControl w:val="0"/>
        <w:autoSpaceDE w:val="0"/>
        <w:spacing w:after="0" w:line="240" w:lineRule="auto"/>
        <w:ind w:right="-1" w:firstLine="709"/>
        <w:jc w:val="center"/>
        <w:outlineLvl w:val="1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lastRenderedPageBreak/>
        <w:t>2.2. Порядок внесения платы за Содержание</w:t>
      </w:r>
    </w:p>
    <w:p w:rsidR="00083412" w:rsidRDefault="00083412" w:rsidP="00083412">
      <w:pPr>
        <w:widowControl w:val="0"/>
        <w:autoSpaceDE w:val="0"/>
        <w:spacing w:after="0" w:line="240" w:lineRule="auto"/>
        <w:ind w:right="-1" w:firstLine="709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E308F" w:rsidRPr="00F133DF" w:rsidRDefault="004E308F" w:rsidP="00083412">
      <w:pPr>
        <w:widowControl w:val="0"/>
        <w:autoSpaceDE w:val="0"/>
        <w:spacing w:after="0" w:line="240" w:lineRule="auto"/>
        <w:ind w:right="-1" w:firstLine="709"/>
        <w:jc w:val="both"/>
        <w:outlineLvl w:val="1"/>
        <w:rPr>
          <w:rFonts w:ascii="Times New Roman" w:hAnsi="Times New Roman"/>
          <w:sz w:val="26"/>
          <w:szCs w:val="26"/>
          <w:lang w:eastAsia="en-US"/>
        </w:rPr>
      </w:pPr>
      <w:r w:rsidRPr="00F133DF">
        <w:rPr>
          <w:rFonts w:ascii="Times New Roman" w:hAnsi="Times New Roman"/>
          <w:sz w:val="26"/>
          <w:szCs w:val="26"/>
        </w:rPr>
        <w:t>2.2.1. Внесение платы Получателям платы за Содержание осуществляется Управлением жилищно-коммунального хозяйства на основании платежных документов, пред</w:t>
      </w:r>
      <w:r w:rsidR="00BD043B">
        <w:rPr>
          <w:rFonts w:ascii="Times New Roman" w:hAnsi="Times New Roman"/>
          <w:sz w:val="26"/>
          <w:szCs w:val="26"/>
        </w:rPr>
        <w:t>о</w:t>
      </w:r>
      <w:r w:rsidRPr="00F133DF">
        <w:rPr>
          <w:rFonts w:ascii="Times New Roman" w:hAnsi="Times New Roman"/>
          <w:sz w:val="26"/>
          <w:szCs w:val="26"/>
        </w:rPr>
        <w:t>ставленных Получателями платы.</w:t>
      </w:r>
    </w:p>
    <w:p w:rsidR="004E308F" w:rsidRPr="00F133DF" w:rsidRDefault="004E308F" w:rsidP="00F133DF">
      <w:pPr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2.2.2. Учет нежилых пустующих помещений, осуществляет</w:t>
      </w:r>
      <w:r w:rsidR="009D0175">
        <w:rPr>
          <w:rFonts w:ascii="Times New Roman" w:hAnsi="Times New Roman"/>
          <w:sz w:val="26"/>
          <w:szCs w:val="26"/>
        </w:rPr>
        <w:t>ся</w:t>
      </w:r>
      <w:r w:rsidRPr="00F133DF">
        <w:rPr>
          <w:rFonts w:ascii="Times New Roman" w:hAnsi="Times New Roman"/>
          <w:sz w:val="26"/>
          <w:szCs w:val="26"/>
        </w:rPr>
        <w:t xml:space="preserve"> Управлени</w:t>
      </w:r>
      <w:r w:rsidR="006A0421">
        <w:rPr>
          <w:rFonts w:ascii="Times New Roman" w:hAnsi="Times New Roman"/>
          <w:sz w:val="26"/>
          <w:szCs w:val="26"/>
        </w:rPr>
        <w:t>ем</w:t>
      </w:r>
      <w:r w:rsidRPr="00F133DF">
        <w:rPr>
          <w:rFonts w:ascii="Times New Roman" w:hAnsi="Times New Roman"/>
          <w:sz w:val="26"/>
          <w:szCs w:val="26"/>
        </w:rPr>
        <w:t xml:space="preserve"> имущества. Учет ведется путем составления и ежемесячной актуализации реестра </w:t>
      </w:r>
      <w:r w:rsidR="006A0421">
        <w:rPr>
          <w:rFonts w:ascii="Times New Roman" w:hAnsi="Times New Roman"/>
          <w:sz w:val="26"/>
          <w:szCs w:val="26"/>
        </w:rPr>
        <w:t xml:space="preserve">пустующих </w:t>
      </w:r>
      <w:r w:rsidRPr="00F133DF">
        <w:rPr>
          <w:rFonts w:ascii="Times New Roman" w:hAnsi="Times New Roman"/>
          <w:sz w:val="26"/>
          <w:szCs w:val="26"/>
        </w:rPr>
        <w:t>нежилых помещений</w:t>
      </w:r>
      <w:r w:rsidR="00276F9E">
        <w:rPr>
          <w:rFonts w:ascii="Times New Roman" w:hAnsi="Times New Roman"/>
          <w:sz w:val="26"/>
          <w:szCs w:val="26"/>
        </w:rPr>
        <w:t>, находящихся в муниципальной собственности</w:t>
      </w:r>
      <w:r w:rsidRPr="00F133DF">
        <w:rPr>
          <w:rFonts w:ascii="Times New Roman" w:hAnsi="Times New Roman"/>
          <w:sz w:val="26"/>
          <w:szCs w:val="26"/>
        </w:rPr>
        <w:t xml:space="preserve"> (далее – Реестр).</w:t>
      </w:r>
    </w:p>
    <w:p w:rsidR="004E308F" w:rsidRPr="00F133DF" w:rsidRDefault="004E308F" w:rsidP="00F133DF">
      <w:pPr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2.2.3. Сформированный (актуализированный) Реестр направляется Управлением имущества в срок до 23 числа текущего месяца в Управление жилищно-коммунального хозяйства, а Получателям платы</w:t>
      </w:r>
      <w:r w:rsidR="00BD043B">
        <w:rPr>
          <w:rFonts w:ascii="Times New Roman" w:hAnsi="Times New Roman"/>
          <w:sz w:val="26"/>
          <w:szCs w:val="26"/>
        </w:rPr>
        <w:t xml:space="preserve"> направляется</w:t>
      </w:r>
      <w:r w:rsidRPr="00F133DF">
        <w:rPr>
          <w:rFonts w:ascii="Times New Roman" w:hAnsi="Times New Roman"/>
          <w:sz w:val="26"/>
          <w:szCs w:val="26"/>
        </w:rPr>
        <w:t xml:space="preserve"> выписка из реестра, содержащая перечень обслуживаемых Получателями платы помещений в МКД для расчета стоимости предоставленных услуг по форме согласно </w:t>
      </w:r>
      <w:r w:rsidR="00BD043B">
        <w:rPr>
          <w:rFonts w:ascii="Times New Roman" w:hAnsi="Times New Roman"/>
          <w:sz w:val="26"/>
          <w:szCs w:val="26"/>
        </w:rPr>
        <w:t xml:space="preserve">   </w:t>
      </w:r>
      <w:r w:rsidRPr="00F133DF">
        <w:rPr>
          <w:rFonts w:ascii="Times New Roman" w:hAnsi="Times New Roman"/>
          <w:sz w:val="26"/>
          <w:szCs w:val="26"/>
        </w:rPr>
        <w:t>приложению 4</w:t>
      </w:r>
      <w:hyperlink w:anchor="P86" w:history="1"/>
      <w:r w:rsidRPr="00F133DF">
        <w:rPr>
          <w:rFonts w:ascii="Times New Roman" w:hAnsi="Times New Roman"/>
          <w:sz w:val="26"/>
          <w:szCs w:val="26"/>
        </w:rPr>
        <w:t xml:space="preserve"> к настоящему Порядку. 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2.2.4. Реестр должен содержать следующую информацию: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 xml:space="preserve">- адрес нежилого помещения; 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- серия МКД;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- общая площадь нежилого помещения (квадратные метры);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- дата, с которой нежилое помещение является пустующим;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- период, подлежащий оплате за Содержание в днях.</w:t>
      </w:r>
    </w:p>
    <w:p w:rsidR="00D96898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F133DF">
        <w:rPr>
          <w:rFonts w:ascii="Times New Roman" w:hAnsi="Times New Roman"/>
          <w:sz w:val="26"/>
          <w:szCs w:val="26"/>
        </w:rPr>
        <w:t xml:space="preserve">2.2.5. </w:t>
      </w:r>
      <w:r w:rsidR="00D96898" w:rsidRPr="00F133DF">
        <w:rPr>
          <w:rFonts w:ascii="Times New Roman" w:hAnsi="Times New Roman"/>
          <w:sz w:val="26"/>
          <w:szCs w:val="26"/>
        </w:rPr>
        <w:t xml:space="preserve">Получатели платы ежемесячно осуществляют расчет платы за Содержание и предоставляют </w:t>
      </w:r>
      <w:r w:rsidR="00D96898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в Управление </w:t>
      </w:r>
      <w:r w:rsidR="0011104F" w:rsidRPr="00F133DF">
        <w:rPr>
          <w:rFonts w:ascii="Times New Roman" w:eastAsiaTheme="minorHAnsi" w:hAnsi="Times New Roman"/>
          <w:sz w:val="26"/>
          <w:szCs w:val="26"/>
          <w:lang w:eastAsia="en-US"/>
        </w:rPr>
        <w:t>жилищно-коммунального хозяйства</w:t>
      </w:r>
      <w:r w:rsidR="00D96898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D96898" w:rsidRPr="00F133DF">
        <w:rPr>
          <w:rFonts w:ascii="Times New Roman" w:hAnsi="Times New Roman"/>
          <w:sz w:val="26"/>
          <w:szCs w:val="26"/>
        </w:rPr>
        <w:t>платежные документы</w:t>
      </w:r>
      <w:r w:rsidR="00D04133" w:rsidRPr="00D04133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D04133" w:rsidRPr="00F133DF">
        <w:rPr>
          <w:rFonts w:ascii="Times New Roman" w:eastAsiaTheme="minorHAnsi" w:hAnsi="Times New Roman"/>
          <w:sz w:val="26"/>
          <w:szCs w:val="26"/>
          <w:lang w:eastAsia="en-US"/>
        </w:rPr>
        <w:t>в сроки</w:t>
      </w:r>
      <w:r w:rsidR="006A0421">
        <w:rPr>
          <w:rFonts w:ascii="Times New Roman" w:eastAsiaTheme="minorHAnsi" w:hAnsi="Times New Roman"/>
          <w:sz w:val="26"/>
          <w:szCs w:val="26"/>
          <w:lang w:eastAsia="en-US"/>
        </w:rPr>
        <w:t>,</w:t>
      </w:r>
      <w:r w:rsidR="00D04133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 установленны</w:t>
      </w:r>
      <w:r w:rsidR="009D0175"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="00D04133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 жилищным законодательством</w:t>
      </w:r>
      <w:r w:rsidR="006A0421">
        <w:rPr>
          <w:rFonts w:ascii="Times New Roman" w:eastAsiaTheme="minorHAnsi" w:hAnsi="Times New Roman"/>
          <w:sz w:val="26"/>
          <w:szCs w:val="26"/>
          <w:lang w:eastAsia="en-US"/>
        </w:rPr>
        <w:t xml:space="preserve">. Получателям платы </w:t>
      </w:r>
      <w:r w:rsidR="00D96898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рекомендуется одновременно с платежными документами предоставлять сводный реестр по форме, согласно </w:t>
      </w:r>
      <w:r w:rsidR="00D96898" w:rsidRPr="00F133DF">
        <w:rPr>
          <w:rFonts w:ascii="Times New Roman" w:hAnsi="Times New Roman"/>
          <w:sz w:val="26"/>
          <w:szCs w:val="26"/>
        </w:rPr>
        <w:t xml:space="preserve">приложению 5 </w:t>
      </w:r>
      <w:r w:rsidR="00D96898" w:rsidRPr="00F133DF">
        <w:rPr>
          <w:rFonts w:ascii="Times New Roman" w:eastAsiaTheme="minorHAnsi" w:hAnsi="Times New Roman"/>
          <w:sz w:val="26"/>
          <w:szCs w:val="26"/>
          <w:lang w:eastAsia="en-US"/>
        </w:rPr>
        <w:t>к настоящему Порядку.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2.2.6. В течение 5 рабочих дней с даты поступления документов, предусмотренных пунктом 2.2.5 настоящего Порядка</w:t>
      </w:r>
      <w:r w:rsidR="008B6ADE">
        <w:rPr>
          <w:rFonts w:ascii="Times New Roman" w:hAnsi="Times New Roman"/>
          <w:sz w:val="26"/>
          <w:szCs w:val="26"/>
        </w:rPr>
        <w:t>,</w:t>
      </w:r>
      <w:r w:rsidRPr="00F133DF">
        <w:rPr>
          <w:rFonts w:ascii="Times New Roman" w:hAnsi="Times New Roman"/>
          <w:sz w:val="26"/>
          <w:szCs w:val="26"/>
        </w:rPr>
        <w:t xml:space="preserve"> Управление жилищно-коммунального хозяйства осуществляет их выборочную проверку и составляет </w:t>
      </w:r>
      <w:hyperlink w:anchor="P748" w:history="1">
        <w:r w:rsidRPr="00F133DF">
          <w:rPr>
            <w:rFonts w:ascii="Times New Roman" w:hAnsi="Times New Roman"/>
            <w:sz w:val="26"/>
            <w:szCs w:val="26"/>
          </w:rPr>
          <w:t>отчет</w:t>
        </w:r>
      </w:hyperlink>
      <w:r w:rsidRPr="00F133DF">
        <w:rPr>
          <w:rFonts w:ascii="Times New Roman" w:hAnsi="Times New Roman"/>
          <w:sz w:val="26"/>
          <w:szCs w:val="26"/>
        </w:rPr>
        <w:t xml:space="preserve"> о начисленных платежах за Содержание по форме</w:t>
      </w:r>
      <w:r w:rsidR="006A0421">
        <w:rPr>
          <w:rFonts w:ascii="Times New Roman" w:hAnsi="Times New Roman"/>
          <w:sz w:val="26"/>
          <w:szCs w:val="26"/>
        </w:rPr>
        <w:t>,</w:t>
      </w:r>
      <w:r w:rsidRPr="00F133DF">
        <w:rPr>
          <w:rFonts w:ascii="Times New Roman" w:hAnsi="Times New Roman"/>
          <w:sz w:val="26"/>
          <w:szCs w:val="26"/>
        </w:rPr>
        <w:t xml:space="preserve"> согласно приложению 6 к настоящему Порядку (далее – Отчёт). </w:t>
      </w:r>
    </w:p>
    <w:p w:rsidR="004E308F" w:rsidRPr="00F133DF" w:rsidRDefault="00D96898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2.2.7</w:t>
      </w:r>
      <w:r w:rsidR="004E308F" w:rsidRPr="00F133DF">
        <w:rPr>
          <w:rFonts w:ascii="Times New Roman" w:hAnsi="Times New Roman"/>
          <w:sz w:val="26"/>
          <w:szCs w:val="26"/>
        </w:rPr>
        <w:t xml:space="preserve">. В течение </w:t>
      </w:r>
      <w:r w:rsidR="002D4E6F">
        <w:rPr>
          <w:rFonts w:ascii="Times New Roman" w:hAnsi="Times New Roman"/>
          <w:sz w:val="26"/>
          <w:szCs w:val="26"/>
        </w:rPr>
        <w:t>7</w:t>
      </w:r>
      <w:r w:rsidR="004E308F" w:rsidRPr="00F133DF">
        <w:rPr>
          <w:rFonts w:ascii="Times New Roman" w:hAnsi="Times New Roman"/>
          <w:sz w:val="26"/>
          <w:szCs w:val="26"/>
        </w:rPr>
        <w:t xml:space="preserve"> рабочих дней с даты </w:t>
      </w:r>
      <w:r w:rsidR="002D4E6F">
        <w:rPr>
          <w:rFonts w:ascii="Times New Roman" w:hAnsi="Times New Roman"/>
          <w:sz w:val="26"/>
          <w:szCs w:val="26"/>
        </w:rPr>
        <w:t xml:space="preserve">поступления </w:t>
      </w:r>
      <w:r w:rsidRPr="00F133DF">
        <w:rPr>
          <w:rFonts w:ascii="Times New Roman" w:hAnsi="Times New Roman"/>
          <w:sz w:val="26"/>
          <w:szCs w:val="26"/>
        </w:rPr>
        <w:t>платежн</w:t>
      </w:r>
      <w:r w:rsidR="002D4E6F">
        <w:rPr>
          <w:rFonts w:ascii="Times New Roman" w:hAnsi="Times New Roman"/>
          <w:sz w:val="26"/>
          <w:szCs w:val="26"/>
        </w:rPr>
        <w:t>ых</w:t>
      </w:r>
      <w:r w:rsidRPr="00F133DF">
        <w:rPr>
          <w:rFonts w:ascii="Times New Roman" w:hAnsi="Times New Roman"/>
          <w:sz w:val="26"/>
          <w:szCs w:val="26"/>
        </w:rPr>
        <w:t xml:space="preserve"> документ</w:t>
      </w:r>
      <w:r w:rsidR="002D4E6F">
        <w:rPr>
          <w:rFonts w:ascii="Times New Roman" w:hAnsi="Times New Roman"/>
          <w:sz w:val="26"/>
          <w:szCs w:val="26"/>
        </w:rPr>
        <w:t>ов</w:t>
      </w:r>
      <w:r w:rsidR="004E308F" w:rsidRPr="00F133DF">
        <w:rPr>
          <w:rFonts w:ascii="Times New Roman" w:hAnsi="Times New Roman"/>
          <w:sz w:val="26"/>
          <w:szCs w:val="26"/>
        </w:rPr>
        <w:t xml:space="preserve"> Управление жилищно-коммунального хозяйства направляет в Финансовое управление заявку на финансирование с приложением Отчета.</w:t>
      </w:r>
    </w:p>
    <w:p w:rsidR="004E308F" w:rsidRPr="00F133DF" w:rsidRDefault="00D96898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2.2.8</w:t>
      </w:r>
      <w:r w:rsidR="004E308F" w:rsidRPr="00F133DF">
        <w:rPr>
          <w:rFonts w:ascii="Times New Roman" w:hAnsi="Times New Roman"/>
          <w:sz w:val="26"/>
          <w:szCs w:val="26"/>
        </w:rPr>
        <w:t>. Управление жилищно-коммунального хозяйства осуществляет мониторинг внесения платы за Содержание в отношении каждого Получателя платы и в пределах сумм бюджетных ассигнований на указанные цели на соответствующий финансовый год.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/>
        <w:outlineLvl w:val="1"/>
        <w:rPr>
          <w:rFonts w:ascii="Times New Roman" w:hAnsi="Times New Roman"/>
          <w:sz w:val="26"/>
          <w:szCs w:val="26"/>
        </w:rPr>
      </w:pPr>
    </w:p>
    <w:p w:rsidR="004E308F" w:rsidRPr="00F133DF" w:rsidRDefault="004E308F" w:rsidP="00F133DF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2.3. Порядок внесения платы за коммунальные услуги в части платы, сформированной в связи с применением повышающих коэффициентов по муниципальным жилым помещениям, в которых имеется техническая возможность, но не установлены индивидуальные приборы учета коммунальных ресурсов</w:t>
      </w:r>
    </w:p>
    <w:p w:rsidR="004E308F" w:rsidRPr="00F133DF" w:rsidRDefault="004E308F" w:rsidP="00F133DF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4E308F" w:rsidRPr="00F133DF" w:rsidRDefault="004E308F" w:rsidP="00F133DF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  <w:highlight w:val="yellow"/>
        </w:rPr>
      </w:pPr>
      <w:r w:rsidRPr="00F133DF">
        <w:rPr>
          <w:rFonts w:ascii="Times New Roman" w:hAnsi="Times New Roman"/>
          <w:sz w:val="26"/>
          <w:szCs w:val="26"/>
        </w:rPr>
        <w:t>2.3.1. Внесение платы за коммунальные услуги в части платы, сформированной в связи с применением повышающих коэффициентов</w:t>
      </w:r>
      <w:r w:rsidR="009D0175">
        <w:rPr>
          <w:rFonts w:ascii="Times New Roman" w:hAnsi="Times New Roman"/>
          <w:sz w:val="26"/>
          <w:szCs w:val="26"/>
        </w:rPr>
        <w:t>,</w:t>
      </w:r>
      <w:r w:rsidRPr="00F133DF">
        <w:rPr>
          <w:rFonts w:ascii="Times New Roman" w:hAnsi="Times New Roman"/>
          <w:sz w:val="26"/>
          <w:szCs w:val="26"/>
        </w:rPr>
        <w:t xml:space="preserve"> по </w:t>
      </w:r>
      <w:r w:rsidRPr="00F133DF">
        <w:rPr>
          <w:rFonts w:ascii="Times New Roman" w:hAnsi="Times New Roman"/>
          <w:sz w:val="26"/>
          <w:szCs w:val="26"/>
        </w:rPr>
        <w:lastRenderedPageBreak/>
        <w:t xml:space="preserve">муниципальным жилым помещениям, в которых имеется техническая возможность, но не установлены индивидуальные приборы учета коммунальных ресурсов осуществляется Управлением жилищно-коммунального хозяйства на основании </w:t>
      </w:r>
      <w:r w:rsidR="00CA110A" w:rsidRPr="00F133DF">
        <w:rPr>
          <w:rFonts w:ascii="Times New Roman" w:hAnsi="Times New Roman"/>
          <w:sz w:val="26"/>
          <w:szCs w:val="26"/>
        </w:rPr>
        <w:t>платежных документов для внесения платы за содержание и ремонт жилого помещения и (или) предоставленные коммунальные услуги</w:t>
      </w:r>
      <w:r w:rsidRPr="00F133DF">
        <w:rPr>
          <w:rFonts w:ascii="Times New Roman" w:hAnsi="Times New Roman"/>
          <w:sz w:val="26"/>
          <w:szCs w:val="26"/>
        </w:rPr>
        <w:t>, предоставленных Получателями платы.</w:t>
      </w:r>
    </w:p>
    <w:p w:rsidR="0011104F" w:rsidRPr="00F133DF" w:rsidRDefault="0011104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2.3.2</w:t>
      </w:r>
      <w:r w:rsidR="004E308F" w:rsidRPr="00F133DF">
        <w:rPr>
          <w:rFonts w:ascii="Times New Roman" w:hAnsi="Times New Roman"/>
          <w:sz w:val="26"/>
          <w:szCs w:val="26"/>
        </w:rPr>
        <w:t xml:space="preserve">. </w:t>
      </w:r>
      <w:r w:rsidRPr="00F133DF">
        <w:rPr>
          <w:rFonts w:ascii="Times New Roman" w:hAnsi="Times New Roman"/>
          <w:sz w:val="26"/>
          <w:szCs w:val="26"/>
        </w:rPr>
        <w:t>Получатели платы ежемесячно осуществляют расчет платы, сформированной в связи с применением повышающего коэффициента</w:t>
      </w:r>
      <w:r w:rsidR="009D0175">
        <w:rPr>
          <w:rFonts w:ascii="Times New Roman" w:hAnsi="Times New Roman"/>
          <w:sz w:val="26"/>
          <w:szCs w:val="26"/>
        </w:rPr>
        <w:t>,</w:t>
      </w:r>
      <w:r w:rsidRPr="00F133DF">
        <w:rPr>
          <w:rFonts w:ascii="Times New Roman" w:hAnsi="Times New Roman"/>
          <w:sz w:val="26"/>
          <w:szCs w:val="26"/>
        </w:rPr>
        <w:t xml:space="preserve"> и предоставляют </w:t>
      </w:r>
      <w:r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в Управление жилищно-коммунального хозяйства </w:t>
      </w:r>
      <w:r w:rsidRPr="00F133DF">
        <w:rPr>
          <w:rFonts w:ascii="Times New Roman" w:hAnsi="Times New Roman"/>
          <w:sz w:val="26"/>
          <w:szCs w:val="26"/>
        </w:rPr>
        <w:t>платежные документы</w:t>
      </w:r>
      <w:r w:rsidR="002D4E6F" w:rsidRPr="002D4E6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2D4E6F" w:rsidRPr="00F133DF">
        <w:rPr>
          <w:rFonts w:ascii="Times New Roman" w:eastAsiaTheme="minorHAnsi" w:hAnsi="Times New Roman"/>
          <w:sz w:val="26"/>
          <w:szCs w:val="26"/>
          <w:lang w:eastAsia="en-US"/>
        </w:rPr>
        <w:t>в сроки</w:t>
      </w:r>
      <w:r w:rsidR="006A0421">
        <w:rPr>
          <w:rFonts w:ascii="Times New Roman" w:eastAsiaTheme="minorHAnsi" w:hAnsi="Times New Roman"/>
          <w:sz w:val="26"/>
          <w:szCs w:val="26"/>
          <w:lang w:eastAsia="en-US"/>
        </w:rPr>
        <w:t>,</w:t>
      </w:r>
      <w:r w:rsidR="002D4E6F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 установленны</w:t>
      </w:r>
      <w:r w:rsidR="009D0175"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="002D4E6F"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 жилищным законодательством</w:t>
      </w:r>
      <w:r w:rsidR="006A0421">
        <w:rPr>
          <w:rFonts w:ascii="Times New Roman" w:hAnsi="Times New Roman"/>
          <w:sz w:val="26"/>
          <w:szCs w:val="26"/>
        </w:rPr>
        <w:t xml:space="preserve">. Получателям платы </w:t>
      </w:r>
      <w:r w:rsidRPr="00F133DF">
        <w:rPr>
          <w:rFonts w:ascii="Times New Roman" w:eastAsiaTheme="minorHAnsi" w:hAnsi="Times New Roman"/>
          <w:sz w:val="26"/>
          <w:szCs w:val="26"/>
          <w:lang w:eastAsia="en-US"/>
        </w:rPr>
        <w:t xml:space="preserve">рекомендуется одновременно с платежными документами предоставлять сводный реестр по форме, согласно </w:t>
      </w:r>
      <w:r w:rsidRPr="00F133DF">
        <w:rPr>
          <w:rFonts w:ascii="Times New Roman" w:hAnsi="Times New Roman"/>
          <w:sz w:val="26"/>
          <w:szCs w:val="26"/>
        </w:rPr>
        <w:t xml:space="preserve">приложению 7 </w:t>
      </w:r>
      <w:r w:rsidRPr="00F133DF">
        <w:rPr>
          <w:rFonts w:ascii="Times New Roman" w:eastAsiaTheme="minorHAnsi" w:hAnsi="Times New Roman"/>
          <w:sz w:val="26"/>
          <w:szCs w:val="26"/>
          <w:lang w:eastAsia="en-US"/>
        </w:rPr>
        <w:t>к настоящему Порядку.</w:t>
      </w:r>
    </w:p>
    <w:p w:rsidR="004E308F" w:rsidRPr="00F133DF" w:rsidRDefault="0011104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2.3.3</w:t>
      </w:r>
      <w:r w:rsidR="004E308F" w:rsidRPr="00F133DF">
        <w:rPr>
          <w:rFonts w:ascii="Times New Roman" w:hAnsi="Times New Roman"/>
          <w:sz w:val="26"/>
          <w:szCs w:val="26"/>
        </w:rPr>
        <w:t>. В течение 5 рабочих дней с даты поступления документо</w:t>
      </w:r>
      <w:r w:rsidRPr="00F133DF">
        <w:rPr>
          <w:rFonts w:ascii="Times New Roman" w:hAnsi="Times New Roman"/>
          <w:sz w:val="26"/>
          <w:szCs w:val="26"/>
        </w:rPr>
        <w:t>в, предусмотренных пунктом 2.3.2</w:t>
      </w:r>
      <w:r w:rsidR="004E308F" w:rsidRPr="00F133DF">
        <w:rPr>
          <w:rFonts w:ascii="Times New Roman" w:hAnsi="Times New Roman"/>
          <w:sz w:val="26"/>
          <w:szCs w:val="26"/>
        </w:rPr>
        <w:t xml:space="preserve"> настоящего Порядка Управление жилищно-коммунального хозяйства осуществляет их выборочную проверку и составляет </w:t>
      </w:r>
      <w:hyperlink w:anchor="P748" w:history="1">
        <w:r w:rsidR="004E308F" w:rsidRPr="00F133DF">
          <w:rPr>
            <w:rFonts w:ascii="Times New Roman" w:hAnsi="Times New Roman"/>
            <w:sz w:val="26"/>
            <w:szCs w:val="26"/>
          </w:rPr>
          <w:t>отчет</w:t>
        </w:r>
      </w:hyperlink>
      <w:r w:rsidR="004E308F" w:rsidRPr="00F133DF">
        <w:rPr>
          <w:rFonts w:ascii="Times New Roman" w:hAnsi="Times New Roman"/>
          <w:sz w:val="26"/>
          <w:szCs w:val="26"/>
        </w:rPr>
        <w:t xml:space="preserve"> о фактическом размере платы за коммунальные услуги в части платы, сформированной в связи с применением повышающих коэффициенто</w:t>
      </w:r>
      <w:r w:rsidRPr="00F133DF">
        <w:rPr>
          <w:rFonts w:ascii="Times New Roman" w:hAnsi="Times New Roman"/>
          <w:sz w:val="26"/>
          <w:szCs w:val="26"/>
        </w:rPr>
        <w:t>в</w:t>
      </w:r>
      <w:r w:rsidR="009D0175">
        <w:rPr>
          <w:rFonts w:ascii="Times New Roman" w:hAnsi="Times New Roman"/>
          <w:sz w:val="26"/>
          <w:szCs w:val="26"/>
        </w:rPr>
        <w:t>,</w:t>
      </w:r>
      <w:r w:rsidRPr="00F133DF">
        <w:rPr>
          <w:rFonts w:ascii="Times New Roman" w:hAnsi="Times New Roman"/>
          <w:sz w:val="26"/>
          <w:szCs w:val="26"/>
        </w:rPr>
        <w:t xml:space="preserve"> по форме согласно приложению 8</w:t>
      </w:r>
      <w:r w:rsidR="004E308F" w:rsidRPr="00F133DF">
        <w:rPr>
          <w:rFonts w:ascii="Times New Roman" w:hAnsi="Times New Roman"/>
          <w:sz w:val="26"/>
          <w:szCs w:val="26"/>
        </w:rPr>
        <w:t xml:space="preserve"> к настоящему Порядку (далее- Отчет).</w:t>
      </w:r>
    </w:p>
    <w:p w:rsidR="004E308F" w:rsidRPr="00F133DF" w:rsidRDefault="0011104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2.3.4</w:t>
      </w:r>
      <w:r w:rsidR="004E308F" w:rsidRPr="00F133DF">
        <w:rPr>
          <w:rFonts w:ascii="Times New Roman" w:hAnsi="Times New Roman"/>
          <w:sz w:val="26"/>
          <w:szCs w:val="26"/>
        </w:rPr>
        <w:t xml:space="preserve">. В течение </w:t>
      </w:r>
      <w:r w:rsidR="002D4E6F">
        <w:rPr>
          <w:rFonts w:ascii="Times New Roman" w:hAnsi="Times New Roman"/>
          <w:sz w:val="26"/>
          <w:szCs w:val="26"/>
        </w:rPr>
        <w:t>7</w:t>
      </w:r>
      <w:r w:rsidR="004E308F" w:rsidRPr="00F133DF">
        <w:rPr>
          <w:rFonts w:ascii="Times New Roman" w:hAnsi="Times New Roman"/>
          <w:sz w:val="26"/>
          <w:szCs w:val="26"/>
        </w:rPr>
        <w:t xml:space="preserve"> рабочих дней </w:t>
      </w:r>
      <w:r w:rsidRPr="00F133DF">
        <w:rPr>
          <w:rFonts w:ascii="Times New Roman" w:hAnsi="Times New Roman"/>
          <w:sz w:val="26"/>
          <w:szCs w:val="26"/>
        </w:rPr>
        <w:t>с даты</w:t>
      </w:r>
      <w:r w:rsidR="004E308F" w:rsidRPr="00F133DF">
        <w:rPr>
          <w:rFonts w:ascii="Times New Roman" w:hAnsi="Times New Roman"/>
          <w:sz w:val="26"/>
          <w:szCs w:val="26"/>
        </w:rPr>
        <w:t xml:space="preserve"> </w:t>
      </w:r>
      <w:r w:rsidR="002D4E6F">
        <w:rPr>
          <w:rFonts w:ascii="Times New Roman" w:hAnsi="Times New Roman"/>
          <w:sz w:val="26"/>
          <w:szCs w:val="26"/>
        </w:rPr>
        <w:t>поступления</w:t>
      </w:r>
      <w:r w:rsidRPr="00F133DF">
        <w:rPr>
          <w:rFonts w:ascii="Times New Roman" w:hAnsi="Times New Roman"/>
          <w:sz w:val="26"/>
          <w:szCs w:val="26"/>
        </w:rPr>
        <w:t xml:space="preserve"> платежных документов</w:t>
      </w:r>
      <w:r w:rsidR="004E308F" w:rsidRPr="00F133DF">
        <w:rPr>
          <w:rFonts w:ascii="Times New Roman" w:hAnsi="Times New Roman"/>
          <w:sz w:val="26"/>
          <w:szCs w:val="26"/>
        </w:rPr>
        <w:t>, Управление жилищно-коммунального хозяйства направляет в Финансовое управление Администрации города Норильска (далее – Финансовое управление) заявку на финансирование с приложением Отчета.</w:t>
      </w:r>
    </w:p>
    <w:p w:rsidR="004E308F" w:rsidRPr="00F133DF" w:rsidRDefault="0011104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2.3.5</w:t>
      </w:r>
      <w:r w:rsidR="004E308F" w:rsidRPr="00F133DF">
        <w:rPr>
          <w:rFonts w:ascii="Times New Roman" w:hAnsi="Times New Roman"/>
          <w:sz w:val="26"/>
          <w:szCs w:val="26"/>
        </w:rPr>
        <w:t>. Управление жилищно-коммунального хозяйства осуществляет мониторинг внесения платы за коммунальные услуги в части платы, сформированной в связи с применением повышающих коэффициентов, по каждому из Получателей платы и в пределах сумм бюджетных ассигнований на указанные цели на соответствующий финансовый год.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/>
        <w:outlineLvl w:val="1"/>
        <w:rPr>
          <w:rFonts w:ascii="Times New Roman" w:hAnsi="Times New Roman"/>
          <w:sz w:val="26"/>
          <w:szCs w:val="26"/>
        </w:rPr>
      </w:pP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center"/>
        <w:outlineLvl w:val="1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3. Контроль начисления платы за ЖКУ и платы за Содержание</w:t>
      </w: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:rsidR="004E308F" w:rsidRPr="00F133DF" w:rsidRDefault="004E308F" w:rsidP="00F133DF">
      <w:pPr>
        <w:widowControl w:val="0"/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3.1. Управление жилищно-коммунального хозяйства осуществляет контроль соблюдения Получателями платы за ЖКУ и платы за Содержание правил её начисления и соблюдения действующих цен и тарифов на ЖКУ.</w:t>
      </w:r>
    </w:p>
    <w:p w:rsidR="00BB752D" w:rsidRPr="00F133DF" w:rsidRDefault="004E308F" w:rsidP="00F133DF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F133DF">
        <w:rPr>
          <w:rFonts w:ascii="Times New Roman" w:hAnsi="Times New Roman"/>
          <w:sz w:val="26"/>
          <w:szCs w:val="26"/>
        </w:rPr>
        <w:t>3.2. В случае выявления Управлением жилищно-коммунального хозяйства нарушений в расчетах стоимости ЖКУ, Получателям платы направляется заключение по выявленным нарушениям для последующего изменения в расчетах платежных документ</w:t>
      </w:r>
      <w:r w:rsidR="009D0175">
        <w:rPr>
          <w:rFonts w:ascii="Times New Roman" w:hAnsi="Times New Roman"/>
          <w:sz w:val="26"/>
          <w:szCs w:val="26"/>
        </w:rPr>
        <w:t xml:space="preserve">ов </w:t>
      </w:r>
      <w:r w:rsidRPr="00F133DF">
        <w:rPr>
          <w:rFonts w:ascii="Times New Roman" w:hAnsi="Times New Roman"/>
          <w:sz w:val="26"/>
          <w:szCs w:val="26"/>
        </w:rPr>
        <w:t>для внесения платы за ЖКУ посредством перерасчета платы.</w:t>
      </w:r>
    </w:p>
    <w:sectPr w:rsidR="00BB752D" w:rsidRPr="00F133DF" w:rsidSect="00083412">
      <w:pgSz w:w="11906" w:h="16838"/>
      <w:pgMar w:top="1134" w:right="851" w:bottom="1134" w:left="1701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0D4" w:rsidRDefault="004B20D4" w:rsidP="00083412">
      <w:pPr>
        <w:spacing w:after="0" w:line="240" w:lineRule="auto"/>
      </w:pPr>
      <w:r>
        <w:separator/>
      </w:r>
    </w:p>
  </w:endnote>
  <w:endnote w:type="continuationSeparator" w:id="0">
    <w:p w:rsidR="004B20D4" w:rsidRDefault="004B20D4" w:rsidP="00083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0D4" w:rsidRDefault="004B20D4" w:rsidP="00083412">
      <w:pPr>
        <w:spacing w:after="0" w:line="240" w:lineRule="auto"/>
      </w:pPr>
      <w:r>
        <w:separator/>
      </w:r>
    </w:p>
  </w:footnote>
  <w:footnote w:type="continuationSeparator" w:id="0">
    <w:p w:rsidR="004B20D4" w:rsidRDefault="004B20D4" w:rsidP="000834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08F"/>
    <w:rsid w:val="0000367B"/>
    <w:rsid w:val="00052409"/>
    <w:rsid w:val="00083412"/>
    <w:rsid w:val="0011104F"/>
    <w:rsid w:val="00245B2C"/>
    <w:rsid w:val="00276F9E"/>
    <w:rsid w:val="00293038"/>
    <w:rsid w:val="002A35FA"/>
    <w:rsid w:val="002D4E6F"/>
    <w:rsid w:val="003124C8"/>
    <w:rsid w:val="0033476A"/>
    <w:rsid w:val="003D4FE9"/>
    <w:rsid w:val="004B20D4"/>
    <w:rsid w:val="004E308F"/>
    <w:rsid w:val="005062E7"/>
    <w:rsid w:val="00580AF1"/>
    <w:rsid w:val="005B39B8"/>
    <w:rsid w:val="00620A2B"/>
    <w:rsid w:val="006335A3"/>
    <w:rsid w:val="0063595A"/>
    <w:rsid w:val="00677BAC"/>
    <w:rsid w:val="006A0421"/>
    <w:rsid w:val="006D1C85"/>
    <w:rsid w:val="00703504"/>
    <w:rsid w:val="007110DD"/>
    <w:rsid w:val="00743B16"/>
    <w:rsid w:val="0076440D"/>
    <w:rsid w:val="007754C7"/>
    <w:rsid w:val="007C15B7"/>
    <w:rsid w:val="008B6ADE"/>
    <w:rsid w:val="00942D57"/>
    <w:rsid w:val="009D0175"/>
    <w:rsid w:val="009D6EFB"/>
    <w:rsid w:val="00A561DD"/>
    <w:rsid w:val="00AC21D8"/>
    <w:rsid w:val="00AC696E"/>
    <w:rsid w:val="00AC75FA"/>
    <w:rsid w:val="00B41A64"/>
    <w:rsid w:val="00BB752D"/>
    <w:rsid w:val="00BD043B"/>
    <w:rsid w:val="00C34434"/>
    <w:rsid w:val="00C54261"/>
    <w:rsid w:val="00CA110A"/>
    <w:rsid w:val="00CA7BA9"/>
    <w:rsid w:val="00CC099F"/>
    <w:rsid w:val="00D04133"/>
    <w:rsid w:val="00D253DB"/>
    <w:rsid w:val="00D52811"/>
    <w:rsid w:val="00D85469"/>
    <w:rsid w:val="00D96898"/>
    <w:rsid w:val="00E329FD"/>
    <w:rsid w:val="00E36229"/>
    <w:rsid w:val="00E75F7B"/>
    <w:rsid w:val="00F133DF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B533A-FD03-4E8F-93CD-06C09F6C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04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3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4E30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3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303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83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341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83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341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A6164CD1C2AC05450150E40AF3FFBFAB6E4688792C951C761568F2E90E13B17AA2331A4C7CB3BBPEh0K" TargetMode="External"/><Relationship Id="rId13" Type="http://schemas.openxmlformats.org/officeDocument/2006/relationships/hyperlink" Target="consultantplus://offline/ref=FAA6164CD1C2AC05450150E40AF3FFBFAB6E4688792C951C761568F2E90E13B17AA2331A4C7CB3B0PEh0K" TargetMode="External"/><Relationship Id="rId18" Type="http://schemas.openxmlformats.org/officeDocument/2006/relationships/hyperlink" Target="consultantplus://offline/ref=FAA6164CD1C2AC0545014EE91C9FA0B0AA65188C712A9B4228476EA5B65E15E43AE2354F0F38BCB2E4C1BC2AP7hD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AA6164CD1C2AC05450150E40AF3FFBFAB6E4688792C951C761568F2E90E13B17AA2331A4C7DB0B3PEh1K" TargetMode="External"/><Relationship Id="rId7" Type="http://schemas.openxmlformats.org/officeDocument/2006/relationships/hyperlink" Target="consultantplus://offline/ref=FAA6164CD1C2AC05450150E40AF3FFBFAB6E4688792C951C761568F2E90E13B17AA2331A4C7CB3B0PEh0K" TargetMode="External"/><Relationship Id="rId12" Type="http://schemas.openxmlformats.org/officeDocument/2006/relationships/hyperlink" Target="consultantplus://offline/ref=FAA6164CD1C2AC05450150E40AF3FFBFAB6F4289752E951C761568F2E90E13B17AA2331A4C7DB3BAPEh3K" TargetMode="External"/><Relationship Id="rId17" Type="http://schemas.openxmlformats.org/officeDocument/2006/relationships/hyperlink" Target="consultantplus://offline/ref=FAA6164CD1C2AC05450150E40AF3FFBFAB6E4688792C951C761568F2E90E13B17AA2331A4C7CB8B7PEh5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AA6164CD1C2AC05450150E40AF3FFBFAB6E4688792C951C761568F2E90E13B17AA2331A4C7CB8B1PEh1K" TargetMode="External"/><Relationship Id="rId20" Type="http://schemas.openxmlformats.org/officeDocument/2006/relationships/hyperlink" Target="consultantplus://offline/ref=FAA6164CD1C2AC05450150E40AF3FFBFAB6E4688792C951C761568F2E90E13B17AA2331A4C7DB0B3PEh7K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FAA6164CD1C2AC05450150E40AF3FFBFAB6E4688792C951C761568F2E90E13B17AA2331A4C7CB8B7PEh5K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FAA6164CD1C2AC05450150E40AF3FFBFAB6E4688792C951C761568F2E90E13B17AA2331A4C7CB8B2PEh4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AA6164CD1C2AC05450150E40AF3FFBFAB6E4688792C951C761568F2E90E13B17AA2331A4C7CB8B1PEh1K" TargetMode="External"/><Relationship Id="rId19" Type="http://schemas.openxmlformats.org/officeDocument/2006/relationships/hyperlink" Target="consultantplus://offline/ref=FAA6164CD1C2AC05450150E40AF3FFBFAB6E4688792C951C761568F2E90E13B17AA2331A4C7DB0B1PEh4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AA6164CD1C2AC05450150E40AF3FFBFAB6E4688792C951C761568F2E90E13B17AA2331A4C7CB8B2PEh4K" TargetMode="External"/><Relationship Id="rId14" Type="http://schemas.openxmlformats.org/officeDocument/2006/relationships/hyperlink" Target="consultantplus://offline/ref=FAA6164CD1C2AC05450150E40AF3FFBFAB6E4688792C951C761568F2E90E13B17AA2331A4C7CB3BBPEh0K" TargetMode="External"/><Relationship Id="rId22" Type="http://schemas.openxmlformats.org/officeDocument/2006/relationships/hyperlink" Target="consultantplus://offline/ref=FAA6164CD1C2AC05450150E40AF3FFBFAB6E4688792C951C761568F2E90E13B17AA2331A4C7CB3B5PEh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7</Pages>
  <Words>2629</Words>
  <Characters>14989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 Елена Вячеславовна</dc:creator>
  <cp:keywords/>
  <dc:description/>
  <cp:lastModifiedBy>Грицюк Марина Геннадьевна</cp:lastModifiedBy>
  <cp:revision>22</cp:revision>
  <cp:lastPrinted>2018-02-06T10:02:00Z</cp:lastPrinted>
  <dcterms:created xsi:type="dcterms:W3CDTF">2018-01-31T10:13:00Z</dcterms:created>
  <dcterms:modified xsi:type="dcterms:W3CDTF">2018-03-01T03:12:00Z</dcterms:modified>
</cp:coreProperties>
</file>