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601C8E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19.12.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113E2">
        <w:rPr>
          <w:rFonts w:ascii="Times New Roman" w:hAnsi="Times New Roman" w:cs="Times New Roman"/>
          <w:color w:val="000000"/>
          <w:sz w:val="26"/>
          <w:szCs w:val="26"/>
        </w:rPr>
        <w:t>3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88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9D1BCE" w:rsidRPr="009D1BCE" w:rsidRDefault="009D1BCE" w:rsidP="00601C8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дополнительных мер по защите населения и территорий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чрезвычайной ситуации, обусловленной возможностью внезапного обрушения здания многоквартирного дома гостиничного типа, расположенного по адресу: город Норильск, Центральный район, ул. Лаур</w:t>
      </w:r>
      <w:r w:rsidR="00044718">
        <w:rPr>
          <w:rFonts w:ascii="Times New Roman" w:eastAsia="Times New Roman" w:hAnsi="Times New Roman" w:cs="Times New Roman"/>
          <w:sz w:val="26"/>
          <w:szCs w:val="26"/>
          <w:lang w:eastAsia="ru-RU"/>
        </w:rPr>
        <w:t>еатов, д. 75</w:t>
      </w:r>
    </w:p>
    <w:p w:rsidR="007879B4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AC459E" w:rsidRPr="00602C75" w:rsidRDefault="00AC459E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</w:t>
      </w:r>
      <w:r w:rsidR="00AC459E">
        <w:rPr>
          <w:sz w:val="26"/>
          <w:szCs w:val="26"/>
        </w:rPr>
        <w:t>унктом</w:t>
      </w:r>
      <w:r w:rsidRPr="00922D24">
        <w:rPr>
          <w:sz w:val="26"/>
          <w:szCs w:val="26"/>
        </w:rPr>
        <w:t xml:space="preserve">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Администрации города Норильска от 23.05.2016 № 279 «О городском звене муниципального образования город Норильск территориальной подсистемы единой государственной </w:t>
      </w:r>
      <w:r w:rsidRPr="00736D56">
        <w:rPr>
          <w:sz w:val="26"/>
          <w:szCs w:val="26"/>
        </w:rPr>
        <w:t xml:space="preserve">системы предупреждения и ликвидации чрезвычайных ситуаций Красноярского края», </w:t>
      </w:r>
      <w:r w:rsidR="00BA4639" w:rsidRPr="00736D56">
        <w:rPr>
          <w:sz w:val="26"/>
          <w:szCs w:val="26"/>
        </w:rPr>
        <w:t xml:space="preserve">пунктом </w:t>
      </w:r>
      <w:r w:rsidR="0090649E" w:rsidRPr="00736D56">
        <w:rPr>
          <w:sz w:val="26"/>
          <w:szCs w:val="26"/>
        </w:rPr>
        <w:t>1.2.</w:t>
      </w:r>
      <w:r w:rsidR="00736D56" w:rsidRPr="00736D56">
        <w:rPr>
          <w:sz w:val="26"/>
          <w:szCs w:val="26"/>
        </w:rPr>
        <w:t>1</w:t>
      </w:r>
      <w:r w:rsidR="00BA4639" w:rsidRPr="00736D56">
        <w:rPr>
          <w:sz w:val="26"/>
          <w:szCs w:val="26"/>
        </w:rPr>
        <w:t xml:space="preserve"> приложения к приказу МЧС России </w:t>
      </w:r>
      <w:r w:rsidR="00AC459E">
        <w:rPr>
          <w:sz w:val="26"/>
          <w:szCs w:val="26"/>
        </w:rPr>
        <w:t>от 05.07.2021 № 429 «Об </w:t>
      </w:r>
      <w:r w:rsidR="00BA4639" w:rsidRPr="00736D56">
        <w:rPr>
          <w:sz w:val="26"/>
          <w:szCs w:val="26"/>
        </w:rPr>
        <w:t xml:space="preserve">установлении критериев информации о чрезвычайных ситуациях природного и техногенного характера», </w:t>
      </w:r>
      <w:r w:rsidR="00EA7A78">
        <w:rPr>
          <w:sz w:val="26"/>
          <w:szCs w:val="26"/>
        </w:rPr>
        <w:t>р</w:t>
      </w:r>
      <w:r w:rsidRPr="00736D56">
        <w:rPr>
          <w:sz w:val="26"/>
          <w:szCs w:val="26"/>
        </w:rPr>
        <w:t xml:space="preserve">ешения комиссии 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9D1BCE">
        <w:rPr>
          <w:sz w:val="26"/>
          <w:szCs w:val="26"/>
        </w:rPr>
        <w:t>12.12.2023 № 11</w:t>
      </w:r>
      <w:r w:rsidRPr="00736D56">
        <w:rPr>
          <w:sz w:val="26"/>
          <w:szCs w:val="26"/>
        </w:rPr>
        <w:t xml:space="preserve">, для принятия дополнительных мер </w:t>
      </w:r>
      <w:r w:rsidR="00B113E2" w:rsidRPr="00736D56">
        <w:rPr>
          <w:sz w:val="26"/>
          <w:szCs w:val="26"/>
        </w:rPr>
        <w:t xml:space="preserve">по защите населения и территорий от чрезвычайной ситуации, </w:t>
      </w:r>
      <w:r w:rsidR="00736D56" w:rsidRPr="00736D56">
        <w:rPr>
          <w:sz w:val="26"/>
          <w:szCs w:val="26"/>
        </w:rPr>
        <w:t xml:space="preserve">обусловленной возможностью внезапного обрушения здания многоквартирного дома гостиничного типа, расположенного по адресу: </w:t>
      </w:r>
      <w:r w:rsidR="00044718" w:rsidRPr="00044718">
        <w:rPr>
          <w:sz w:val="26"/>
          <w:szCs w:val="26"/>
        </w:rPr>
        <w:t xml:space="preserve">город Норильск, Центральный район, </w:t>
      </w:r>
      <w:r w:rsidR="00044718">
        <w:rPr>
          <w:sz w:val="26"/>
          <w:szCs w:val="26"/>
        </w:rPr>
        <w:br/>
      </w:r>
      <w:r w:rsidR="009671EC">
        <w:rPr>
          <w:sz w:val="26"/>
          <w:szCs w:val="26"/>
        </w:rPr>
        <w:t xml:space="preserve">ул. Лауреатов, д. 75 (далее </w:t>
      </w:r>
      <w:r w:rsidR="00044718" w:rsidRPr="00044718">
        <w:rPr>
          <w:sz w:val="26"/>
          <w:szCs w:val="26"/>
        </w:rPr>
        <w:t xml:space="preserve">соответственно </w:t>
      </w:r>
      <w:r w:rsidR="009671EC">
        <w:rPr>
          <w:sz w:val="26"/>
          <w:szCs w:val="26"/>
        </w:rPr>
        <w:t xml:space="preserve">- </w:t>
      </w:r>
      <w:r w:rsidR="00044718" w:rsidRPr="00044718">
        <w:rPr>
          <w:sz w:val="26"/>
          <w:szCs w:val="26"/>
        </w:rPr>
        <w:t>дополнительные меры, МКД).</w:t>
      </w:r>
      <w:r w:rsidR="007879B4" w:rsidRPr="00736D56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4BDB" w:rsidRDefault="00F04BDB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обстановку, сложившуюся по адресу: город Норильск, Центральный район, ул. Лауреатов, д. 75, угрозой возникновения чрезвычайной ситуации (далее – ЧС), обусловленной возможностью внезапного обрушения здания многоквартирного дома гостиничного типа.</w:t>
      </w:r>
    </w:p>
    <w:p w:rsidR="00E20B2B" w:rsidRPr="00E20B2B" w:rsidRDefault="00F04BDB" w:rsidP="00E20B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F4A3F" w:rsidRPr="007F4A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20B2B" w:rsidRPr="00E20B2B">
        <w:rPr>
          <w:rFonts w:ascii="Times New Roman" w:eastAsia="Times New Roman" w:hAnsi="Times New Roman" w:cs="Times New Roman"/>
          <w:sz w:val="26"/>
          <w:szCs w:val="26"/>
        </w:rPr>
        <w:t>Ввести с 12.12.2023 для органов управления и сил ГЗ муниципального образования город Норильск ТП РСЧС Красноярского края режим функционирования «Повышенная готовность».</w:t>
      </w:r>
    </w:p>
    <w:p w:rsidR="00E20B2B" w:rsidRPr="00E20B2B" w:rsidRDefault="00F04BDB" w:rsidP="00E20B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E20B2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20B2B" w:rsidRPr="00E20B2B">
        <w:rPr>
          <w:rFonts w:ascii="Times New Roman" w:eastAsia="Times New Roman" w:hAnsi="Times New Roman" w:cs="Times New Roman"/>
          <w:sz w:val="26"/>
          <w:szCs w:val="26"/>
        </w:rPr>
        <w:t>Установить для органов управления и сил ГЗ муниципального образования город Норильск ТП РСЧС Красноярского края местный уровень реагирования.</w:t>
      </w:r>
    </w:p>
    <w:p w:rsidR="009D1BCE" w:rsidRPr="009D1BCE" w:rsidRDefault="00E20B2B" w:rsidP="009D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границами территории, на которой может возникнуть ЧС, территорию, на которой расположен МКД, и дворовую территорию МКД, с прилегающими тротуарами и проездами.</w:t>
      </w:r>
    </w:p>
    <w:p w:rsidR="008C0DE5" w:rsidRPr="008C0DE5" w:rsidRDefault="00E20B2B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основными силами и средствами, привлекаемыми 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проведению мероприятий по предупреждению ЧС,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t xml:space="preserve">силы и средства, входящие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br/>
      </w:r>
      <w:r w:rsidR="001A08A8" w:rsidRPr="00922D24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1A08A8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1A08A8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8C0DE5" w:rsidRPr="008C0DE5" w:rsidRDefault="00E20B2B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должностным лицом Администрации города Норильска, ответственным за осуществление дополнительных мер, заместителя Главы города 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Норильска по городскому хозяйству.</w:t>
      </w:r>
    </w:p>
    <w:p w:rsidR="008C0DE5" w:rsidRPr="008C0DE5" w:rsidRDefault="00E20B2B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следующие дополнительные меры:</w:t>
      </w:r>
    </w:p>
    <w:p w:rsidR="009D1BCE" w:rsidRPr="009D1BCE" w:rsidRDefault="00E20B2B" w:rsidP="008E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в целях организации и координации осуществления дополнительных мер, определенны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х п.</w:t>
      </w:r>
      <w:r w:rsid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необходимых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незамедлительного переселения жильцов МКД и предотвращения возникновения ЧС, а также снижения размера ущерба и потерь в случае ее возникновения, рабочую группу под руководством должностного лица, указанного в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составе руководителей: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жилищного фонда Администрации города Норильска;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городского хозяйства Администрации города Норильска;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МКУ «Управление жилищно-коммунального хозяйства»;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ООО «Уютный дом»;</w:t>
      </w:r>
    </w:p>
    <w:p w:rsidR="009D1BCE" w:rsidRPr="009D1BCE" w:rsidRDefault="009D1BCE" w:rsidP="009D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 и ЧС г. Норильска.</w:t>
      </w:r>
    </w:p>
    <w:p w:rsidR="009D1BCE" w:rsidRPr="009D1BCE" w:rsidRDefault="00E20B2B" w:rsidP="008E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Привлечь к работе рабочей группы (при необходимости) представителей: 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прокуратуры города Норильска;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межрайонного отдела судебных приставов по городу Норильску Федеральной службы судебных приставов;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отдела МВД РФ по г. Норильску;</w:t>
      </w:r>
    </w:p>
    <w:p w:rsidR="009D1BCE" w:rsidRPr="009D1BCE" w:rsidRDefault="009D1BCE" w:rsidP="008E1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территориального отдела в городе Норильске Министерства здравоохранения Красноярского края.</w:t>
      </w:r>
    </w:p>
    <w:p w:rsidR="008C0DE5" w:rsidRPr="008C0DE5" w:rsidRDefault="00E20B2B" w:rsidP="009D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Рабочей группе: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организацию, координацию и реализацию допол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нительных мер, определенных п.</w:t>
      </w:r>
      <w:r w:rsid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E1C3C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уполномоченное лицо в целях координации работы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 грузового транспорта, грузчиков в целях переселения жильцов МКД (далее – уполномоченное лицо);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представить мне предложения (при наличии) для принятия иных, не предусмотренных настоящим решением мер по предупреждению ЧС, в целях предупреждения ее возникновения;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 решать вопросы, возникающие в процессе реализации дополнительных мер, предусмотренных настоящим решением, ежедневно информировать меня о ходе их осуществления.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Управлению жилищного фонда Администрации города Норильска незамедлительно обеспечить выполнение мероприятий, направленных на освобождение жилых помещений, расположенных в МКД, для чего: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информировать правообладателей помещений: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обязанности прекратить использование занимаемых помещений и освободить от размещенного в них имущества в срок до 15.01.2024, в связи с аварийным состоянием МКД и угрозой его обрушения;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отсутствия возможности самостоятельного освобождения помещений от расположенного в них имущества уполномоченным лицом будет оказано содействие по предоставлению грузового транспорта, грузчиков, а также мест временного хранения имущества правообладателей помещений;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усилить разъяснительную работу среди правообладателей помещений в МКД о необходимости освобождения жилых помещений в связи с наличием угрозы обрушения и признанием МКД аварийным;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совместно с Отделом МВД РФ по г. Норильску осуществить обход жилых помещений, расположенных в МКД, по результатам которого установить: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лиц, фактически проживающих в жилых помещениях, либо занимающих жилые помещения в отсутствие на то законных оснований;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проживания указанных лиц в жилых помещениях;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обеспечить участие представителя Управления жилищного фонда Администрации города Норильска в мероприятиях по принудительному исполнению судебных решений Межрайонным отделом судебных приставов 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г. Норильску об освобождении жилых помещений, расположенных в МКД 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последующим запретом доступа в такие помещения, а также обеспечить содействие в организации принудительного исполнения по заявлению службы судебных приставов;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обеспечить реализацию жилищных прав собственников жилых помещений, занимающих их на законных основаниях, в отношении которых не вынесены решения суда о выселении (освобождении жилого помещения), и принявших решения о добровольном выселении в соответствии с действующим законодательством;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отношении лиц, занимающих жилые помещения на законных основаниях, и отказавшихся добровольно выселяться из жилых помещений, обратиться в суд с требованием о принудительном выселении (с обеспечением жилищных прав таких граждан), с обращением решения суда к немедленному исполнению;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направить на имя председателя Норильского городского суда обращение об оказании содействия в ускорении рассмотрения имеющихся в производстве судебных дел по освобождению жилых помещений, расположенных в МКД, 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принять меры по сохранности имущества, находящегося в жилых помещениях, местонахождение правообладателей которых не будет установлено.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Межрайонному отделу судебных приставов по г. Норильску: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организацию принудительного выселения граждан из МКД и освобождение жилых помещений от принадлежащего им имущества, в отношении которых на исполнении в службе судебных приставов находятся не оконченные исполнительные производства;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необходимости, в целях принудительного выселения и освобождения жилых помещений от имущества должников, направить в Управление жилищного фонда заявление об оказании содействия с указанием конкретных мер 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принудительного исполнения, которые по объективным причинам не могут быть организованы службой судебных приставов самостоятельно.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3.7.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Управлению городского хозяйства Администрации города Норильска: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заключить договоры на организацию предоставления правообладателям помещений в МКД грузового транспорта, грузчиков в целях освобождения занимаемых ими жилых помещений (при наличии такой необходимости);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совместно с ООО «Уютный дом» обеспечить подготовку и содержание придомовой территории в состоянии, необходимом для переезда правообладателей помещений МКД;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совместно с МУП «КОС», АО «НТЭК» провести отключение от сетей инженерно-технического обеспечения МКД после освобождения всех жилых помещений, расположенных в МКД.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«Управление жилищно-коммунального хозяйства»: 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совместно с ООО «Уютный дом»: 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установить временные ограждающие устройства территории (при </w:t>
      </w:r>
      <w:r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необходимости), препятствующие проходу (про</w:t>
      </w:r>
      <w:r w:rsidR="008E1C3C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езду) к МКД, определенной п.</w:t>
      </w:r>
      <w:r w:rsidR="00F04BDB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разместить информационные знаки;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ежедневный осмотр МКД с целью оценки его технического состояния с предоставлением информации руководителю рабочей группы;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позднее 14 рабочих дней после освобождения правообладателями помещений в МКД занимаемых ими помещений, по результатам оценки технического состояния МКД, проводимой в соответствии с подпунктом б) п.</w:t>
      </w:r>
      <w:r w:rsid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представить мне предложения по срокам сноса МКД;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завершению мероприятий по изъятию земельного участка, на котором расположен МКД, а также жилых и нежилых помещений, расположенных в МКД, осуществить снос МКД в порядке, установленном действующим законодательством.</w:t>
      </w:r>
    </w:p>
    <w:p w:rsidR="009D1BCE" w:rsidRPr="009D1BCE" w:rsidRDefault="009D1BCE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выполнить мероприятия по ограничению доступа (консервации) на первый этаж МКД с целью исключения проникновения сторонних лиц не позднее дня освобождения правообладателями помещений в МКД своих помещений.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45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Заместителю Г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города Норильска по дорожно-транспортной инфраструктуре и благоустройству - начальнику управления дорожно-транспортной инфраструктуры Администрации города Норильска силами МКУ «Норильскавтодор» обеспечить ограничение доступа людей и транспортных средств </w:t>
      </w:r>
      <w:r w:rsidR="009D1BCE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территории, входящие в границы территории, определенно</w:t>
      </w:r>
      <w:r w:rsidR="008E1C3C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й п.</w:t>
      </w:r>
      <w:r w:rsidR="00F04BDB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D1BCE" w:rsidRPr="00F04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доступа экстренных оперативных служб, организаций, обеспечивающих реализацию настоящего решения.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Заместителю Главы города Норильска по информационной политике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перспективному развитию по поступлению информации от Управления ГО и ЧС г. Норильск осуществлять постоянное (до устранения причин и условий, послуживших принятию дополнительных мер) информирование населения через СМИ города об изменениях доступности их объектов и движения транспортных средств в границах указанной территории.</w:t>
      </w:r>
    </w:p>
    <w:p w:rsidR="009D1BCE" w:rsidRP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E1C3C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Заместителю Главы города Норильска по земельно-имущественным отношениям и развитию предпринимательства</w:t>
      </w:r>
      <w:r w:rsidR="0009470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заместителю Главы города Норильска по городскому хозяйству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в рамках полномочий органа местного самоуправления работу, направленную на обеспечение защиты жилищных и имущественных прав собственников жилых и нежилых помещений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МКД в соответствии с требованиями Гражданского кодекса РФ, Жилищного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кодекса РФ, Положения о переселении граждан из непригодных жилых помещений муниципального жилищного фонда муниципального образования город Норильск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обеспечении жилищных прав собственников жилых помещений, расположенных в многоквартирных домах, признанных в установленном порядке аварийными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подлежащими сносу или реконструкции, утвержденного решением Норильского городского Совета депутатов от 03.04.2012 № 2/4-21.</w:t>
      </w:r>
    </w:p>
    <w:p w:rsidR="009D1BCE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C4677">
        <w:rPr>
          <w:rFonts w:ascii="Times New Roman" w:eastAsia="Times New Roman" w:hAnsi="Times New Roman" w:cs="Times New Roman"/>
          <w:sz w:val="26"/>
          <w:szCs w:val="26"/>
          <w:lang w:eastAsia="ru-RU"/>
        </w:rPr>
        <w:t>.7.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Управлению жилищного фонда Администрации города Норильска и Управлению имущества Администрации города Норильска до 11.01.2024 в целях реализации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C4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 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DC46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D1BCE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произвести расчет суммы (выкупной цены), необходимой для выплаты возмещения собственникам помещений МКД при принятии решения об изъятии земельного участка, на котором расположен МКД, а также жилых и нежилых помещений, расположенных в МКД.</w:t>
      </w:r>
    </w:p>
    <w:p w:rsidR="005410C4" w:rsidRPr="005410C4" w:rsidRDefault="00E20B2B" w:rsidP="005410C4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ознакомить </w:t>
      </w:r>
      <w:r w:rsidR="005410C4" w:rsidRPr="005410C4">
        <w:rPr>
          <w:rFonts w:ascii="Times New Roman" w:hAnsi="Times New Roman" w:cs="Times New Roman"/>
          <w:sz w:val="26"/>
          <w:szCs w:val="26"/>
        </w:rPr>
        <w:br/>
        <w:t>с настоящим постановлением:</w:t>
      </w:r>
    </w:p>
    <w:p w:rsidR="005410C4" w:rsidRPr="005410C4" w:rsidRDefault="00E20B2B" w:rsidP="005410C4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.1. </w:t>
      </w:r>
      <w:r w:rsidR="006438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5410C4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земельно-имущественным </w:t>
      </w:r>
      <w:r w:rsidR="005410C4" w:rsidRPr="008471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отношениям и развитию предпринимательства</w:t>
      </w:r>
      <w:r w:rsidR="005410C4" w:rsidRPr="00847164">
        <w:rPr>
          <w:rFonts w:ascii="Times New Roman" w:hAnsi="Times New Roman" w:cs="Times New Roman"/>
          <w:sz w:val="26"/>
          <w:szCs w:val="26"/>
        </w:rPr>
        <w:t xml:space="preserve">, </w:t>
      </w:r>
      <w:r w:rsidR="006438EE" w:rsidRPr="008471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5410C4" w:rsidRPr="00847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</w:t>
      </w:r>
      <w:r w:rsidR="005410C4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по информационной политике и перспективному развитию</w:t>
      </w:r>
      <w:r w:rsidR="005410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 заместителя Главы города Норильска по городскому хозяйству, </w:t>
      </w:r>
      <w:r w:rsidR="006438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1F3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410C4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города Норильска по дорожно-транспортной инфраструктур</w:t>
      </w:r>
      <w:r w:rsidR="006438EE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благоустройству - начальника</w:t>
      </w:r>
      <w:r w:rsidR="005410C4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дорожно-транспортной инфраструктуры Администрации города Норильска</w:t>
      </w:r>
      <w:r w:rsidR="005410C4">
        <w:rPr>
          <w:rFonts w:ascii="Times New Roman" w:hAnsi="Times New Roman" w:cs="Times New Roman"/>
          <w:sz w:val="26"/>
          <w:szCs w:val="26"/>
        </w:rPr>
        <w:t xml:space="preserve">, 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5410C4" w:rsidRPr="005410C4">
        <w:rPr>
          <w:rFonts w:ascii="Times New Roman" w:hAnsi="Times New Roman" w:cs="Times New Roman"/>
          <w:iCs/>
          <w:sz w:val="26"/>
          <w:szCs w:val="26"/>
        </w:rPr>
        <w:t>Управления ГО и ЧС г. Норильска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, </w:t>
      </w:r>
      <w:r w:rsidR="005410C4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 жилищного фонда Администрации города Норильска</w:t>
      </w:r>
      <w:r w:rsidR="00847164">
        <w:rPr>
          <w:rFonts w:ascii="Times New Roman" w:hAnsi="Times New Roman" w:cs="Times New Roman"/>
          <w:sz w:val="26"/>
          <w:szCs w:val="26"/>
        </w:rPr>
        <w:t>,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 начальника Управления городского хозяйства Администрации города Норильска</w:t>
      </w:r>
      <w:r w:rsidR="001F3032">
        <w:rPr>
          <w:rFonts w:ascii="Times New Roman" w:hAnsi="Times New Roman" w:cs="Times New Roman"/>
          <w:sz w:val="26"/>
          <w:szCs w:val="26"/>
        </w:rPr>
        <w:t>,</w:t>
      </w:r>
      <w:r w:rsidR="001F3032" w:rsidRPr="001F3032">
        <w:rPr>
          <w:rFonts w:ascii="Times New Roman" w:hAnsi="Times New Roman" w:cs="Times New Roman"/>
          <w:sz w:val="26"/>
          <w:szCs w:val="26"/>
        </w:rPr>
        <w:t xml:space="preserve"> </w:t>
      </w:r>
      <w:r w:rsidR="001F3032" w:rsidRPr="005410C4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1F3032">
        <w:rPr>
          <w:rFonts w:ascii="Times New Roman" w:hAnsi="Times New Roman" w:cs="Times New Roman"/>
          <w:sz w:val="26"/>
          <w:szCs w:val="26"/>
        </w:rPr>
        <w:t xml:space="preserve"> имущества Администрации города Норильска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 Администрации города Норильска.</w:t>
      </w:r>
    </w:p>
    <w:p w:rsidR="005410C4" w:rsidRPr="00C31108" w:rsidRDefault="00E20B2B" w:rsidP="009D1BCE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410C4" w:rsidRPr="005410C4">
        <w:rPr>
          <w:rFonts w:ascii="Times New Roman" w:hAnsi="Times New Roman" w:cs="Times New Roman"/>
          <w:sz w:val="26"/>
          <w:szCs w:val="26"/>
        </w:rPr>
        <w:t xml:space="preserve">.2. </w:t>
      </w:r>
      <w:r w:rsidR="00847164">
        <w:rPr>
          <w:rFonts w:ascii="Times New Roman" w:hAnsi="Times New Roman" w:cs="Times New Roman"/>
          <w:sz w:val="26"/>
          <w:szCs w:val="26"/>
        </w:rPr>
        <w:t>Д</w:t>
      </w:r>
      <w:r w:rsidR="005410C4" w:rsidRPr="005410C4">
        <w:rPr>
          <w:rFonts w:ascii="Times New Roman" w:hAnsi="Times New Roman" w:cs="Times New Roman"/>
          <w:sz w:val="26"/>
          <w:szCs w:val="26"/>
        </w:rPr>
        <w:t>иректора МКУ «Управление жилищно-коммунального хозяйства», МКУ «Норильскавтодор» не позднее 3 рабочих дней со дня издания настоящего постановления.</w:t>
      </w:r>
    </w:p>
    <w:p w:rsidR="003D0E29" w:rsidRPr="00C31108" w:rsidRDefault="00E20B2B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D0E29" w:rsidRPr="00C3110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C31108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C3110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E20B2B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3D0E29" w:rsidRPr="00C31108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9C6" w:rsidRPr="00AD0937" w:rsidRDefault="00CC69C6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AB5C3F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>а города Норильска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Д.В.</w:t>
      </w:r>
      <w:proofErr w:type="gramEnd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Карасев</w:t>
      </w:r>
    </w:p>
    <w:p w:rsidR="00B113E2" w:rsidRDefault="00B113E2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B113E2" w:rsidSect="008464E1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FF" w:rsidRDefault="002613FF" w:rsidP="00E70DD6">
      <w:pPr>
        <w:spacing w:after="0" w:line="240" w:lineRule="auto"/>
      </w:pPr>
      <w:r>
        <w:separator/>
      </w:r>
    </w:p>
  </w:endnote>
  <w:endnote w:type="continuationSeparator" w:id="0">
    <w:p w:rsidR="002613FF" w:rsidRDefault="002613FF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FF" w:rsidRDefault="002613FF" w:rsidP="00E70DD6">
      <w:pPr>
        <w:spacing w:after="0" w:line="240" w:lineRule="auto"/>
      </w:pPr>
      <w:r>
        <w:separator/>
      </w:r>
    </w:p>
  </w:footnote>
  <w:footnote w:type="continuationSeparator" w:id="0">
    <w:p w:rsidR="002613FF" w:rsidRDefault="002613FF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116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601C8E">
          <w:rPr>
            <w:noProof/>
            <w:sz w:val="22"/>
            <w:szCs w:val="22"/>
          </w:rPr>
          <w:t>4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44718"/>
    <w:rsid w:val="000456DC"/>
    <w:rsid w:val="00077061"/>
    <w:rsid w:val="00087382"/>
    <w:rsid w:val="00094703"/>
    <w:rsid w:val="000E15E3"/>
    <w:rsid w:val="000F5780"/>
    <w:rsid w:val="0012461A"/>
    <w:rsid w:val="0015472A"/>
    <w:rsid w:val="00164885"/>
    <w:rsid w:val="00181A84"/>
    <w:rsid w:val="001A04F4"/>
    <w:rsid w:val="001A08A8"/>
    <w:rsid w:val="001B335D"/>
    <w:rsid w:val="001B7ECC"/>
    <w:rsid w:val="001D0704"/>
    <w:rsid w:val="001D2EAD"/>
    <w:rsid w:val="001D41F6"/>
    <w:rsid w:val="001F3032"/>
    <w:rsid w:val="001F6590"/>
    <w:rsid w:val="00243593"/>
    <w:rsid w:val="0024554B"/>
    <w:rsid w:val="00254E92"/>
    <w:rsid w:val="002613FF"/>
    <w:rsid w:val="00265F00"/>
    <w:rsid w:val="0026787B"/>
    <w:rsid w:val="00272C65"/>
    <w:rsid w:val="00276258"/>
    <w:rsid w:val="00282297"/>
    <w:rsid w:val="00296E6F"/>
    <w:rsid w:val="002B4A75"/>
    <w:rsid w:val="002C7479"/>
    <w:rsid w:val="002D7B50"/>
    <w:rsid w:val="002F7212"/>
    <w:rsid w:val="00302761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064D"/>
    <w:rsid w:val="005410C4"/>
    <w:rsid w:val="00545C9D"/>
    <w:rsid w:val="00564FCD"/>
    <w:rsid w:val="005A28B0"/>
    <w:rsid w:val="005C2D63"/>
    <w:rsid w:val="005D1025"/>
    <w:rsid w:val="005D633C"/>
    <w:rsid w:val="005E27D6"/>
    <w:rsid w:val="00601C8E"/>
    <w:rsid w:val="00602C75"/>
    <w:rsid w:val="00603DE8"/>
    <w:rsid w:val="00613348"/>
    <w:rsid w:val="0062279D"/>
    <w:rsid w:val="00624469"/>
    <w:rsid w:val="00641FF4"/>
    <w:rsid w:val="006438EE"/>
    <w:rsid w:val="00655D0C"/>
    <w:rsid w:val="0066013D"/>
    <w:rsid w:val="00691EF2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6D56"/>
    <w:rsid w:val="00737E8F"/>
    <w:rsid w:val="00744F26"/>
    <w:rsid w:val="00745261"/>
    <w:rsid w:val="00752546"/>
    <w:rsid w:val="0076434B"/>
    <w:rsid w:val="00764440"/>
    <w:rsid w:val="007826F8"/>
    <w:rsid w:val="007879B4"/>
    <w:rsid w:val="007963DE"/>
    <w:rsid w:val="007A30FC"/>
    <w:rsid w:val="007B05D7"/>
    <w:rsid w:val="007D555D"/>
    <w:rsid w:val="007E70C1"/>
    <w:rsid w:val="007F4A3F"/>
    <w:rsid w:val="007F6C04"/>
    <w:rsid w:val="00802EC8"/>
    <w:rsid w:val="00816F34"/>
    <w:rsid w:val="00823B72"/>
    <w:rsid w:val="008452DF"/>
    <w:rsid w:val="008464E1"/>
    <w:rsid w:val="00847164"/>
    <w:rsid w:val="0084785C"/>
    <w:rsid w:val="00862956"/>
    <w:rsid w:val="008637AC"/>
    <w:rsid w:val="0089350D"/>
    <w:rsid w:val="008947EF"/>
    <w:rsid w:val="008B6392"/>
    <w:rsid w:val="008C0DE5"/>
    <w:rsid w:val="008C70A8"/>
    <w:rsid w:val="008E006A"/>
    <w:rsid w:val="008E1C3C"/>
    <w:rsid w:val="008F33C1"/>
    <w:rsid w:val="008F4500"/>
    <w:rsid w:val="008F7820"/>
    <w:rsid w:val="0090649E"/>
    <w:rsid w:val="00906A34"/>
    <w:rsid w:val="009154F9"/>
    <w:rsid w:val="0091665D"/>
    <w:rsid w:val="00922D24"/>
    <w:rsid w:val="00936F55"/>
    <w:rsid w:val="0094323C"/>
    <w:rsid w:val="00955B9A"/>
    <w:rsid w:val="0096382F"/>
    <w:rsid w:val="009671EC"/>
    <w:rsid w:val="0097653D"/>
    <w:rsid w:val="00991390"/>
    <w:rsid w:val="00995584"/>
    <w:rsid w:val="009A3081"/>
    <w:rsid w:val="009A5F57"/>
    <w:rsid w:val="009B72A8"/>
    <w:rsid w:val="009C7C3E"/>
    <w:rsid w:val="009D1BCE"/>
    <w:rsid w:val="009D458B"/>
    <w:rsid w:val="009D6081"/>
    <w:rsid w:val="009E404E"/>
    <w:rsid w:val="00A13582"/>
    <w:rsid w:val="00A137D9"/>
    <w:rsid w:val="00A45ED9"/>
    <w:rsid w:val="00A74047"/>
    <w:rsid w:val="00A816CD"/>
    <w:rsid w:val="00AB4C98"/>
    <w:rsid w:val="00AB5C3F"/>
    <w:rsid w:val="00AB64F4"/>
    <w:rsid w:val="00AB7B62"/>
    <w:rsid w:val="00AC21B5"/>
    <w:rsid w:val="00AC459E"/>
    <w:rsid w:val="00AD0937"/>
    <w:rsid w:val="00AE4921"/>
    <w:rsid w:val="00AF2944"/>
    <w:rsid w:val="00B10433"/>
    <w:rsid w:val="00B113E2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7A1F"/>
    <w:rsid w:val="00BC40A8"/>
    <w:rsid w:val="00BC6137"/>
    <w:rsid w:val="00BD2E36"/>
    <w:rsid w:val="00BD2E4E"/>
    <w:rsid w:val="00BD545B"/>
    <w:rsid w:val="00BE5784"/>
    <w:rsid w:val="00C02866"/>
    <w:rsid w:val="00C06206"/>
    <w:rsid w:val="00C10F09"/>
    <w:rsid w:val="00C31108"/>
    <w:rsid w:val="00C34BF1"/>
    <w:rsid w:val="00C42DFA"/>
    <w:rsid w:val="00C50F04"/>
    <w:rsid w:val="00C52D10"/>
    <w:rsid w:val="00C55465"/>
    <w:rsid w:val="00CB6146"/>
    <w:rsid w:val="00CB750A"/>
    <w:rsid w:val="00CC69C6"/>
    <w:rsid w:val="00CD7E8C"/>
    <w:rsid w:val="00CF7D4E"/>
    <w:rsid w:val="00D32BC3"/>
    <w:rsid w:val="00D428C1"/>
    <w:rsid w:val="00D42AB4"/>
    <w:rsid w:val="00D72B7C"/>
    <w:rsid w:val="00D835B7"/>
    <w:rsid w:val="00DC4677"/>
    <w:rsid w:val="00DD4D58"/>
    <w:rsid w:val="00DE7E99"/>
    <w:rsid w:val="00E20B2B"/>
    <w:rsid w:val="00E23A99"/>
    <w:rsid w:val="00E251E8"/>
    <w:rsid w:val="00E3510D"/>
    <w:rsid w:val="00E35B75"/>
    <w:rsid w:val="00E376EB"/>
    <w:rsid w:val="00E707AC"/>
    <w:rsid w:val="00E70DD6"/>
    <w:rsid w:val="00E73763"/>
    <w:rsid w:val="00E752F4"/>
    <w:rsid w:val="00E8071F"/>
    <w:rsid w:val="00E90F3F"/>
    <w:rsid w:val="00EA0BF0"/>
    <w:rsid w:val="00EA62B1"/>
    <w:rsid w:val="00EA7A78"/>
    <w:rsid w:val="00EB27F5"/>
    <w:rsid w:val="00EC3001"/>
    <w:rsid w:val="00EC52CA"/>
    <w:rsid w:val="00EC6916"/>
    <w:rsid w:val="00EE582E"/>
    <w:rsid w:val="00F04BDB"/>
    <w:rsid w:val="00F076BE"/>
    <w:rsid w:val="00F13D58"/>
    <w:rsid w:val="00F3656A"/>
    <w:rsid w:val="00F43051"/>
    <w:rsid w:val="00F550C0"/>
    <w:rsid w:val="00F64574"/>
    <w:rsid w:val="00F70D3D"/>
    <w:rsid w:val="00F75E6C"/>
    <w:rsid w:val="00F777F1"/>
    <w:rsid w:val="00F82B33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17</cp:revision>
  <cp:lastPrinted>2023-05-03T07:51:00Z</cp:lastPrinted>
  <dcterms:created xsi:type="dcterms:W3CDTF">2023-12-12T05:06:00Z</dcterms:created>
  <dcterms:modified xsi:type="dcterms:W3CDTF">2023-12-19T04:53:00Z</dcterms:modified>
</cp:coreProperties>
</file>