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4F" w:rsidRPr="009D2C12" w:rsidRDefault="00466C10" w:rsidP="0031721B">
      <w:pPr>
        <w:pStyle w:val="a9"/>
        <w:tabs>
          <w:tab w:val="left" w:pos="5529"/>
        </w:tabs>
        <w:spacing w:line="228" w:lineRule="auto"/>
        <w:jc w:val="center"/>
        <w:rPr>
          <w:color w:val="000000"/>
          <w:sz w:val="26"/>
          <w:szCs w:val="26"/>
        </w:rPr>
      </w:pPr>
      <w:r>
        <w:rPr>
          <w:noProof/>
          <w:sz w:val="26"/>
          <w:szCs w:val="26"/>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DD274F" w:rsidRPr="009D2C12" w:rsidRDefault="00DD274F" w:rsidP="00DD274F">
      <w:pPr>
        <w:pStyle w:val="a9"/>
        <w:tabs>
          <w:tab w:val="left" w:pos="5529"/>
        </w:tabs>
        <w:spacing w:line="228" w:lineRule="auto"/>
        <w:jc w:val="center"/>
        <w:rPr>
          <w:color w:val="000000"/>
          <w:sz w:val="26"/>
          <w:szCs w:val="26"/>
        </w:rPr>
      </w:pPr>
      <w:r w:rsidRPr="009D2C12">
        <w:rPr>
          <w:color w:val="000000"/>
          <w:sz w:val="26"/>
          <w:szCs w:val="26"/>
        </w:rPr>
        <w:t>АДМИНИСТРАЦИЯ ГОРОДА НОРИЛЬСКА</w:t>
      </w:r>
    </w:p>
    <w:p w:rsidR="00DD274F" w:rsidRPr="009D2C12" w:rsidRDefault="00DD274F" w:rsidP="00DD274F">
      <w:pPr>
        <w:pStyle w:val="a9"/>
        <w:jc w:val="center"/>
        <w:rPr>
          <w:color w:val="000000"/>
          <w:sz w:val="26"/>
          <w:szCs w:val="26"/>
        </w:rPr>
      </w:pPr>
      <w:r w:rsidRPr="009D2C12">
        <w:rPr>
          <w:color w:val="000000"/>
          <w:sz w:val="26"/>
          <w:szCs w:val="26"/>
        </w:rPr>
        <w:t>КРАСНОЯРСКОГО КРАЯ</w:t>
      </w:r>
    </w:p>
    <w:p w:rsidR="00DD274F" w:rsidRPr="009D2C12" w:rsidRDefault="00DD274F" w:rsidP="00DD274F">
      <w:pPr>
        <w:pStyle w:val="a9"/>
        <w:jc w:val="center"/>
        <w:rPr>
          <w:color w:val="000000"/>
          <w:sz w:val="26"/>
          <w:szCs w:val="26"/>
        </w:rPr>
      </w:pPr>
    </w:p>
    <w:p w:rsidR="00DD274F" w:rsidRPr="009D2C12" w:rsidRDefault="00DD274F" w:rsidP="00DD274F">
      <w:pPr>
        <w:pStyle w:val="a9"/>
        <w:jc w:val="center"/>
        <w:outlineLvl w:val="0"/>
        <w:rPr>
          <w:b/>
          <w:bCs/>
          <w:color w:val="000000"/>
          <w:sz w:val="26"/>
          <w:szCs w:val="26"/>
        </w:rPr>
      </w:pPr>
      <w:r w:rsidRPr="009D2C12">
        <w:rPr>
          <w:b/>
          <w:bCs/>
          <w:color w:val="000000"/>
          <w:sz w:val="26"/>
          <w:szCs w:val="26"/>
        </w:rPr>
        <w:t>РАСПОРЯЖЕНИЕ</w:t>
      </w:r>
    </w:p>
    <w:p w:rsidR="00DD274F" w:rsidRPr="009D2C12" w:rsidRDefault="00DD274F" w:rsidP="00DD274F">
      <w:pPr>
        <w:jc w:val="center"/>
        <w:rPr>
          <w:sz w:val="26"/>
          <w:szCs w:val="26"/>
        </w:rPr>
      </w:pPr>
    </w:p>
    <w:p w:rsidR="00DD274F" w:rsidRPr="008C3106" w:rsidRDefault="000329E7" w:rsidP="00DD274F">
      <w:pPr>
        <w:tabs>
          <w:tab w:val="left" w:pos="4253"/>
          <w:tab w:val="right" w:pos="9214"/>
        </w:tabs>
        <w:jc w:val="both"/>
        <w:rPr>
          <w:sz w:val="26"/>
          <w:szCs w:val="26"/>
        </w:rPr>
      </w:pPr>
      <w:r>
        <w:rPr>
          <w:color w:val="000000"/>
          <w:sz w:val="26"/>
          <w:szCs w:val="26"/>
        </w:rPr>
        <w:t>26.06.</w:t>
      </w:r>
      <w:r w:rsidR="00BB1853">
        <w:rPr>
          <w:color w:val="000000"/>
          <w:sz w:val="26"/>
          <w:szCs w:val="26"/>
        </w:rPr>
        <w:t>2024</w:t>
      </w:r>
      <w:r w:rsidR="00BD157E">
        <w:rPr>
          <w:sz w:val="26"/>
          <w:szCs w:val="26"/>
        </w:rPr>
        <w:t xml:space="preserve">                           </w:t>
      </w:r>
      <w:r>
        <w:rPr>
          <w:sz w:val="26"/>
          <w:szCs w:val="26"/>
        </w:rPr>
        <w:t xml:space="preserve">     </w:t>
      </w:r>
      <w:r w:rsidR="00BD157E">
        <w:rPr>
          <w:sz w:val="26"/>
          <w:szCs w:val="26"/>
        </w:rPr>
        <w:t xml:space="preserve">           </w:t>
      </w:r>
      <w:r w:rsidR="00DD274F" w:rsidRPr="008C3106">
        <w:rPr>
          <w:sz w:val="26"/>
          <w:szCs w:val="26"/>
        </w:rPr>
        <w:t>г.</w:t>
      </w:r>
      <w:r w:rsidR="00CE6D9C">
        <w:rPr>
          <w:sz w:val="26"/>
          <w:szCs w:val="26"/>
        </w:rPr>
        <w:t xml:space="preserve"> </w:t>
      </w:r>
      <w:r w:rsidR="00BD157E">
        <w:rPr>
          <w:sz w:val="26"/>
          <w:szCs w:val="26"/>
        </w:rPr>
        <w:t>Норильск</w:t>
      </w:r>
      <w:r w:rsidR="003609DF">
        <w:rPr>
          <w:sz w:val="26"/>
          <w:szCs w:val="26"/>
        </w:rPr>
        <w:t xml:space="preserve">              </w:t>
      </w:r>
      <w:r>
        <w:rPr>
          <w:sz w:val="26"/>
          <w:szCs w:val="26"/>
        </w:rPr>
        <w:t xml:space="preserve">  </w:t>
      </w:r>
      <w:r w:rsidR="003609DF">
        <w:rPr>
          <w:sz w:val="26"/>
          <w:szCs w:val="26"/>
        </w:rPr>
        <w:t xml:space="preserve">                           </w:t>
      </w:r>
      <w:r w:rsidR="00BD157E">
        <w:rPr>
          <w:sz w:val="26"/>
          <w:szCs w:val="26"/>
        </w:rPr>
        <w:t xml:space="preserve">  </w:t>
      </w:r>
      <w:r>
        <w:rPr>
          <w:color w:val="000000"/>
          <w:sz w:val="26"/>
          <w:szCs w:val="26"/>
        </w:rPr>
        <w:t>№ 4608</w:t>
      </w:r>
    </w:p>
    <w:p w:rsidR="00DD274F" w:rsidRPr="008C3106" w:rsidRDefault="00DD274F" w:rsidP="00DD274F">
      <w:pPr>
        <w:jc w:val="both"/>
        <w:rPr>
          <w:sz w:val="26"/>
          <w:szCs w:val="26"/>
        </w:rPr>
      </w:pPr>
    </w:p>
    <w:tbl>
      <w:tblPr>
        <w:tblW w:w="0" w:type="auto"/>
        <w:tblLook w:val="0000" w:firstRow="0" w:lastRow="0" w:firstColumn="0" w:lastColumn="0" w:noHBand="0" w:noVBand="0"/>
      </w:tblPr>
      <w:tblGrid>
        <w:gridCol w:w="9356"/>
      </w:tblGrid>
      <w:tr w:rsidR="00DD274F" w:rsidRPr="008C3106" w:rsidTr="00271528">
        <w:trPr>
          <w:cantSplit/>
          <w:trHeight w:val="601"/>
        </w:trPr>
        <w:tc>
          <w:tcPr>
            <w:tcW w:w="10348" w:type="dxa"/>
          </w:tcPr>
          <w:p w:rsidR="00DD274F" w:rsidRPr="00150579" w:rsidRDefault="00E1037C" w:rsidP="00262673">
            <w:pPr>
              <w:autoSpaceDE w:val="0"/>
              <w:autoSpaceDN w:val="0"/>
              <w:adjustRightInd w:val="0"/>
              <w:jc w:val="both"/>
              <w:outlineLvl w:val="0"/>
              <w:rPr>
                <w:spacing w:val="-2"/>
                <w:sz w:val="26"/>
                <w:szCs w:val="26"/>
              </w:rPr>
            </w:pPr>
            <w:r>
              <w:rPr>
                <w:sz w:val="26"/>
                <w:szCs w:val="26"/>
              </w:rPr>
              <w:t>О</w:t>
            </w:r>
            <w:r w:rsidR="00041908" w:rsidRPr="00041908">
              <w:rPr>
                <w:sz w:val="26"/>
                <w:szCs w:val="26"/>
              </w:rPr>
              <w:t xml:space="preserve">б отклонении </w:t>
            </w:r>
            <w:r w:rsidR="00DA2C05">
              <w:rPr>
                <w:sz w:val="26"/>
                <w:szCs w:val="26"/>
              </w:rPr>
              <w:t xml:space="preserve">документации по планировке территории </w:t>
            </w:r>
            <w:r w:rsidR="00626C9E">
              <w:rPr>
                <w:sz w:val="26"/>
                <w:szCs w:val="26"/>
              </w:rPr>
              <w:t>и направлении</w:t>
            </w:r>
            <w:r w:rsidR="00320DED">
              <w:rPr>
                <w:sz w:val="26"/>
                <w:szCs w:val="26"/>
              </w:rPr>
              <w:t xml:space="preserve"> ее</w:t>
            </w:r>
            <w:r w:rsidR="00626C9E">
              <w:rPr>
                <w:sz w:val="26"/>
                <w:szCs w:val="26"/>
              </w:rPr>
              <w:t xml:space="preserve"> на доработку </w:t>
            </w:r>
          </w:p>
        </w:tc>
      </w:tr>
    </w:tbl>
    <w:p w:rsidR="00262673" w:rsidRDefault="00262673" w:rsidP="002905B7">
      <w:pPr>
        <w:tabs>
          <w:tab w:val="left" w:pos="964"/>
        </w:tabs>
        <w:ind w:firstLine="709"/>
        <w:jc w:val="both"/>
        <w:rPr>
          <w:sz w:val="26"/>
          <w:szCs w:val="26"/>
        </w:rPr>
      </w:pPr>
    </w:p>
    <w:p w:rsidR="00FA100D" w:rsidRPr="00041908" w:rsidRDefault="00CE6D9C" w:rsidP="002905B7">
      <w:pPr>
        <w:tabs>
          <w:tab w:val="left" w:pos="964"/>
        </w:tabs>
        <w:ind w:firstLine="709"/>
        <w:jc w:val="both"/>
        <w:rPr>
          <w:sz w:val="26"/>
          <w:szCs w:val="26"/>
        </w:rPr>
      </w:pPr>
      <w:r>
        <w:rPr>
          <w:sz w:val="26"/>
          <w:szCs w:val="26"/>
        </w:rPr>
        <w:t xml:space="preserve">Рассмотрев </w:t>
      </w:r>
      <w:r w:rsidRPr="00510AE1">
        <w:rPr>
          <w:sz w:val="26"/>
          <w:szCs w:val="26"/>
        </w:rPr>
        <w:t xml:space="preserve">документацию по планировке территории (проект планировки территории и проект межевания территории) </w:t>
      </w:r>
      <w:r>
        <w:rPr>
          <w:sz w:val="26"/>
          <w:szCs w:val="26"/>
        </w:rPr>
        <w:t xml:space="preserve">для размещения объекта капитального строительства: «Программа поддержания сетей </w:t>
      </w:r>
      <w:proofErr w:type="spellStart"/>
      <w:r>
        <w:rPr>
          <w:sz w:val="26"/>
          <w:szCs w:val="26"/>
        </w:rPr>
        <w:t>тепловодоснабжения</w:t>
      </w:r>
      <w:proofErr w:type="spellEnd"/>
      <w:r>
        <w:rPr>
          <w:sz w:val="26"/>
          <w:szCs w:val="26"/>
        </w:rPr>
        <w:t xml:space="preserve"> Норильского промышленного района в надежном и работоспособном состоянии. Реконструкция сетей тепло и водоснабжения». «ПК-5. Реконструкция сетей водоснабжения 2Ду1000 мм от Водозабора №</w:t>
      </w:r>
      <w:r w:rsidR="002B546F">
        <w:rPr>
          <w:sz w:val="26"/>
          <w:szCs w:val="26"/>
        </w:rPr>
        <w:t xml:space="preserve"> </w:t>
      </w:r>
      <w:r>
        <w:rPr>
          <w:sz w:val="26"/>
          <w:szCs w:val="26"/>
        </w:rPr>
        <w:t>2 до НПС № 28» (Этап 1)</w:t>
      </w:r>
      <w:r w:rsidR="00BD157E">
        <w:rPr>
          <w:sz w:val="26"/>
          <w:szCs w:val="26"/>
        </w:rPr>
        <w:t>»</w:t>
      </w:r>
      <w:r w:rsidRPr="00CE6D9C">
        <w:t xml:space="preserve"> </w:t>
      </w:r>
      <w:r w:rsidRPr="00CE6D9C">
        <w:rPr>
          <w:sz w:val="26"/>
          <w:szCs w:val="26"/>
        </w:rPr>
        <w:t xml:space="preserve">на основании обращения от 05.06.2024 </w:t>
      </w:r>
      <w:proofErr w:type="spellStart"/>
      <w:r>
        <w:rPr>
          <w:sz w:val="26"/>
          <w:szCs w:val="26"/>
        </w:rPr>
        <w:t>вх</w:t>
      </w:r>
      <w:proofErr w:type="spellEnd"/>
      <w:r>
        <w:rPr>
          <w:sz w:val="26"/>
          <w:szCs w:val="26"/>
        </w:rPr>
        <w:t xml:space="preserve">. </w:t>
      </w:r>
      <w:r w:rsidRPr="00CE6D9C">
        <w:rPr>
          <w:sz w:val="26"/>
          <w:szCs w:val="26"/>
        </w:rPr>
        <w:t>№ 190/845 Акционерного общества «Норильско-Таймырская энергетическая компания»</w:t>
      </w:r>
      <w:r>
        <w:t xml:space="preserve">, </w:t>
      </w:r>
      <w:r w:rsidRPr="00CE6D9C">
        <w:rPr>
          <w:sz w:val="26"/>
          <w:szCs w:val="26"/>
        </w:rPr>
        <w:t xml:space="preserve">учитывая, что проект планировки территории и проект межевания территории не соответствуют решению о подготовке документации по планировке территории, </w:t>
      </w:r>
      <w:r w:rsidR="000E3FBF">
        <w:rPr>
          <w:sz w:val="26"/>
          <w:szCs w:val="26"/>
        </w:rPr>
        <w:t>а именно</w:t>
      </w:r>
      <w:r w:rsidR="00F735A6">
        <w:rPr>
          <w:sz w:val="26"/>
          <w:szCs w:val="26"/>
        </w:rPr>
        <w:t xml:space="preserve">, заданием на разработку документации по планировке территории предусмотрена реконструкция линейного объекта местного значения с кадастровым номером 24:55:0000000:84387, </w:t>
      </w:r>
      <w:r w:rsidR="00AD30B5">
        <w:rPr>
          <w:sz w:val="26"/>
          <w:szCs w:val="26"/>
        </w:rPr>
        <w:t>однако</w:t>
      </w:r>
      <w:r w:rsidR="00F735A6">
        <w:rPr>
          <w:sz w:val="26"/>
          <w:szCs w:val="26"/>
        </w:rPr>
        <w:t xml:space="preserve"> в состав представленной документации также включено строительство линейного объекта «кабельно-воздушная линия КВЛ 6 </w:t>
      </w:r>
      <w:proofErr w:type="spellStart"/>
      <w:r w:rsidR="00F735A6">
        <w:rPr>
          <w:sz w:val="26"/>
          <w:szCs w:val="26"/>
        </w:rPr>
        <w:t>кВ</w:t>
      </w:r>
      <w:proofErr w:type="spellEnd"/>
      <w:r w:rsidR="00AD30B5">
        <w:rPr>
          <w:sz w:val="26"/>
          <w:szCs w:val="26"/>
        </w:rPr>
        <w:t>»</w:t>
      </w:r>
      <w:r w:rsidR="00262673">
        <w:rPr>
          <w:sz w:val="26"/>
          <w:szCs w:val="26"/>
        </w:rPr>
        <w:t xml:space="preserve"> подготовка документации по планировке территории на который не требуется в соответствии с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w:t>
      </w:r>
      <w:r w:rsidR="00262673" w:rsidRPr="00262673">
        <w:rPr>
          <w:sz w:val="26"/>
          <w:szCs w:val="26"/>
        </w:rPr>
        <w:t>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262673">
        <w:rPr>
          <w:sz w:val="26"/>
          <w:szCs w:val="26"/>
        </w:rPr>
        <w:t>,</w:t>
      </w:r>
      <w:r w:rsidR="00F735A6">
        <w:rPr>
          <w:sz w:val="26"/>
          <w:szCs w:val="26"/>
        </w:rPr>
        <w:t xml:space="preserve"> </w:t>
      </w:r>
      <w:r w:rsidRPr="00CE6D9C">
        <w:rPr>
          <w:sz w:val="26"/>
          <w:szCs w:val="26"/>
        </w:rPr>
        <w:t xml:space="preserve">с учетом отсутствия необходимого согласования в соответствии с  частью 12.10 </w:t>
      </w:r>
      <w:r w:rsidR="00262673">
        <w:rPr>
          <w:sz w:val="26"/>
          <w:szCs w:val="26"/>
        </w:rPr>
        <w:br/>
      </w:r>
      <w:r w:rsidRPr="00CE6D9C">
        <w:rPr>
          <w:sz w:val="26"/>
          <w:szCs w:val="26"/>
        </w:rPr>
        <w:t>статьи 45 Градостроительного кодекса РФ</w:t>
      </w:r>
      <w:r w:rsidR="00271528">
        <w:rPr>
          <w:sz w:val="26"/>
          <w:szCs w:val="26"/>
        </w:rPr>
        <w:t xml:space="preserve"> (далее - </w:t>
      </w:r>
      <w:proofErr w:type="spellStart"/>
      <w:r w:rsidR="00271528">
        <w:rPr>
          <w:sz w:val="26"/>
          <w:szCs w:val="26"/>
        </w:rPr>
        <w:t>ГрК</w:t>
      </w:r>
      <w:proofErr w:type="spellEnd"/>
      <w:r w:rsidR="00271528">
        <w:rPr>
          <w:sz w:val="26"/>
          <w:szCs w:val="26"/>
        </w:rPr>
        <w:t xml:space="preserve"> РФ)</w:t>
      </w:r>
      <w:r w:rsidRPr="00CE6D9C">
        <w:rPr>
          <w:sz w:val="26"/>
          <w:szCs w:val="26"/>
        </w:rPr>
        <w:t xml:space="preserve">, а также учитывая отсутствие согласия землепользователей, землевладельцев, арендаторов исходных земельных участков в соответствии с пунктом 4 статьи 11.2 Земельного кодекса РФ, </w:t>
      </w:r>
      <w:r w:rsidR="00FB1ABF">
        <w:rPr>
          <w:sz w:val="26"/>
          <w:szCs w:val="26"/>
        </w:rPr>
        <w:t xml:space="preserve">в соответствии с частью </w:t>
      </w:r>
      <w:r w:rsidR="00262673">
        <w:rPr>
          <w:sz w:val="26"/>
          <w:szCs w:val="26"/>
        </w:rPr>
        <w:t>13.1</w:t>
      </w:r>
      <w:r w:rsidR="00FB1ABF">
        <w:rPr>
          <w:sz w:val="26"/>
          <w:szCs w:val="26"/>
        </w:rPr>
        <w:t xml:space="preserve"> статьи 46 </w:t>
      </w:r>
      <w:proofErr w:type="spellStart"/>
      <w:r w:rsidR="00271528">
        <w:rPr>
          <w:sz w:val="26"/>
          <w:szCs w:val="26"/>
        </w:rPr>
        <w:t>ГрК</w:t>
      </w:r>
      <w:proofErr w:type="spellEnd"/>
      <w:r w:rsidR="00FB1ABF">
        <w:rPr>
          <w:sz w:val="26"/>
          <w:szCs w:val="26"/>
        </w:rPr>
        <w:t xml:space="preserve"> РФ, </w:t>
      </w:r>
      <w:r w:rsidR="00FB1ABF" w:rsidRPr="00FB1ABF">
        <w:rPr>
          <w:sz w:val="26"/>
          <w:szCs w:val="26"/>
        </w:rPr>
        <w:t>Федеральным законом от 06.10.2003 № 131-ФЗ «Об общих принципах организации местного самоуправления в Российской Федерации»</w:t>
      </w:r>
      <w:r w:rsidR="00271528">
        <w:rPr>
          <w:sz w:val="26"/>
          <w:szCs w:val="26"/>
        </w:rPr>
        <w:t>,</w:t>
      </w:r>
      <w:r w:rsidRPr="00CE6D9C">
        <w:rPr>
          <w:sz w:val="26"/>
          <w:szCs w:val="26"/>
        </w:rPr>
        <w:t xml:space="preserve"> статьей  61 Устава городского округа город Норильск Красноярского края, главой 3 части I Правил землепользования и застройки муниципального образования город Норильск, утвержденных решением </w:t>
      </w:r>
      <w:r w:rsidRPr="00CE6D9C">
        <w:rPr>
          <w:sz w:val="26"/>
          <w:szCs w:val="26"/>
        </w:rPr>
        <w:lastRenderedPageBreak/>
        <w:t>Норильского городского Совета депутатов от 10.11.2009 № 22-533,  пунктом 2.9.3 Административного регламента предоставления муниципальной услуги «Подготовка и утверждение документации по планировке территории», утвержденного постановлением Администрации города Норильска от 20.10.2021 № 502</w:t>
      </w:r>
      <w:r w:rsidR="00271528">
        <w:rPr>
          <w:sz w:val="26"/>
          <w:szCs w:val="26"/>
        </w:rPr>
        <w:t>,</w:t>
      </w:r>
    </w:p>
    <w:p w:rsidR="002905B7" w:rsidRDefault="002905B7" w:rsidP="0060759B">
      <w:pPr>
        <w:tabs>
          <w:tab w:val="left" w:pos="993"/>
        </w:tabs>
        <w:autoSpaceDE w:val="0"/>
        <w:autoSpaceDN w:val="0"/>
        <w:adjustRightInd w:val="0"/>
        <w:ind w:firstLine="709"/>
        <w:jc w:val="both"/>
        <w:rPr>
          <w:sz w:val="26"/>
          <w:szCs w:val="26"/>
        </w:rPr>
      </w:pPr>
    </w:p>
    <w:p w:rsidR="0060759B" w:rsidRDefault="00041908" w:rsidP="0060759B">
      <w:pPr>
        <w:tabs>
          <w:tab w:val="left" w:pos="993"/>
        </w:tabs>
        <w:autoSpaceDE w:val="0"/>
        <w:autoSpaceDN w:val="0"/>
        <w:adjustRightInd w:val="0"/>
        <w:ind w:firstLine="709"/>
        <w:jc w:val="both"/>
        <w:rPr>
          <w:sz w:val="26"/>
          <w:szCs w:val="26"/>
        </w:rPr>
      </w:pPr>
      <w:r w:rsidRPr="00510AE1">
        <w:rPr>
          <w:sz w:val="26"/>
          <w:szCs w:val="26"/>
        </w:rPr>
        <w:t>1.</w:t>
      </w:r>
      <w:r w:rsidRPr="00510AE1">
        <w:rPr>
          <w:sz w:val="26"/>
          <w:szCs w:val="26"/>
        </w:rPr>
        <w:tab/>
        <w:t xml:space="preserve">Отклонить </w:t>
      </w:r>
      <w:r w:rsidR="006474E9" w:rsidRPr="00510AE1">
        <w:rPr>
          <w:sz w:val="26"/>
          <w:szCs w:val="26"/>
        </w:rPr>
        <w:t xml:space="preserve">документацию по планировке территории (проект планировки территории и проект межевания территории) </w:t>
      </w:r>
      <w:r w:rsidR="00CE6D9C">
        <w:rPr>
          <w:sz w:val="26"/>
          <w:szCs w:val="26"/>
        </w:rPr>
        <w:t xml:space="preserve">для размещения объекта капитального строительства: «Программа поддержания сетей </w:t>
      </w:r>
      <w:proofErr w:type="spellStart"/>
      <w:r w:rsidR="00CE6D9C">
        <w:rPr>
          <w:sz w:val="26"/>
          <w:szCs w:val="26"/>
        </w:rPr>
        <w:t>тепловодоснабжения</w:t>
      </w:r>
      <w:proofErr w:type="spellEnd"/>
      <w:r w:rsidR="00CE6D9C">
        <w:rPr>
          <w:sz w:val="26"/>
          <w:szCs w:val="26"/>
        </w:rPr>
        <w:t xml:space="preserve"> Норильского промышленного района в надежном и работоспособном состоянии. Реконструкция сетей тепло и водоснабжения». «ПК-5. Реконструкция сетей водоснабжения 2Ду1000 мм от Водозабора №</w:t>
      </w:r>
      <w:r w:rsidR="009438D8">
        <w:rPr>
          <w:sz w:val="26"/>
          <w:szCs w:val="26"/>
        </w:rPr>
        <w:t xml:space="preserve"> </w:t>
      </w:r>
      <w:r w:rsidR="00CE6D9C">
        <w:rPr>
          <w:sz w:val="26"/>
          <w:szCs w:val="26"/>
        </w:rPr>
        <w:t>2 до НПС № 28» (Этап 1)</w:t>
      </w:r>
      <w:r w:rsidR="00BD157E">
        <w:rPr>
          <w:sz w:val="26"/>
          <w:szCs w:val="26"/>
        </w:rPr>
        <w:t xml:space="preserve">» </w:t>
      </w:r>
      <w:r w:rsidR="002B546F">
        <w:rPr>
          <w:sz w:val="26"/>
          <w:szCs w:val="26"/>
        </w:rPr>
        <w:t>и направить ее на доработку</w:t>
      </w:r>
      <w:r w:rsidR="0063488C">
        <w:rPr>
          <w:sz w:val="26"/>
          <w:szCs w:val="26"/>
        </w:rPr>
        <w:t>.</w:t>
      </w:r>
    </w:p>
    <w:p w:rsidR="002905B7" w:rsidRDefault="006474E9" w:rsidP="00565DA0">
      <w:pPr>
        <w:tabs>
          <w:tab w:val="left" w:pos="993"/>
        </w:tabs>
        <w:autoSpaceDE w:val="0"/>
        <w:autoSpaceDN w:val="0"/>
        <w:adjustRightInd w:val="0"/>
        <w:ind w:firstLine="709"/>
        <w:jc w:val="both"/>
        <w:rPr>
          <w:sz w:val="26"/>
          <w:szCs w:val="26"/>
        </w:rPr>
      </w:pPr>
      <w:r>
        <w:rPr>
          <w:sz w:val="26"/>
          <w:szCs w:val="26"/>
        </w:rPr>
        <w:t>2.</w:t>
      </w:r>
      <w:r>
        <w:rPr>
          <w:sz w:val="26"/>
          <w:szCs w:val="26"/>
        </w:rPr>
        <w:tab/>
      </w:r>
      <w:r w:rsidRPr="006474E9">
        <w:rPr>
          <w:sz w:val="26"/>
          <w:szCs w:val="26"/>
        </w:rPr>
        <w:t xml:space="preserve">Опубликовать настоящее распоряжение в газете </w:t>
      </w:r>
      <w:r>
        <w:rPr>
          <w:sz w:val="26"/>
          <w:szCs w:val="26"/>
        </w:rPr>
        <w:t>«</w:t>
      </w:r>
      <w:r w:rsidRPr="006474E9">
        <w:rPr>
          <w:sz w:val="26"/>
          <w:szCs w:val="26"/>
        </w:rPr>
        <w:t>Заполярная правда</w:t>
      </w:r>
      <w:r>
        <w:rPr>
          <w:sz w:val="26"/>
          <w:szCs w:val="26"/>
        </w:rPr>
        <w:t>»</w:t>
      </w:r>
      <w:r w:rsidRPr="006474E9">
        <w:rPr>
          <w:sz w:val="26"/>
          <w:szCs w:val="26"/>
        </w:rPr>
        <w:t xml:space="preserve"> и разместить на официальном сайте муниципального образования город Норильск не позднее семи дней с даты его подписания.</w:t>
      </w:r>
    </w:p>
    <w:p w:rsidR="00B83807" w:rsidRDefault="006474E9" w:rsidP="00510AE1">
      <w:pPr>
        <w:tabs>
          <w:tab w:val="left" w:pos="540"/>
          <w:tab w:val="num" w:pos="900"/>
          <w:tab w:val="left" w:pos="993"/>
          <w:tab w:val="num" w:pos="1260"/>
        </w:tabs>
        <w:ind w:firstLine="709"/>
        <w:jc w:val="both"/>
        <w:rPr>
          <w:sz w:val="26"/>
          <w:szCs w:val="26"/>
        </w:rPr>
      </w:pPr>
      <w:r>
        <w:rPr>
          <w:sz w:val="26"/>
          <w:szCs w:val="26"/>
        </w:rPr>
        <w:t>3.</w:t>
      </w:r>
      <w:r>
        <w:rPr>
          <w:sz w:val="26"/>
          <w:szCs w:val="26"/>
        </w:rPr>
        <w:tab/>
      </w:r>
      <w:r w:rsidRPr="006474E9">
        <w:rPr>
          <w:sz w:val="26"/>
          <w:szCs w:val="26"/>
        </w:rPr>
        <w:t>Настоящее распоряжение может быть обжаловано в досудебном порядке путем направления жалобы в Администрацию города Норильска, а также в судебном порядке. Издание настоящего распоряжения не препятствует повторному обращению.</w:t>
      </w:r>
    </w:p>
    <w:p w:rsidR="0010493C" w:rsidRDefault="0010493C" w:rsidP="002A2399">
      <w:pPr>
        <w:tabs>
          <w:tab w:val="left" w:pos="540"/>
          <w:tab w:val="num" w:pos="900"/>
          <w:tab w:val="num" w:pos="1260"/>
        </w:tabs>
        <w:jc w:val="both"/>
        <w:rPr>
          <w:sz w:val="26"/>
          <w:szCs w:val="26"/>
        </w:rPr>
      </w:pPr>
    </w:p>
    <w:p w:rsidR="0031721B" w:rsidRDefault="0031721B" w:rsidP="002A2399">
      <w:pPr>
        <w:tabs>
          <w:tab w:val="left" w:pos="540"/>
          <w:tab w:val="num" w:pos="900"/>
          <w:tab w:val="num" w:pos="1260"/>
        </w:tabs>
        <w:jc w:val="both"/>
        <w:rPr>
          <w:sz w:val="26"/>
          <w:szCs w:val="26"/>
        </w:rPr>
      </w:pPr>
    </w:p>
    <w:p w:rsidR="00510AE1" w:rsidRPr="008C3106" w:rsidRDefault="00510AE1" w:rsidP="00271528">
      <w:pPr>
        <w:tabs>
          <w:tab w:val="left" w:pos="540"/>
          <w:tab w:val="num" w:pos="900"/>
          <w:tab w:val="num" w:pos="1260"/>
        </w:tabs>
        <w:jc w:val="both"/>
        <w:rPr>
          <w:sz w:val="26"/>
          <w:szCs w:val="26"/>
        </w:rPr>
      </w:pPr>
    </w:p>
    <w:p w:rsidR="00E112DD" w:rsidRPr="00CA0363" w:rsidRDefault="0031721B" w:rsidP="00E112DD">
      <w:pPr>
        <w:shd w:val="clear" w:color="auto" w:fill="FFFFFF"/>
        <w:tabs>
          <w:tab w:val="right" w:pos="9639"/>
        </w:tabs>
        <w:rPr>
          <w:color w:val="000000"/>
          <w:sz w:val="26"/>
          <w:szCs w:val="26"/>
        </w:rPr>
      </w:pPr>
      <w:proofErr w:type="spellStart"/>
      <w:r>
        <w:rPr>
          <w:color w:val="000000"/>
          <w:sz w:val="26"/>
          <w:szCs w:val="26"/>
        </w:rPr>
        <w:t>И.о</w:t>
      </w:r>
      <w:proofErr w:type="spellEnd"/>
      <w:r>
        <w:rPr>
          <w:color w:val="000000"/>
          <w:sz w:val="26"/>
          <w:szCs w:val="26"/>
        </w:rPr>
        <w:t>. заместителя</w:t>
      </w:r>
      <w:r w:rsidR="00E112DD" w:rsidRPr="000934A0">
        <w:rPr>
          <w:color w:val="000000"/>
          <w:sz w:val="26"/>
          <w:szCs w:val="26"/>
        </w:rPr>
        <w:t xml:space="preserve"> Главы города Норильска </w:t>
      </w:r>
      <w:r w:rsidR="00E112DD" w:rsidRPr="000934A0">
        <w:rPr>
          <w:color w:val="000000"/>
          <w:sz w:val="26"/>
          <w:szCs w:val="26"/>
        </w:rPr>
        <w:tab/>
      </w:r>
    </w:p>
    <w:p w:rsidR="00E112DD" w:rsidRPr="00975BD5" w:rsidRDefault="00E112DD" w:rsidP="00E112DD">
      <w:pPr>
        <w:tabs>
          <w:tab w:val="left" w:pos="993"/>
        </w:tabs>
        <w:jc w:val="both"/>
        <w:rPr>
          <w:sz w:val="26"/>
          <w:szCs w:val="26"/>
        </w:rPr>
      </w:pPr>
      <w:r w:rsidRPr="000934A0">
        <w:rPr>
          <w:sz w:val="26"/>
          <w:szCs w:val="26"/>
        </w:rPr>
        <w:t xml:space="preserve">по </w:t>
      </w:r>
      <w:r>
        <w:rPr>
          <w:sz w:val="26"/>
          <w:szCs w:val="26"/>
        </w:rPr>
        <w:t>земельно-имущественным отношениям</w:t>
      </w:r>
      <w:r w:rsidR="0031721B">
        <w:rPr>
          <w:sz w:val="26"/>
          <w:szCs w:val="26"/>
        </w:rPr>
        <w:t xml:space="preserve">     </w:t>
      </w:r>
      <w:r w:rsidR="00B83807">
        <w:rPr>
          <w:sz w:val="26"/>
          <w:szCs w:val="26"/>
        </w:rPr>
        <w:tab/>
      </w:r>
      <w:r w:rsidR="00B83807">
        <w:rPr>
          <w:sz w:val="26"/>
          <w:szCs w:val="26"/>
        </w:rPr>
        <w:tab/>
      </w:r>
      <w:r w:rsidR="00B83807">
        <w:rPr>
          <w:sz w:val="26"/>
          <w:szCs w:val="26"/>
        </w:rPr>
        <w:tab/>
      </w:r>
      <w:r w:rsidR="0031721B">
        <w:rPr>
          <w:sz w:val="26"/>
          <w:szCs w:val="26"/>
        </w:rPr>
        <w:t xml:space="preserve">         О.В. Кузьмина</w:t>
      </w:r>
      <w:bookmarkStart w:id="0" w:name="_GoBack"/>
      <w:bookmarkEnd w:id="0"/>
    </w:p>
    <w:sectPr w:rsidR="00E112DD" w:rsidRPr="00975BD5" w:rsidSect="002905B7">
      <w:pgSz w:w="11907" w:h="16840" w:code="9"/>
      <w:pgMar w:top="1276" w:right="708" w:bottom="993" w:left="184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D3051"/>
    <w:multiLevelType w:val="multilevel"/>
    <w:tmpl w:val="249E07AA"/>
    <w:lvl w:ilvl="0">
      <w:start w:val="1"/>
      <w:numFmt w:val="decimal"/>
      <w:lvlText w:val="%1."/>
      <w:lvlJc w:val="left"/>
      <w:pPr>
        <w:tabs>
          <w:tab w:val="num" w:pos="1260"/>
        </w:tabs>
        <w:ind w:left="1260" w:hanging="360"/>
      </w:pPr>
    </w:lvl>
    <w:lvl w:ilvl="1">
      <w:numFmt w:val="bullet"/>
      <w:lvlText w:val="-"/>
      <w:lvlJc w:val="left"/>
      <w:pPr>
        <w:tabs>
          <w:tab w:val="num" w:pos="1980"/>
        </w:tabs>
        <w:ind w:left="1980" w:hanging="360"/>
      </w:pPr>
      <w:rPr>
        <w:rFonts w:ascii="Times New Roman" w:eastAsia="Times New Roman" w:hAnsi="Times New Roman" w:cs="Times New Roman"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
    <w:nsid w:val="3B1138BB"/>
    <w:multiLevelType w:val="hybridMultilevel"/>
    <w:tmpl w:val="A6EC1E16"/>
    <w:lvl w:ilvl="0" w:tplc="5972F80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DC0208F"/>
    <w:multiLevelType w:val="hybridMultilevel"/>
    <w:tmpl w:val="7BAC03F0"/>
    <w:lvl w:ilvl="0" w:tplc="6DD03902">
      <w:start w:val="1"/>
      <w:numFmt w:val="decimal"/>
      <w:lvlText w:val="%1."/>
      <w:lvlJc w:val="left"/>
      <w:pPr>
        <w:tabs>
          <w:tab w:val="num" w:pos="1260"/>
        </w:tabs>
        <w:ind w:left="1260" w:hanging="360"/>
      </w:pPr>
    </w:lvl>
    <w:lvl w:ilvl="1" w:tplc="688881FE" w:tentative="1">
      <w:start w:val="1"/>
      <w:numFmt w:val="lowerLetter"/>
      <w:lvlText w:val="%2."/>
      <w:lvlJc w:val="left"/>
      <w:pPr>
        <w:tabs>
          <w:tab w:val="num" w:pos="1980"/>
        </w:tabs>
        <w:ind w:left="1980" w:hanging="360"/>
      </w:pPr>
    </w:lvl>
    <w:lvl w:ilvl="2" w:tplc="9516D3EC" w:tentative="1">
      <w:start w:val="1"/>
      <w:numFmt w:val="lowerRoman"/>
      <w:lvlText w:val="%3."/>
      <w:lvlJc w:val="right"/>
      <w:pPr>
        <w:tabs>
          <w:tab w:val="num" w:pos="2700"/>
        </w:tabs>
        <w:ind w:left="2700" w:hanging="180"/>
      </w:pPr>
    </w:lvl>
    <w:lvl w:ilvl="3" w:tplc="8012D89C" w:tentative="1">
      <w:start w:val="1"/>
      <w:numFmt w:val="decimal"/>
      <w:lvlText w:val="%4."/>
      <w:lvlJc w:val="left"/>
      <w:pPr>
        <w:tabs>
          <w:tab w:val="num" w:pos="3420"/>
        </w:tabs>
        <w:ind w:left="3420" w:hanging="360"/>
      </w:pPr>
    </w:lvl>
    <w:lvl w:ilvl="4" w:tplc="744E564E" w:tentative="1">
      <w:start w:val="1"/>
      <w:numFmt w:val="lowerLetter"/>
      <w:lvlText w:val="%5."/>
      <w:lvlJc w:val="left"/>
      <w:pPr>
        <w:tabs>
          <w:tab w:val="num" w:pos="4140"/>
        </w:tabs>
        <w:ind w:left="4140" w:hanging="360"/>
      </w:pPr>
    </w:lvl>
    <w:lvl w:ilvl="5" w:tplc="541AD16A" w:tentative="1">
      <w:start w:val="1"/>
      <w:numFmt w:val="lowerRoman"/>
      <w:lvlText w:val="%6."/>
      <w:lvlJc w:val="right"/>
      <w:pPr>
        <w:tabs>
          <w:tab w:val="num" w:pos="4860"/>
        </w:tabs>
        <w:ind w:left="4860" w:hanging="180"/>
      </w:pPr>
    </w:lvl>
    <w:lvl w:ilvl="6" w:tplc="57968468" w:tentative="1">
      <w:start w:val="1"/>
      <w:numFmt w:val="decimal"/>
      <w:lvlText w:val="%7."/>
      <w:lvlJc w:val="left"/>
      <w:pPr>
        <w:tabs>
          <w:tab w:val="num" w:pos="5580"/>
        </w:tabs>
        <w:ind w:left="5580" w:hanging="360"/>
      </w:pPr>
    </w:lvl>
    <w:lvl w:ilvl="7" w:tplc="13924E1A" w:tentative="1">
      <w:start w:val="1"/>
      <w:numFmt w:val="lowerLetter"/>
      <w:lvlText w:val="%8."/>
      <w:lvlJc w:val="left"/>
      <w:pPr>
        <w:tabs>
          <w:tab w:val="num" w:pos="6300"/>
        </w:tabs>
        <w:ind w:left="6300" w:hanging="360"/>
      </w:pPr>
    </w:lvl>
    <w:lvl w:ilvl="8" w:tplc="8AA6840C" w:tentative="1">
      <w:start w:val="1"/>
      <w:numFmt w:val="lowerRoman"/>
      <w:lvlText w:val="%9."/>
      <w:lvlJc w:val="right"/>
      <w:pPr>
        <w:tabs>
          <w:tab w:val="num" w:pos="7020"/>
        </w:tabs>
        <w:ind w:left="7020" w:hanging="180"/>
      </w:pPr>
    </w:lvl>
  </w:abstractNum>
  <w:abstractNum w:abstractNumId="3">
    <w:nsid w:val="570B19F5"/>
    <w:multiLevelType w:val="hybridMultilevel"/>
    <w:tmpl w:val="5FFA5B56"/>
    <w:lvl w:ilvl="0" w:tplc="BA4A2472">
      <w:start w:val="1"/>
      <w:numFmt w:val="decimal"/>
      <w:lvlText w:val="%1."/>
      <w:lvlJc w:val="left"/>
      <w:pPr>
        <w:tabs>
          <w:tab w:val="num" w:pos="720"/>
        </w:tabs>
        <w:ind w:left="720" w:hanging="360"/>
      </w:pPr>
      <w:rPr>
        <w:rFonts w:hint="default"/>
      </w:rPr>
    </w:lvl>
    <w:lvl w:ilvl="1" w:tplc="7DC2F368">
      <w:start w:val="1"/>
      <w:numFmt w:val="lowerLetter"/>
      <w:lvlText w:val="%2."/>
      <w:lvlJc w:val="left"/>
      <w:pPr>
        <w:tabs>
          <w:tab w:val="num" w:pos="1440"/>
        </w:tabs>
        <w:ind w:left="1440" w:hanging="360"/>
      </w:pPr>
    </w:lvl>
    <w:lvl w:ilvl="2" w:tplc="6D56F2E4" w:tentative="1">
      <w:start w:val="1"/>
      <w:numFmt w:val="lowerRoman"/>
      <w:lvlText w:val="%3."/>
      <w:lvlJc w:val="right"/>
      <w:pPr>
        <w:tabs>
          <w:tab w:val="num" w:pos="2160"/>
        </w:tabs>
        <w:ind w:left="2160" w:hanging="180"/>
      </w:pPr>
    </w:lvl>
    <w:lvl w:ilvl="3" w:tplc="CE4E2E4C" w:tentative="1">
      <w:start w:val="1"/>
      <w:numFmt w:val="decimal"/>
      <w:lvlText w:val="%4."/>
      <w:lvlJc w:val="left"/>
      <w:pPr>
        <w:tabs>
          <w:tab w:val="num" w:pos="2880"/>
        </w:tabs>
        <w:ind w:left="2880" w:hanging="360"/>
      </w:pPr>
    </w:lvl>
    <w:lvl w:ilvl="4" w:tplc="69C8968C" w:tentative="1">
      <w:start w:val="1"/>
      <w:numFmt w:val="lowerLetter"/>
      <w:lvlText w:val="%5."/>
      <w:lvlJc w:val="left"/>
      <w:pPr>
        <w:tabs>
          <w:tab w:val="num" w:pos="3600"/>
        </w:tabs>
        <w:ind w:left="3600" w:hanging="360"/>
      </w:pPr>
    </w:lvl>
    <w:lvl w:ilvl="5" w:tplc="DC24EBDC" w:tentative="1">
      <w:start w:val="1"/>
      <w:numFmt w:val="lowerRoman"/>
      <w:lvlText w:val="%6."/>
      <w:lvlJc w:val="right"/>
      <w:pPr>
        <w:tabs>
          <w:tab w:val="num" w:pos="4320"/>
        </w:tabs>
        <w:ind w:left="4320" w:hanging="180"/>
      </w:pPr>
    </w:lvl>
    <w:lvl w:ilvl="6" w:tplc="16809214" w:tentative="1">
      <w:start w:val="1"/>
      <w:numFmt w:val="decimal"/>
      <w:lvlText w:val="%7."/>
      <w:lvlJc w:val="left"/>
      <w:pPr>
        <w:tabs>
          <w:tab w:val="num" w:pos="5040"/>
        </w:tabs>
        <w:ind w:left="5040" w:hanging="360"/>
      </w:pPr>
    </w:lvl>
    <w:lvl w:ilvl="7" w:tplc="757EC0E4" w:tentative="1">
      <w:start w:val="1"/>
      <w:numFmt w:val="lowerLetter"/>
      <w:lvlText w:val="%8."/>
      <w:lvlJc w:val="left"/>
      <w:pPr>
        <w:tabs>
          <w:tab w:val="num" w:pos="5760"/>
        </w:tabs>
        <w:ind w:left="5760" w:hanging="360"/>
      </w:pPr>
    </w:lvl>
    <w:lvl w:ilvl="8" w:tplc="9EE65EEA" w:tentative="1">
      <w:start w:val="1"/>
      <w:numFmt w:val="lowerRoman"/>
      <w:lvlText w:val="%9."/>
      <w:lvlJc w:val="right"/>
      <w:pPr>
        <w:tabs>
          <w:tab w:val="num" w:pos="6480"/>
        </w:tabs>
        <w:ind w:left="6480" w:hanging="180"/>
      </w:pPr>
    </w:lvl>
  </w:abstractNum>
  <w:abstractNum w:abstractNumId="4">
    <w:nsid w:val="5EF65A64"/>
    <w:multiLevelType w:val="hybridMultilevel"/>
    <w:tmpl w:val="0B7E5574"/>
    <w:lvl w:ilvl="0" w:tplc="7AC8CD5A">
      <w:start w:val="1"/>
      <w:numFmt w:val="decimal"/>
      <w:lvlText w:val="%1."/>
      <w:lvlJc w:val="left"/>
      <w:pPr>
        <w:tabs>
          <w:tab w:val="num" w:pos="720"/>
        </w:tabs>
        <w:ind w:left="720" w:hanging="360"/>
      </w:pPr>
    </w:lvl>
    <w:lvl w:ilvl="1" w:tplc="ABFEB786" w:tentative="1">
      <w:start w:val="1"/>
      <w:numFmt w:val="lowerLetter"/>
      <w:lvlText w:val="%2."/>
      <w:lvlJc w:val="left"/>
      <w:pPr>
        <w:tabs>
          <w:tab w:val="num" w:pos="1440"/>
        </w:tabs>
        <w:ind w:left="1440" w:hanging="360"/>
      </w:pPr>
    </w:lvl>
    <w:lvl w:ilvl="2" w:tplc="3B5CB1CE" w:tentative="1">
      <w:start w:val="1"/>
      <w:numFmt w:val="lowerRoman"/>
      <w:lvlText w:val="%3."/>
      <w:lvlJc w:val="right"/>
      <w:pPr>
        <w:tabs>
          <w:tab w:val="num" w:pos="2160"/>
        </w:tabs>
        <w:ind w:left="2160" w:hanging="180"/>
      </w:pPr>
    </w:lvl>
    <w:lvl w:ilvl="3" w:tplc="C16C043A" w:tentative="1">
      <w:start w:val="1"/>
      <w:numFmt w:val="decimal"/>
      <w:lvlText w:val="%4."/>
      <w:lvlJc w:val="left"/>
      <w:pPr>
        <w:tabs>
          <w:tab w:val="num" w:pos="2880"/>
        </w:tabs>
        <w:ind w:left="2880" w:hanging="360"/>
      </w:pPr>
    </w:lvl>
    <w:lvl w:ilvl="4" w:tplc="90F47702" w:tentative="1">
      <w:start w:val="1"/>
      <w:numFmt w:val="lowerLetter"/>
      <w:lvlText w:val="%5."/>
      <w:lvlJc w:val="left"/>
      <w:pPr>
        <w:tabs>
          <w:tab w:val="num" w:pos="3600"/>
        </w:tabs>
        <w:ind w:left="3600" w:hanging="360"/>
      </w:pPr>
    </w:lvl>
    <w:lvl w:ilvl="5" w:tplc="E998EF54" w:tentative="1">
      <w:start w:val="1"/>
      <w:numFmt w:val="lowerRoman"/>
      <w:lvlText w:val="%6."/>
      <w:lvlJc w:val="right"/>
      <w:pPr>
        <w:tabs>
          <w:tab w:val="num" w:pos="4320"/>
        </w:tabs>
        <w:ind w:left="4320" w:hanging="180"/>
      </w:pPr>
    </w:lvl>
    <w:lvl w:ilvl="6" w:tplc="F45C126E" w:tentative="1">
      <w:start w:val="1"/>
      <w:numFmt w:val="decimal"/>
      <w:lvlText w:val="%7."/>
      <w:lvlJc w:val="left"/>
      <w:pPr>
        <w:tabs>
          <w:tab w:val="num" w:pos="5040"/>
        </w:tabs>
        <w:ind w:left="5040" w:hanging="360"/>
      </w:pPr>
    </w:lvl>
    <w:lvl w:ilvl="7" w:tplc="4F04A5A0" w:tentative="1">
      <w:start w:val="1"/>
      <w:numFmt w:val="lowerLetter"/>
      <w:lvlText w:val="%8."/>
      <w:lvlJc w:val="left"/>
      <w:pPr>
        <w:tabs>
          <w:tab w:val="num" w:pos="5760"/>
        </w:tabs>
        <w:ind w:left="5760" w:hanging="360"/>
      </w:pPr>
    </w:lvl>
    <w:lvl w:ilvl="8" w:tplc="98D6F710" w:tentative="1">
      <w:start w:val="1"/>
      <w:numFmt w:val="lowerRoman"/>
      <w:lvlText w:val="%9."/>
      <w:lvlJc w:val="right"/>
      <w:pPr>
        <w:tabs>
          <w:tab w:val="num" w:pos="6480"/>
        </w:tabs>
        <w:ind w:left="6480" w:hanging="180"/>
      </w:pPr>
    </w:lvl>
  </w:abstractNum>
  <w:abstractNum w:abstractNumId="5">
    <w:nsid w:val="6468265B"/>
    <w:multiLevelType w:val="hybridMultilevel"/>
    <w:tmpl w:val="A76A2A14"/>
    <w:lvl w:ilvl="0" w:tplc="F9A837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DC2B7D"/>
    <w:multiLevelType w:val="hybridMultilevel"/>
    <w:tmpl w:val="83A83232"/>
    <w:lvl w:ilvl="0" w:tplc="47D2A52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9291675"/>
    <w:multiLevelType w:val="hybridMultilevel"/>
    <w:tmpl w:val="53A41BE2"/>
    <w:lvl w:ilvl="0" w:tplc="65D87FC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4"/>
  </w:num>
  <w:num w:numId="3">
    <w:abstractNumId w:val="2"/>
  </w:num>
  <w:num w:numId="4">
    <w:abstractNumId w:val="0"/>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4C"/>
    <w:rsid w:val="00011382"/>
    <w:rsid w:val="00013548"/>
    <w:rsid w:val="00015CE6"/>
    <w:rsid w:val="00026052"/>
    <w:rsid w:val="000329E7"/>
    <w:rsid w:val="00036C3D"/>
    <w:rsid w:val="00041908"/>
    <w:rsid w:val="00043262"/>
    <w:rsid w:val="00043DEA"/>
    <w:rsid w:val="00045E16"/>
    <w:rsid w:val="00062B24"/>
    <w:rsid w:val="000636C3"/>
    <w:rsid w:val="000957B7"/>
    <w:rsid w:val="000A635A"/>
    <w:rsid w:val="000B7497"/>
    <w:rsid w:val="000C10FA"/>
    <w:rsid w:val="000D23A1"/>
    <w:rsid w:val="000E1C81"/>
    <w:rsid w:val="000E3FBF"/>
    <w:rsid w:val="000E67E3"/>
    <w:rsid w:val="000F0AF7"/>
    <w:rsid w:val="000F7C8E"/>
    <w:rsid w:val="00103585"/>
    <w:rsid w:val="0010493C"/>
    <w:rsid w:val="001148E8"/>
    <w:rsid w:val="00116E39"/>
    <w:rsid w:val="0012008E"/>
    <w:rsid w:val="00124323"/>
    <w:rsid w:val="001249C9"/>
    <w:rsid w:val="001269E6"/>
    <w:rsid w:val="00133170"/>
    <w:rsid w:val="00135CF2"/>
    <w:rsid w:val="00150579"/>
    <w:rsid w:val="0015550A"/>
    <w:rsid w:val="001560C9"/>
    <w:rsid w:val="001569BD"/>
    <w:rsid w:val="001574D7"/>
    <w:rsid w:val="0015760D"/>
    <w:rsid w:val="0016304C"/>
    <w:rsid w:val="001739B3"/>
    <w:rsid w:val="00176A0C"/>
    <w:rsid w:val="00190046"/>
    <w:rsid w:val="001907A5"/>
    <w:rsid w:val="00192403"/>
    <w:rsid w:val="001A0EB7"/>
    <w:rsid w:val="001A5E24"/>
    <w:rsid w:val="001A7795"/>
    <w:rsid w:val="001B19C6"/>
    <w:rsid w:val="001B3C47"/>
    <w:rsid w:val="001B608B"/>
    <w:rsid w:val="001C0232"/>
    <w:rsid w:val="001D07A6"/>
    <w:rsid w:val="001D2C5B"/>
    <w:rsid w:val="001E6481"/>
    <w:rsid w:val="001F1391"/>
    <w:rsid w:val="001F3B49"/>
    <w:rsid w:val="001F4E42"/>
    <w:rsid w:val="002037C3"/>
    <w:rsid w:val="00215BC2"/>
    <w:rsid w:val="00225B85"/>
    <w:rsid w:val="00226FFE"/>
    <w:rsid w:val="00231132"/>
    <w:rsid w:val="002341BF"/>
    <w:rsid w:val="00234975"/>
    <w:rsid w:val="00235FE4"/>
    <w:rsid w:val="00253260"/>
    <w:rsid w:val="00255956"/>
    <w:rsid w:val="00262673"/>
    <w:rsid w:val="0026639E"/>
    <w:rsid w:val="00271528"/>
    <w:rsid w:val="00274412"/>
    <w:rsid w:val="00276E99"/>
    <w:rsid w:val="00283505"/>
    <w:rsid w:val="00287C15"/>
    <w:rsid w:val="002905B7"/>
    <w:rsid w:val="00295118"/>
    <w:rsid w:val="002A042F"/>
    <w:rsid w:val="002A2153"/>
    <w:rsid w:val="002A2399"/>
    <w:rsid w:val="002A3C27"/>
    <w:rsid w:val="002B2745"/>
    <w:rsid w:val="002B2F1D"/>
    <w:rsid w:val="002B373D"/>
    <w:rsid w:val="002B546F"/>
    <w:rsid w:val="002B6E73"/>
    <w:rsid w:val="002C02D9"/>
    <w:rsid w:val="002C62ED"/>
    <w:rsid w:val="002E6CCB"/>
    <w:rsid w:val="002F2EFB"/>
    <w:rsid w:val="00304576"/>
    <w:rsid w:val="00306979"/>
    <w:rsid w:val="0031721B"/>
    <w:rsid w:val="00320DED"/>
    <w:rsid w:val="0032121F"/>
    <w:rsid w:val="00322A31"/>
    <w:rsid w:val="003405E7"/>
    <w:rsid w:val="00350F53"/>
    <w:rsid w:val="003609DF"/>
    <w:rsid w:val="003616FB"/>
    <w:rsid w:val="00374E70"/>
    <w:rsid w:val="003756D1"/>
    <w:rsid w:val="00375AEA"/>
    <w:rsid w:val="00380400"/>
    <w:rsid w:val="003829E1"/>
    <w:rsid w:val="00397D93"/>
    <w:rsid w:val="003B10B0"/>
    <w:rsid w:val="003B76C6"/>
    <w:rsid w:val="003E1E4D"/>
    <w:rsid w:val="003F0AA8"/>
    <w:rsid w:val="003F4A86"/>
    <w:rsid w:val="003F551A"/>
    <w:rsid w:val="0040410F"/>
    <w:rsid w:val="0042323E"/>
    <w:rsid w:val="00427DCB"/>
    <w:rsid w:val="00431109"/>
    <w:rsid w:val="00436E75"/>
    <w:rsid w:val="004413A5"/>
    <w:rsid w:val="00445525"/>
    <w:rsid w:val="004460EA"/>
    <w:rsid w:val="004617F7"/>
    <w:rsid w:val="00466C10"/>
    <w:rsid w:val="00480A34"/>
    <w:rsid w:val="00483F7F"/>
    <w:rsid w:val="004A064F"/>
    <w:rsid w:val="004A4744"/>
    <w:rsid w:val="004A4F58"/>
    <w:rsid w:val="004B14AF"/>
    <w:rsid w:val="004B565E"/>
    <w:rsid w:val="004B6702"/>
    <w:rsid w:val="004B75E5"/>
    <w:rsid w:val="004D53E1"/>
    <w:rsid w:val="004E0BBA"/>
    <w:rsid w:val="004E3AEE"/>
    <w:rsid w:val="004E666D"/>
    <w:rsid w:val="004E6725"/>
    <w:rsid w:val="004F17BB"/>
    <w:rsid w:val="004F50E4"/>
    <w:rsid w:val="004F6801"/>
    <w:rsid w:val="004F727C"/>
    <w:rsid w:val="005036DD"/>
    <w:rsid w:val="00505C53"/>
    <w:rsid w:val="00510AE1"/>
    <w:rsid w:val="00520BF4"/>
    <w:rsid w:val="00521FE9"/>
    <w:rsid w:val="005266C2"/>
    <w:rsid w:val="00530051"/>
    <w:rsid w:val="0054064D"/>
    <w:rsid w:val="0054164B"/>
    <w:rsid w:val="0054632F"/>
    <w:rsid w:val="0055005C"/>
    <w:rsid w:val="00552B1C"/>
    <w:rsid w:val="00565DA0"/>
    <w:rsid w:val="00574EEC"/>
    <w:rsid w:val="00581BC4"/>
    <w:rsid w:val="00583879"/>
    <w:rsid w:val="00586D42"/>
    <w:rsid w:val="005D0EC8"/>
    <w:rsid w:val="005F1B8B"/>
    <w:rsid w:val="005F4707"/>
    <w:rsid w:val="0060759B"/>
    <w:rsid w:val="00615AEB"/>
    <w:rsid w:val="00626C9E"/>
    <w:rsid w:val="0063488C"/>
    <w:rsid w:val="0064203C"/>
    <w:rsid w:val="00642706"/>
    <w:rsid w:val="00644375"/>
    <w:rsid w:val="006474E9"/>
    <w:rsid w:val="006519E5"/>
    <w:rsid w:val="00652720"/>
    <w:rsid w:val="006532B7"/>
    <w:rsid w:val="00666CC2"/>
    <w:rsid w:val="00670272"/>
    <w:rsid w:val="00673B4B"/>
    <w:rsid w:val="00681A83"/>
    <w:rsid w:val="00693B81"/>
    <w:rsid w:val="006975C1"/>
    <w:rsid w:val="006A4B84"/>
    <w:rsid w:val="006A512E"/>
    <w:rsid w:val="006A75F8"/>
    <w:rsid w:val="006B1557"/>
    <w:rsid w:val="006B7D85"/>
    <w:rsid w:val="006C3AFF"/>
    <w:rsid w:val="006C4C56"/>
    <w:rsid w:val="006C6842"/>
    <w:rsid w:val="006D0C46"/>
    <w:rsid w:val="006D2776"/>
    <w:rsid w:val="006D5EA9"/>
    <w:rsid w:val="006E56B2"/>
    <w:rsid w:val="006F452F"/>
    <w:rsid w:val="006F5536"/>
    <w:rsid w:val="00704906"/>
    <w:rsid w:val="007210A0"/>
    <w:rsid w:val="00724E7A"/>
    <w:rsid w:val="00731979"/>
    <w:rsid w:val="00750BEA"/>
    <w:rsid w:val="007520E6"/>
    <w:rsid w:val="007578F7"/>
    <w:rsid w:val="007632E0"/>
    <w:rsid w:val="007647F6"/>
    <w:rsid w:val="00771F0E"/>
    <w:rsid w:val="007819CF"/>
    <w:rsid w:val="007822BD"/>
    <w:rsid w:val="0078234C"/>
    <w:rsid w:val="0079102F"/>
    <w:rsid w:val="0079498A"/>
    <w:rsid w:val="007A758D"/>
    <w:rsid w:val="007B45CC"/>
    <w:rsid w:val="007C3D75"/>
    <w:rsid w:val="007C440E"/>
    <w:rsid w:val="007D4100"/>
    <w:rsid w:val="007E25F4"/>
    <w:rsid w:val="007E5D74"/>
    <w:rsid w:val="007E60B3"/>
    <w:rsid w:val="007F1E21"/>
    <w:rsid w:val="007F1F0C"/>
    <w:rsid w:val="00816B96"/>
    <w:rsid w:val="0082666E"/>
    <w:rsid w:val="008269A2"/>
    <w:rsid w:val="00827C0C"/>
    <w:rsid w:val="00841DB8"/>
    <w:rsid w:val="00842F9E"/>
    <w:rsid w:val="008456AA"/>
    <w:rsid w:val="0085197C"/>
    <w:rsid w:val="00864946"/>
    <w:rsid w:val="0086524A"/>
    <w:rsid w:val="00866834"/>
    <w:rsid w:val="008730E0"/>
    <w:rsid w:val="008733C2"/>
    <w:rsid w:val="0087538E"/>
    <w:rsid w:val="0088426E"/>
    <w:rsid w:val="008A1D51"/>
    <w:rsid w:val="008A3D7C"/>
    <w:rsid w:val="008B227C"/>
    <w:rsid w:val="008B7722"/>
    <w:rsid w:val="008C0F18"/>
    <w:rsid w:val="008C1C6D"/>
    <w:rsid w:val="008C22CB"/>
    <w:rsid w:val="008C3106"/>
    <w:rsid w:val="008D03E2"/>
    <w:rsid w:val="008D4C60"/>
    <w:rsid w:val="008D5546"/>
    <w:rsid w:val="00905C90"/>
    <w:rsid w:val="009121B2"/>
    <w:rsid w:val="00912899"/>
    <w:rsid w:val="00914D7D"/>
    <w:rsid w:val="00920667"/>
    <w:rsid w:val="009328D9"/>
    <w:rsid w:val="009373B5"/>
    <w:rsid w:val="009408D8"/>
    <w:rsid w:val="009438D8"/>
    <w:rsid w:val="00946167"/>
    <w:rsid w:val="00957168"/>
    <w:rsid w:val="00974698"/>
    <w:rsid w:val="00980618"/>
    <w:rsid w:val="0098241A"/>
    <w:rsid w:val="00985DA0"/>
    <w:rsid w:val="00997707"/>
    <w:rsid w:val="009A05B3"/>
    <w:rsid w:val="009A1D37"/>
    <w:rsid w:val="009A33C6"/>
    <w:rsid w:val="009B401E"/>
    <w:rsid w:val="009B4CDC"/>
    <w:rsid w:val="009B65E9"/>
    <w:rsid w:val="009B68F9"/>
    <w:rsid w:val="009C0EFF"/>
    <w:rsid w:val="009D2C12"/>
    <w:rsid w:val="009D5D75"/>
    <w:rsid w:val="009E6F84"/>
    <w:rsid w:val="009F44D4"/>
    <w:rsid w:val="009F56AF"/>
    <w:rsid w:val="00A02A7E"/>
    <w:rsid w:val="00A04D6A"/>
    <w:rsid w:val="00A22554"/>
    <w:rsid w:val="00A24650"/>
    <w:rsid w:val="00A4226E"/>
    <w:rsid w:val="00A565BF"/>
    <w:rsid w:val="00A80764"/>
    <w:rsid w:val="00A84621"/>
    <w:rsid w:val="00AB37A3"/>
    <w:rsid w:val="00AB468D"/>
    <w:rsid w:val="00AC00CE"/>
    <w:rsid w:val="00AC6CF2"/>
    <w:rsid w:val="00AD30B5"/>
    <w:rsid w:val="00AE057E"/>
    <w:rsid w:val="00AF207E"/>
    <w:rsid w:val="00AF4831"/>
    <w:rsid w:val="00AF68A4"/>
    <w:rsid w:val="00AF6EE8"/>
    <w:rsid w:val="00B0203B"/>
    <w:rsid w:val="00B2362A"/>
    <w:rsid w:val="00B245E5"/>
    <w:rsid w:val="00B2637A"/>
    <w:rsid w:val="00B30F30"/>
    <w:rsid w:val="00B36BA9"/>
    <w:rsid w:val="00B55648"/>
    <w:rsid w:val="00B6682B"/>
    <w:rsid w:val="00B757E4"/>
    <w:rsid w:val="00B762CA"/>
    <w:rsid w:val="00B83807"/>
    <w:rsid w:val="00B84295"/>
    <w:rsid w:val="00B974E6"/>
    <w:rsid w:val="00BB1853"/>
    <w:rsid w:val="00BC06CF"/>
    <w:rsid w:val="00BC6B8A"/>
    <w:rsid w:val="00BD0CB1"/>
    <w:rsid w:val="00BD157E"/>
    <w:rsid w:val="00BD45D5"/>
    <w:rsid w:val="00BD5A78"/>
    <w:rsid w:val="00BD6225"/>
    <w:rsid w:val="00BE0056"/>
    <w:rsid w:val="00BE255E"/>
    <w:rsid w:val="00BE700F"/>
    <w:rsid w:val="00BF3E35"/>
    <w:rsid w:val="00BF5F34"/>
    <w:rsid w:val="00BF7AE8"/>
    <w:rsid w:val="00C016FF"/>
    <w:rsid w:val="00C038B6"/>
    <w:rsid w:val="00C03E44"/>
    <w:rsid w:val="00C05052"/>
    <w:rsid w:val="00C0724C"/>
    <w:rsid w:val="00C12E6D"/>
    <w:rsid w:val="00C14FAC"/>
    <w:rsid w:val="00C14FC5"/>
    <w:rsid w:val="00C309F0"/>
    <w:rsid w:val="00C42936"/>
    <w:rsid w:val="00C45DD7"/>
    <w:rsid w:val="00C510CA"/>
    <w:rsid w:val="00C628E6"/>
    <w:rsid w:val="00C64CD2"/>
    <w:rsid w:val="00C65278"/>
    <w:rsid w:val="00C66E05"/>
    <w:rsid w:val="00C73EAB"/>
    <w:rsid w:val="00C74C70"/>
    <w:rsid w:val="00C74F14"/>
    <w:rsid w:val="00C82C78"/>
    <w:rsid w:val="00C83DAE"/>
    <w:rsid w:val="00C913DF"/>
    <w:rsid w:val="00C92825"/>
    <w:rsid w:val="00C92A67"/>
    <w:rsid w:val="00CA1130"/>
    <w:rsid w:val="00CA4116"/>
    <w:rsid w:val="00CC3C0D"/>
    <w:rsid w:val="00CC3CCC"/>
    <w:rsid w:val="00CD61B1"/>
    <w:rsid w:val="00CE14F7"/>
    <w:rsid w:val="00CE6D9C"/>
    <w:rsid w:val="00CF7994"/>
    <w:rsid w:val="00CF7D7F"/>
    <w:rsid w:val="00D10A18"/>
    <w:rsid w:val="00D138F0"/>
    <w:rsid w:val="00D26F1E"/>
    <w:rsid w:val="00D32198"/>
    <w:rsid w:val="00D340B6"/>
    <w:rsid w:val="00D37306"/>
    <w:rsid w:val="00D509B1"/>
    <w:rsid w:val="00D521DF"/>
    <w:rsid w:val="00D5368E"/>
    <w:rsid w:val="00D71712"/>
    <w:rsid w:val="00D727E4"/>
    <w:rsid w:val="00D776F3"/>
    <w:rsid w:val="00D858E1"/>
    <w:rsid w:val="00D97C32"/>
    <w:rsid w:val="00DA2C05"/>
    <w:rsid w:val="00DA31E1"/>
    <w:rsid w:val="00DA6F84"/>
    <w:rsid w:val="00DB2A45"/>
    <w:rsid w:val="00DB2D03"/>
    <w:rsid w:val="00DB3075"/>
    <w:rsid w:val="00DB35E2"/>
    <w:rsid w:val="00DB4142"/>
    <w:rsid w:val="00DC0DFD"/>
    <w:rsid w:val="00DD12E5"/>
    <w:rsid w:val="00DD274F"/>
    <w:rsid w:val="00DD52B2"/>
    <w:rsid w:val="00DE0168"/>
    <w:rsid w:val="00DE4324"/>
    <w:rsid w:val="00DF486E"/>
    <w:rsid w:val="00E1037C"/>
    <w:rsid w:val="00E10F62"/>
    <w:rsid w:val="00E112DD"/>
    <w:rsid w:val="00E21D41"/>
    <w:rsid w:val="00E402EE"/>
    <w:rsid w:val="00E44FAD"/>
    <w:rsid w:val="00E47F61"/>
    <w:rsid w:val="00E52462"/>
    <w:rsid w:val="00E5469A"/>
    <w:rsid w:val="00E57F77"/>
    <w:rsid w:val="00E61FBE"/>
    <w:rsid w:val="00E75935"/>
    <w:rsid w:val="00E81BD5"/>
    <w:rsid w:val="00E8764D"/>
    <w:rsid w:val="00E925DA"/>
    <w:rsid w:val="00EA5C2C"/>
    <w:rsid w:val="00EB0FC0"/>
    <w:rsid w:val="00EB2218"/>
    <w:rsid w:val="00EC5D9D"/>
    <w:rsid w:val="00ED293F"/>
    <w:rsid w:val="00ED2B38"/>
    <w:rsid w:val="00ED792A"/>
    <w:rsid w:val="00EE0005"/>
    <w:rsid w:val="00EE0B90"/>
    <w:rsid w:val="00EE3A18"/>
    <w:rsid w:val="00EE53AD"/>
    <w:rsid w:val="00EF07C5"/>
    <w:rsid w:val="00EF3753"/>
    <w:rsid w:val="00EF4658"/>
    <w:rsid w:val="00F006CA"/>
    <w:rsid w:val="00F06B37"/>
    <w:rsid w:val="00F2272A"/>
    <w:rsid w:val="00F26F50"/>
    <w:rsid w:val="00F3398F"/>
    <w:rsid w:val="00F440F9"/>
    <w:rsid w:val="00F47684"/>
    <w:rsid w:val="00F5284C"/>
    <w:rsid w:val="00F72235"/>
    <w:rsid w:val="00F72E1A"/>
    <w:rsid w:val="00F735A6"/>
    <w:rsid w:val="00F73976"/>
    <w:rsid w:val="00F74D94"/>
    <w:rsid w:val="00F82164"/>
    <w:rsid w:val="00F87CC9"/>
    <w:rsid w:val="00F87E74"/>
    <w:rsid w:val="00F91C0D"/>
    <w:rsid w:val="00F97D59"/>
    <w:rsid w:val="00FA100D"/>
    <w:rsid w:val="00FA1735"/>
    <w:rsid w:val="00FA30C2"/>
    <w:rsid w:val="00FB12D9"/>
    <w:rsid w:val="00FB179C"/>
    <w:rsid w:val="00FB1ABF"/>
    <w:rsid w:val="00FB1B6A"/>
    <w:rsid w:val="00FB1FC4"/>
    <w:rsid w:val="00FB5B94"/>
    <w:rsid w:val="00FC454A"/>
    <w:rsid w:val="00FC47E1"/>
    <w:rsid w:val="00FC5613"/>
    <w:rsid w:val="00FC5DC2"/>
    <w:rsid w:val="00FD639B"/>
    <w:rsid w:val="00FF1865"/>
    <w:rsid w:val="00FF4EB2"/>
    <w:rsid w:val="00FF4F10"/>
    <w:rsid w:val="00FF72CB"/>
    <w:rsid w:val="00F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BF9929-98FB-45FD-976D-0747A180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AF"/>
    <w:rPr>
      <w:sz w:val="24"/>
      <w:szCs w:val="24"/>
    </w:rPr>
  </w:style>
  <w:style w:type="paragraph" w:styleId="1">
    <w:name w:val="heading 1"/>
    <w:basedOn w:val="a"/>
    <w:next w:val="a"/>
    <w:qFormat/>
    <w:rsid w:val="004B14AF"/>
    <w:pPr>
      <w:keepNext/>
      <w:ind w:firstLine="1418"/>
      <w:outlineLvl w:val="0"/>
    </w:pPr>
    <w:rPr>
      <w:sz w:val="28"/>
      <w:szCs w:val="20"/>
    </w:rPr>
  </w:style>
  <w:style w:type="paragraph" w:styleId="2">
    <w:name w:val="heading 2"/>
    <w:basedOn w:val="a"/>
    <w:next w:val="a"/>
    <w:qFormat/>
    <w:rsid w:val="004B14AF"/>
    <w:pPr>
      <w:keepNext/>
      <w:ind w:firstLine="3402"/>
      <w:outlineLvl w:val="1"/>
    </w:pPr>
    <w:rPr>
      <w:b/>
      <w:szCs w:val="20"/>
    </w:rPr>
  </w:style>
  <w:style w:type="paragraph" w:styleId="3">
    <w:name w:val="heading 3"/>
    <w:basedOn w:val="a"/>
    <w:next w:val="a"/>
    <w:qFormat/>
    <w:rsid w:val="004B14AF"/>
    <w:pPr>
      <w:keepNext/>
      <w:ind w:firstLine="2552"/>
      <w:outlineLvl w:val="2"/>
    </w:pPr>
    <w:rPr>
      <w:b/>
      <w:sz w:val="28"/>
      <w:szCs w:val="20"/>
    </w:rPr>
  </w:style>
  <w:style w:type="paragraph" w:styleId="4">
    <w:name w:val="heading 4"/>
    <w:basedOn w:val="a"/>
    <w:next w:val="a"/>
    <w:qFormat/>
    <w:rsid w:val="004B14AF"/>
    <w:pPr>
      <w:keepNext/>
      <w:ind w:left="-284" w:right="2370" w:firstLine="284"/>
      <w:outlineLvl w:val="3"/>
    </w:pPr>
    <w:rPr>
      <w:sz w:val="26"/>
      <w:szCs w:val="20"/>
    </w:rPr>
  </w:style>
  <w:style w:type="paragraph" w:styleId="6">
    <w:name w:val="heading 6"/>
    <w:basedOn w:val="a"/>
    <w:next w:val="a"/>
    <w:link w:val="60"/>
    <w:qFormat/>
    <w:rsid w:val="004B14AF"/>
    <w:pPr>
      <w:keepNext/>
      <w:ind w:left="-284" w:right="-619"/>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B14AF"/>
    <w:pPr>
      <w:ind w:left="-284" w:right="44"/>
      <w:jc w:val="both"/>
    </w:pPr>
    <w:rPr>
      <w:szCs w:val="20"/>
    </w:rPr>
  </w:style>
  <w:style w:type="paragraph" w:styleId="a4">
    <w:name w:val="Title"/>
    <w:basedOn w:val="a"/>
    <w:qFormat/>
    <w:rsid w:val="004B14AF"/>
    <w:pPr>
      <w:jc w:val="center"/>
    </w:pPr>
    <w:rPr>
      <w:szCs w:val="20"/>
    </w:rPr>
  </w:style>
  <w:style w:type="paragraph" w:styleId="a5">
    <w:name w:val="Body Text Indent"/>
    <w:basedOn w:val="a"/>
    <w:rsid w:val="004B14AF"/>
    <w:pPr>
      <w:ind w:firstLine="709"/>
      <w:jc w:val="both"/>
    </w:pPr>
    <w:rPr>
      <w:sz w:val="26"/>
      <w:szCs w:val="20"/>
    </w:rPr>
  </w:style>
  <w:style w:type="paragraph" w:styleId="a6">
    <w:name w:val="Body Text"/>
    <w:basedOn w:val="a"/>
    <w:rsid w:val="004B14AF"/>
    <w:pPr>
      <w:jc w:val="center"/>
    </w:pPr>
    <w:rPr>
      <w:sz w:val="22"/>
      <w:szCs w:val="20"/>
    </w:rPr>
  </w:style>
  <w:style w:type="paragraph" w:customStyle="1" w:styleId="ConsNormal">
    <w:name w:val="ConsNormal"/>
    <w:rsid w:val="004B14AF"/>
    <w:pPr>
      <w:widowControl w:val="0"/>
      <w:autoSpaceDE w:val="0"/>
      <w:autoSpaceDN w:val="0"/>
      <w:adjustRightInd w:val="0"/>
      <w:ind w:firstLine="720"/>
    </w:pPr>
    <w:rPr>
      <w:rFonts w:ascii="Arial" w:hAnsi="Arial" w:cs="Arial"/>
    </w:rPr>
  </w:style>
  <w:style w:type="paragraph" w:customStyle="1" w:styleId="ConsNonformat">
    <w:name w:val="ConsNonformat"/>
    <w:rsid w:val="004B14AF"/>
    <w:pPr>
      <w:widowControl w:val="0"/>
      <w:autoSpaceDE w:val="0"/>
      <w:autoSpaceDN w:val="0"/>
      <w:adjustRightInd w:val="0"/>
    </w:pPr>
    <w:rPr>
      <w:rFonts w:ascii="Courier New" w:hAnsi="Courier New" w:cs="Courier New"/>
    </w:rPr>
  </w:style>
  <w:style w:type="paragraph" w:styleId="30">
    <w:name w:val="Body Text 3"/>
    <w:basedOn w:val="a"/>
    <w:rsid w:val="004B14AF"/>
    <w:pPr>
      <w:spacing w:after="120"/>
      <w:ind w:firstLine="567"/>
      <w:jc w:val="both"/>
    </w:pPr>
    <w:rPr>
      <w:sz w:val="16"/>
      <w:szCs w:val="16"/>
    </w:rPr>
  </w:style>
  <w:style w:type="paragraph" w:styleId="a7">
    <w:name w:val="footnote text"/>
    <w:basedOn w:val="a"/>
    <w:semiHidden/>
    <w:rsid w:val="004B14AF"/>
    <w:rPr>
      <w:sz w:val="20"/>
      <w:szCs w:val="20"/>
    </w:rPr>
  </w:style>
  <w:style w:type="character" w:styleId="a8">
    <w:name w:val="footnote reference"/>
    <w:basedOn w:val="a0"/>
    <w:semiHidden/>
    <w:rsid w:val="004B14AF"/>
    <w:rPr>
      <w:vertAlign w:val="superscript"/>
    </w:rPr>
  </w:style>
  <w:style w:type="paragraph" w:styleId="20">
    <w:name w:val="Body Text Indent 2"/>
    <w:basedOn w:val="a"/>
    <w:rsid w:val="004B14AF"/>
    <w:pPr>
      <w:tabs>
        <w:tab w:val="left" w:pos="540"/>
        <w:tab w:val="left" w:pos="1080"/>
        <w:tab w:val="num" w:pos="1260"/>
      </w:tabs>
      <w:ind w:left="900"/>
      <w:jc w:val="both"/>
    </w:pPr>
    <w:rPr>
      <w:sz w:val="26"/>
    </w:rPr>
  </w:style>
  <w:style w:type="paragraph" w:styleId="31">
    <w:name w:val="Body Text Indent 3"/>
    <w:basedOn w:val="a"/>
    <w:rsid w:val="004B14AF"/>
    <w:pPr>
      <w:tabs>
        <w:tab w:val="left" w:pos="540"/>
        <w:tab w:val="left" w:pos="1080"/>
      </w:tabs>
      <w:ind w:firstLine="900"/>
      <w:jc w:val="both"/>
    </w:pPr>
    <w:rPr>
      <w:sz w:val="26"/>
    </w:rPr>
  </w:style>
  <w:style w:type="character" w:customStyle="1" w:styleId="60">
    <w:name w:val="Заголовок 6 Знак"/>
    <w:basedOn w:val="a0"/>
    <w:link w:val="6"/>
    <w:rsid w:val="00103585"/>
    <w:rPr>
      <w:sz w:val="26"/>
    </w:rPr>
  </w:style>
  <w:style w:type="paragraph" w:styleId="a9">
    <w:name w:val="header"/>
    <w:basedOn w:val="a"/>
    <w:link w:val="aa"/>
    <w:rsid w:val="00DD274F"/>
    <w:pPr>
      <w:tabs>
        <w:tab w:val="center" w:pos="4677"/>
        <w:tab w:val="right" w:pos="9355"/>
      </w:tabs>
      <w:autoSpaceDE w:val="0"/>
      <w:autoSpaceDN w:val="0"/>
    </w:pPr>
  </w:style>
  <w:style w:type="character" w:customStyle="1" w:styleId="aa">
    <w:name w:val="Верхний колонтитул Знак"/>
    <w:basedOn w:val="a0"/>
    <w:link w:val="a9"/>
    <w:rsid w:val="00DD274F"/>
    <w:rPr>
      <w:sz w:val="24"/>
      <w:szCs w:val="24"/>
    </w:rPr>
  </w:style>
  <w:style w:type="paragraph" w:styleId="ab">
    <w:name w:val="Balloon Text"/>
    <w:basedOn w:val="a"/>
    <w:link w:val="ac"/>
    <w:rsid w:val="00D37306"/>
    <w:rPr>
      <w:rFonts w:ascii="Tahoma" w:hAnsi="Tahoma" w:cs="Tahoma"/>
      <w:sz w:val="16"/>
      <w:szCs w:val="16"/>
    </w:rPr>
  </w:style>
  <w:style w:type="character" w:customStyle="1" w:styleId="ac">
    <w:name w:val="Текст выноски Знак"/>
    <w:basedOn w:val="a0"/>
    <w:link w:val="ab"/>
    <w:rsid w:val="00D37306"/>
    <w:rPr>
      <w:rFonts w:ascii="Tahoma" w:hAnsi="Tahoma" w:cs="Tahoma"/>
      <w:sz w:val="16"/>
      <w:szCs w:val="16"/>
    </w:rPr>
  </w:style>
  <w:style w:type="paragraph" w:customStyle="1" w:styleId="ConsPlusNonformat">
    <w:name w:val="ConsPlusNonformat"/>
    <w:uiPriority w:val="99"/>
    <w:rsid w:val="001F1391"/>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2686">
      <w:bodyDiv w:val="1"/>
      <w:marLeft w:val="0"/>
      <w:marRight w:val="0"/>
      <w:marTop w:val="0"/>
      <w:marBottom w:val="0"/>
      <w:divBdr>
        <w:top w:val="none" w:sz="0" w:space="0" w:color="auto"/>
        <w:left w:val="none" w:sz="0" w:space="0" w:color="auto"/>
        <w:bottom w:val="none" w:sz="0" w:space="0" w:color="auto"/>
        <w:right w:val="none" w:sz="0" w:space="0" w:color="auto"/>
      </w:divBdr>
    </w:div>
    <w:div w:id="260844391">
      <w:bodyDiv w:val="1"/>
      <w:marLeft w:val="0"/>
      <w:marRight w:val="0"/>
      <w:marTop w:val="0"/>
      <w:marBottom w:val="0"/>
      <w:divBdr>
        <w:top w:val="none" w:sz="0" w:space="0" w:color="auto"/>
        <w:left w:val="none" w:sz="0" w:space="0" w:color="auto"/>
        <w:bottom w:val="none" w:sz="0" w:space="0" w:color="auto"/>
        <w:right w:val="none" w:sz="0" w:space="0" w:color="auto"/>
      </w:divBdr>
    </w:div>
    <w:div w:id="699859372">
      <w:bodyDiv w:val="1"/>
      <w:marLeft w:val="0"/>
      <w:marRight w:val="0"/>
      <w:marTop w:val="0"/>
      <w:marBottom w:val="0"/>
      <w:divBdr>
        <w:top w:val="none" w:sz="0" w:space="0" w:color="auto"/>
        <w:left w:val="none" w:sz="0" w:space="0" w:color="auto"/>
        <w:bottom w:val="none" w:sz="0" w:space="0" w:color="auto"/>
        <w:right w:val="none" w:sz="0" w:space="0" w:color="auto"/>
      </w:divBdr>
    </w:div>
    <w:div w:id="821428676">
      <w:bodyDiv w:val="1"/>
      <w:marLeft w:val="0"/>
      <w:marRight w:val="0"/>
      <w:marTop w:val="0"/>
      <w:marBottom w:val="0"/>
      <w:divBdr>
        <w:top w:val="none" w:sz="0" w:space="0" w:color="auto"/>
        <w:left w:val="none" w:sz="0" w:space="0" w:color="auto"/>
        <w:bottom w:val="none" w:sz="0" w:space="0" w:color="auto"/>
        <w:right w:val="none" w:sz="0" w:space="0" w:color="auto"/>
      </w:divBdr>
    </w:div>
    <w:div w:id="1580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10B9-D05C-4A11-88B3-C17259B1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office</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Викторов</dc:creator>
  <cp:keywords/>
  <dc:description/>
  <cp:lastModifiedBy>Грицюк Марина Геннадьевна</cp:lastModifiedBy>
  <cp:revision>4</cp:revision>
  <cp:lastPrinted>2024-06-17T09:53:00Z</cp:lastPrinted>
  <dcterms:created xsi:type="dcterms:W3CDTF">2024-06-25T01:57:00Z</dcterms:created>
  <dcterms:modified xsi:type="dcterms:W3CDTF">2024-06-26T05:45:00Z</dcterms:modified>
</cp:coreProperties>
</file>