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1D" w:rsidRDefault="0068091D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16BD6DF" wp14:editId="711ED61E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960769" w:rsidRDefault="00960769" w:rsidP="0096076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960769" w:rsidRPr="00146DFD" w:rsidRDefault="00960769" w:rsidP="00960769">
      <w:pPr>
        <w:jc w:val="center"/>
      </w:pPr>
    </w:p>
    <w:p w:rsidR="00960769" w:rsidRDefault="00960769" w:rsidP="00960769">
      <w:pPr>
        <w:jc w:val="center"/>
        <w:rPr>
          <w:b/>
          <w:i/>
        </w:rPr>
      </w:pPr>
      <w:r>
        <w:t>НОРИЛЬСКИЙ ГОРОДСКОЙ СОВЕТ ДЕПУТАТОВ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24"/>
        </w:rPr>
      </w:pP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544"/>
        <w:gridCol w:w="4704"/>
      </w:tblGrid>
      <w:tr w:rsidR="00960769" w:rsidRPr="00146DFD" w:rsidTr="00993CE1">
        <w:tc>
          <w:tcPr>
            <w:tcW w:w="4544" w:type="dxa"/>
            <w:hideMark/>
          </w:tcPr>
          <w:p w:rsidR="00960769" w:rsidRPr="00146DFD" w:rsidRDefault="008866BB" w:rsidP="000B6CC6">
            <w:pPr>
              <w:spacing w:line="254" w:lineRule="auto"/>
              <w:rPr>
                <w:szCs w:val="26"/>
              </w:rPr>
            </w:pPr>
            <w:r>
              <w:rPr>
                <w:szCs w:val="26"/>
              </w:rPr>
              <w:t>12 сентября 2023</w:t>
            </w:r>
            <w:r w:rsidR="00960769" w:rsidRPr="00146DFD">
              <w:rPr>
                <w:szCs w:val="26"/>
              </w:rPr>
              <w:t xml:space="preserve"> года</w:t>
            </w:r>
          </w:p>
        </w:tc>
        <w:tc>
          <w:tcPr>
            <w:tcW w:w="4704" w:type="dxa"/>
            <w:hideMark/>
          </w:tcPr>
          <w:p w:rsidR="00960769" w:rsidRPr="00146DFD" w:rsidRDefault="00AD2604" w:rsidP="0068091D">
            <w:pPr>
              <w:spacing w:line="254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993CE1">
              <w:rPr>
                <w:szCs w:val="26"/>
              </w:rPr>
              <w:t>9/6–248</w:t>
            </w:r>
          </w:p>
        </w:tc>
      </w:tr>
    </w:tbl>
    <w:p w:rsidR="00960769" w:rsidRDefault="00960769" w:rsidP="00670BB3">
      <w:pPr>
        <w:tabs>
          <w:tab w:val="left" w:pos="3969"/>
          <w:tab w:val="left" w:pos="7797"/>
        </w:tabs>
        <w:ind w:right="-161"/>
        <w:jc w:val="center"/>
        <w:rPr>
          <w:szCs w:val="26"/>
        </w:rPr>
      </w:pPr>
    </w:p>
    <w:p w:rsidR="00AD2604" w:rsidRPr="004F051F" w:rsidRDefault="00F74DD2" w:rsidP="00AD2604">
      <w:pPr>
        <w:pStyle w:val="ConsNormal"/>
        <w:widowControl/>
        <w:suppressAutoHyphens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C0368">
        <w:rPr>
          <w:rFonts w:ascii="Times New Roman" w:hAnsi="Times New Roman" w:cs="Times New Roman"/>
          <w:sz w:val="26"/>
          <w:szCs w:val="26"/>
        </w:rPr>
        <w:t>О внесении изменений в решение Городск</w:t>
      </w:r>
      <w:r w:rsidR="008866BB">
        <w:rPr>
          <w:rFonts w:ascii="Times New Roman" w:hAnsi="Times New Roman" w:cs="Times New Roman"/>
          <w:sz w:val="26"/>
          <w:szCs w:val="26"/>
        </w:rPr>
        <w:t>ого Совета от 23.09.2014 № 19/4–</w:t>
      </w:r>
      <w:r w:rsidRPr="007C0368">
        <w:rPr>
          <w:rFonts w:ascii="Times New Roman" w:hAnsi="Times New Roman" w:cs="Times New Roman"/>
          <w:sz w:val="26"/>
          <w:szCs w:val="26"/>
        </w:rPr>
        <w:t>399 «Об утверждении Регламента Контрольно-счетной палаты города Норильска»</w:t>
      </w:r>
    </w:p>
    <w:p w:rsidR="004830B0" w:rsidRDefault="004830B0" w:rsidP="004830B0">
      <w:pPr>
        <w:ind w:firstLine="709"/>
        <w:rPr>
          <w:szCs w:val="26"/>
        </w:rPr>
      </w:pPr>
    </w:p>
    <w:p w:rsidR="00AD2604" w:rsidRDefault="00F74DD2" w:rsidP="00AD2604">
      <w:pPr>
        <w:autoSpaceDE w:val="0"/>
        <w:autoSpaceDN w:val="0"/>
        <w:adjustRightInd w:val="0"/>
        <w:ind w:firstLine="709"/>
        <w:rPr>
          <w:szCs w:val="26"/>
        </w:rPr>
      </w:pPr>
      <w:r w:rsidRPr="00D26AFC">
        <w:rPr>
          <w:szCs w:val="26"/>
        </w:rPr>
        <w:t>В соответствии с Фед</w:t>
      </w:r>
      <w:r>
        <w:rPr>
          <w:szCs w:val="26"/>
        </w:rPr>
        <w:t>ера</w:t>
      </w:r>
      <w:r w:rsidR="008866BB">
        <w:rPr>
          <w:szCs w:val="26"/>
        </w:rPr>
        <w:t>льным законом от 07.02.2011 № 6–</w:t>
      </w:r>
      <w:r>
        <w:rPr>
          <w:szCs w:val="26"/>
        </w:rPr>
        <w:t>ФЗ «</w:t>
      </w:r>
      <w:r w:rsidRPr="00D26AFC">
        <w:rPr>
          <w:szCs w:val="26"/>
        </w:rPr>
        <w:t>Об общих принципах организации и деятельности контрольно-счетных органов субъектов Российской Федерации</w:t>
      </w:r>
      <w:r w:rsidR="00253890">
        <w:rPr>
          <w:szCs w:val="26"/>
        </w:rPr>
        <w:t>, федеральных территорий</w:t>
      </w:r>
      <w:r w:rsidRPr="00D26AFC">
        <w:rPr>
          <w:szCs w:val="26"/>
        </w:rPr>
        <w:t xml:space="preserve"> и муниципальных образований</w:t>
      </w:r>
      <w:r>
        <w:rPr>
          <w:szCs w:val="26"/>
        </w:rPr>
        <w:t>»</w:t>
      </w:r>
      <w:r w:rsidRPr="00D26AFC">
        <w:rPr>
          <w:szCs w:val="26"/>
        </w:rPr>
        <w:t xml:space="preserve">, Уставом </w:t>
      </w:r>
      <w:r>
        <w:rPr>
          <w:szCs w:val="26"/>
        </w:rPr>
        <w:t>городского округа город Норильск</w:t>
      </w:r>
      <w:r w:rsidR="007D0276">
        <w:rPr>
          <w:szCs w:val="26"/>
        </w:rPr>
        <w:t xml:space="preserve"> Красноярского края</w:t>
      </w:r>
      <w:r w:rsidR="007D67D5">
        <w:rPr>
          <w:szCs w:val="26"/>
        </w:rPr>
        <w:t>, Городской Совет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960769" w:rsidRDefault="00960769" w:rsidP="00445CB0">
      <w:pPr>
        <w:ind w:firstLine="709"/>
        <w:rPr>
          <w:b/>
          <w:szCs w:val="26"/>
        </w:rPr>
      </w:pPr>
    </w:p>
    <w:p w:rsidR="00082EAE" w:rsidRPr="00082EAE" w:rsidRDefault="00AD2604" w:rsidP="00082EAE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  <w:r>
        <w:rPr>
          <w:rFonts w:eastAsia="Calibri"/>
          <w:szCs w:val="26"/>
        </w:rPr>
        <w:t xml:space="preserve">1. </w:t>
      </w:r>
      <w:r w:rsidR="00082EAE" w:rsidRPr="00E8414E">
        <w:rPr>
          <w:szCs w:val="26"/>
        </w:rPr>
        <w:t>Внести в преамбулу решения Городского Совета от 23.09.2014</w:t>
      </w:r>
      <w:r w:rsidR="00082EAE">
        <w:rPr>
          <w:szCs w:val="26"/>
        </w:rPr>
        <w:t xml:space="preserve">                     </w:t>
      </w:r>
      <w:r w:rsidR="00082EAE" w:rsidRPr="00E8414E">
        <w:rPr>
          <w:szCs w:val="26"/>
        </w:rPr>
        <w:t>№ 19/4–399 «Об утверждении Регламента Контрольно</w:t>
      </w:r>
      <w:r w:rsidR="00082EAE">
        <w:rPr>
          <w:szCs w:val="26"/>
        </w:rPr>
        <w:t>-</w:t>
      </w:r>
      <w:r w:rsidR="00082EAE" w:rsidRPr="00E8414E">
        <w:rPr>
          <w:szCs w:val="26"/>
        </w:rPr>
        <w:t xml:space="preserve">счетной палаты города Норильска» (далее – решение) изменение, дополнив после слов «субъектов Российской Федерации» словами «, федеральных территорий». 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 xml:space="preserve">2. Внести в </w:t>
      </w:r>
      <w:bookmarkStart w:id="0" w:name="_Hlk136345202"/>
      <w:r w:rsidRPr="00E8414E">
        <w:rPr>
          <w:szCs w:val="26"/>
        </w:rPr>
        <w:t xml:space="preserve">Регламент </w:t>
      </w:r>
      <w:bookmarkEnd w:id="0"/>
      <w:r w:rsidRPr="00E8414E">
        <w:rPr>
          <w:szCs w:val="26"/>
        </w:rPr>
        <w:t>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палаты города Норильска, утвержденный решением (далее – Регламент), следующие изменения: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2.1. В статье 1 Регламента абзац десятый изложить в следующей редакции: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«Инспектор – лицо, замещающее в 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палате должность муниципальной службы, отнесенную Положением о Контрольно</w:t>
      </w:r>
      <w:r>
        <w:rPr>
          <w:szCs w:val="26"/>
        </w:rPr>
        <w:t>-</w:t>
      </w:r>
      <w:r w:rsidRPr="00E8414E">
        <w:rPr>
          <w:szCs w:val="26"/>
        </w:rPr>
        <w:t xml:space="preserve">счетной палате города Норильска, утвержденным решением Городского Совета от </w:t>
      </w:r>
      <w:proofErr w:type="gramStart"/>
      <w:r w:rsidRPr="00E8414E">
        <w:rPr>
          <w:szCs w:val="26"/>
        </w:rPr>
        <w:t xml:space="preserve">20.09.2011 </w:t>
      </w:r>
      <w:r>
        <w:rPr>
          <w:szCs w:val="26"/>
        </w:rPr>
        <w:t xml:space="preserve"> </w:t>
      </w:r>
      <w:r w:rsidRPr="00E8414E">
        <w:rPr>
          <w:szCs w:val="26"/>
        </w:rPr>
        <w:t>№</w:t>
      </w:r>
      <w:proofErr w:type="gramEnd"/>
      <w:r w:rsidRPr="00E8414E">
        <w:rPr>
          <w:szCs w:val="26"/>
        </w:rPr>
        <w:t> 35–842, к инспекторам Контрольно</w:t>
      </w:r>
      <w:r>
        <w:rPr>
          <w:szCs w:val="26"/>
        </w:rPr>
        <w:t>-</w:t>
      </w:r>
      <w:r w:rsidRPr="00E8414E">
        <w:rPr>
          <w:szCs w:val="26"/>
        </w:rPr>
        <w:t xml:space="preserve">счетной палаты;». 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2.2. Пункт 2 статьи 2, пункт 1 статьи 21, пункт 1 статьи 22 Регламента после слов «субъектов Российской Федерации» дополнить словами «, федеральных территорий».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2.3. В статье 4 Регламента: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2 слова «Работники аппарата 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палаты замещают должности муниципальной службы»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3 слова «консультанты</w:t>
      </w:r>
      <w:r>
        <w:rPr>
          <w:szCs w:val="26"/>
        </w:rPr>
        <w:t>-</w:t>
      </w:r>
      <w:r w:rsidRPr="00E8414E">
        <w:rPr>
          <w:szCs w:val="26"/>
        </w:rPr>
        <w:t>юристы, ведущий специалист (бухгалтер), специалист 1 категории» заменить словами «иные штатные работники».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2.4. В статье 8 Регламента: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подпункте 1.4 пункта 1 слова «и предписаний» заменить словами «, а в случаях, установленных настоящим Регламентом, предписаний»;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пункт 2 изложить в следующей редакции: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lastRenderedPageBreak/>
        <w:t>«2. В состав Коллегии входят Председатель, Аудиторы, а также по решен</w:t>
      </w:r>
      <w:r w:rsidR="000B2468">
        <w:rPr>
          <w:szCs w:val="26"/>
        </w:rPr>
        <w:t>ию П</w:t>
      </w:r>
      <w:r w:rsidRPr="00E8414E">
        <w:rPr>
          <w:szCs w:val="26"/>
        </w:rPr>
        <w:t>редседателя могут входить Инспекторы и иные штатные работники 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палаты.».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bookmarkStart w:id="1" w:name="_Hlk136361024"/>
      <w:r w:rsidRPr="00E8414E">
        <w:rPr>
          <w:szCs w:val="26"/>
        </w:rPr>
        <w:t>2.5. В статье 10 Регламента</w:t>
      </w:r>
      <w:bookmarkEnd w:id="1"/>
      <w:r w:rsidRPr="00E8414E">
        <w:rPr>
          <w:szCs w:val="26"/>
        </w:rPr>
        <w:t>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абзаце первом пункта 4 слова «оформляется удостоверение на право проведения контрольного мероприятия (далее – Удостоверение), а также»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абзаце втором пункта 4 слова «Удостоверение и Программа утверждаются» заменить словами «Программа утверждается»;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абзаце третьем пункта 4 слова «Оформление Удостоверения и разработка» заменить словом «Разработка»;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пункт 4 дополнить абзацем </w:t>
      </w:r>
      <w:r w:rsidR="001C021C" w:rsidRPr="00E8414E">
        <w:rPr>
          <w:szCs w:val="26"/>
        </w:rPr>
        <w:t xml:space="preserve">четвертым </w:t>
      </w:r>
      <w:bookmarkStart w:id="2" w:name="_GoBack"/>
      <w:bookmarkEnd w:id="2"/>
      <w:r w:rsidRPr="00E8414E">
        <w:rPr>
          <w:szCs w:val="26"/>
        </w:rPr>
        <w:t>следующего содержания: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«Объекты контроля, в отношении которых запланировано проведение контрольного мероприятия, уведомляются о его проведении не позднее чем за один рабочий день до начала контрольного мероприятия. В уведомлении указываются реквизиты приказа о проведении контрольного мероприятия, наименование контрольного мероприятия, срок его проведения, руководитель контрольного мероприятия, состав рабочей группы.»;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8 слова «проверки (обследования)» и «проверки или обследования» заменить словами «контрольного мероприятия».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2.6. В статье 13 Регламента: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наименовании статьи слова «, заключения»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пункт 4 признать утратившим силу;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5 слова «или заключения»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6 слова «, заключение должны быть составлены» заменить словами «должен быть составлен»;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7 слово «, заключения»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8 слова «или заключение» исключить.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2.7. Статью 1</w:t>
      </w:r>
      <w:r w:rsidR="000B2468">
        <w:rPr>
          <w:szCs w:val="26"/>
        </w:rPr>
        <w:t>4 Регламента дополнить</w:t>
      </w:r>
      <w:r w:rsidRPr="00E8414E">
        <w:rPr>
          <w:szCs w:val="26"/>
        </w:rPr>
        <w:t xml:space="preserve"> пунктом </w:t>
      </w:r>
      <w:r w:rsidR="000B2468">
        <w:rPr>
          <w:szCs w:val="26"/>
        </w:rPr>
        <w:t xml:space="preserve">4 </w:t>
      </w:r>
      <w:r w:rsidRPr="00E8414E">
        <w:rPr>
          <w:szCs w:val="26"/>
        </w:rPr>
        <w:t>следующего содержания: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 xml:space="preserve">«4. Проведение </w:t>
      </w:r>
      <w:proofErr w:type="spellStart"/>
      <w:r w:rsidRPr="00E8414E">
        <w:rPr>
          <w:szCs w:val="26"/>
        </w:rPr>
        <w:t>экспертно</w:t>
      </w:r>
      <w:proofErr w:type="spellEnd"/>
      <w:r>
        <w:rPr>
          <w:szCs w:val="26"/>
        </w:rPr>
        <w:t>–</w:t>
      </w:r>
      <w:r w:rsidRPr="00E8414E">
        <w:rPr>
          <w:szCs w:val="26"/>
        </w:rPr>
        <w:t>аналитических мероприятий, не предусмотренных пунктами 2 и 3 настоящей статьи, оформляется в соответствии со Стандартами.».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2.8. В статье 15 Регламента: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пунктах 5–10 слова «финансово</w:t>
      </w:r>
      <w:r>
        <w:rPr>
          <w:szCs w:val="26"/>
        </w:rPr>
        <w:t>–</w:t>
      </w:r>
      <w:r w:rsidRPr="00E8414E">
        <w:rPr>
          <w:szCs w:val="26"/>
        </w:rPr>
        <w:t>экономической» исключить;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6 слова «направляется запрос о предоставлении» заменить словами «лицу, направившему соответствующий проект для проведения экспертизы, направляется уведомление о необходимости предоставления»;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в пункте 7 слова «запроса о представлении» заменить словами «уведомления о необходимости представления».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 w:rsidRPr="00E8414E">
        <w:rPr>
          <w:szCs w:val="26"/>
        </w:rPr>
        <w:t>2.9. В статье 18 Регламента: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абзац второй пункта 1 после слова «Коллегией» дополнить словами «, а в случае воспрепятствования проведению должностными лицами 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палаты контрольных мероприятий Председателем»;</w:t>
      </w:r>
    </w:p>
    <w:p w:rsidR="00082EAE" w:rsidRPr="00E8414E" w:rsidRDefault="00082EAE" w:rsidP="00082EAE">
      <w:pPr>
        <w:tabs>
          <w:tab w:val="left" w:pos="993"/>
        </w:tabs>
        <w:spacing w:line="20" w:lineRule="atLeast"/>
        <w:ind w:firstLine="709"/>
        <w:rPr>
          <w:szCs w:val="26"/>
        </w:rPr>
      </w:pPr>
      <w:r>
        <w:rPr>
          <w:szCs w:val="26"/>
        </w:rPr>
        <w:t>–</w:t>
      </w:r>
      <w:r w:rsidRPr="00E8414E">
        <w:rPr>
          <w:szCs w:val="26"/>
        </w:rPr>
        <w:t xml:space="preserve"> абзац шестой пункта 3 после слова «Коллегии» дополнить словами «, а в случае воспрепятствования проведению должностными лицами Контрольно</w:t>
      </w:r>
      <w:r>
        <w:rPr>
          <w:szCs w:val="26"/>
        </w:rPr>
        <w:t>-</w:t>
      </w:r>
      <w:r w:rsidRPr="00E8414E">
        <w:rPr>
          <w:szCs w:val="26"/>
        </w:rPr>
        <w:t>счетной палаты контрольных мероприятий по решению Председателя».</w:t>
      </w:r>
    </w:p>
    <w:p w:rsidR="008866BB" w:rsidRDefault="008866BB" w:rsidP="0068091D">
      <w:pPr>
        <w:shd w:val="clear" w:color="auto" w:fill="FFFFFF"/>
        <w:tabs>
          <w:tab w:val="left" w:pos="4310"/>
          <w:tab w:val="left" w:pos="7445"/>
        </w:tabs>
        <w:ind w:firstLine="709"/>
        <w:rPr>
          <w:szCs w:val="26"/>
        </w:rPr>
      </w:pPr>
    </w:p>
    <w:p w:rsidR="008866BB" w:rsidRDefault="008866BB" w:rsidP="0068091D">
      <w:pPr>
        <w:shd w:val="clear" w:color="auto" w:fill="FFFFFF"/>
        <w:tabs>
          <w:tab w:val="left" w:pos="4310"/>
          <w:tab w:val="left" w:pos="7445"/>
        </w:tabs>
        <w:ind w:firstLine="709"/>
        <w:rPr>
          <w:szCs w:val="26"/>
        </w:rPr>
      </w:pPr>
    </w:p>
    <w:p w:rsidR="00AD2604" w:rsidRPr="00B70A2C" w:rsidRDefault="00082EAE" w:rsidP="0068091D">
      <w:pPr>
        <w:shd w:val="clear" w:color="auto" w:fill="FFFFFF"/>
        <w:tabs>
          <w:tab w:val="left" w:pos="4310"/>
          <w:tab w:val="left" w:pos="7445"/>
        </w:tabs>
        <w:ind w:firstLine="709"/>
        <w:rPr>
          <w:szCs w:val="26"/>
        </w:rPr>
      </w:pPr>
      <w:r>
        <w:rPr>
          <w:szCs w:val="26"/>
        </w:rPr>
        <w:lastRenderedPageBreak/>
        <w:t>3</w:t>
      </w:r>
      <w:r w:rsidR="00AD2604" w:rsidRPr="00B70A2C">
        <w:rPr>
          <w:szCs w:val="26"/>
        </w:rPr>
        <w:t xml:space="preserve">. Настоящее решение вступает в </w:t>
      </w:r>
      <w:r w:rsidR="0068091D">
        <w:rPr>
          <w:szCs w:val="26"/>
        </w:rPr>
        <w:t xml:space="preserve">силу </w:t>
      </w:r>
      <w:r w:rsidR="00F74DD2">
        <w:rPr>
          <w:szCs w:val="26"/>
        </w:rPr>
        <w:t>через десять дней со дня</w:t>
      </w:r>
      <w:r w:rsidR="00AD2604">
        <w:rPr>
          <w:szCs w:val="26"/>
        </w:rPr>
        <w:t xml:space="preserve"> </w:t>
      </w:r>
      <w:r w:rsidR="0068091D">
        <w:rPr>
          <w:szCs w:val="26"/>
        </w:rPr>
        <w:t>опубликования в газете «Заполярная правда»</w:t>
      </w:r>
      <w:r w:rsidR="00AD2604" w:rsidRPr="00B70A2C">
        <w:rPr>
          <w:szCs w:val="26"/>
        </w:rPr>
        <w:t>.</w:t>
      </w:r>
    </w:p>
    <w:p w:rsidR="00AD2604" w:rsidRDefault="00AD2604" w:rsidP="0068091D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6CBE" w:rsidRDefault="00396CBE" w:rsidP="0068091D">
      <w:pPr>
        <w:tabs>
          <w:tab w:val="left" w:pos="993"/>
        </w:tabs>
        <w:contextualSpacing/>
        <w:rPr>
          <w:szCs w:val="26"/>
        </w:rPr>
      </w:pPr>
    </w:p>
    <w:p w:rsidR="00541E20" w:rsidRDefault="00541E20" w:rsidP="0068091D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744"/>
        <w:gridCol w:w="4470"/>
      </w:tblGrid>
      <w:tr w:rsidR="005953FD" w:rsidRPr="007B5C71" w:rsidTr="005953FD">
        <w:trPr>
          <w:trHeight w:val="839"/>
        </w:trPr>
        <w:tc>
          <w:tcPr>
            <w:tcW w:w="4744" w:type="dxa"/>
            <w:shd w:val="clear" w:color="auto" w:fill="auto"/>
          </w:tcPr>
          <w:p w:rsidR="005953FD" w:rsidRPr="007B5C71" w:rsidRDefault="005953FD" w:rsidP="005953FD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:rsidR="005953FD" w:rsidRPr="007B5C71" w:rsidRDefault="005953FD" w:rsidP="00877F4D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5953FD" w:rsidRPr="007B5C71" w:rsidRDefault="005953FD" w:rsidP="00877F4D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</w:t>
            </w:r>
            <w:r w:rsidRPr="007B5C71">
              <w:rPr>
                <w:szCs w:val="26"/>
              </w:rPr>
              <w:t>А.А. Пестряков</w:t>
            </w:r>
          </w:p>
        </w:tc>
        <w:tc>
          <w:tcPr>
            <w:tcW w:w="4470" w:type="dxa"/>
            <w:shd w:val="clear" w:color="auto" w:fill="auto"/>
          </w:tcPr>
          <w:p w:rsidR="005953FD" w:rsidRPr="007B5C71" w:rsidRDefault="005953FD" w:rsidP="00877F4D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Pr="007B5C71">
              <w:rPr>
                <w:szCs w:val="26"/>
              </w:rPr>
              <w:t>Глава города Норильска</w:t>
            </w:r>
          </w:p>
          <w:p w:rsidR="005953FD" w:rsidRPr="007B5C71" w:rsidRDefault="005953FD" w:rsidP="00877F4D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5953FD" w:rsidRPr="007B5C71" w:rsidRDefault="005953FD" w:rsidP="00877F4D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Д.В. Карасев </w:t>
            </w:r>
          </w:p>
        </w:tc>
      </w:tr>
    </w:tbl>
    <w:p w:rsidR="00541E20" w:rsidRDefault="00541E20" w:rsidP="005953FD">
      <w:pPr>
        <w:widowControl w:val="0"/>
        <w:autoSpaceDE w:val="0"/>
        <w:autoSpaceDN w:val="0"/>
        <w:adjustRightInd w:val="0"/>
        <w:spacing w:line="256" w:lineRule="auto"/>
        <w:ind w:right="140"/>
        <w:rPr>
          <w:szCs w:val="26"/>
          <w:lang w:eastAsia="ru-RU"/>
        </w:rPr>
      </w:pPr>
    </w:p>
    <w:sectPr w:rsidR="00541E20" w:rsidSect="00CC63C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10" w:rsidRDefault="008E2310" w:rsidP="002766E6">
      <w:r>
        <w:separator/>
      </w:r>
    </w:p>
  </w:endnote>
  <w:endnote w:type="continuationSeparator" w:id="0">
    <w:p w:rsidR="008E2310" w:rsidRDefault="008E2310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21C" w:rsidRPr="001C021C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10" w:rsidRDefault="008E2310" w:rsidP="002766E6">
      <w:r>
        <w:separator/>
      </w:r>
    </w:p>
  </w:footnote>
  <w:footnote w:type="continuationSeparator" w:id="0">
    <w:p w:rsidR="008E2310" w:rsidRDefault="008E2310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2BA6"/>
    <w:multiLevelType w:val="hybridMultilevel"/>
    <w:tmpl w:val="8368C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5A3C"/>
    <w:multiLevelType w:val="hybridMultilevel"/>
    <w:tmpl w:val="FE3E2BCA"/>
    <w:lvl w:ilvl="0" w:tplc="73AC02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26BFF"/>
    <w:rsid w:val="000270D3"/>
    <w:rsid w:val="00050ED9"/>
    <w:rsid w:val="00066010"/>
    <w:rsid w:val="00070E00"/>
    <w:rsid w:val="0007677D"/>
    <w:rsid w:val="00082EAE"/>
    <w:rsid w:val="000B2468"/>
    <w:rsid w:val="000C305F"/>
    <w:rsid w:val="000D7E41"/>
    <w:rsid w:val="00105214"/>
    <w:rsid w:val="00107F3F"/>
    <w:rsid w:val="00114D5D"/>
    <w:rsid w:val="00115420"/>
    <w:rsid w:val="001344A6"/>
    <w:rsid w:val="001351EC"/>
    <w:rsid w:val="001440F1"/>
    <w:rsid w:val="00144E71"/>
    <w:rsid w:val="00153C62"/>
    <w:rsid w:val="00153EDD"/>
    <w:rsid w:val="00161396"/>
    <w:rsid w:val="00167E9E"/>
    <w:rsid w:val="00171576"/>
    <w:rsid w:val="001C021C"/>
    <w:rsid w:val="001C13F1"/>
    <w:rsid w:val="001E640A"/>
    <w:rsid w:val="001F01C3"/>
    <w:rsid w:val="00253890"/>
    <w:rsid w:val="002619B5"/>
    <w:rsid w:val="002766E6"/>
    <w:rsid w:val="00281884"/>
    <w:rsid w:val="00291542"/>
    <w:rsid w:val="002957E5"/>
    <w:rsid w:val="002A0BC2"/>
    <w:rsid w:val="002E15F7"/>
    <w:rsid w:val="002F3DA6"/>
    <w:rsid w:val="00323993"/>
    <w:rsid w:val="003326EA"/>
    <w:rsid w:val="00337D25"/>
    <w:rsid w:val="00372C11"/>
    <w:rsid w:val="00380D39"/>
    <w:rsid w:val="003834DF"/>
    <w:rsid w:val="00395731"/>
    <w:rsid w:val="00396CBE"/>
    <w:rsid w:val="00397516"/>
    <w:rsid w:val="003A594D"/>
    <w:rsid w:val="003C4B2B"/>
    <w:rsid w:val="003E3D12"/>
    <w:rsid w:val="003F41A9"/>
    <w:rsid w:val="00437A64"/>
    <w:rsid w:val="00444BFE"/>
    <w:rsid w:val="00445CB0"/>
    <w:rsid w:val="00452C71"/>
    <w:rsid w:val="00456F36"/>
    <w:rsid w:val="00474263"/>
    <w:rsid w:val="004830B0"/>
    <w:rsid w:val="004929D3"/>
    <w:rsid w:val="004A7A52"/>
    <w:rsid w:val="004C4B6F"/>
    <w:rsid w:val="004F60BB"/>
    <w:rsid w:val="00525C49"/>
    <w:rsid w:val="00541E20"/>
    <w:rsid w:val="0055559C"/>
    <w:rsid w:val="005953FD"/>
    <w:rsid w:val="005A3345"/>
    <w:rsid w:val="005E029F"/>
    <w:rsid w:val="005F33EA"/>
    <w:rsid w:val="005F52D0"/>
    <w:rsid w:val="00624A18"/>
    <w:rsid w:val="00644BE5"/>
    <w:rsid w:val="00670BB3"/>
    <w:rsid w:val="0068091D"/>
    <w:rsid w:val="006D0E78"/>
    <w:rsid w:val="00731FBA"/>
    <w:rsid w:val="0075306A"/>
    <w:rsid w:val="007632AD"/>
    <w:rsid w:val="007850DC"/>
    <w:rsid w:val="007B0952"/>
    <w:rsid w:val="007C380C"/>
    <w:rsid w:val="007D0276"/>
    <w:rsid w:val="007D67D5"/>
    <w:rsid w:val="007E00A9"/>
    <w:rsid w:val="00836D3F"/>
    <w:rsid w:val="008866BB"/>
    <w:rsid w:val="008A17AB"/>
    <w:rsid w:val="008D1D2D"/>
    <w:rsid w:val="008E2310"/>
    <w:rsid w:val="0090377A"/>
    <w:rsid w:val="00905F3C"/>
    <w:rsid w:val="00914250"/>
    <w:rsid w:val="00920DD8"/>
    <w:rsid w:val="00926635"/>
    <w:rsid w:val="009338C8"/>
    <w:rsid w:val="00935A9C"/>
    <w:rsid w:val="00943A04"/>
    <w:rsid w:val="00943DE5"/>
    <w:rsid w:val="00960769"/>
    <w:rsid w:val="00984E69"/>
    <w:rsid w:val="00993CE1"/>
    <w:rsid w:val="009A5215"/>
    <w:rsid w:val="009A6D27"/>
    <w:rsid w:val="009A7AB3"/>
    <w:rsid w:val="009B371B"/>
    <w:rsid w:val="009C6332"/>
    <w:rsid w:val="009E4AAB"/>
    <w:rsid w:val="009F3DEA"/>
    <w:rsid w:val="00A427C3"/>
    <w:rsid w:val="00A53EE6"/>
    <w:rsid w:val="00A601AC"/>
    <w:rsid w:val="00A8732B"/>
    <w:rsid w:val="00AA72CC"/>
    <w:rsid w:val="00AB2FF9"/>
    <w:rsid w:val="00AC7FF9"/>
    <w:rsid w:val="00AD2604"/>
    <w:rsid w:val="00AD3EBA"/>
    <w:rsid w:val="00AD7D9F"/>
    <w:rsid w:val="00AF1EFB"/>
    <w:rsid w:val="00B30665"/>
    <w:rsid w:val="00BC648F"/>
    <w:rsid w:val="00BF25FF"/>
    <w:rsid w:val="00C20138"/>
    <w:rsid w:val="00C43508"/>
    <w:rsid w:val="00C4771E"/>
    <w:rsid w:val="00C50947"/>
    <w:rsid w:val="00C6048B"/>
    <w:rsid w:val="00C62BE3"/>
    <w:rsid w:val="00C6416D"/>
    <w:rsid w:val="00C64BBD"/>
    <w:rsid w:val="00C91F0C"/>
    <w:rsid w:val="00C95455"/>
    <w:rsid w:val="00C9782C"/>
    <w:rsid w:val="00CB48B2"/>
    <w:rsid w:val="00CC02AB"/>
    <w:rsid w:val="00CC597E"/>
    <w:rsid w:val="00CC63CD"/>
    <w:rsid w:val="00D471A0"/>
    <w:rsid w:val="00D82290"/>
    <w:rsid w:val="00D85CE0"/>
    <w:rsid w:val="00D90E0F"/>
    <w:rsid w:val="00D924DD"/>
    <w:rsid w:val="00DD0604"/>
    <w:rsid w:val="00DD16F0"/>
    <w:rsid w:val="00DE12FC"/>
    <w:rsid w:val="00DE3422"/>
    <w:rsid w:val="00E201AB"/>
    <w:rsid w:val="00E401E4"/>
    <w:rsid w:val="00E60134"/>
    <w:rsid w:val="00E81611"/>
    <w:rsid w:val="00EB251A"/>
    <w:rsid w:val="00EB43D4"/>
    <w:rsid w:val="00F45A65"/>
    <w:rsid w:val="00F46B07"/>
    <w:rsid w:val="00F505FC"/>
    <w:rsid w:val="00F519C3"/>
    <w:rsid w:val="00F6573C"/>
    <w:rsid w:val="00F70179"/>
    <w:rsid w:val="00F743A5"/>
    <w:rsid w:val="00F74DD2"/>
    <w:rsid w:val="00F76ABD"/>
    <w:rsid w:val="00F9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AD260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18</cp:revision>
  <cp:lastPrinted>2021-12-14T05:56:00Z</cp:lastPrinted>
  <dcterms:created xsi:type="dcterms:W3CDTF">2021-12-10T10:33:00Z</dcterms:created>
  <dcterms:modified xsi:type="dcterms:W3CDTF">2023-09-13T02:23:00Z</dcterms:modified>
</cp:coreProperties>
</file>