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4 от </w:t>
      </w:r>
      <w:r w:rsidR="00551A8F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E7496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1C53" w:rsidRDefault="007E1C53" w:rsidP="007E1C53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1B6D" w:rsidRDefault="00911B6D" w:rsidP="007E1C53">
      <w:pPr>
        <w:autoSpaceDE w:val="0"/>
        <w:autoSpaceDN w:val="0"/>
        <w:adjustRightInd w:val="0"/>
        <w:ind w:firstLine="708"/>
        <w:jc w:val="both"/>
        <w:rPr>
          <w:bCs/>
          <w:sz w:val="26"/>
        </w:rPr>
      </w:pPr>
      <w:r w:rsidRPr="00911B6D">
        <w:rPr>
          <w:bCs/>
          <w:sz w:val="26"/>
        </w:rPr>
        <w:t xml:space="preserve">Внести в решение Городского Совета от 19.02.2019 № 11/5-247                         </w:t>
      </w:r>
      <w:proofErr w:type="gramStart"/>
      <w:r w:rsidRPr="00911B6D">
        <w:rPr>
          <w:bCs/>
          <w:sz w:val="26"/>
        </w:rPr>
        <w:t xml:space="preserve">   «</w:t>
      </w:r>
      <w:proofErr w:type="gramEnd"/>
      <w:r w:rsidRPr="00911B6D">
        <w:rPr>
          <w:bCs/>
          <w:sz w:val="26"/>
        </w:rPr>
        <w:t>Об утверждении Правил благоустройства территории муниципальн</w:t>
      </w:r>
      <w:r w:rsidR="009310C1">
        <w:rPr>
          <w:bCs/>
          <w:sz w:val="26"/>
        </w:rPr>
        <w:t xml:space="preserve">ого образования город Норильск» </w:t>
      </w:r>
      <w:r w:rsidRPr="00911B6D">
        <w:rPr>
          <w:bCs/>
          <w:sz w:val="26"/>
        </w:rPr>
        <w:t xml:space="preserve"> следующие изменения: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bCs/>
          <w:spacing w:val="-6"/>
          <w:sz w:val="26"/>
          <w:szCs w:val="26"/>
        </w:rPr>
        <w:t xml:space="preserve"> </w:t>
      </w:r>
      <w:r w:rsidRPr="00441455">
        <w:rPr>
          <w:sz w:val="26"/>
          <w:szCs w:val="26"/>
        </w:rPr>
        <w:t>1.1. Дополнить главу 9 Правил пунктом 5 следующего содержания: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 w:rsidRPr="00441455"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 w:rsidRPr="00441455">
        <w:rPr>
          <w:sz w:val="26"/>
          <w:szCs w:val="26"/>
        </w:rPr>
        <w:t>.».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sz w:val="26"/>
          <w:szCs w:val="26"/>
        </w:rPr>
        <w:t>1.2. В абзаце втором пункта 8 раздела 10.2 главы 10 Правил слова «</w:t>
      </w:r>
      <w:r w:rsidRPr="00441455"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 w:rsidRPr="00441455">
        <w:rPr>
          <w:sz w:val="26"/>
          <w:szCs w:val="26"/>
        </w:rPr>
        <w:t>пункте 17 раздела 12.1 главы 12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Pr="00441455">
        <w:rPr>
          <w:sz w:val="26"/>
          <w:szCs w:val="26"/>
        </w:rPr>
        <w:t>», пункте 38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Pr="00441455">
        <w:rPr>
          <w:sz w:val="26"/>
          <w:szCs w:val="26"/>
        </w:rPr>
        <w:t>», пункте 4 раздела 13.3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Pr="00441455">
        <w:rPr>
          <w:sz w:val="26"/>
          <w:szCs w:val="26"/>
        </w:rPr>
        <w:t xml:space="preserve">» </w:t>
      </w:r>
      <w:r w:rsidRPr="00441455"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1.3.1. Пункт 1 раздела 11.1 изложить в следующей редакции: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</w:t>
      </w:r>
      <w:r w:rsidRPr="00441455">
        <w:rPr>
          <w:sz w:val="26"/>
          <w:szCs w:val="26"/>
        </w:rPr>
        <w:lastRenderedPageBreak/>
        <w:t>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 w:rsidRPr="00441455">
        <w:rPr>
          <w:sz w:val="26"/>
          <w:szCs w:val="26"/>
        </w:rPr>
        <w:t>».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1.3.2. Пункты 14, 16 раздела 11.2 исключить.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1.4 В пункте 4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 w:rsidRPr="00441455">
        <w:rPr>
          <w:sz w:val="26"/>
          <w:szCs w:val="26"/>
        </w:rPr>
        <w:t>» заменить словами «ближе 15 м -  от жилых и общественных зданий».</w:t>
      </w:r>
    </w:p>
    <w:p w:rsidR="007E1C53" w:rsidRPr="00441455" w:rsidRDefault="007E1C53" w:rsidP="007E1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1.5. В пункте 2 главы 25 Правил слова «</w:t>
      </w:r>
      <w:r w:rsidRPr="00441455"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0D0DD0" w:rsidRDefault="000D0DD0" w:rsidP="00F03796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0D0DD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Снежногорск,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ул. Хантайская Набережная, д. 10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филиал МБУК «Городской центр культуры» городского поселка Снежногорск).</w:t>
      </w:r>
    </w:p>
    <w:p w:rsidR="001F3477" w:rsidRDefault="001F3477" w:rsidP="001F34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17.04.2023                   по 25.05.2023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9310C1" w:rsidRDefault="009310C1" w:rsidP="009310C1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AF71E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по </w:t>
      </w:r>
      <w:r w:rsidR="00AF71E8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310C1" w:rsidRDefault="009310C1" w:rsidP="009310C1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9310C1" w:rsidRDefault="009310C1" w:rsidP="009310C1">
      <w:pPr>
        <w:pStyle w:val="ConsPlusNonformat"/>
        <w:ind w:firstLine="708"/>
        <w:jc w:val="both"/>
      </w:pP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26. 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17.04.2023 по 25.05.2023.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9310C1" w:rsidRDefault="009310C1" w:rsidP="009310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10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9310C1" w:rsidRDefault="009310C1" w:rsidP="009310C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310C1" w:rsidRDefault="009310C1" w:rsidP="009310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обусловлена следующим.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>Согласно Федеральному закону от 06.10.2013 №131-ФЗ «Об общих принципах организации местного самоуправления в РФ» к вопросам местного значения городской округов относиться утверждение правил благоустройства территорий, осуществления контроля за их соблюдением, организация благоустройства в соответствии с указанными правилами. При этом, отдельные разделы, устанавливающие положения, требования к оборудованию, изделиям, посадочному материалу, рекомендуемому к применению при проектировании общественных пространств, отсутствует в настоящих Правилах, в связи с чем проектом предусматривается отсылочная норма к Альбому архитектурных решений по благоустройству общественных пространств муниципального образования город Норильск в новом пункте 5 раздела 9 Правил.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Абзацем первым пункта 1 части 11.1 раздела 11 Правил благоустройства, установлено, что эксплуатация и ремонт фасада зданий осуществляется </w:t>
      </w:r>
      <w:r>
        <w:rPr>
          <w:color w:val="auto"/>
          <w:sz w:val="26"/>
          <w:szCs w:val="26"/>
        </w:rPr>
        <w:br/>
        <w:t>в соответствии с паспортом фасадов зданий.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п. 1.2 Правил благоустройства Паспорт фасадов зданий, строений, сооружений – это документ, разрабатываемый 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 (далее – Паспорт фасадов).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Статьей 55 Градостроительного кодекса РФ установлено, что по окончанию строительства, реконструкции здания, строения или сооружения необходимо получить разрешение на ввод в эксплуатацию здания, строения, сооружения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</w:t>
      </w:r>
      <w:r>
        <w:rPr>
          <w:color w:val="auto"/>
          <w:sz w:val="26"/>
          <w:szCs w:val="26"/>
        </w:rPr>
        <w:br/>
        <w:t xml:space="preserve">на строительство, проектной документацией. Согласно ст. 9.5 Кодекса Российской Федерации об административных правонарушениях, эксплуатация </w:t>
      </w:r>
      <w:r>
        <w:rPr>
          <w:color w:val="auto"/>
          <w:sz w:val="26"/>
          <w:szCs w:val="26"/>
        </w:rPr>
        <w:br/>
        <w:t>без вышеуказанного разрешения не допускается.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 51 Градостроительного кодекса РФ, разрешение </w:t>
      </w:r>
      <w:r>
        <w:rPr>
          <w:color w:val="auto"/>
          <w:sz w:val="26"/>
          <w:szCs w:val="26"/>
        </w:rPr>
        <w:br/>
        <w:t>на строительство – это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Также, статьями 51 и 55 Градостроительного кодекса РФ предусмотрен исчерпывающий перечень документов на основании, которых выдаются вышеуказанные разрешения. Однако, Паспорт фасадов, предусмотренный Правилами благоустройства, в данном перечне отсутствует.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Таким образом, образовался пробел в правовом поле, а именно – нормативными правовыми актами не определено на каком этапе строительства, реконструкции и эксплуатации здания правообладателю необходимо разработать Паспорт фасадов здания.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Проектом предлагается исключить данный пробел, и установить требования конкретного периода времени для разработки Паспорта фасада.</w:t>
      </w:r>
    </w:p>
    <w:p w:rsidR="009310C1" w:rsidRDefault="009310C1" w:rsidP="009310C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Соответствующие изменения вносятся в пункт 1 раздела 11.1 Правил благоустройства.</w:t>
      </w:r>
    </w:p>
    <w:p w:rsidR="009310C1" w:rsidRDefault="009310C1" w:rsidP="009310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Подлежат исключению пункты 14 и 16 части 11.2 раздела 11 Правил в связи </w:t>
      </w:r>
      <w:r>
        <w:rPr>
          <w:sz w:val="26"/>
          <w:szCs w:val="26"/>
        </w:rPr>
        <w:br/>
        <w:t>с новыми подходами определения архитектурно-художественного облика, установленными Альбомом типовых колористических решений фасадов зданий, строений, сооружений на территории муниципального образования город Норильск утвержденным постановлением Администрации города Норильска от 12.05.02022 № 276.</w:t>
      </w:r>
    </w:p>
    <w:p w:rsidR="009310C1" w:rsidRDefault="009310C1" w:rsidP="009310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Пунктом 4.15 части 4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установлено, что расстояние от жилых и общественных зданий до временных строений должно составлять не менее 15 м. Соответствующие изменения вносятся в пункт 4 раздела 13.2 Правил.</w:t>
      </w:r>
    </w:p>
    <w:p w:rsidR="009310C1" w:rsidRDefault="009310C1" w:rsidP="009310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связи с вступлением в законную силу Положения о муниципальном контроле в сфере благоустройства на территории муниципального образования город Норильск, утвержденного решением Норильского городского Совета депутатов от 21.09.2021 № 30/5-696, Проектом вносятся соответствующие изменения в главы 10, 12, 13 Правил.</w:t>
      </w:r>
    </w:p>
    <w:p w:rsidR="009310C1" w:rsidRDefault="009310C1" w:rsidP="009310C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9310C1" w:rsidRDefault="009310C1" w:rsidP="009310C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9310C1" w:rsidRDefault="009310C1" w:rsidP="009310C1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10C1" w:rsidRDefault="009310C1" w:rsidP="009310C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9310C1" w:rsidRDefault="009310C1" w:rsidP="009310C1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поступало.</w:t>
      </w:r>
    </w:p>
    <w:p w:rsidR="009310C1" w:rsidRDefault="009310C1" w:rsidP="009310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310C1" w:rsidRDefault="009310C1" w:rsidP="009310C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следующих изменений: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1.1. Дополнить главу 9 Правил пунктом 5 следующего содержания: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</w:t>
      </w:r>
      <w:r>
        <w:rPr>
          <w:sz w:val="26"/>
          <w:szCs w:val="26"/>
        </w:rPr>
        <w:lastRenderedPageBreak/>
        <w:t xml:space="preserve">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>
        <w:rPr>
          <w:sz w:val="26"/>
          <w:szCs w:val="26"/>
        </w:rPr>
        <w:t>.».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 В абзаце втором пункта 8 раздела 10.2 главы 10 Правил слова «</w:t>
      </w:r>
      <w:r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>
        <w:rPr>
          <w:sz w:val="26"/>
          <w:szCs w:val="26"/>
        </w:rPr>
        <w:t>пункте 17 раздела 12.1 главы 12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>
        <w:rPr>
          <w:sz w:val="26"/>
          <w:szCs w:val="26"/>
        </w:rPr>
        <w:t>», пункте 38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>
        <w:rPr>
          <w:sz w:val="26"/>
          <w:szCs w:val="26"/>
        </w:rPr>
        <w:t>», пункте 4 раздела 13.3 главы 13 Правил слова «</w:t>
      </w:r>
      <w:r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Пункт 1 раздела 11.1 изложить в следующей редакции: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>
        <w:rPr>
          <w:sz w:val="26"/>
          <w:szCs w:val="26"/>
        </w:rPr>
        <w:t>».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Пункты 14, 16 раздела 11.2 исключить.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 В пункте 4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>
        <w:rPr>
          <w:sz w:val="26"/>
          <w:szCs w:val="26"/>
        </w:rPr>
        <w:t>» заменить словами «ближе 15 м -  от жилых и общественных зданий».</w:t>
      </w:r>
    </w:p>
    <w:p w:rsidR="009310C1" w:rsidRDefault="009310C1" w:rsidP="009310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В пункте 2 главы 25 Правил слова «</w:t>
      </w:r>
      <w:r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167875" w:rsidRDefault="00167875" w:rsidP="0016787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</w:t>
      </w:r>
      <w:r w:rsidRPr="002953AF">
        <w:rPr>
          <w:rFonts w:ascii="Times New Roman" w:hAnsi="Times New Roman" w:cs="Times New Roman"/>
          <w:sz w:val="26"/>
          <w:szCs w:val="26"/>
        </w:rPr>
        <w:t xml:space="preserve">- </w:t>
      </w:r>
      <w:r w:rsidR="009310C1">
        <w:rPr>
          <w:rFonts w:ascii="Times New Roman" w:hAnsi="Times New Roman" w:cs="Times New Roman"/>
          <w:sz w:val="26"/>
          <w:szCs w:val="26"/>
        </w:rPr>
        <w:t>10</w:t>
      </w:r>
      <w:r w:rsidR="002953AF" w:rsidRPr="002953AF">
        <w:rPr>
          <w:rFonts w:ascii="Times New Roman" w:hAnsi="Times New Roman" w:cs="Times New Roman"/>
          <w:sz w:val="26"/>
          <w:szCs w:val="26"/>
        </w:rPr>
        <w:t xml:space="preserve"> </w:t>
      </w:r>
      <w:r w:rsidRPr="002953AF">
        <w:rPr>
          <w:rFonts w:ascii="Times New Roman" w:hAnsi="Times New Roman" w:cs="Times New Roman"/>
          <w:sz w:val="26"/>
          <w:szCs w:val="26"/>
        </w:rPr>
        <w:t>чел.,</w:t>
      </w:r>
      <w:r>
        <w:rPr>
          <w:rFonts w:ascii="Times New Roman" w:hAnsi="Times New Roman" w:cs="Times New Roman"/>
          <w:sz w:val="26"/>
          <w:szCs w:val="26"/>
        </w:rPr>
        <w:t xml:space="preserve"> «против» -  0 чел., «воздержались» - 0 чел.</w:t>
      </w:r>
    </w:p>
    <w:p w:rsidR="00167875" w:rsidRDefault="00167875" w:rsidP="001678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167875" w:rsidRDefault="00167875" w:rsidP="001678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7875" w:rsidRDefault="00167875" w:rsidP="001678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E74967" w:rsidRDefault="00E74967" w:rsidP="00E749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817A59">
      <w:pgSz w:w="11906" w:h="16838"/>
      <w:pgMar w:top="127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0DD0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67875"/>
    <w:rsid w:val="001B0E73"/>
    <w:rsid w:val="001D3569"/>
    <w:rsid w:val="001D432E"/>
    <w:rsid w:val="001F3477"/>
    <w:rsid w:val="002203DF"/>
    <w:rsid w:val="00226E59"/>
    <w:rsid w:val="00235B47"/>
    <w:rsid w:val="00235BD3"/>
    <w:rsid w:val="002378BB"/>
    <w:rsid w:val="00240BF3"/>
    <w:rsid w:val="00240FD4"/>
    <w:rsid w:val="0027100F"/>
    <w:rsid w:val="002953AF"/>
    <w:rsid w:val="002D7A75"/>
    <w:rsid w:val="002E2943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1A8F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7E1C53"/>
    <w:rsid w:val="00804F92"/>
    <w:rsid w:val="00806C74"/>
    <w:rsid w:val="00817A59"/>
    <w:rsid w:val="00822748"/>
    <w:rsid w:val="0086684D"/>
    <w:rsid w:val="00880958"/>
    <w:rsid w:val="008D77A5"/>
    <w:rsid w:val="008E351E"/>
    <w:rsid w:val="008F64C1"/>
    <w:rsid w:val="00903CDE"/>
    <w:rsid w:val="00911B6D"/>
    <w:rsid w:val="00915311"/>
    <w:rsid w:val="00921580"/>
    <w:rsid w:val="00923B82"/>
    <w:rsid w:val="009301ED"/>
    <w:rsid w:val="009310C1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AF71E8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4967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3796"/>
    <w:rsid w:val="00F04E43"/>
    <w:rsid w:val="00F10C8A"/>
    <w:rsid w:val="00F12CAD"/>
    <w:rsid w:val="00F17B67"/>
    <w:rsid w:val="00F33FA3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25</cp:revision>
  <cp:lastPrinted>2023-05-31T03:48:00Z</cp:lastPrinted>
  <dcterms:created xsi:type="dcterms:W3CDTF">2022-12-06T11:22:00Z</dcterms:created>
  <dcterms:modified xsi:type="dcterms:W3CDTF">2023-05-31T03:52:00Z</dcterms:modified>
</cp:coreProperties>
</file>