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C243A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C243A0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C243A0">
              <w:rPr>
                <w:szCs w:val="26"/>
              </w:rPr>
              <w:t xml:space="preserve">я </w:t>
            </w:r>
            <w:r>
              <w:rPr>
                <w:szCs w:val="26"/>
              </w:rPr>
              <w:t>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6178D4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48696E">
              <w:rPr>
                <w:szCs w:val="26"/>
              </w:rPr>
              <w:t>24/4-52</w:t>
            </w:r>
            <w:r w:rsidR="006178D4">
              <w:rPr>
                <w:szCs w:val="26"/>
              </w:rPr>
              <w:t>5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784196" w:rsidRDefault="00D43AA6" w:rsidP="00DD1FAB">
      <w:pPr>
        <w:pStyle w:val="ab"/>
        <w:spacing w:after="0" w:line="20" w:lineRule="atLeast"/>
        <w:ind w:left="0" w:firstLine="567"/>
        <w:jc w:val="center"/>
        <w:rPr>
          <w:rFonts w:eastAsia="Times New Roman" w:cs="Times New Roman"/>
          <w:szCs w:val="26"/>
        </w:rPr>
      </w:pPr>
      <w:r w:rsidRPr="0016594A">
        <w:rPr>
          <w:rFonts w:eastAsia="Times New Roman" w:cs="Times New Roman"/>
          <w:szCs w:val="26"/>
        </w:rPr>
        <w:t xml:space="preserve">О внесении изменений в решение </w:t>
      </w:r>
      <w:r>
        <w:rPr>
          <w:rFonts w:eastAsia="Times New Roman" w:cs="Times New Roman"/>
          <w:szCs w:val="26"/>
        </w:rPr>
        <w:t>Г</w:t>
      </w:r>
      <w:r w:rsidRPr="0016594A">
        <w:rPr>
          <w:rFonts w:eastAsia="Times New Roman" w:cs="Times New Roman"/>
          <w:szCs w:val="26"/>
        </w:rPr>
        <w:t xml:space="preserve">ородского Совета от </w:t>
      </w:r>
      <w:r>
        <w:rPr>
          <w:rFonts w:eastAsia="Times New Roman" w:cs="Times New Roman"/>
          <w:szCs w:val="26"/>
        </w:rPr>
        <w:t>03</w:t>
      </w:r>
      <w:r w:rsidRPr="0016594A">
        <w:rPr>
          <w:rFonts w:eastAsia="Times New Roman" w:cs="Times New Roman"/>
          <w:szCs w:val="26"/>
        </w:rPr>
        <w:t>.</w:t>
      </w:r>
      <w:r>
        <w:rPr>
          <w:rFonts w:eastAsia="Times New Roman" w:cs="Times New Roman"/>
          <w:szCs w:val="26"/>
        </w:rPr>
        <w:t>04</w:t>
      </w:r>
      <w:r w:rsidRPr="0016594A">
        <w:rPr>
          <w:rFonts w:eastAsia="Times New Roman" w:cs="Times New Roman"/>
          <w:szCs w:val="26"/>
        </w:rPr>
        <w:t>.20</w:t>
      </w:r>
      <w:r>
        <w:rPr>
          <w:rFonts w:eastAsia="Times New Roman" w:cs="Times New Roman"/>
          <w:szCs w:val="26"/>
        </w:rPr>
        <w:t>12</w:t>
      </w:r>
      <w:r w:rsidRPr="0016594A">
        <w:rPr>
          <w:rFonts w:eastAsia="Times New Roman" w:cs="Times New Roman"/>
          <w:szCs w:val="26"/>
        </w:rPr>
        <w:t xml:space="preserve"> </w:t>
      </w:r>
    </w:p>
    <w:p w:rsidR="008319F3" w:rsidRDefault="00D43AA6" w:rsidP="00DD1FAB">
      <w:pPr>
        <w:pStyle w:val="ab"/>
        <w:spacing w:after="0" w:line="20" w:lineRule="atLeast"/>
        <w:ind w:left="0" w:firstLine="567"/>
        <w:jc w:val="center"/>
        <w:rPr>
          <w:rFonts w:eastAsia="Times New Roman" w:cs="Times New Roman"/>
          <w:szCs w:val="26"/>
        </w:rPr>
      </w:pPr>
      <w:r w:rsidRPr="0016594A">
        <w:rPr>
          <w:rFonts w:eastAsia="Times New Roman" w:cs="Times New Roman"/>
          <w:szCs w:val="26"/>
        </w:rPr>
        <w:t xml:space="preserve">№ </w:t>
      </w:r>
      <w:r>
        <w:rPr>
          <w:rFonts w:eastAsia="Times New Roman" w:cs="Times New Roman"/>
          <w:szCs w:val="26"/>
        </w:rPr>
        <w:t>2/4-21</w:t>
      </w:r>
      <w:r w:rsidRPr="0016594A">
        <w:rPr>
          <w:rFonts w:eastAsia="Times New Roman" w:cs="Times New Roman"/>
          <w:szCs w:val="26"/>
        </w:rPr>
        <w:t xml:space="preserve"> «Об утверждении Положения о </w:t>
      </w:r>
      <w:r>
        <w:rPr>
          <w:rFonts w:eastAsia="Times New Roman" w:cs="Times New Roman"/>
          <w:szCs w:val="26"/>
        </w:rPr>
        <w:t xml:space="preserve">переселении граждан из непригодных жилых помещений муниципального жилищного фонда </w:t>
      </w:r>
      <w:r w:rsidRPr="0016594A">
        <w:rPr>
          <w:rFonts w:eastAsia="Times New Roman" w:cs="Times New Roman"/>
          <w:szCs w:val="26"/>
        </w:rPr>
        <w:t>муниципального образования город Норильск</w:t>
      </w:r>
      <w:r>
        <w:rPr>
          <w:rFonts w:eastAsia="Times New Roman" w:cs="Times New Roman"/>
          <w:szCs w:val="26"/>
        </w:rPr>
        <w:t xml:space="preserve"> и обеспечении жилищных </w:t>
      </w:r>
    </w:p>
    <w:p w:rsidR="004B16C0" w:rsidRDefault="00D43AA6" w:rsidP="00DD1FAB">
      <w:pPr>
        <w:pStyle w:val="ab"/>
        <w:spacing w:after="0" w:line="20" w:lineRule="atLeast"/>
        <w:ind w:left="0" w:firstLine="567"/>
        <w:jc w:val="center"/>
        <w:rPr>
          <w:szCs w:val="26"/>
        </w:rPr>
      </w:pPr>
      <w:r>
        <w:rPr>
          <w:rFonts w:eastAsia="Times New Roman" w:cs="Times New Roman"/>
          <w:szCs w:val="26"/>
        </w:rPr>
        <w:t xml:space="preserve">прав собственников жилых помещений, расположенных в </w:t>
      </w:r>
      <w:r w:rsidR="006A4D7D">
        <w:rPr>
          <w:rFonts w:eastAsia="Times New Roman" w:cs="Times New Roman"/>
          <w:szCs w:val="26"/>
        </w:rPr>
        <w:t>м</w:t>
      </w:r>
      <w:r>
        <w:rPr>
          <w:rFonts w:eastAsia="Times New Roman" w:cs="Times New Roman"/>
          <w:szCs w:val="26"/>
        </w:rPr>
        <w:t>ногоквартирных домах, признанных в установленном порядке аварийными и подлежащими сносу или реконструкции</w:t>
      </w:r>
      <w:r w:rsidRPr="0016594A">
        <w:rPr>
          <w:rFonts w:eastAsia="Times New Roman" w:cs="Times New Roman"/>
          <w:szCs w:val="26"/>
        </w:rPr>
        <w:t>»</w:t>
      </w:r>
    </w:p>
    <w:p w:rsidR="00C243A0" w:rsidRDefault="00C243A0" w:rsidP="00722BD9">
      <w:pPr>
        <w:pStyle w:val="ab"/>
        <w:spacing w:after="0"/>
        <w:ind w:left="0" w:firstLine="709"/>
        <w:rPr>
          <w:szCs w:val="26"/>
        </w:rPr>
      </w:pPr>
    </w:p>
    <w:p w:rsidR="00C2546F" w:rsidRPr="00CB34C9" w:rsidRDefault="00722BD9" w:rsidP="00722BD9">
      <w:pPr>
        <w:pStyle w:val="ab"/>
        <w:spacing w:after="0"/>
        <w:ind w:left="0" w:firstLine="709"/>
        <w:rPr>
          <w:szCs w:val="26"/>
        </w:rPr>
      </w:pPr>
      <w:r>
        <w:rPr>
          <w:szCs w:val="26"/>
        </w:rPr>
        <w:t xml:space="preserve">В соответствии </w:t>
      </w:r>
      <w:r w:rsidR="00DE134E">
        <w:rPr>
          <w:szCs w:val="26"/>
        </w:rPr>
        <w:t xml:space="preserve">с </w:t>
      </w:r>
      <w:r w:rsidR="00C243A0" w:rsidRPr="00A4100F">
        <w:rPr>
          <w:rFonts w:eastAsia="Times New Roman" w:cs="Times New Roman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243A0" w:rsidRPr="00E55D03">
        <w:rPr>
          <w:rFonts w:eastAsia="Times New Roman" w:cs="Times New Roman"/>
          <w:szCs w:val="26"/>
        </w:rPr>
        <w:t>,</w:t>
      </w:r>
      <w:r w:rsidR="00C243A0">
        <w:rPr>
          <w:rFonts w:eastAsia="Times New Roman" w:cs="Times New Roman"/>
          <w:szCs w:val="26"/>
        </w:rPr>
        <w:t xml:space="preserve"> </w:t>
      </w:r>
      <w:r w:rsidR="00C243A0" w:rsidRPr="00E55D03">
        <w:rPr>
          <w:rFonts w:eastAsia="Times New Roman" w:cs="Times New Roman"/>
          <w:szCs w:val="26"/>
        </w:rPr>
        <w:t>Уставом муниципального образования город Норильск,</w:t>
      </w:r>
      <w:r w:rsidR="00C243A0" w:rsidRPr="00A4100F">
        <w:rPr>
          <w:rFonts w:eastAsia="Times New Roman" w:cs="Times New Roman"/>
          <w:szCs w:val="26"/>
        </w:rPr>
        <w:t xml:space="preserve"> </w:t>
      </w:r>
      <w:r w:rsidR="00C243A0">
        <w:rPr>
          <w:rFonts w:eastAsia="Times New Roman" w:cs="Times New Roman"/>
          <w:szCs w:val="26"/>
        </w:rPr>
        <w:t>Положением о собственности и реализации прав собственника муниципального образования город Норильск, утвержденным решением Городского Совета от 19.12.2005 № 59-834</w:t>
      </w:r>
      <w:r w:rsidR="00440883">
        <w:rPr>
          <w:szCs w:val="26"/>
        </w:rPr>
        <w:t>,</w:t>
      </w:r>
      <w:r w:rsidR="00C2546F" w:rsidRPr="00CB34C9">
        <w:rPr>
          <w:szCs w:val="26"/>
        </w:rPr>
        <w:t xml:space="preserve"> </w:t>
      </w:r>
      <w:r w:rsidR="00C2546F">
        <w:rPr>
          <w:szCs w:val="26"/>
        </w:rPr>
        <w:t>Городской Совет</w:t>
      </w:r>
    </w:p>
    <w:p w:rsidR="004B16C0" w:rsidRDefault="004B16C0" w:rsidP="00722BD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4B16C0" w:rsidRDefault="004B16C0" w:rsidP="00722BD9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722BD9" w:rsidRDefault="00722BD9" w:rsidP="00722BD9">
      <w:pPr>
        <w:tabs>
          <w:tab w:val="left" w:pos="709"/>
        </w:tabs>
        <w:autoSpaceDE w:val="0"/>
        <w:autoSpaceDN w:val="0"/>
        <w:adjustRightInd w:val="0"/>
        <w:ind w:firstLine="426"/>
        <w:rPr>
          <w:szCs w:val="26"/>
        </w:rPr>
      </w:pPr>
    </w:p>
    <w:p w:rsidR="006A4D7D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192375">
        <w:rPr>
          <w:szCs w:val="26"/>
        </w:rPr>
        <w:t xml:space="preserve">1. </w:t>
      </w:r>
      <w:r>
        <w:rPr>
          <w:szCs w:val="26"/>
        </w:rPr>
        <w:t xml:space="preserve">Внести в Положение </w:t>
      </w:r>
      <w:r w:rsidRPr="0016594A">
        <w:rPr>
          <w:szCs w:val="26"/>
        </w:rPr>
        <w:t xml:space="preserve">о </w:t>
      </w:r>
      <w:r>
        <w:rPr>
          <w:szCs w:val="26"/>
        </w:rPr>
        <w:t xml:space="preserve">переселении граждан из непригодных жилых помещений муниципального жилищного фонда </w:t>
      </w:r>
      <w:r w:rsidRPr="0016594A">
        <w:rPr>
          <w:szCs w:val="26"/>
        </w:rPr>
        <w:t>муниципального образования город Норильск</w:t>
      </w:r>
      <w:r>
        <w:rPr>
          <w:szCs w:val="26"/>
        </w:rPr>
        <w:t xml:space="preserve">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утвержденное решением Г</w:t>
      </w:r>
      <w:r w:rsidRPr="0016594A">
        <w:rPr>
          <w:szCs w:val="26"/>
        </w:rPr>
        <w:t xml:space="preserve">ородского Совета от </w:t>
      </w:r>
      <w:r>
        <w:rPr>
          <w:szCs w:val="26"/>
        </w:rPr>
        <w:t>03</w:t>
      </w:r>
      <w:r w:rsidRPr="0016594A">
        <w:rPr>
          <w:szCs w:val="26"/>
        </w:rPr>
        <w:t>.</w:t>
      </w:r>
      <w:r>
        <w:rPr>
          <w:szCs w:val="26"/>
        </w:rPr>
        <w:t>04</w:t>
      </w:r>
      <w:r w:rsidRPr="0016594A">
        <w:rPr>
          <w:szCs w:val="26"/>
        </w:rPr>
        <w:t>.20</w:t>
      </w:r>
      <w:r>
        <w:rPr>
          <w:szCs w:val="26"/>
        </w:rPr>
        <w:t>12</w:t>
      </w:r>
      <w:r w:rsidRPr="0016594A">
        <w:rPr>
          <w:szCs w:val="26"/>
        </w:rPr>
        <w:t xml:space="preserve"> № </w:t>
      </w:r>
      <w:r>
        <w:rPr>
          <w:szCs w:val="26"/>
        </w:rPr>
        <w:t>2/4-21 (далее – Положение), следующие изменения: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1.1. Дополнить Положение пунктом 2.19 следующего содержания: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«2.19. В случае предоставления жилого помещения, являющегося частью объекта культурного наследия, выполнение условий охранного обязательства, относящееся к использованию и содержанию жилых помещений, осуществляется в соответствии с Федеральным законом от 25.06.2002 № 73-ФЗ «Об объектах культурного наследия (памятниках истории и культуры) народов Российской Федерации».».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1.2. Пункт 3.1 Положения изложить в следующей редакции: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 xml:space="preserve">«3.1. В случае принятия МВК решения о выявлении оснований для признания многоквартирного дома аварийным и подлежащим сносу или реконструкции, Управление жилищно-коммунального хозяйства в течение </w:t>
      </w:r>
      <w:r w:rsidR="00EB3F7F">
        <w:rPr>
          <w:szCs w:val="26"/>
        </w:rPr>
        <w:t xml:space="preserve">        </w:t>
      </w:r>
      <w:r w:rsidRPr="00F42834">
        <w:rPr>
          <w:szCs w:val="26"/>
        </w:rPr>
        <w:t xml:space="preserve">15 рабочих дней со дня получения заключения МВК подготавливает проект </w:t>
      </w:r>
      <w:r w:rsidRPr="00F42834">
        <w:rPr>
          <w:szCs w:val="26"/>
        </w:rPr>
        <w:lastRenderedPageBreak/>
        <w:t>распоряжения Администрации города Норильска, издаваемого Руководителем Администрации города Норильска, о признании многоквартирного дома аварийным и подлежащим сносу или реконструкции, с указанием о дальнейшем использовании помещени</w:t>
      </w:r>
      <w:r w:rsidR="00EB3F7F">
        <w:rPr>
          <w:szCs w:val="26"/>
        </w:rPr>
        <w:t>й</w:t>
      </w:r>
      <w:r w:rsidRPr="00F42834">
        <w:rPr>
          <w:szCs w:val="26"/>
        </w:rPr>
        <w:t>, сроках отселения физических и юридических лиц или о признании необходимости проведения ремонтно-восстановительных работ, а также устанавливающий срок для осуществления собственниками помещений в таком доме его сноса или реконструкции.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Распоряжение Администрации города Норильска, указанное в абзаце первом настоящего пункта, должно быть издано не позднее 30 дней со дня получения соответствующего заключения МВК.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Управление жилищно-коммунального хозяйства в течение 15-ти рабочих дней со дня получения заключения МВК, запрашивает в Едином государственном реестре прав на недвижимое имущество и сделок с ним (далее – ЕГРП) сведения о зарегистрированных правах на помещения, расположенные в многоквартирном доме, в отношении которого МВК принято решение о признании его аварийным и подлежащем сносу или реконструкции.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В случае отсутствия сведений в ЕГРП, Управление жилищно-коммунального хозяйства с целью выявления собственников помещений, осуществляет: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а) запрос сведений об имеющихся правах на помещения, расположенные в многоквартирном доме, в архивах, структурных подразделениях Администрации города Норильска, в распоряжении которых могут находиться указанные сведения;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 xml:space="preserve">б) опубликование в газете «Заполярная правда» и размещение на официальном сайте муниципального образования город Норильск в информационно-телекоммуникационной сети </w:t>
      </w:r>
      <w:r>
        <w:rPr>
          <w:szCs w:val="26"/>
        </w:rPr>
        <w:t xml:space="preserve">«Интернет» </w:t>
      </w:r>
      <w:r w:rsidRPr="00F42834">
        <w:rPr>
          <w:szCs w:val="26"/>
        </w:rPr>
        <w:t>сообщения о возможном изъятии земельного участка, на котором расположен многоквартирный дом, признанный аварийным и подлежащим сносу или реконструкции, для муниципальных нужд, содержащего информацию, предусмотренную частью 5 статьи 56.5 Земельного кодекса Российской Федерации.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 xml:space="preserve">Управление жилищно-коммунального хозяйства в течение 10 рабочих дней со дня получения сведений о собственниках помещений в многоквартирном доме, признанном аварийным и подлежим сносу или реконструкции, направляет в их адрес требование о его сносе или реконструкции в срок, указанный в распоряжении Администрации города Норильска о признании многоквартирного дома аварийным и подлежащим сносу или реконструкции.». 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 xml:space="preserve">1.3. Пункт 3.2 Положения изложить в следующей редакции: 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«3.2. Если собственники не осуществили снос или реконструкцию многоквартирного дома в срок, установленный в требовании, указанном в пункте 3.1 настоящего Положения, Управление жилищно-коммунального хозяйства в течение 14-ти рабочих дней по истечении установленного срока для сноса или реконструкции многоквартирного дома, признанного аварийным и подлежащим сносу или реконструкци</w:t>
      </w:r>
      <w:r w:rsidR="00EB3F7F">
        <w:rPr>
          <w:szCs w:val="26"/>
        </w:rPr>
        <w:t>и</w:t>
      </w:r>
      <w:r w:rsidRPr="00F42834">
        <w:rPr>
          <w:szCs w:val="26"/>
        </w:rPr>
        <w:t xml:space="preserve">, подготавливает проект распоряжения Администрации города Норильска, издаваемого Руководителем Администрации города Норильска, об изъятии земельного участка для муниципальных нужд, на котором расположено жилое помещение или расположен многоквартирный дом, </w:t>
      </w:r>
      <w:r w:rsidRPr="00F42834">
        <w:rPr>
          <w:szCs w:val="26"/>
        </w:rPr>
        <w:lastRenderedPageBreak/>
        <w:t>в котором находится жилое помещение, принадлежащее на праве собственности физическим или юридическим лицам, признанн</w:t>
      </w:r>
      <w:r w:rsidR="00EB3F7F">
        <w:rPr>
          <w:szCs w:val="26"/>
        </w:rPr>
        <w:t>ый</w:t>
      </w:r>
      <w:r w:rsidRPr="00F42834">
        <w:rPr>
          <w:szCs w:val="26"/>
        </w:rPr>
        <w:t xml:space="preserve"> аварийным и подлежащим сносу или реконструкции (далее - распоряжение Администрации города Норильска об изъятии).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Распоряжение Администрации города Норильска об изъятии в течение 10-ти дней с даты его издания подлежит размещению на официальном сайте муниципального образования город Норильск в информационно-телекоммуникационной сети «Интернет» и опубликованию в газете «Заполярная правда».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 xml:space="preserve">В случае, если в ЕГРП отсутствовали сведения о зарегистрированных правах на помещения, расположенные в многоквартирном доме, признанном аварийным и подлежащем сносу или реконструкции, и выявление собственников помещений в таком доме осуществлялось посредством опубликования в газете «Заполярная правда» и размещения на официальном сайте муниципального образования город Норильск в информационно-телекоммуникационной сети </w:t>
      </w:r>
      <w:r>
        <w:rPr>
          <w:szCs w:val="26"/>
        </w:rPr>
        <w:t xml:space="preserve">«Интернет» </w:t>
      </w:r>
      <w:r w:rsidRPr="00F42834">
        <w:rPr>
          <w:szCs w:val="26"/>
        </w:rPr>
        <w:t xml:space="preserve">сообщения о возможном изъятии земельного участка для муниципальных нужд, распоряжение Администрации города Норильска об изъятии может быть издано не ранее, чем через 60 дней со дня опубликования (размещения на сайте) соответствующего сообщения.».  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1.4. Пункт 3.3 Положения изложить в следующей редакции: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«3.3. Управление жилищно-коммунального хозяйства в течение 10-ти дней с даты издания распоряжения Администрации города Норильска об изъятии направля</w:t>
      </w:r>
      <w:r>
        <w:rPr>
          <w:szCs w:val="26"/>
        </w:rPr>
        <w:t>е</w:t>
      </w:r>
      <w:r w:rsidRPr="00F42834">
        <w:rPr>
          <w:szCs w:val="26"/>
        </w:rPr>
        <w:t>т копию указанного распоряжения: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 xml:space="preserve">а) в Норильский отдел Управления Федеральной службы государственной регистрации, кадастра и картографии по Красноярскому краю; 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б) в Управление жилищного фонда;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в) собственникам изымаемых помещений письмом с уведомлением о вручении по почтовым адресам, указанным в заявлениях об учете прав на недвижимость, либо</w:t>
      </w:r>
      <w:r>
        <w:rPr>
          <w:szCs w:val="26"/>
        </w:rPr>
        <w:t>,</w:t>
      </w:r>
      <w:r w:rsidRPr="00F42834">
        <w:rPr>
          <w:szCs w:val="26"/>
        </w:rPr>
        <w:t xml:space="preserve"> в случае отсутствия указанных адресов, по почтовым адресам, указанным в ЕГРП, а при отсутствии указанных адресов по почтовым адресам собственников изымаемых помещений, указанным в государственном кадастре недвижимости.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 xml:space="preserve">В случае отсутствия сведений об адресах, указанных в подпункте «в» настоящего пункта, копия распоряжения Администрации города Норильска об изъятии не направляется.  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Собственник изымаемого помещения считается уведомленным о принятом решении об изъятии со дня вручения ему заказного письма или со дня возврата данного заказного письма.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 xml:space="preserve"> В случае отсутствия сведений о почтовом адресе и об адресе электронной почты собственника изымаемого помещения данный собственник считается уведомленным со дня опубликования распоряжения Администрации города Норильска об изъятии в газете «Заполярная правда».».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1.5. Пункт 3.4 Положения исключить.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1.6. Пункт 3.5 Положения изложить в следующей редакции: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«3.5. Управление жилищного фонда с целью изъятия жилых помещений, расположенных в многоквартирном доме, признанном аварийным и подлежащим сносу или реконструкции</w:t>
      </w:r>
      <w:r>
        <w:rPr>
          <w:szCs w:val="26"/>
        </w:rPr>
        <w:t>,</w:t>
      </w:r>
      <w:r w:rsidRPr="00F42834">
        <w:rPr>
          <w:szCs w:val="26"/>
        </w:rPr>
        <w:t xml:space="preserve"> в течение 10-ти рабочих дней с даты получения распоряжения Администрации города Норильска об изъятии </w:t>
      </w:r>
      <w:r w:rsidRPr="00F42834">
        <w:rPr>
          <w:szCs w:val="26"/>
        </w:rPr>
        <w:lastRenderedPageBreak/>
        <w:t>направляет в адрес собственников изымаемых жилых помещений уведомление о необходимости принятия решения о способе изъятия недвижимости для муниципальных нужд.».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1.7. Абзац второй пункта 3.6 Положения изложить в следующей редакции: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«- предоставление возмещения за изымаемое жилое помещение;»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1.8. В абзаце третьем пункта 3.6 Положения слова «его выкупной стоимости» заменить словами «размера возмещения за изымаемое жилое помещение».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1.9. Пункт 3.7 Положения изложить в следующей редакции: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«3.7. Собственник(-и) изымаемого жилого помещения в течение 1-го месяца с даты получения уведомления о необходимости принятия решения о способе изъятия недвижимости для муниципальных нужд обращается(-ются) в Управление жилищного фонда с заявлением в котором указывает(-ют) способ изъятия недвижимости для муниципальных нужд.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В случае, если изымаемое жилое помещение принадлежит нескольким собственникам, способ изъятия недвижимости для муниципальных нужд определяется по общему согласию всех собственников, выраженному в письменной форме.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В случае отсутствия кого-либо из собственников, заявление о способе изъятия недвижимости для муниципальных нужд подписывается уполномоченным лицом по нотариально удостоверенной доверенности.».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1.10. В пункте 3.8 Положения слова «Выкуп жилого помещения» заменить словами «Предоставление возмещения за изымаемое жилое помещение».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1.11. Пункт 3.9 Положения изложить в следующей редакции: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«3.9. Собственник(-и) изымаемого жилого помещения с даты издания распоряжения Администрации города Норильска об изъятии жилых помещений у собственников до заключения соглашения об изъятии недвижимости для муниципальных нужд либо вступления в законную силу решения суда о принудительном изъятии земельного участка и (или) расположенных на нем объектов недвижимого имущества может владеть, пользоваться и распоряжаться им по своему усмотрению и производить необходимые затраты, обеспечивающие использование жилого помещения в соответствии с его назначением. Собственник несет риск отнесения на него при определении размера возмещения за изымаемое жилое помещение затрат и убытков, связанных с произведенными в указанный период вложениями, значительно увеличивающими стоимость изымаемого жилого помещения.».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1.12. Пункт 3.10 Положения изложить в следующей редакции: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«3.10. Размер возмещения за изымаемое жилое помещение, сроки и другие условия предоставления возмещения за изымаемое жилое помещение определяются в соглашении об изъятии недвижимости для муниципальных нужд, заключаемом между собственником изымаемого жилого помещения и Администрацией города Норильска в лице Управления жилищного фонда.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 xml:space="preserve">При определении размера возмещения за изымаемое жилое помещение в него включается рыночная стоимость жилого помещения, рыночная стоимость общего имущества в многоквартирном доме с учетом его доли в праве общей собственности на такое имущество, а также все убытки, причиненные собственнику жилого помещения его изъятием, включая убытки, которые он несет в связи с изменением места проживания, временным пользованием иным </w:t>
      </w:r>
      <w:r w:rsidRPr="00F42834">
        <w:rPr>
          <w:szCs w:val="26"/>
        </w:rPr>
        <w:lastRenderedPageBreak/>
        <w:t>жилым помещением до приобретения в собственность другого жилого помещения (в случае, если указанным в абзаце первом настоящего пункта соглашением не предусмотрено сохранение права пользования изымаемым жилым помещением до приобретения в собственность другого жилого помещения), переездом, поиском другого жилого помещения для приобретения права собственности на него, оформлением права собственности на другое жилое помещение, досрочным прекращением своих обязательств перед третьими лицами, в том числе упущенную выгоду.».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1.13. В пункте 3.11 Положения слова «выкупная цена изымаемого жилого помещения» заменить словами «размер возмещения за изымаемое жилое помещение».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1.14. В пункте 3.12 Положения: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- </w:t>
      </w:r>
      <w:r w:rsidRPr="00F42834">
        <w:rPr>
          <w:szCs w:val="26"/>
        </w:rPr>
        <w:t>абзац первый изложить в следующей редакции: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«3.12. Собственник(-и) изымаемого жилого помещения при подаче заявления об определении способа изъятия недвижимости для муниципальных нужд в виде предоставления возмещения за изымаемое жилое помещение (далее – Заявление о возмещении за изымаемое жилое помещение) предоставляет(-ют) в Управление жилищного фонда следующие документы:».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-</w:t>
      </w:r>
      <w:r w:rsidRPr="00F42834">
        <w:rPr>
          <w:szCs w:val="26"/>
        </w:rPr>
        <w:t xml:space="preserve"> </w:t>
      </w:r>
      <w:r>
        <w:rPr>
          <w:szCs w:val="26"/>
        </w:rPr>
        <w:t>абзац второй</w:t>
      </w:r>
      <w:r w:rsidRPr="00F42834">
        <w:rPr>
          <w:szCs w:val="26"/>
        </w:rPr>
        <w:t xml:space="preserve"> изложить в следующей редакции: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«а) правоустанавливающие документы, подтверждающие правообладание изымаемым жилым помещением, права на которое не зарегистрировано в ЕГРП;».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1.15. Пункт 3.13 Положения изложить в следующей редакции: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«3.13. В случае несоответствия Заявления о возмещении за изымаемое жилое помещение и документов, указанных в пункте 3.12 настоящего Положения, требованиям настоящего Положения, Управление жилищного фонда в течение пяти календарных дней с даты регистрации Заявления о возмещении за изымаемое жилое помещение направляет по почте заказным письмом с уведомлением о вручении или выдает под роспись лично в руки собственнику(-ам) изымаемого жилого помещения приложенные к Заявлению о возмещении за изымаемое жилое помещение документы и письменные пояснения причин, по которым не может быть принято решение об изъятии недвижимости для муниципальных нужд в виде предоставления возмещения за изымаемое жилое помещение.».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1.16. Абзац первый пункта 3.14 Положения изложить в следующей редакции: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«3.14. В случае соответствия Заявления о возмещении за изымаемое жилое помещение и приложенных к нему документов</w:t>
      </w:r>
      <w:r>
        <w:rPr>
          <w:szCs w:val="26"/>
        </w:rPr>
        <w:t>,</w:t>
      </w:r>
      <w:r w:rsidRPr="00F42834">
        <w:rPr>
          <w:szCs w:val="26"/>
        </w:rPr>
        <w:t xml:space="preserve"> указанных в пункте 3.12 настоящего Положения</w:t>
      </w:r>
      <w:r>
        <w:rPr>
          <w:szCs w:val="26"/>
        </w:rPr>
        <w:t>,</w:t>
      </w:r>
      <w:r w:rsidRPr="00F42834">
        <w:rPr>
          <w:szCs w:val="26"/>
        </w:rPr>
        <w:t xml:space="preserve"> требованиям настоящего Положения, Управление жилищного фонда в течение 5-ти рабочих дней с даты подачи Заявления о возмещении за изымаемое жилое помещение запрашивает в управляющих организациях, товариществах собственников жилья, осуществляющих управление многоквартирными домами, выписку из домовой книги и финансово-лицевого счета с места жительства собственника изымаемого жилого помещения на территории муниципального образования город Норильск.».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1.17. Абзац третий пункта 3.14 Положения изложить в следующей редакции: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lastRenderedPageBreak/>
        <w:t xml:space="preserve">«Управление жилищного фонда не позднее чем за 60 дней до подготовки проекта соглашения об изъятии недвижимости для муниципальных нужд и направления его собственнику(-ам) изымаемого жилого помещения обеспечивает проведение оценки рыночной стоимости изымаемого жилого помещения, указанного в Заявлении о возмещении за изымаемое жилое помещение, в порядке, установленном Федеральным законом от 29.07.1998 </w:t>
      </w:r>
      <w:r>
        <w:rPr>
          <w:szCs w:val="26"/>
        </w:rPr>
        <w:t xml:space="preserve">      </w:t>
      </w:r>
      <w:r w:rsidRPr="00F42834">
        <w:rPr>
          <w:szCs w:val="26"/>
        </w:rPr>
        <w:t xml:space="preserve">№ 135-ФЗ «Об оценочной деятельности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нужд».».  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1.18. Пункт 3.16 Положения изложить в следующей редакции: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«3.16. Управление жилищного фонда в течение 10-ти календарных дней с даты получения отчета об оценке изымаемого жилого помещения, полученного от независимого профессионального оценщика, подготавливает проект соглашения об изъятии недвижимости для муниципальных нужд, подписанный начальником Управления жилищного фонда, и направляет его заказным письмом с уведомлением о вручении собственнику(-ам) изымаемого жилого помещения для подписания с приложением копии отчета об оценке рыночной стоимости изымаемого жилого помещения.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В соглашении об изъятии недвижимости для муниципальных нужд указывается размер возмещения за изымаемое жилое помещение, состоящий из рыночной стоимости жилого помещения и убытков, указанных в пункте 3.10 настоящего Положения, причиненных собственнику(-ам) изъятием жилого помещения, а также порядок их возмещения в соответствии с пунктами 3.23 – 3.27 настоящего Положения.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 xml:space="preserve">Проект соглашения об изъятии недвижимости для муниципальных нужд направляется по адресу, указанному собственником(-ами) изымаемого жилого помещения или по адресу изымаемого жилого помещения и считается полученным собственником(-ами) со дня вручения заказного письма или со дня возврата данного заказного письма. 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 xml:space="preserve">Собственник(-и) изымаемого жилого помещения подписывает(-ют) соглашение об изъятии недвижимости для муниципальных нужд и в течение 90 дней  направляет(-ют) его в Управление жилищного фонда.».   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1.19. Пункт 3.17 Положения изложить в следующей редакции: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«3.17. Управление жилищного фонда в течение 10-ти рабочих дней с даты заключения соглашения об изъятии недвижимости для муниципальных нужд подготавливает проект распоряжения Администрации города Норильска, издаваемого Руководителем Администрации города Норильска, о предоставлении возмещения за жилое изымаемое жилое помещение в части рыночной стоимости изымаемого жилого помещения.».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1.20. В пункте 3.18 Положения слова «</w:t>
      </w:r>
      <w:r>
        <w:rPr>
          <w:szCs w:val="26"/>
        </w:rPr>
        <w:t xml:space="preserve">о </w:t>
      </w:r>
      <w:r w:rsidRPr="00F42834">
        <w:rPr>
          <w:szCs w:val="26"/>
        </w:rPr>
        <w:t>выплате выкупной цены в части рыночной стоимости изымаемого жилого помещения» заменить словами «о предоставлении возмещения за изымаемое жилое помещение в части рыночной стоимости изымаемого жилого помещения и рыночной стоимости общего имущества в многоквартирном доме с учетом доли в праве общей собственности на такое имущество».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1.21. Пункт 3.19 Положения изложить в следующей редакции: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lastRenderedPageBreak/>
        <w:t>«3.19. Заключенное соглашение об изъятии недвижимости для муниципальных нужд либо вступившее в законную силу решение суда о принудительном изъятии земельного участка и расположенного на нем объекта недвижимого имущества является основанием для государственной регистрации права собственности муниципального образования город Норильск на соответствующее жилое помещение, а также для осуществления сноса либо реконструкции многоквартирного дома, признанного аварийным</w:t>
      </w:r>
      <w:r w:rsidR="00EB3F7F">
        <w:rPr>
          <w:szCs w:val="26"/>
        </w:rPr>
        <w:t xml:space="preserve"> и</w:t>
      </w:r>
      <w:r w:rsidRPr="00F42834">
        <w:rPr>
          <w:szCs w:val="26"/>
        </w:rPr>
        <w:t xml:space="preserve"> по</w:t>
      </w:r>
      <w:r w:rsidR="00EB3F7F">
        <w:rPr>
          <w:szCs w:val="26"/>
        </w:rPr>
        <w:t>д</w:t>
      </w:r>
      <w:r w:rsidRPr="00F42834">
        <w:rPr>
          <w:szCs w:val="26"/>
        </w:rPr>
        <w:t>лежащим сносу или реконструкции, расположенном на изъятом земельном участке.»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1.22. В пунктах 3.20, 3.25 Положения слова «о выплате выкупной цены» заменить словами «о предоставлении возмещения за изымаемое жилое помещение».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1.23. В пункте 3.29, абзацах первом и втором пункта 3.30 Положения слова «выкупной цены» заменить слов</w:t>
      </w:r>
      <w:r w:rsidR="005508EE">
        <w:rPr>
          <w:szCs w:val="26"/>
        </w:rPr>
        <w:t>ом</w:t>
      </w:r>
      <w:r w:rsidRPr="00F42834">
        <w:rPr>
          <w:szCs w:val="26"/>
        </w:rPr>
        <w:t xml:space="preserve"> «возмещения».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1.24. Пункт 3.31 Положения изложить в следующей редакции: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«3.31. Если собственник жилого помещения не заключил в порядке, установленном земельным законодательством, соглашение об изъятии недвижимого имущества для государственных или муниципальных нужд, в том числе по причине несогласия с решением об изъятии у него жилого помещения, допускается принудительное изъятие жилого помещения на основании решения суда. Соответствующий иск может быть предъявлен Администрацией города Норильска в лице Управления жилищного фонда в течение срока действия решения об изъятии земельного участка, на котором расположено такое жилое помещение или расположен многоквартирный дом, в котором находится такое жилое помещение, для муниципальных нужд. При этом указанный иск не может быть подан ранее</w:t>
      </w:r>
      <w:r>
        <w:rPr>
          <w:szCs w:val="26"/>
        </w:rPr>
        <w:t>,</w:t>
      </w:r>
      <w:r w:rsidRPr="00F42834">
        <w:rPr>
          <w:szCs w:val="26"/>
        </w:rPr>
        <w:t xml:space="preserve"> чем до истечения 90 дней со дня получения собственником жилого помещения проекта соглашения об изъятии недвижимого имущества для муниципальных нужд.».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1.25. В пункт</w:t>
      </w:r>
      <w:r>
        <w:rPr>
          <w:szCs w:val="26"/>
        </w:rPr>
        <w:t>ах</w:t>
      </w:r>
      <w:r w:rsidRPr="00F42834">
        <w:rPr>
          <w:szCs w:val="26"/>
        </w:rPr>
        <w:t xml:space="preserve"> 3.32</w:t>
      </w:r>
      <w:r>
        <w:rPr>
          <w:szCs w:val="26"/>
        </w:rPr>
        <w:t>, 3.40</w:t>
      </w:r>
      <w:r w:rsidRPr="00F42834">
        <w:rPr>
          <w:szCs w:val="26"/>
        </w:rPr>
        <w:t xml:space="preserve"> Положения слова «его стоимости в выкупную цену» заменить словами «размера возмещения за изымаемое жилое помещение».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1.26. В пункте 3.37 Положения слова «заявления о предоставлении другого жилого помещения по договору мены» заменить словами «заявление об определении способа изъятия недвижимости для муниципальных нужд путем предоставления другого жилого помещения по договору мены (далее – заявление о предоставлении другого жилого помещения по договору мены)».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1.27. В абзацах первом и втором пункта 3.42 Положения слова «выкупной цены изымаемого жилого помещения» заменить словами «размера возмещения за изымаемое жилое помещение».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1.28. Пункт 3.42 Положения дополнить абзацем третьим следующего содержания: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«Если общая площадь предоставляемого жилого помещения равна общей площади изымаемого жилого помещения, то собственник изымаемого жилого помещения освобождается от уплаты в бюджет муниципального образования город Норильск разницы между стоимостью предоставляемого жилого помещения и размером возмещения за изымаемое жилое помещение, указанной в абзаце втором настоящего пункта.».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1.29. В пунктах 3.45, 3.50 Положения слова «выкупной цены изымаемого жилого помещения» в соответствующих падежах заменить словами «размером возмещения за изымаемое жилое помещение».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lastRenderedPageBreak/>
        <w:t>1.30. Пункт 3.50 Положения дополнить абзацем вторым следующего содержания: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«3.50. При невозможности единовременного перечисления суммы разницы между стоимостью предоставляемого жилого помещения и размером возмещения за изымаемое жилое помещение в бюджет муниципального образования город Норильск, собственнику изымаемого жилого помещения предоставляется возможность внесения указанной разницы с рассрочкой равными платежами в течение трех месяцев с даты государственной регистрации права собственности муниципального образования город Норильск на изымаемое жилое помещение в Норильском отделе Управления Федеральной службы государственной регистрации, кадастра и картографии по Красноярскому краю.».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1.31. Положение дополнить пунктом 3.52 следующего содержания: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«3.52. В случае предоставления жилого помещения, являющегося частью объекта культурного наследия, выполнение условий охранного обязательства, относящееся к использованию и содержанию жилых помещений, осуществляется в соответствии с Федеральным законом от 25.06.2002 № 73-ФЗ «Об объектах культурного наследия (памятниках истории и культуры) народов Российской Федерации».».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1.32. Положение дополнить пунктами 3.53 – 3.55 следующего содержания: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«3.53. Собственник изымаемого жилого помещения, по собственному желанию, вправе единожды изменить выбранный им способ изъятия недвижимости для муниципальных нужд, путем подачи в Управление жилищного фонда заявления об отмене ранее принятого решения о предоставлении возмещения за изымаемое жилое помещение в части рыночной стоимости изымаемого жилого помещения и рыночной стоимости общего имущества в многоквартирном доме с учетом доли в праве общей собственности на такое имущество или об отмене ранее принятого решения о предоставлении собственнику(-ам) изымаемого жилого помещения другого жилого помещения по договору мены.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3.54. Управление жилищного фонда рассматривает заявление</w:t>
      </w:r>
      <w:r w:rsidR="00111785">
        <w:rPr>
          <w:szCs w:val="26"/>
        </w:rPr>
        <w:t>,</w:t>
      </w:r>
      <w:r w:rsidRPr="00F42834">
        <w:rPr>
          <w:szCs w:val="26"/>
        </w:rPr>
        <w:t xml:space="preserve"> указанное в пункте 3.53 настоящего Положения</w:t>
      </w:r>
      <w:r w:rsidR="00111785">
        <w:rPr>
          <w:szCs w:val="26"/>
        </w:rPr>
        <w:t>,</w:t>
      </w:r>
      <w:r w:rsidRPr="00F42834">
        <w:rPr>
          <w:szCs w:val="26"/>
        </w:rPr>
        <w:t xml:space="preserve"> в течени</w:t>
      </w:r>
      <w:r w:rsidR="009A6CF1">
        <w:rPr>
          <w:szCs w:val="26"/>
        </w:rPr>
        <w:t>е</w:t>
      </w:r>
      <w:r w:rsidRPr="00F42834">
        <w:rPr>
          <w:szCs w:val="26"/>
        </w:rPr>
        <w:t xml:space="preserve"> 3-х дней со дня его регистрации, по результатам рассмотрения заявления готовит проект распоряжения Администрации города Норильска, издаваемого Руководителем Администрации города Норильска или иным уполномоченным им лицом, об отмене ранее принятого решения о предоставлении возмещения за изымаемое жилое помещение в части рыночной стоимости изымаемого жилого помещения и рыночной стоимости общего имущества в многоквартирном доме с учетом доли в праве общей собственности на такое имущество или об отмене ранее принятого решения о предоставлении собственнику(-ам) изымаемого жилого помещения другого жилого помещения по договору мены.</w:t>
      </w:r>
    </w:p>
    <w:p w:rsidR="006A4D7D" w:rsidRPr="00F42834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>3.55. Управление жилищного фонда в течени</w:t>
      </w:r>
      <w:r w:rsidR="009A6CF1">
        <w:rPr>
          <w:szCs w:val="26"/>
        </w:rPr>
        <w:t>е</w:t>
      </w:r>
      <w:r w:rsidRPr="00F42834">
        <w:rPr>
          <w:szCs w:val="26"/>
        </w:rPr>
        <w:t xml:space="preserve"> 3-х дней со дня поступления распоряжения</w:t>
      </w:r>
      <w:r w:rsidR="00111785">
        <w:rPr>
          <w:szCs w:val="26"/>
        </w:rPr>
        <w:t>,</w:t>
      </w:r>
      <w:r w:rsidRPr="00F42834">
        <w:rPr>
          <w:szCs w:val="26"/>
        </w:rPr>
        <w:t xml:space="preserve"> указанного </w:t>
      </w:r>
      <w:r w:rsidR="004700CB">
        <w:rPr>
          <w:szCs w:val="26"/>
        </w:rPr>
        <w:t>в</w:t>
      </w:r>
      <w:r w:rsidRPr="00F42834">
        <w:rPr>
          <w:szCs w:val="26"/>
        </w:rPr>
        <w:t xml:space="preserve"> пункте 3.54 настоящего Положения</w:t>
      </w:r>
      <w:r w:rsidR="00111785">
        <w:rPr>
          <w:szCs w:val="26"/>
        </w:rPr>
        <w:t>,</w:t>
      </w:r>
      <w:r w:rsidRPr="00F42834">
        <w:rPr>
          <w:szCs w:val="26"/>
        </w:rPr>
        <w:t xml:space="preserve"> направляет копию такого распоряжения в адрес собственника с уведомлением о необходимости обратиться в Управление жилищного фонда с заявлением об определении способа изъятия недвижимости для муниципальных нужд.</w:t>
      </w:r>
    </w:p>
    <w:p w:rsidR="006A4D7D" w:rsidRDefault="006A4D7D" w:rsidP="006A4D7D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F42834">
        <w:rPr>
          <w:szCs w:val="26"/>
        </w:rPr>
        <w:t xml:space="preserve">Вновь поступившие в Управление жилищного фонда заявление собственника об определении порядка изъятия недвижимости, после издания </w:t>
      </w:r>
      <w:r w:rsidRPr="00F42834">
        <w:rPr>
          <w:szCs w:val="26"/>
        </w:rPr>
        <w:lastRenderedPageBreak/>
        <w:t>распоряжения</w:t>
      </w:r>
      <w:r w:rsidR="00111785">
        <w:rPr>
          <w:szCs w:val="26"/>
        </w:rPr>
        <w:t>,</w:t>
      </w:r>
      <w:r w:rsidRPr="00F42834">
        <w:rPr>
          <w:szCs w:val="26"/>
        </w:rPr>
        <w:t xml:space="preserve"> указанного в пункте 3.54 настоящего Положения, рассматриваются в общем порядке согласно условий настоящего Положения.».</w:t>
      </w:r>
    </w:p>
    <w:p w:rsidR="004B16C0" w:rsidRDefault="00440883" w:rsidP="00DE134E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4B16C0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>
        <w:rPr>
          <w:rFonts w:cs="Times New Roman"/>
          <w:szCs w:val="26"/>
        </w:rPr>
        <w:t xml:space="preserve">городскому хозяйству </w:t>
      </w:r>
      <w:r w:rsidR="001F102B">
        <w:rPr>
          <w:rFonts w:cs="Times New Roman"/>
          <w:szCs w:val="26"/>
        </w:rPr>
        <w:t>Пестрякова А.А.</w:t>
      </w:r>
    </w:p>
    <w:p w:rsidR="006A4D7D" w:rsidRDefault="00440883" w:rsidP="006A4D7D">
      <w:pPr>
        <w:ind w:firstLine="709"/>
        <w:rPr>
          <w:szCs w:val="26"/>
        </w:rPr>
      </w:pPr>
      <w:r>
        <w:rPr>
          <w:rFonts w:eastAsia="Times New Roman" w:cs="Times New Roman"/>
          <w:szCs w:val="26"/>
        </w:rPr>
        <w:t>3</w:t>
      </w:r>
      <w:r w:rsidR="00C2546F" w:rsidRPr="00CF2894">
        <w:rPr>
          <w:rFonts w:eastAsia="Times New Roman" w:cs="Times New Roman"/>
          <w:szCs w:val="26"/>
        </w:rPr>
        <w:t xml:space="preserve">. </w:t>
      </w:r>
      <w:r w:rsidR="00D43AA6" w:rsidRPr="005F0B24">
        <w:rPr>
          <w:szCs w:val="26"/>
        </w:rPr>
        <w:t>Решение вступает в силу через десять дней со дня опубликовани</w:t>
      </w:r>
      <w:r w:rsidR="00D43AA6">
        <w:rPr>
          <w:szCs w:val="26"/>
        </w:rPr>
        <w:t>я в газете «Заполярная правда» и распространяет свое действие на правоотношения, возникшие с 01.04.2015</w:t>
      </w:r>
      <w:r w:rsidR="006A4D7D">
        <w:rPr>
          <w:szCs w:val="26"/>
        </w:rPr>
        <w:t>.</w:t>
      </w:r>
    </w:p>
    <w:p w:rsidR="00440883" w:rsidRDefault="00440883" w:rsidP="00D43AA6">
      <w:pPr>
        <w:autoSpaceDE w:val="0"/>
        <w:autoSpaceDN w:val="0"/>
        <w:adjustRightInd w:val="0"/>
        <w:ind w:firstLine="709"/>
      </w:pPr>
    </w:p>
    <w:p w:rsidR="00272721" w:rsidRDefault="00272721" w:rsidP="00247BE2">
      <w:pPr>
        <w:numPr>
          <w:ilvl w:val="12"/>
          <w:numId w:val="0"/>
        </w:numPr>
        <w:ind w:right="-1"/>
      </w:pPr>
    </w:p>
    <w:p w:rsidR="004E47D9" w:rsidRDefault="004E47D9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4E47D9" w:rsidTr="004E47D9">
        <w:tc>
          <w:tcPr>
            <w:tcW w:w="4643" w:type="dxa"/>
            <w:hideMark/>
          </w:tcPr>
          <w:p w:rsidR="004E47D9" w:rsidRDefault="004E47D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hideMark/>
          </w:tcPr>
          <w:p w:rsidR="004E47D9" w:rsidRDefault="004E47D9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4E47D9">
      <w:pPr>
        <w:numPr>
          <w:ilvl w:val="12"/>
          <w:numId w:val="0"/>
        </w:numPr>
        <w:ind w:right="-1"/>
      </w:pPr>
    </w:p>
    <w:sectPr w:rsidR="00124329" w:rsidSect="0048696E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D67" w:rsidRDefault="006D0D67" w:rsidP="00171B74">
      <w:r>
        <w:separator/>
      </w:r>
    </w:p>
  </w:endnote>
  <w:endnote w:type="continuationSeparator" w:id="1">
    <w:p w:rsidR="006D0D67" w:rsidRDefault="006D0D6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F57CF">
        <w:pPr>
          <w:pStyle w:val="af1"/>
          <w:jc w:val="center"/>
        </w:pPr>
        <w:fldSimple w:instr=" PAGE   \* MERGEFORMAT ">
          <w:r w:rsidR="005508EE">
            <w:rPr>
              <w:noProof/>
            </w:rPr>
            <w:t>7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D67" w:rsidRDefault="006D0D67" w:rsidP="00171B74">
      <w:r>
        <w:separator/>
      </w:r>
    </w:p>
  </w:footnote>
  <w:footnote w:type="continuationSeparator" w:id="1">
    <w:p w:rsidR="006D0D67" w:rsidRDefault="006D0D6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43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0A61"/>
    <w:rsid w:val="000152C3"/>
    <w:rsid w:val="00020650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B77AB"/>
    <w:rsid w:val="000D0E0D"/>
    <w:rsid w:val="000E448C"/>
    <w:rsid w:val="000F23B1"/>
    <w:rsid w:val="000F5E8C"/>
    <w:rsid w:val="00106F05"/>
    <w:rsid w:val="0011161B"/>
    <w:rsid w:val="0011178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142F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102B"/>
    <w:rsid w:val="001F21F1"/>
    <w:rsid w:val="001F57CF"/>
    <w:rsid w:val="0020111E"/>
    <w:rsid w:val="00210F7E"/>
    <w:rsid w:val="0022558A"/>
    <w:rsid w:val="00231E94"/>
    <w:rsid w:val="00232448"/>
    <w:rsid w:val="0023251E"/>
    <w:rsid w:val="00234768"/>
    <w:rsid w:val="002358E6"/>
    <w:rsid w:val="00245A50"/>
    <w:rsid w:val="0024752E"/>
    <w:rsid w:val="00247B54"/>
    <w:rsid w:val="00247BE2"/>
    <w:rsid w:val="00256C23"/>
    <w:rsid w:val="00272721"/>
    <w:rsid w:val="00272CF6"/>
    <w:rsid w:val="00273BB1"/>
    <w:rsid w:val="0028257B"/>
    <w:rsid w:val="0029298D"/>
    <w:rsid w:val="0029471E"/>
    <w:rsid w:val="002A2567"/>
    <w:rsid w:val="002A3668"/>
    <w:rsid w:val="002A5163"/>
    <w:rsid w:val="002A7964"/>
    <w:rsid w:val="002D4B3B"/>
    <w:rsid w:val="002E34AA"/>
    <w:rsid w:val="002E79C2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6745E"/>
    <w:rsid w:val="00371B21"/>
    <w:rsid w:val="0037783E"/>
    <w:rsid w:val="00384320"/>
    <w:rsid w:val="003A0519"/>
    <w:rsid w:val="003A52B2"/>
    <w:rsid w:val="003A5DCE"/>
    <w:rsid w:val="003A785A"/>
    <w:rsid w:val="003B2B0F"/>
    <w:rsid w:val="003D53B2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0883"/>
    <w:rsid w:val="00447FD1"/>
    <w:rsid w:val="00453049"/>
    <w:rsid w:val="00457A3A"/>
    <w:rsid w:val="0046031D"/>
    <w:rsid w:val="00462BA2"/>
    <w:rsid w:val="00462E92"/>
    <w:rsid w:val="0046660D"/>
    <w:rsid w:val="004700CB"/>
    <w:rsid w:val="00476C63"/>
    <w:rsid w:val="004834E8"/>
    <w:rsid w:val="0048696E"/>
    <w:rsid w:val="004A7F86"/>
    <w:rsid w:val="004B16C0"/>
    <w:rsid w:val="004D5FE2"/>
    <w:rsid w:val="004D63BD"/>
    <w:rsid w:val="004E063D"/>
    <w:rsid w:val="004E47D9"/>
    <w:rsid w:val="004E57C9"/>
    <w:rsid w:val="004F5686"/>
    <w:rsid w:val="00503117"/>
    <w:rsid w:val="005100D2"/>
    <w:rsid w:val="00521C06"/>
    <w:rsid w:val="005267CD"/>
    <w:rsid w:val="00533150"/>
    <w:rsid w:val="00535262"/>
    <w:rsid w:val="005424C5"/>
    <w:rsid w:val="005508EE"/>
    <w:rsid w:val="00557694"/>
    <w:rsid w:val="00557E21"/>
    <w:rsid w:val="00562F88"/>
    <w:rsid w:val="005849A6"/>
    <w:rsid w:val="00591902"/>
    <w:rsid w:val="005A5066"/>
    <w:rsid w:val="005B0656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5E302E"/>
    <w:rsid w:val="006178D4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97374"/>
    <w:rsid w:val="006A4D62"/>
    <w:rsid w:val="006A4D7D"/>
    <w:rsid w:val="006B6354"/>
    <w:rsid w:val="006B7235"/>
    <w:rsid w:val="006C4FB1"/>
    <w:rsid w:val="006D0D67"/>
    <w:rsid w:val="006D5E70"/>
    <w:rsid w:val="00700B7E"/>
    <w:rsid w:val="00700E52"/>
    <w:rsid w:val="007072B4"/>
    <w:rsid w:val="007179B5"/>
    <w:rsid w:val="00720754"/>
    <w:rsid w:val="00722BD9"/>
    <w:rsid w:val="007258A0"/>
    <w:rsid w:val="00726148"/>
    <w:rsid w:val="00727498"/>
    <w:rsid w:val="0072786A"/>
    <w:rsid w:val="00731272"/>
    <w:rsid w:val="00744CE4"/>
    <w:rsid w:val="0076291C"/>
    <w:rsid w:val="00766B11"/>
    <w:rsid w:val="00777C93"/>
    <w:rsid w:val="00782E40"/>
    <w:rsid w:val="00783F1C"/>
    <w:rsid w:val="00784196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17D3"/>
    <w:rsid w:val="007F341E"/>
    <w:rsid w:val="007F6D28"/>
    <w:rsid w:val="008120D4"/>
    <w:rsid w:val="00820247"/>
    <w:rsid w:val="00821535"/>
    <w:rsid w:val="008319F3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211FA"/>
    <w:rsid w:val="00940C9E"/>
    <w:rsid w:val="00955629"/>
    <w:rsid w:val="009615D4"/>
    <w:rsid w:val="00971091"/>
    <w:rsid w:val="00973ADC"/>
    <w:rsid w:val="0097654F"/>
    <w:rsid w:val="00985792"/>
    <w:rsid w:val="00994AB0"/>
    <w:rsid w:val="00997771"/>
    <w:rsid w:val="009A6CF1"/>
    <w:rsid w:val="009B17D8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160"/>
    <w:rsid w:val="00A102BD"/>
    <w:rsid w:val="00A13716"/>
    <w:rsid w:val="00A20A0B"/>
    <w:rsid w:val="00A2197E"/>
    <w:rsid w:val="00A26575"/>
    <w:rsid w:val="00A322C7"/>
    <w:rsid w:val="00A32BF8"/>
    <w:rsid w:val="00A3374C"/>
    <w:rsid w:val="00A369F9"/>
    <w:rsid w:val="00A36C3E"/>
    <w:rsid w:val="00A40FC9"/>
    <w:rsid w:val="00A42F61"/>
    <w:rsid w:val="00A441C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52B9"/>
    <w:rsid w:val="00AB24B2"/>
    <w:rsid w:val="00AB4B7B"/>
    <w:rsid w:val="00AB6B74"/>
    <w:rsid w:val="00AB70B3"/>
    <w:rsid w:val="00AD3D20"/>
    <w:rsid w:val="00AE4E6D"/>
    <w:rsid w:val="00AE7CC8"/>
    <w:rsid w:val="00AF37C9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43A0"/>
    <w:rsid w:val="00C2546F"/>
    <w:rsid w:val="00C27410"/>
    <w:rsid w:val="00C31EF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07A5"/>
    <w:rsid w:val="00CF136B"/>
    <w:rsid w:val="00D055D6"/>
    <w:rsid w:val="00D065E1"/>
    <w:rsid w:val="00D177CD"/>
    <w:rsid w:val="00D270EA"/>
    <w:rsid w:val="00D34686"/>
    <w:rsid w:val="00D40A58"/>
    <w:rsid w:val="00D43AA6"/>
    <w:rsid w:val="00D44569"/>
    <w:rsid w:val="00D447B2"/>
    <w:rsid w:val="00D450BA"/>
    <w:rsid w:val="00D45AC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C1CEC"/>
    <w:rsid w:val="00DD1FAB"/>
    <w:rsid w:val="00DE134E"/>
    <w:rsid w:val="00DE23B1"/>
    <w:rsid w:val="00DE7057"/>
    <w:rsid w:val="00DF31BE"/>
    <w:rsid w:val="00DF3CBD"/>
    <w:rsid w:val="00DF4F8C"/>
    <w:rsid w:val="00DF6534"/>
    <w:rsid w:val="00E01AA2"/>
    <w:rsid w:val="00E038F5"/>
    <w:rsid w:val="00E1346B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3F7F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332CF"/>
    <w:rsid w:val="00F34D90"/>
    <w:rsid w:val="00F459D2"/>
    <w:rsid w:val="00F4688E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3486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19</cp:revision>
  <cp:lastPrinted>2015-05-20T10:00:00Z</cp:lastPrinted>
  <dcterms:created xsi:type="dcterms:W3CDTF">2015-05-15T07:10:00Z</dcterms:created>
  <dcterms:modified xsi:type="dcterms:W3CDTF">2015-05-20T10:02:00Z</dcterms:modified>
</cp:coreProperties>
</file>