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D656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8385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DB7D0D">
        <w:rPr>
          <w:color w:val="000000"/>
          <w:sz w:val="26"/>
          <w:szCs w:val="26"/>
        </w:rPr>
        <w:t>040100</w:t>
      </w:r>
      <w:r w:rsidR="0005688F">
        <w:rPr>
          <w:color w:val="000000"/>
          <w:sz w:val="26"/>
          <w:szCs w:val="26"/>
        </w:rPr>
        <w:t>4</w:t>
      </w:r>
      <w:r w:rsidR="00833EB6">
        <w:rPr>
          <w:color w:val="000000"/>
          <w:sz w:val="26"/>
          <w:szCs w:val="26"/>
        </w:rPr>
        <w:t>:</w:t>
      </w:r>
      <w:r w:rsidR="0005688F">
        <w:rPr>
          <w:color w:val="000000"/>
          <w:sz w:val="26"/>
          <w:szCs w:val="26"/>
        </w:rPr>
        <w:t>2527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05688F" w:rsidRPr="0005688F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05688F">
        <w:rPr>
          <w:color w:val="000000"/>
          <w:sz w:val="26"/>
          <w:szCs w:val="26"/>
        </w:rPr>
        <w:t>«</w:t>
      </w:r>
      <w:r w:rsidR="0005688F" w:rsidRPr="0005688F">
        <w:rPr>
          <w:color w:val="000000"/>
          <w:sz w:val="26"/>
          <w:szCs w:val="26"/>
        </w:rPr>
        <w:t>Гаражно-строительный кооператив № 248</w:t>
      </w:r>
      <w:r w:rsidR="0005688F">
        <w:rPr>
          <w:color w:val="000000"/>
          <w:sz w:val="26"/>
          <w:szCs w:val="26"/>
        </w:rPr>
        <w:t>»</w:t>
      </w:r>
      <w:r w:rsidR="0005688F" w:rsidRPr="0005688F">
        <w:rPr>
          <w:color w:val="000000"/>
          <w:sz w:val="26"/>
          <w:szCs w:val="26"/>
        </w:rPr>
        <w:t>, земельный участок 1В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88F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6566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7A65-47C6-40F5-B317-143EF6B2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2022-12-09T09:26:00Z</cp:lastPrinted>
  <dcterms:created xsi:type="dcterms:W3CDTF">2022-12-09T08:50:00Z</dcterms:created>
  <dcterms:modified xsi:type="dcterms:W3CDTF">2022-12-19T08:16:00Z</dcterms:modified>
</cp:coreProperties>
</file>