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8D137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7977D9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15.11.</w:t>
      </w:r>
      <w:r w:rsidR="008D1379" w:rsidRPr="002148D9">
        <w:rPr>
          <w:color w:val="000000"/>
          <w:sz w:val="26"/>
          <w:szCs w:val="26"/>
        </w:rPr>
        <w:t>201</w:t>
      </w:r>
      <w:r w:rsidR="00300E34">
        <w:rPr>
          <w:color w:val="000000"/>
          <w:sz w:val="26"/>
          <w:szCs w:val="26"/>
        </w:rPr>
        <w:t>9</w:t>
      </w:r>
      <w:r w:rsidR="008D1379" w:rsidRPr="002148D9"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         </w:t>
      </w:r>
      <w:r w:rsidR="008D1379" w:rsidRPr="002148D9">
        <w:rPr>
          <w:color w:val="000000"/>
          <w:sz w:val="26"/>
          <w:szCs w:val="26"/>
        </w:rPr>
        <w:t xml:space="preserve">  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                        № 537</w:t>
      </w:r>
    </w:p>
    <w:p w:rsidR="008D1379" w:rsidRDefault="008D1379" w:rsidP="008D1379">
      <w:pPr>
        <w:ind w:right="-1050"/>
        <w:rPr>
          <w:sz w:val="26"/>
          <w:szCs w:val="26"/>
        </w:rPr>
      </w:pPr>
    </w:p>
    <w:p w:rsidR="008D1379" w:rsidRPr="002148D9" w:rsidRDefault="008D1379" w:rsidP="008D1379">
      <w:pPr>
        <w:ind w:right="-1050"/>
        <w:rPr>
          <w:sz w:val="26"/>
          <w:szCs w:val="26"/>
        </w:rPr>
      </w:pPr>
    </w:p>
    <w:p w:rsidR="008D1379" w:rsidRPr="00E255DE" w:rsidRDefault="00166FC3" w:rsidP="008D1379">
      <w:pPr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96141E">
        <w:rPr>
          <w:rFonts w:eastAsia="Calibri"/>
          <w:bCs/>
          <w:sz w:val="26"/>
          <w:szCs w:val="26"/>
        </w:rPr>
        <w:t xml:space="preserve">                                  </w:t>
      </w:r>
      <w:r>
        <w:rPr>
          <w:rFonts w:eastAsia="Calibri"/>
          <w:bCs/>
          <w:sz w:val="26"/>
          <w:szCs w:val="26"/>
        </w:rPr>
        <w:t>от 16.06.2016 № 351</w:t>
      </w:r>
    </w:p>
    <w:p w:rsidR="00A0681F" w:rsidRDefault="00A0681F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E215F" w:rsidRDefault="000E215F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D1379" w:rsidRPr="00C41B58" w:rsidRDefault="00D139CE" w:rsidP="00C41B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F0326">
        <w:rPr>
          <w:sz w:val="26"/>
          <w:szCs w:val="26"/>
        </w:rPr>
        <w:t xml:space="preserve">В </w:t>
      </w:r>
      <w:r w:rsidR="00166FC3">
        <w:rPr>
          <w:sz w:val="26"/>
          <w:szCs w:val="26"/>
        </w:rPr>
        <w:t xml:space="preserve">связи с необходимостью внесения изменений в </w:t>
      </w:r>
      <w:r w:rsidR="008C01A9">
        <w:rPr>
          <w:sz w:val="26"/>
          <w:szCs w:val="26"/>
        </w:rPr>
        <w:t>П</w:t>
      </w:r>
      <w:r w:rsidR="00166FC3">
        <w:rPr>
          <w:sz w:val="26"/>
          <w:szCs w:val="26"/>
        </w:rPr>
        <w:t xml:space="preserve">оложение о порядке заключения инвестиционных договоров, утвержденное постановлением Администрации города Норильска от 16.06.2016 № 351, руководствуясь </w:t>
      </w:r>
      <w:r w:rsidR="004C2FF6">
        <w:rPr>
          <w:sz w:val="26"/>
          <w:szCs w:val="26"/>
        </w:rPr>
        <w:t xml:space="preserve">Гражданским кодексом Российской Федерации, </w:t>
      </w:r>
      <w:r w:rsidR="00166FC3">
        <w:rPr>
          <w:sz w:val="26"/>
          <w:szCs w:val="26"/>
        </w:rPr>
        <w:t>Федеральным законом от 21.07.2005 № 115</w:t>
      </w:r>
      <w:r w:rsidR="004C2FF6">
        <w:rPr>
          <w:sz w:val="26"/>
          <w:szCs w:val="26"/>
        </w:rPr>
        <w:t>-ФЗ</w:t>
      </w:r>
      <w:r w:rsidR="00166FC3">
        <w:rPr>
          <w:sz w:val="26"/>
          <w:szCs w:val="26"/>
        </w:rPr>
        <w:t xml:space="preserve"> «О концессионных соглашениях», </w:t>
      </w:r>
    </w:p>
    <w:p w:rsidR="008D1379" w:rsidRPr="00B41D30" w:rsidRDefault="008D1379" w:rsidP="008D1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D1379" w:rsidRDefault="008D1379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10AB1" w:rsidRDefault="00166FC3" w:rsidP="00D10AB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4C2FF6">
        <w:rPr>
          <w:sz w:val="26"/>
          <w:szCs w:val="26"/>
        </w:rPr>
        <w:t>П</w:t>
      </w:r>
      <w:r>
        <w:rPr>
          <w:sz w:val="26"/>
          <w:szCs w:val="26"/>
        </w:rPr>
        <w:t xml:space="preserve">оложение о порядке заключения инвестиционных договоров, утвержденное постановлением Администрации города Норильска от 16.06.2016 </w:t>
      </w:r>
      <w:r w:rsidR="00CB007F">
        <w:rPr>
          <w:sz w:val="26"/>
          <w:szCs w:val="26"/>
        </w:rPr>
        <w:t xml:space="preserve">       </w:t>
      </w:r>
      <w:r>
        <w:rPr>
          <w:sz w:val="26"/>
          <w:szCs w:val="26"/>
        </w:rPr>
        <w:t>№ 351</w:t>
      </w:r>
      <w:r w:rsidR="004C2FF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Положение) следующие изменения:</w:t>
      </w:r>
    </w:p>
    <w:p w:rsidR="0096141E" w:rsidRDefault="00767DA7" w:rsidP="0096141E">
      <w:pPr>
        <w:pStyle w:val="a5"/>
        <w:numPr>
          <w:ilvl w:val="1"/>
          <w:numId w:val="7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r w:rsidR="0096141E">
        <w:rPr>
          <w:sz w:val="26"/>
          <w:szCs w:val="26"/>
        </w:rPr>
        <w:t>1.6 Положения исключить.</w:t>
      </w:r>
    </w:p>
    <w:p w:rsidR="00767DA7" w:rsidRPr="00767DA7" w:rsidRDefault="00767DA7" w:rsidP="00767DA7">
      <w:pPr>
        <w:pStyle w:val="a5"/>
        <w:numPr>
          <w:ilvl w:val="2"/>
          <w:numId w:val="7"/>
        </w:numPr>
        <w:tabs>
          <w:tab w:val="left" w:pos="1134"/>
        </w:tabs>
        <w:jc w:val="both"/>
        <w:rPr>
          <w:sz w:val="26"/>
          <w:szCs w:val="26"/>
        </w:rPr>
      </w:pPr>
      <w:r w:rsidRPr="00767DA7">
        <w:rPr>
          <w:sz w:val="26"/>
          <w:szCs w:val="26"/>
        </w:rPr>
        <w:t>Подпункт 3 исключить.</w:t>
      </w:r>
    </w:p>
    <w:p w:rsidR="00767DA7" w:rsidRPr="00767DA7" w:rsidRDefault="00767DA7" w:rsidP="00767DA7">
      <w:pPr>
        <w:pStyle w:val="a5"/>
        <w:numPr>
          <w:ilvl w:val="2"/>
          <w:numId w:val="7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Подпункты 4 - 6 считать подпунктами 3</w:t>
      </w:r>
      <w:r w:rsidR="00C660A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C660AA">
        <w:rPr>
          <w:sz w:val="26"/>
          <w:szCs w:val="26"/>
        </w:rPr>
        <w:t xml:space="preserve"> </w:t>
      </w:r>
      <w:r>
        <w:rPr>
          <w:sz w:val="26"/>
          <w:szCs w:val="26"/>
        </w:rPr>
        <w:t>5 соответственно.</w:t>
      </w:r>
    </w:p>
    <w:p w:rsidR="00D33464" w:rsidRPr="00D33464" w:rsidRDefault="00D33464" w:rsidP="00D33464">
      <w:pPr>
        <w:pStyle w:val="a5"/>
        <w:numPr>
          <w:ilvl w:val="1"/>
          <w:numId w:val="7"/>
        </w:numPr>
        <w:tabs>
          <w:tab w:val="left" w:pos="1134"/>
        </w:tabs>
        <w:jc w:val="both"/>
        <w:rPr>
          <w:sz w:val="26"/>
          <w:szCs w:val="26"/>
        </w:rPr>
      </w:pPr>
      <w:r w:rsidRPr="00D33464">
        <w:rPr>
          <w:rFonts w:eastAsiaTheme="minorHAnsi"/>
          <w:sz w:val="26"/>
          <w:szCs w:val="26"/>
          <w:lang w:eastAsia="en-US"/>
        </w:rPr>
        <w:t>Пункт 2.8 Положения изложить в следующей редакции:</w:t>
      </w:r>
    </w:p>
    <w:p w:rsidR="00D33464" w:rsidRDefault="00D33464" w:rsidP="00D334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«2.8. Инвестиционный проект должен содержать:</w:t>
      </w:r>
    </w:p>
    <w:p w:rsidR="00D33464" w:rsidRPr="00790B99" w:rsidRDefault="00D33464" w:rsidP="00D334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90B99">
        <w:rPr>
          <w:rFonts w:eastAsiaTheme="minorHAnsi"/>
          <w:sz w:val="26"/>
          <w:szCs w:val="26"/>
          <w:lang w:eastAsia="en-US"/>
        </w:rPr>
        <w:t>- описание инвестиционного проекта с обоснованием его актуальности и эффективности;</w:t>
      </w:r>
    </w:p>
    <w:p w:rsidR="00D33464" w:rsidRPr="00790B99" w:rsidRDefault="00D33464" w:rsidP="00D334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90B99">
        <w:rPr>
          <w:rFonts w:eastAsiaTheme="minorHAnsi"/>
          <w:sz w:val="26"/>
          <w:szCs w:val="26"/>
          <w:lang w:eastAsia="en-US"/>
        </w:rPr>
        <w:t>- цели и задачи реализации инвестиционного проекта;</w:t>
      </w:r>
    </w:p>
    <w:p w:rsidR="00D33464" w:rsidRDefault="00D33464" w:rsidP="00D334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90B99">
        <w:rPr>
          <w:rFonts w:eastAsiaTheme="minorHAnsi"/>
          <w:sz w:val="26"/>
          <w:szCs w:val="26"/>
          <w:lang w:eastAsia="en-US"/>
        </w:rPr>
        <w:t>- описание имеющегося инвестиционного объекта с указанием его фактического технического состояния (характеристики) в случае, если инвестиционное предложение в отношении данного объекта не включено в Инвестиционную стратегию;</w:t>
      </w:r>
    </w:p>
    <w:p w:rsidR="00D33464" w:rsidRPr="00790B99" w:rsidRDefault="00D33464" w:rsidP="00D334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4C2FF6">
        <w:rPr>
          <w:rFonts w:eastAsiaTheme="minorHAnsi"/>
          <w:sz w:val="26"/>
          <w:szCs w:val="26"/>
          <w:lang w:eastAsia="en-US"/>
        </w:rPr>
        <w:t>проектную</w:t>
      </w:r>
      <w:r w:rsidRPr="00790B99">
        <w:rPr>
          <w:rFonts w:eastAsiaTheme="minorHAnsi"/>
          <w:sz w:val="26"/>
          <w:szCs w:val="26"/>
          <w:lang w:eastAsia="en-US"/>
        </w:rPr>
        <w:t xml:space="preserve"> документаци</w:t>
      </w:r>
      <w:r w:rsidR="004C2FF6">
        <w:rPr>
          <w:rFonts w:eastAsiaTheme="minorHAnsi"/>
          <w:sz w:val="26"/>
          <w:szCs w:val="26"/>
          <w:lang w:eastAsia="en-US"/>
        </w:rPr>
        <w:t>ю</w:t>
      </w:r>
      <w:r w:rsidRPr="00790B99">
        <w:rPr>
          <w:rFonts w:eastAsiaTheme="minorHAnsi"/>
          <w:sz w:val="26"/>
          <w:szCs w:val="26"/>
          <w:lang w:eastAsia="en-US"/>
        </w:rPr>
        <w:t>, разработанн</w:t>
      </w:r>
      <w:r w:rsidR="004C2FF6">
        <w:rPr>
          <w:rFonts w:eastAsiaTheme="minorHAnsi"/>
          <w:sz w:val="26"/>
          <w:szCs w:val="26"/>
          <w:lang w:eastAsia="en-US"/>
        </w:rPr>
        <w:t>ую</w:t>
      </w:r>
      <w:r w:rsidRPr="00790B99">
        <w:rPr>
          <w:rFonts w:eastAsiaTheme="minorHAnsi"/>
          <w:sz w:val="26"/>
          <w:szCs w:val="26"/>
          <w:lang w:eastAsia="en-US"/>
        </w:rPr>
        <w:t xml:space="preserve"> в соответствии с законодательством Российской Федерации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D33464" w:rsidRPr="00790B99" w:rsidRDefault="00D33464" w:rsidP="00D334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90B99">
        <w:rPr>
          <w:rFonts w:eastAsiaTheme="minorHAnsi"/>
          <w:sz w:val="26"/>
          <w:szCs w:val="26"/>
          <w:lang w:eastAsia="en-US"/>
        </w:rPr>
        <w:t xml:space="preserve">- инвестиционные предложения, указанные в </w:t>
      </w:r>
      <w:hyperlink r:id="rId7" w:history="1">
        <w:r w:rsidRPr="00790B99">
          <w:rPr>
            <w:rFonts w:eastAsiaTheme="minorHAnsi"/>
            <w:sz w:val="26"/>
            <w:szCs w:val="26"/>
            <w:lang w:eastAsia="en-US"/>
          </w:rPr>
          <w:t>пункте 1.5</w:t>
        </w:r>
      </w:hyperlink>
      <w:r w:rsidRPr="00790B99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D33464" w:rsidRPr="00790B99" w:rsidRDefault="00D33464" w:rsidP="00D334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90B99">
        <w:rPr>
          <w:rFonts w:eastAsiaTheme="minorHAnsi"/>
          <w:sz w:val="26"/>
          <w:szCs w:val="26"/>
          <w:lang w:eastAsia="en-US"/>
        </w:rPr>
        <w:t xml:space="preserve">- инвестиционные условия, указанные в </w:t>
      </w:r>
      <w:hyperlink r:id="rId8" w:history="1">
        <w:r w:rsidRPr="00790B99">
          <w:rPr>
            <w:rFonts w:eastAsiaTheme="minorHAnsi"/>
            <w:sz w:val="26"/>
            <w:szCs w:val="26"/>
            <w:lang w:eastAsia="en-US"/>
          </w:rPr>
          <w:t>пункте 1.6</w:t>
        </w:r>
      </w:hyperlink>
      <w:r w:rsidRPr="00790B99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D33464" w:rsidRPr="00790B99" w:rsidRDefault="00D33464" w:rsidP="00D334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90B99">
        <w:rPr>
          <w:rFonts w:eastAsiaTheme="minorHAnsi"/>
          <w:sz w:val="26"/>
          <w:szCs w:val="26"/>
          <w:lang w:eastAsia="en-US"/>
        </w:rPr>
        <w:t>- сведения об источниках инвестирования, в том числе об объеме финансирования проекта за счет средств бюджета муниципального образования город Норильск;</w:t>
      </w:r>
    </w:p>
    <w:p w:rsidR="00D33464" w:rsidRPr="00790B99" w:rsidRDefault="00D33464" w:rsidP="00D334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90B99">
        <w:rPr>
          <w:rFonts w:eastAsiaTheme="minorHAnsi"/>
          <w:sz w:val="26"/>
          <w:szCs w:val="26"/>
          <w:lang w:eastAsia="en-US"/>
        </w:rPr>
        <w:t>- срок реализации инвестиционного проекта или порядок определения такого срока;</w:t>
      </w:r>
    </w:p>
    <w:p w:rsidR="00D33464" w:rsidRPr="00790B99" w:rsidRDefault="00D33464" w:rsidP="00D3346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790B99">
        <w:rPr>
          <w:rFonts w:eastAsiaTheme="minorHAnsi"/>
          <w:sz w:val="26"/>
          <w:szCs w:val="26"/>
          <w:lang w:eastAsia="en-US"/>
        </w:rPr>
        <w:lastRenderedPageBreak/>
        <w:t>- описание рисков (при их наличии), связанных с реал</w:t>
      </w:r>
      <w:r w:rsidR="000D602E">
        <w:rPr>
          <w:rFonts w:eastAsiaTheme="minorHAnsi"/>
          <w:sz w:val="26"/>
          <w:szCs w:val="26"/>
          <w:lang w:eastAsia="en-US"/>
        </w:rPr>
        <w:t>изацией инвестиционного проекта.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D33464" w:rsidRPr="00D33464" w:rsidRDefault="00D33464" w:rsidP="002F1337">
      <w:pPr>
        <w:pStyle w:val="a5"/>
        <w:numPr>
          <w:ilvl w:val="1"/>
          <w:numId w:val="7"/>
        </w:numPr>
        <w:tabs>
          <w:tab w:val="left" w:pos="1134"/>
        </w:tabs>
        <w:jc w:val="both"/>
        <w:rPr>
          <w:sz w:val="26"/>
          <w:szCs w:val="26"/>
        </w:rPr>
      </w:pPr>
      <w:r w:rsidRPr="00D33464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D33464">
        <w:rPr>
          <w:sz w:val="26"/>
          <w:szCs w:val="26"/>
        </w:rPr>
        <w:t>ополнить Положение новым пунктом 2.15 следующего содержания:</w:t>
      </w:r>
    </w:p>
    <w:p w:rsidR="00D33464" w:rsidRDefault="00D33464" w:rsidP="00D33464">
      <w:pPr>
        <w:pStyle w:val="a5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 </w:t>
      </w:r>
      <w:r w:rsidR="00166FC3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proofErr w:type="gramEnd"/>
      <w:r w:rsidR="00166FC3">
        <w:rPr>
          <w:sz w:val="26"/>
          <w:szCs w:val="26"/>
        </w:rPr>
        <w:t xml:space="preserve">. </w:t>
      </w:r>
      <w:r>
        <w:rPr>
          <w:sz w:val="26"/>
          <w:szCs w:val="26"/>
        </w:rPr>
        <w:t>Конкурсная документация должна содержать:</w:t>
      </w:r>
    </w:p>
    <w:p w:rsidR="00726583" w:rsidRPr="00726583" w:rsidRDefault="00D33464" w:rsidP="00726583">
      <w:pPr>
        <w:pStyle w:val="a6"/>
        <w:ind w:firstLine="709"/>
        <w:jc w:val="both"/>
        <w:rPr>
          <w:sz w:val="26"/>
          <w:szCs w:val="26"/>
        </w:rPr>
      </w:pPr>
      <w:r w:rsidRPr="00726583">
        <w:rPr>
          <w:sz w:val="26"/>
          <w:szCs w:val="26"/>
        </w:rPr>
        <w:t>-</w:t>
      </w:r>
      <w:r w:rsidR="00726583" w:rsidRPr="00726583">
        <w:rPr>
          <w:sz w:val="26"/>
          <w:szCs w:val="26"/>
        </w:rPr>
        <w:t xml:space="preserve"> условия конкурса</w:t>
      </w:r>
      <w:r w:rsidR="00726583"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 w:rsidRPr="00726583">
        <w:rPr>
          <w:sz w:val="26"/>
          <w:szCs w:val="26"/>
        </w:rPr>
        <w:t xml:space="preserve">- права и обязанности </w:t>
      </w:r>
      <w:r w:rsidR="00455813">
        <w:rPr>
          <w:sz w:val="26"/>
          <w:szCs w:val="26"/>
        </w:rPr>
        <w:t>уполномоченного органа и и</w:t>
      </w:r>
      <w:r w:rsidRPr="00726583">
        <w:rPr>
          <w:sz w:val="26"/>
          <w:szCs w:val="26"/>
        </w:rPr>
        <w:t>нвестора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 w:rsidRPr="00726583">
        <w:rPr>
          <w:sz w:val="26"/>
          <w:szCs w:val="26"/>
        </w:rPr>
        <w:t xml:space="preserve">- состав и описание </w:t>
      </w:r>
      <w:r w:rsidR="004C2FF6">
        <w:rPr>
          <w:sz w:val="26"/>
          <w:szCs w:val="26"/>
        </w:rPr>
        <w:t>объекта инвестиционного договора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</w:t>
      </w:r>
      <w:r w:rsidRPr="00726583">
        <w:rPr>
          <w:sz w:val="26"/>
          <w:szCs w:val="26"/>
        </w:rPr>
        <w:t>ребования, предъявляемые к участникам конкурса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726583">
        <w:rPr>
          <w:sz w:val="26"/>
          <w:szCs w:val="26"/>
        </w:rPr>
        <w:t>ритерии конкурса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26583">
        <w:rPr>
          <w:sz w:val="26"/>
          <w:szCs w:val="26"/>
        </w:rPr>
        <w:t>еречень документов, предоставляемых заявителем для участия в конкурсе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726583">
        <w:rPr>
          <w:sz w:val="26"/>
          <w:szCs w:val="26"/>
        </w:rPr>
        <w:t>рок опубликования, размещения сообщения о проведении конкурса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26583">
        <w:rPr>
          <w:sz w:val="26"/>
          <w:szCs w:val="26"/>
        </w:rPr>
        <w:t>орядок предоставления заявок на участие в конкурсе и требования, предъявляемые к ним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Pr="00726583">
        <w:rPr>
          <w:sz w:val="26"/>
          <w:szCs w:val="26"/>
        </w:rPr>
        <w:t>есто и срок предоставления заявок на участие в конкурсе, порядок внесения изменений в конкурсную документацию, порядок отмены проведения конкурса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26583">
        <w:rPr>
          <w:sz w:val="26"/>
          <w:szCs w:val="26"/>
        </w:rPr>
        <w:t>орядок, место и срок предоставления конкурсной документации, порядок предоставления разъяснений конкурсной документации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26583">
        <w:rPr>
          <w:sz w:val="26"/>
          <w:szCs w:val="26"/>
        </w:rPr>
        <w:t>орядок, место и срок представления конкурсных предложений</w:t>
      </w:r>
      <w:r>
        <w:rPr>
          <w:sz w:val="26"/>
          <w:szCs w:val="26"/>
        </w:rPr>
        <w:t>;</w:t>
      </w:r>
      <w:r w:rsidRPr="00726583">
        <w:rPr>
          <w:sz w:val="26"/>
          <w:szCs w:val="26"/>
        </w:rPr>
        <w:t xml:space="preserve"> 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26583">
        <w:rPr>
          <w:sz w:val="26"/>
          <w:szCs w:val="26"/>
        </w:rPr>
        <w:t>орядок и срок изменения и (или) отзыва заявок на участие в конкурсе и конкурсных предложений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26583">
        <w:rPr>
          <w:sz w:val="26"/>
          <w:szCs w:val="26"/>
        </w:rPr>
        <w:t>орядок, место, дата и время вскрытия конвертов с заявками на участие в конкурсе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26583">
        <w:rPr>
          <w:sz w:val="26"/>
          <w:szCs w:val="26"/>
        </w:rPr>
        <w:t>орядок и срок проведения предварительного отбора участников конкурса, дата подписания протокола о проведении предварительного отбора участников конкурса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26583">
        <w:rPr>
          <w:sz w:val="26"/>
          <w:szCs w:val="26"/>
        </w:rPr>
        <w:t>орядок, место, дата и время вскрытия конвертов с конкурсными предложениями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26583">
        <w:rPr>
          <w:sz w:val="26"/>
          <w:szCs w:val="26"/>
        </w:rPr>
        <w:t>орядок рассмотрения и оценки конкурсных предложений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26583">
        <w:rPr>
          <w:sz w:val="26"/>
          <w:szCs w:val="26"/>
        </w:rPr>
        <w:t>пределение победителя конкурса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726583">
        <w:rPr>
          <w:sz w:val="26"/>
          <w:szCs w:val="26"/>
        </w:rPr>
        <w:t>одержание протокола о результатах проведения конкурса и срок его подписания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26583">
        <w:rPr>
          <w:sz w:val="26"/>
          <w:szCs w:val="26"/>
        </w:rPr>
        <w:t>публикование и размещение сообщения о результатах проведения конкурса, уведомление участников конкурса о результатах проведения конкурса</w:t>
      </w:r>
      <w:r>
        <w:rPr>
          <w:sz w:val="26"/>
          <w:szCs w:val="26"/>
        </w:rPr>
        <w:t>;</w:t>
      </w:r>
    </w:p>
    <w:p w:rsidR="00726583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26583">
        <w:rPr>
          <w:sz w:val="26"/>
          <w:szCs w:val="26"/>
        </w:rPr>
        <w:t>орядок заключения и срок подписания инвестиционного договора</w:t>
      </w:r>
      <w:r>
        <w:rPr>
          <w:sz w:val="26"/>
          <w:szCs w:val="26"/>
        </w:rPr>
        <w:t>;</w:t>
      </w:r>
    </w:p>
    <w:p w:rsidR="00D33464" w:rsidRPr="00726583" w:rsidRDefault="00726583" w:rsidP="00726583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</w:t>
      </w:r>
      <w:r w:rsidRPr="00726583">
        <w:rPr>
          <w:sz w:val="26"/>
          <w:szCs w:val="26"/>
        </w:rPr>
        <w:t>ребования к победителю конкурса о представлении документов, подтверждающих обеспечение исполнения обязательств инвестора по инвестиционному договору</w:t>
      </w:r>
      <w:r>
        <w:rPr>
          <w:sz w:val="26"/>
          <w:szCs w:val="26"/>
        </w:rPr>
        <w:t>.</w:t>
      </w:r>
    </w:p>
    <w:p w:rsidR="00D33464" w:rsidRDefault="004B6F99" w:rsidP="00D33464">
      <w:pPr>
        <w:pStyle w:val="a5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B6F99">
        <w:rPr>
          <w:sz w:val="26"/>
          <w:szCs w:val="26"/>
        </w:rPr>
        <w:t>Конкурсная документация не должна содержать требования к участникам конкурса, необоснованно ограничивающие доступ какого-либо из участников конкурса к участию в конкурсе и (или) создающие кому-либо из участников конкурса преимущественные условия участия в конкурсе</w:t>
      </w:r>
      <w:r>
        <w:rPr>
          <w:sz w:val="26"/>
          <w:szCs w:val="26"/>
        </w:rPr>
        <w:t>.</w:t>
      </w:r>
      <w:r w:rsidR="00455813">
        <w:rPr>
          <w:sz w:val="26"/>
          <w:szCs w:val="26"/>
        </w:rPr>
        <w:t>».</w:t>
      </w:r>
    </w:p>
    <w:p w:rsidR="00166FC3" w:rsidRDefault="00D33464" w:rsidP="00D33464">
      <w:pPr>
        <w:pStyle w:val="a5"/>
        <w:numPr>
          <w:ilvl w:val="1"/>
          <w:numId w:val="7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2.16 </w:t>
      </w:r>
      <w:r w:rsidR="00166FC3">
        <w:rPr>
          <w:sz w:val="26"/>
          <w:szCs w:val="26"/>
        </w:rPr>
        <w:t>Положения изложить в следующей редакции:</w:t>
      </w:r>
    </w:p>
    <w:p w:rsidR="00790B99" w:rsidRDefault="00166FC3" w:rsidP="00790B9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«2.16. </w:t>
      </w:r>
      <w:r w:rsidR="004B6F99">
        <w:rPr>
          <w:sz w:val="26"/>
          <w:szCs w:val="26"/>
        </w:rPr>
        <w:t>Утверждение конкурсной документации и внесение в нее изменений, разъяснение положений конкурсной документации, проведение к</w:t>
      </w:r>
      <w:r w:rsidR="00D33464">
        <w:rPr>
          <w:sz w:val="26"/>
          <w:szCs w:val="26"/>
        </w:rPr>
        <w:t>онкурс</w:t>
      </w:r>
      <w:r w:rsidR="004B6F99">
        <w:rPr>
          <w:sz w:val="26"/>
          <w:szCs w:val="26"/>
        </w:rPr>
        <w:t>а</w:t>
      </w:r>
      <w:r w:rsidR="00D33464">
        <w:rPr>
          <w:sz w:val="26"/>
          <w:szCs w:val="26"/>
        </w:rPr>
        <w:t xml:space="preserve"> на </w:t>
      </w:r>
      <w:r w:rsidR="0096141E">
        <w:rPr>
          <w:sz w:val="26"/>
          <w:szCs w:val="26"/>
        </w:rPr>
        <w:t>право заключения инвестиционного договора, заключени</w:t>
      </w:r>
      <w:r w:rsidR="004B6F99">
        <w:rPr>
          <w:sz w:val="26"/>
          <w:szCs w:val="26"/>
        </w:rPr>
        <w:t>е</w:t>
      </w:r>
      <w:r w:rsidR="0096141E">
        <w:rPr>
          <w:sz w:val="26"/>
          <w:szCs w:val="26"/>
        </w:rPr>
        <w:t xml:space="preserve"> инвестиционного договора по итогам конкурса, а также </w:t>
      </w:r>
      <w:r w:rsidR="004B6F99">
        <w:rPr>
          <w:sz w:val="26"/>
          <w:szCs w:val="26"/>
        </w:rPr>
        <w:t xml:space="preserve">реализация </w:t>
      </w:r>
      <w:r w:rsidR="0096141E">
        <w:rPr>
          <w:sz w:val="26"/>
          <w:szCs w:val="26"/>
        </w:rPr>
        <w:t xml:space="preserve">заключенного по итогам конкурса инвестиционного договора (в том числе внесение изменений в текст </w:t>
      </w:r>
      <w:r w:rsidR="0096141E">
        <w:rPr>
          <w:sz w:val="26"/>
          <w:szCs w:val="26"/>
        </w:rPr>
        <w:lastRenderedPageBreak/>
        <w:t xml:space="preserve">инвестиционного договора) осуществляются </w:t>
      </w:r>
      <w:r w:rsidR="004B6F99">
        <w:rPr>
          <w:sz w:val="26"/>
          <w:szCs w:val="26"/>
        </w:rPr>
        <w:t>по правилам, установленным</w:t>
      </w:r>
      <w:r w:rsidR="0096141E">
        <w:rPr>
          <w:sz w:val="26"/>
          <w:szCs w:val="26"/>
        </w:rPr>
        <w:t xml:space="preserve"> Федеральным законом «О концессионных соглашениях».</w:t>
      </w:r>
      <w:r w:rsidR="004B6F99">
        <w:rPr>
          <w:sz w:val="26"/>
          <w:szCs w:val="26"/>
        </w:rPr>
        <w:t>».</w:t>
      </w:r>
    </w:p>
    <w:p w:rsidR="004C2FF6" w:rsidRDefault="004C2FF6" w:rsidP="00790B9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Пункты 2.15 - 2.18 </w:t>
      </w:r>
      <w:r w:rsidR="008C01A9">
        <w:rPr>
          <w:sz w:val="26"/>
          <w:szCs w:val="26"/>
        </w:rPr>
        <w:t>Положения считать пунктами 2.16 - 2.19 соответственно.</w:t>
      </w:r>
    </w:p>
    <w:p w:rsidR="008D1379" w:rsidRPr="00D10AB1" w:rsidRDefault="00790B99" w:rsidP="00D334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C2FF6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790B99">
        <w:rPr>
          <w:rFonts w:eastAsiaTheme="minorHAnsi"/>
          <w:sz w:val="26"/>
          <w:szCs w:val="26"/>
          <w:lang w:eastAsia="en-US"/>
        </w:rPr>
        <w:t xml:space="preserve"> </w:t>
      </w:r>
      <w:r w:rsidR="004B4C79" w:rsidRPr="00D10AB1">
        <w:rPr>
          <w:sz w:val="26"/>
          <w:szCs w:val="26"/>
        </w:rPr>
        <w:t>Опу</w:t>
      </w:r>
      <w:r w:rsidR="008D1379" w:rsidRPr="00D10AB1">
        <w:rPr>
          <w:sz w:val="26"/>
          <w:szCs w:val="26"/>
        </w:rPr>
        <w:t xml:space="preserve">бликовать настоящее </w:t>
      </w:r>
      <w:r w:rsidR="00C41B58" w:rsidRPr="00D10AB1">
        <w:rPr>
          <w:sz w:val="26"/>
          <w:szCs w:val="26"/>
        </w:rPr>
        <w:t>постановление</w:t>
      </w:r>
      <w:r w:rsidR="008D1379" w:rsidRPr="00D10AB1">
        <w:rPr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D10AB1" w:rsidRPr="00D10AB1" w:rsidRDefault="00D10AB1" w:rsidP="00D10AB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0AB1">
        <w:rPr>
          <w:sz w:val="26"/>
          <w:szCs w:val="26"/>
        </w:rPr>
        <w:t>Настояще</w:t>
      </w:r>
      <w:r>
        <w:rPr>
          <w:sz w:val="26"/>
          <w:szCs w:val="26"/>
        </w:rPr>
        <w:t>е п</w:t>
      </w:r>
      <w:r w:rsidRPr="00D10AB1">
        <w:rPr>
          <w:sz w:val="26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8C01A9">
        <w:rPr>
          <w:sz w:val="26"/>
          <w:szCs w:val="26"/>
        </w:rPr>
        <w:t xml:space="preserve"> и распространяет свое действие на правоотношения, возникшие с 22.06.2016</w:t>
      </w:r>
      <w:r w:rsidR="00DD2ED5">
        <w:rPr>
          <w:sz w:val="26"/>
          <w:szCs w:val="26"/>
        </w:rPr>
        <w:t>.</w:t>
      </w:r>
    </w:p>
    <w:p w:rsidR="008D1379" w:rsidRDefault="008D1379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36243" w:rsidRDefault="00C36243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10AB1" w:rsidRDefault="00D10AB1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D1379" w:rsidRPr="00F40037" w:rsidRDefault="008D1379" w:rsidP="008D1379">
      <w:pPr>
        <w:suppressAutoHyphens/>
        <w:jc w:val="both"/>
        <w:rPr>
          <w:spacing w:val="-4"/>
          <w:sz w:val="20"/>
        </w:rPr>
      </w:pPr>
      <w:r>
        <w:rPr>
          <w:sz w:val="26"/>
          <w:szCs w:val="26"/>
        </w:rPr>
        <w:t>Глав</w:t>
      </w:r>
      <w:r w:rsidR="008C01A9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                          </w:t>
      </w:r>
      <w:r w:rsidR="00B01764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</w:t>
      </w:r>
      <w:r w:rsidR="008314D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</w:t>
      </w:r>
      <w:r w:rsidR="008C01A9">
        <w:rPr>
          <w:sz w:val="26"/>
          <w:szCs w:val="26"/>
        </w:rPr>
        <w:t xml:space="preserve"> Р.В. Ахметчин</w:t>
      </w:r>
    </w:p>
    <w:p w:rsidR="00A0681F" w:rsidRDefault="00A0681F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7A7E3A" w:rsidRDefault="007A7E3A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92146B" w:rsidRDefault="0092146B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92146B" w:rsidRDefault="0092146B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8C01A9" w:rsidRDefault="008C01A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  <w:bookmarkStart w:id="0" w:name="_GoBack"/>
      <w:bookmarkEnd w:id="0"/>
    </w:p>
    <w:sectPr w:rsidR="008C01A9" w:rsidSect="0095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0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212DC"/>
    <w:rsid w:val="00025473"/>
    <w:rsid w:val="00025529"/>
    <w:rsid w:val="000851E0"/>
    <w:rsid w:val="00096409"/>
    <w:rsid w:val="000A186D"/>
    <w:rsid w:val="000A2A86"/>
    <w:rsid w:val="000D602E"/>
    <w:rsid w:val="000E215F"/>
    <w:rsid w:val="00116A93"/>
    <w:rsid w:val="00122868"/>
    <w:rsid w:val="00137060"/>
    <w:rsid w:val="001468F3"/>
    <w:rsid w:val="00166FC3"/>
    <w:rsid w:val="00175B1B"/>
    <w:rsid w:val="001916BF"/>
    <w:rsid w:val="001B12E9"/>
    <w:rsid w:val="001E60B9"/>
    <w:rsid w:val="0020510A"/>
    <w:rsid w:val="00232FE7"/>
    <w:rsid w:val="0025180A"/>
    <w:rsid w:val="002B3CD0"/>
    <w:rsid w:val="002D74D3"/>
    <w:rsid w:val="002E7F32"/>
    <w:rsid w:val="002F1862"/>
    <w:rsid w:val="00300E34"/>
    <w:rsid w:val="00307079"/>
    <w:rsid w:val="00326BBA"/>
    <w:rsid w:val="003930AE"/>
    <w:rsid w:val="003950AB"/>
    <w:rsid w:val="003B127E"/>
    <w:rsid w:val="003B36A3"/>
    <w:rsid w:val="003C18C9"/>
    <w:rsid w:val="003C53BB"/>
    <w:rsid w:val="003D5D20"/>
    <w:rsid w:val="00421CE9"/>
    <w:rsid w:val="0043629D"/>
    <w:rsid w:val="00441A90"/>
    <w:rsid w:val="00447871"/>
    <w:rsid w:val="00455813"/>
    <w:rsid w:val="00460BEA"/>
    <w:rsid w:val="004647C6"/>
    <w:rsid w:val="00492D4F"/>
    <w:rsid w:val="0049387F"/>
    <w:rsid w:val="004B4C79"/>
    <w:rsid w:val="004B6F99"/>
    <w:rsid w:val="004C26AB"/>
    <w:rsid w:val="004C2D04"/>
    <w:rsid w:val="004C2FF6"/>
    <w:rsid w:val="004D066A"/>
    <w:rsid w:val="004D5780"/>
    <w:rsid w:val="004E1205"/>
    <w:rsid w:val="004E3704"/>
    <w:rsid w:val="00523B27"/>
    <w:rsid w:val="00557A14"/>
    <w:rsid w:val="00561DE8"/>
    <w:rsid w:val="00597F1F"/>
    <w:rsid w:val="005E65A6"/>
    <w:rsid w:val="00604BAB"/>
    <w:rsid w:val="006075D9"/>
    <w:rsid w:val="00627A8C"/>
    <w:rsid w:val="006422A3"/>
    <w:rsid w:val="00672DAC"/>
    <w:rsid w:val="00687BF5"/>
    <w:rsid w:val="00720532"/>
    <w:rsid w:val="00726583"/>
    <w:rsid w:val="007533C4"/>
    <w:rsid w:val="00767DA7"/>
    <w:rsid w:val="00775579"/>
    <w:rsid w:val="00790B99"/>
    <w:rsid w:val="00792CA5"/>
    <w:rsid w:val="0079344C"/>
    <w:rsid w:val="00793589"/>
    <w:rsid w:val="007977D9"/>
    <w:rsid w:val="007A4EE5"/>
    <w:rsid w:val="007A7E3A"/>
    <w:rsid w:val="007D398F"/>
    <w:rsid w:val="0083092F"/>
    <w:rsid w:val="008314DD"/>
    <w:rsid w:val="00833787"/>
    <w:rsid w:val="008364CF"/>
    <w:rsid w:val="00836BF5"/>
    <w:rsid w:val="00845B61"/>
    <w:rsid w:val="0084644E"/>
    <w:rsid w:val="0088510F"/>
    <w:rsid w:val="008B23F5"/>
    <w:rsid w:val="008C01A9"/>
    <w:rsid w:val="008D1379"/>
    <w:rsid w:val="008E444D"/>
    <w:rsid w:val="008F2045"/>
    <w:rsid w:val="009132CE"/>
    <w:rsid w:val="0092146B"/>
    <w:rsid w:val="00926F30"/>
    <w:rsid w:val="009334E0"/>
    <w:rsid w:val="00943935"/>
    <w:rsid w:val="0095007C"/>
    <w:rsid w:val="00950E58"/>
    <w:rsid w:val="00951194"/>
    <w:rsid w:val="00955E8C"/>
    <w:rsid w:val="0096141E"/>
    <w:rsid w:val="00967ED3"/>
    <w:rsid w:val="009770DE"/>
    <w:rsid w:val="009F4AE6"/>
    <w:rsid w:val="00A01C50"/>
    <w:rsid w:val="00A0681F"/>
    <w:rsid w:val="00A170CD"/>
    <w:rsid w:val="00A7641A"/>
    <w:rsid w:val="00A8651F"/>
    <w:rsid w:val="00AC7CF7"/>
    <w:rsid w:val="00AE5AB8"/>
    <w:rsid w:val="00B01764"/>
    <w:rsid w:val="00B1197B"/>
    <w:rsid w:val="00B34505"/>
    <w:rsid w:val="00B3710D"/>
    <w:rsid w:val="00B513E6"/>
    <w:rsid w:val="00B6567D"/>
    <w:rsid w:val="00B700E1"/>
    <w:rsid w:val="00B7324D"/>
    <w:rsid w:val="00BB5193"/>
    <w:rsid w:val="00BC7665"/>
    <w:rsid w:val="00C1406D"/>
    <w:rsid w:val="00C36243"/>
    <w:rsid w:val="00C41B58"/>
    <w:rsid w:val="00C62FE0"/>
    <w:rsid w:val="00C660AA"/>
    <w:rsid w:val="00C73A2B"/>
    <w:rsid w:val="00CA38AE"/>
    <w:rsid w:val="00CA5CDB"/>
    <w:rsid w:val="00CA6D7A"/>
    <w:rsid w:val="00CB007F"/>
    <w:rsid w:val="00CC249F"/>
    <w:rsid w:val="00CE6869"/>
    <w:rsid w:val="00CF0326"/>
    <w:rsid w:val="00CF0822"/>
    <w:rsid w:val="00D10AB1"/>
    <w:rsid w:val="00D139CE"/>
    <w:rsid w:val="00D162AB"/>
    <w:rsid w:val="00D272B2"/>
    <w:rsid w:val="00D33464"/>
    <w:rsid w:val="00D453CD"/>
    <w:rsid w:val="00D63E01"/>
    <w:rsid w:val="00DA6017"/>
    <w:rsid w:val="00DC43A4"/>
    <w:rsid w:val="00DD2ED5"/>
    <w:rsid w:val="00E16156"/>
    <w:rsid w:val="00E30D68"/>
    <w:rsid w:val="00E51FCE"/>
    <w:rsid w:val="00E607F7"/>
    <w:rsid w:val="00EA0748"/>
    <w:rsid w:val="00EB5111"/>
    <w:rsid w:val="00EC164F"/>
    <w:rsid w:val="00EC64CA"/>
    <w:rsid w:val="00F37A6C"/>
    <w:rsid w:val="00F53A96"/>
    <w:rsid w:val="00F556B0"/>
    <w:rsid w:val="00F966E3"/>
    <w:rsid w:val="00FA5008"/>
    <w:rsid w:val="00FB0656"/>
    <w:rsid w:val="00FC4BC5"/>
    <w:rsid w:val="00FC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99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0877CCF366365581A48EF6731A88F8B71723C94EC0001A24B87B2AD1029AF0A6D460F2158EDA8CDF250D702662082F568E921850755C94DE26CE1wEx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10877CCF366365581A48EF6731A88F8B71723C94EC0001A24B87B2AD1029AF0A6D460F2158EDA8CDF250D707662082F568E921850755C94DE26CE1wEx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449A-4F54-4A15-B7E4-C662B550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3</cp:revision>
  <cp:lastPrinted>2019-09-27T08:46:00Z</cp:lastPrinted>
  <dcterms:created xsi:type="dcterms:W3CDTF">2019-11-13T09:58:00Z</dcterms:created>
  <dcterms:modified xsi:type="dcterms:W3CDTF">2019-11-15T02:46:00Z</dcterms:modified>
</cp:coreProperties>
</file>