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7C8" w:rsidRPr="001F0E5F" w:rsidRDefault="00F607C8" w:rsidP="00F607C8">
      <w:pPr>
        <w:spacing w:after="0"/>
        <w:ind w:left="4395" w:firstLine="708"/>
        <w:rPr>
          <w:rFonts w:ascii="Times New Roman" w:eastAsiaTheme="minorEastAsia" w:hAnsi="Times New Roman"/>
          <w:sz w:val="26"/>
          <w:szCs w:val="26"/>
        </w:rPr>
      </w:pPr>
      <w:r w:rsidRPr="001F0E5F">
        <w:rPr>
          <w:rFonts w:ascii="Times New Roman" w:eastAsiaTheme="minorEastAsia" w:hAnsi="Times New Roman"/>
          <w:sz w:val="26"/>
          <w:szCs w:val="26"/>
        </w:rPr>
        <w:t xml:space="preserve">Приложение </w:t>
      </w:r>
    </w:p>
    <w:p w:rsidR="00F607C8" w:rsidRPr="001F0E5F" w:rsidRDefault="00F607C8" w:rsidP="00F607C8">
      <w:pPr>
        <w:widowControl w:val="0"/>
        <w:tabs>
          <w:tab w:val="left" w:pos="9214"/>
        </w:tabs>
        <w:autoSpaceDE w:val="0"/>
        <w:autoSpaceDN w:val="0"/>
        <w:spacing w:after="0" w:line="240" w:lineRule="auto"/>
        <w:ind w:left="-426" w:firstLine="5529"/>
        <w:outlineLvl w:val="1"/>
        <w:rPr>
          <w:rFonts w:ascii="Times New Roman" w:eastAsiaTheme="minorEastAsia" w:hAnsi="Times New Roman"/>
          <w:sz w:val="26"/>
          <w:szCs w:val="26"/>
        </w:rPr>
      </w:pPr>
      <w:r w:rsidRPr="001F0E5F">
        <w:rPr>
          <w:rFonts w:ascii="Times New Roman" w:eastAsiaTheme="minorEastAsia" w:hAnsi="Times New Roman"/>
          <w:sz w:val="26"/>
          <w:szCs w:val="26"/>
        </w:rPr>
        <w:t xml:space="preserve">к постановлению </w:t>
      </w:r>
    </w:p>
    <w:p w:rsidR="00F607C8" w:rsidRPr="001F0E5F" w:rsidRDefault="00F607C8" w:rsidP="00F607C8">
      <w:pPr>
        <w:widowControl w:val="0"/>
        <w:tabs>
          <w:tab w:val="left" w:pos="9214"/>
        </w:tabs>
        <w:autoSpaceDE w:val="0"/>
        <w:autoSpaceDN w:val="0"/>
        <w:spacing w:after="0" w:line="240" w:lineRule="auto"/>
        <w:ind w:left="-426" w:firstLine="5529"/>
        <w:outlineLvl w:val="1"/>
        <w:rPr>
          <w:rFonts w:ascii="Times New Roman" w:eastAsiaTheme="minorEastAsia" w:hAnsi="Times New Roman" w:cs="Calibri"/>
          <w:sz w:val="26"/>
          <w:szCs w:val="26"/>
        </w:rPr>
      </w:pPr>
      <w:r w:rsidRPr="001F0E5F">
        <w:rPr>
          <w:rFonts w:ascii="Times New Roman" w:eastAsiaTheme="minorEastAsia" w:hAnsi="Times New Roman"/>
          <w:sz w:val="26"/>
          <w:szCs w:val="26"/>
        </w:rPr>
        <w:t xml:space="preserve">Администрации </w:t>
      </w:r>
      <w:r w:rsidRPr="001F0E5F">
        <w:rPr>
          <w:rFonts w:ascii="Times New Roman" w:eastAsiaTheme="minorEastAsia" w:hAnsi="Times New Roman" w:cs="Calibri"/>
          <w:sz w:val="26"/>
          <w:szCs w:val="26"/>
        </w:rPr>
        <w:t xml:space="preserve">города Норильска </w:t>
      </w:r>
    </w:p>
    <w:p w:rsidR="00F607C8" w:rsidRPr="001F0E5F" w:rsidRDefault="00826C90" w:rsidP="00F607C8">
      <w:pPr>
        <w:widowControl w:val="0"/>
        <w:tabs>
          <w:tab w:val="left" w:pos="9214"/>
        </w:tabs>
        <w:autoSpaceDE w:val="0"/>
        <w:autoSpaceDN w:val="0"/>
        <w:spacing w:after="0" w:line="240" w:lineRule="auto"/>
        <w:ind w:left="-426" w:firstLine="5529"/>
        <w:outlineLvl w:val="1"/>
        <w:rPr>
          <w:rFonts w:ascii="Times New Roman" w:eastAsiaTheme="minorEastAsia" w:hAnsi="Times New Roman" w:cs="Calibri"/>
          <w:sz w:val="26"/>
          <w:szCs w:val="26"/>
        </w:rPr>
      </w:pPr>
      <w:r>
        <w:rPr>
          <w:rFonts w:ascii="Times New Roman" w:eastAsiaTheme="minorEastAsia" w:hAnsi="Times New Roman" w:cs="Calibri"/>
          <w:sz w:val="26"/>
          <w:szCs w:val="26"/>
        </w:rPr>
        <w:t>от 08.12.</w:t>
      </w:r>
      <w:bookmarkStart w:id="0" w:name="_GoBack"/>
      <w:bookmarkEnd w:id="0"/>
      <w:r>
        <w:rPr>
          <w:rFonts w:ascii="Times New Roman" w:eastAsiaTheme="minorEastAsia" w:hAnsi="Times New Roman" w:cs="Calibri"/>
          <w:sz w:val="26"/>
          <w:szCs w:val="26"/>
        </w:rPr>
        <w:t>2021 № 592</w:t>
      </w:r>
    </w:p>
    <w:p w:rsidR="00F607C8" w:rsidRPr="001F0E5F" w:rsidRDefault="00F607C8" w:rsidP="00F607C8">
      <w:pPr>
        <w:widowControl w:val="0"/>
        <w:tabs>
          <w:tab w:val="left" w:pos="9214"/>
        </w:tabs>
        <w:autoSpaceDE w:val="0"/>
        <w:autoSpaceDN w:val="0"/>
        <w:spacing w:after="0" w:line="240" w:lineRule="auto"/>
        <w:ind w:firstLine="5529"/>
        <w:outlineLvl w:val="1"/>
        <w:rPr>
          <w:rFonts w:ascii="Times New Roman" w:eastAsiaTheme="minorEastAsia" w:hAnsi="Times New Roman" w:cs="Calibri"/>
          <w:sz w:val="26"/>
          <w:szCs w:val="26"/>
        </w:rPr>
      </w:pPr>
    </w:p>
    <w:p w:rsidR="00F607C8" w:rsidRPr="001F0E5F" w:rsidRDefault="00F607C8" w:rsidP="00F607C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-567" w:firstLine="5670"/>
        <w:outlineLvl w:val="1"/>
        <w:rPr>
          <w:rFonts w:ascii="Times New Roman" w:eastAsiaTheme="minorEastAsia" w:hAnsi="Times New Roman" w:cs="Calibri"/>
          <w:sz w:val="26"/>
          <w:szCs w:val="26"/>
        </w:rPr>
      </w:pPr>
      <w:r w:rsidRPr="001F0E5F">
        <w:rPr>
          <w:rFonts w:ascii="Times New Roman" w:eastAsiaTheme="minorEastAsia" w:hAnsi="Times New Roman" w:cs="Calibri"/>
          <w:sz w:val="26"/>
          <w:szCs w:val="26"/>
        </w:rPr>
        <w:t>УТВЕРЖДЕНА</w:t>
      </w:r>
    </w:p>
    <w:p w:rsidR="00F607C8" w:rsidRPr="001F0E5F" w:rsidRDefault="00F607C8" w:rsidP="00F607C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-567" w:firstLine="5670"/>
        <w:outlineLvl w:val="1"/>
        <w:rPr>
          <w:rFonts w:ascii="Times New Roman" w:eastAsiaTheme="minorEastAsia" w:hAnsi="Times New Roman"/>
          <w:sz w:val="26"/>
          <w:szCs w:val="26"/>
        </w:rPr>
      </w:pPr>
      <w:r w:rsidRPr="001F0E5F">
        <w:rPr>
          <w:rFonts w:ascii="Times New Roman" w:eastAsiaTheme="minorEastAsia" w:hAnsi="Times New Roman"/>
          <w:sz w:val="26"/>
          <w:szCs w:val="26"/>
        </w:rPr>
        <w:t xml:space="preserve">постановлением </w:t>
      </w:r>
    </w:p>
    <w:p w:rsidR="00F607C8" w:rsidRPr="001F0E5F" w:rsidRDefault="00F607C8" w:rsidP="00F607C8">
      <w:pPr>
        <w:widowControl w:val="0"/>
        <w:tabs>
          <w:tab w:val="left" w:pos="5245"/>
          <w:tab w:val="left" w:pos="9214"/>
        </w:tabs>
        <w:autoSpaceDE w:val="0"/>
        <w:autoSpaceDN w:val="0"/>
        <w:spacing w:after="0" w:line="240" w:lineRule="auto"/>
        <w:ind w:left="-567" w:firstLine="5670"/>
        <w:outlineLvl w:val="1"/>
        <w:rPr>
          <w:rFonts w:ascii="Times New Roman" w:eastAsiaTheme="minorEastAsia" w:hAnsi="Times New Roman" w:cs="Calibri"/>
          <w:sz w:val="26"/>
          <w:szCs w:val="26"/>
        </w:rPr>
      </w:pPr>
      <w:r w:rsidRPr="001F0E5F">
        <w:rPr>
          <w:rFonts w:ascii="Times New Roman" w:eastAsiaTheme="minorEastAsia" w:hAnsi="Times New Roman"/>
          <w:sz w:val="26"/>
          <w:szCs w:val="26"/>
        </w:rPr>
        <w:t xml:space="preserve">Администрации </w:t>
      </w:r>
      <w:r w:rsidRPr="001F0E5F">
        <w:rPr>
          <w:rFonts w:ascii="Times New Roman" w:eastAsiaTheme="minorEastAsia" w:hAnsi="Times New Roman" w:cs="Calibri"/>
          <w:sz w:val="26"/>
          <w:szCs w:val="26"/>
        </w:rPr>
        <w:t xml:space="preserve">города Норильска </w:t>
      </w:r>
    </w:p>
    <w:p w:rsidR="00FF42F4" w:rsidRPr="00FF42F4" w:rsidRDefault="00F607C8" w:rsidP="00F607C8">
      <w:pPr>
        <w:spacing w:after="0"/>
        <w:ind w:left="4395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1F0E5F">
        <w:rPr>
          <w:rFonts w:ascii="Times New Roman" w:eastAsiaTheme="minorEastAsia" w:hAnsi="Times New Roman" w:cs="Calibri"/>
          <w:sz w:val="26"/>
          <w:szCs w:val="26"/>
        </w:rPr>
        <w:t xml:space="preserve">от </w:t>
      </w:r>
      <w:r w:rsidRPr="00F607C8">
        <w:rPr>
          <w:rFonts w:ascii="Times New Roman" w:eastAsiaTheme="minorEastAsia" w:hAnsi="Times New Roman"/>
          <w:sz w:val="26"/>
          <w:szCs w:val="26"/>
        </w:rPr>
        <w:t>06.12.2016</w:t>
      </w:r>
      <w:r w:rsidRPr="001F0E5F">
        <w:rPr>
          <w:rFonts w:ascii="Times New Roman" w:eastAsiaTheme="minorEastAsia" w:hAnsi="Times New Roman"/>
          <w:sz w:val="26"/>
          <w:szCs w:val="26"/>
        </w:rPr>
        <w:t xml:space="preserve"> № </w:t>
      </w:r>
      <w:r w:rsidRPr="00F607C8">
        <w:rPr>
          <w:rFonts w:ascii="Times New Roman" w:eastAsiaTheme="minorEastAsia" w:hAnsi="Times New Roman"/>
          <w:sz w:val="26"/>
          <w:szCs w:val="26"/>
        </w:rPr>
        <w:t>582</w:t>
      </w:r>
    </w:p>
    <w:p w:rsidR="00FF42F4" w:rsidRDefault="00FF42F4" w:rsidP="00A92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92624">
        <w:rPr>
          <w:rFonts w:ascii="Times New Roman" w:hAnsi="Times New Roman" w:cs="Times New Roman"/>
          <w:b/>
          <w:bCs/>
          <w:sz w:val="26"/>
          <w:szCs w:val="26"/>
        </w:rPr>
        <w:t>1. ПАСПОРТ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92624">
        <w:rPr>
          <w:rFonts w:ascii="Times New Roman" w:hAnsi="Times New Roman" w:cs="Times New Roman"/>
          <w:b/>
          <w:bCs/>
          <w:sz w:val="26"/>
          <w:szCs w:val="26"/>
        </w:rPr>
        <w:t xml:space="preserve">МУНИЦИПАЛЬНОЙ ПРОГРАММЫ </w:t>
      </w:r>
      <w:r w:rsidRPr="00A92624">
        <w:rPr>
          <w:rFonts w:ascii="Times New Roman" w:hAnsi="Times New Roman" w:cs="Times New Roman"/>
          <w:b/>
          <w:bCs/>
          <w:sz w:val="26"/>
          <w:szCs w:val="26"/>
        </w:rPr>
        <w:br/>
        <w:t>«БЛАГОУСТРОЙСТВО ТЕРРИТОРИИ» (ДАЛЕЕ - МП)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5669"/>
      </w:tblGrid>
      <w:tr w:rsidR="00A92624" w:rsidRPr="00A92624" w:rsidTr="00AA23B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МП</w:t>
            </w:r>
          </w:p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(наименование, номер и дата правового акта, утверждающего Перечень МП)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24" w:rsidRPr="00A92624" w:rsidRDefault="00826C90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hyperlink r:id="rId4" w:history="1">
              <w:r w:rsidR="00A92624" w:rsidRPr="00A92624">
                <w:rPr>
                  <w:rFonts w:ascii="Times New Roman" w:hAnsi="Times New Roman" w:cs="Times New Roman"/>
                  <w:sz w:val="26"/>
                  <w:szCs w:val="26"/>
                </w:rPr>
                <w:t>Распоряжение</w:t>
              </w:r>
            </w:hyperlink>
            <w:r w:rsidR="00A92624"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</w:t>
            </w:r>
            <w:r w:rsidR="00F8315B">
              <w:rPr>
                <w:rFonts w:ascii="Times New Roman" w:hAnsi="Times New Roman" w:cs="Times New Roman"/>
                <w:sz w:val="26"/>
                <w:szCs w:val="26"/>
              </w:rPr>
              <w:t>города Норильска от 19.07.2013 №</w:t>
            </w:r>
            <w:r w:rsidR="00A92624"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 3864 «Об утверждении Перечня муниципальных программ муниципального образования город Норильск»</w:t>
            </w:r>
          </w:p>
        </w:tc>
      </w:tr>
      <w:tr w:rsidR="00A92624" w:rsidRPr="00A92624" w:rsidTr="00AA23B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Заказчик МП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A92624" w:rsidRPr="00A92624" w:rsidTr="00C118D3">
        <w:trPr>
          <w:trHeight w:val="142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24" w:rsidRPr="00A92624" w:rsidRDefault="00186195" w:rsidP="001861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86195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города Норильска (МКУ </w:t>
            </w:r>
            <w:r w:rsidR="00316551" w:rsidRPr="00A9262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86195">
              <w:rPr>
                <w:rFonts w:ascii="Times New Roman" w:hAnsi="Times New Roman" w:cs="Times New Roman"/>
                <w:sz w:val="26"/>
                <w:szCs w:val="26"/>
              </w:rPr>
              <w:t>Управление жилищно-коммунального хозяйства</w:t>
            </w:r>
            <w:r w:rsidR="00316551" w:rsidRPr="00A9262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186195">
              <w:rPr>
                <w:rFonts w:ascii="Times New Roman" w:hAnsi="Times New Roman" w:cs="Times New Roman"/>
                <w:sz w:val="26"/>
                <w:szCs w:val="26"/>
              </w:rPr>
              <w:t>)/Управление городского хозяйства</w:t>
            </w:r>
            <w:r w:rsidR="00C118D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118D3" w:rsidRPr="00A92624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  <w:r w:rsidRPr="00186195">
              <w:rPr>
                <w:rFonts w:ascii="Times New Roman" w:hAnsi="Times New Roman" w:cs="Times New Roman"/>
                <w:sz w:val="26"/>
                <w:szCs w:val="26"/>
              </w:rPr>
              <w:t xml:space="preserve"> (МКУ </w:t>
            </w:r>
            <w:r w:rsidR="00316551" w:rsidRPr="00A9262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86195">
              <w:rPr>
                <w:rFonts w:ascii="Times New Roman" w:hAnsi="Times New Roman" w:cs="Times New Roman"/>
                <w:sz w:val="26"/>
                <w:szCs w:val="26"/>
              </w:rPr>
              <w:t>Управление жилищно-коммунального хозяйства</w:t>
            </w:r>
            <w:r w:rsidR="00316551" w:rsidRPr="00A9262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186195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A92624" w:rsidRPr="00A92624" w:rsidTr="00AA23B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Участники МП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95" w:rsidRPr="00A92624" w:rsidRDefault="00A92624" w:rsidP="001861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1. Администрация города Норильска (Управление городского хозяйства)</w:t>
            </w:r>
            <w:r w:rsidR="00186195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186195" w:rsidRPr="00A92624">
              <w:rPr>
                <w:rFonts w:ascii="Times New Roman" w:hAnsi="Times New Roman" w:cs="Times New Roman"/>
                <w:sz w:val="26"/>
                <w:szCs w:val="26"/>
              </w:rPr>
              <w:t>Управление городского хозяйства</w:t>
            </w:r>
            <w:r w:rsidR="001861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86195" w:rsidRPr="00A92624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</w:p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proofErr w:type="spellStart"/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Талнахское</w:t>
            </w:r>
            <w:proofErr w:type="spellEnd"/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территориальное управление Администрации города Норильска</w:t>
            </w:r>
          </w:p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proofErr w:type="spellStart"/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Кайерканское</w:t>
            </w:r>
            <w:proofErr w:type="spellEnd"/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территориальное управление Администрации города Норильска</w:t>
            </w:r>
          </w:p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4. </w:t>
            </w:r>
            <w:proofErr w:type="spellStart"/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Снежногорское</w:t>
            </w:r>
            <w:proofErr w:type="spellEnd"/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территориальное управление Администрации города Норильска</w:t>
            </w:r>
          </w:p>
          <w:p w:rsidR="00A92624" w:rsidRPr="00A92624" w:rsidRDefault="00A92624" w:rsidP="00B317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5. </w:t>
            </w:r>
            <w:r w:rsidR="00420646" w:rsidRPr="00A92624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  <w:r w:rsidR="004206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20646" w:rsidRPr="00420646">
              <w:rPr>
                <w:rFonts w:ascii="Times New Roman" w:hAnsi="Times New Roman" w:cs="Times New Roman"/>
                <w:sz w:val="26"/>
                <w:szCs w:val="26"/>
              </w:rPr>
              <w:t xml:space="preserve">(МКУ </w:t>
            </w:r>
            <w:r w:rsidR="00420646" w:rsidRPr="00A9262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420646" w:rsidRPr="00420646">
              <w:rPr>
                <w:rFonts w:ascii="Times New Roman" w:hAnsi="Times New Roman" w:cs="Times New Roman"/>
                <w:sz w:val="26"/>
                <w:szCs w:val="26"/>
              </w:rPr>
              <w:t>Управление капитальных ремонтов и строительства</w:t>
            </w:r>
            <w:r w:rsidR="00420646" w:rsidRPr="00A9262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420646" w:rsidRPr="00420646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420646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420646" w:rsidRPr="00420646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по реновации (МКУ </w:t>
            </w:r>
            <w:r w:rsidR="00420646" w:rsidRPr="00A9262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420646" w:rsidRPr="00420646">
              <w:rPr>
                <w:rFonts w:ascii="Times New Roman" w:hAnsi="Times New Roman" w:cs="Times New Roman"/>
                <w:sz w:val="26"/>
                <w:szCs w:val="26"/>
              </w:rPr>
              <w:t>Управление капитальных ремонтов и строительства</w:t>
            </w:r>
            <w:r w:rsidR="00420646" w:rsidRPr="00A9262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420646" w:rsidRPr="00420646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A92624" w:rsidRPr="00A92624" w:rsidTr="00AA23B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Цель МП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мероприятий по содержанию территории муниципального образования город 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Норильск, а также по проектированию и размещению объектов благоустройства, направленных на обеспечение и повышение комфортности условий проживания граждан, поддержание и улучшение санитарного и эстетического состояния территории муниципального образования город Норильск</w:t>
            </w:r>
          </w:p>
        </w:tc>
      </w:tr>
      <w:tr w:rsidR="00A92624" w:rsidRPr="00A92624" w:rsidTr="00AA23B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Задачи МП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- поддержание должного санитарного состояния и приведение в качественное состояние объектов и элементов благоустройства;</w:t>
            </w:r>
          </w:p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- восстановление и ремонт конструктивных и функциональных составляющих объектов, и элементов благоустройства;</w:t>
            </w:r>
          </w:p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- повышение уровня благоустроенности муниципального образования город Норильск;</w:t>
            </w:r>
          </w:p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- обеспечение безопасности дорожного движения по территории муниципального образования город Норильск</w:t>
            </w:r>
          </w:p>
        </w:tc>
      </w:tr>
      <w:tr w:rsidR="00A92624" w:rsidRPr="00A92624" w:rsidTr="00AA23B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Срок реализации МП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2017 - 2024 годы</w:t>
            </w:r>
          </w:p>
        </w:tc>
      </w:tr>
      <w:tr w:rsidR="00A92624" w:rsidRPr="00A92624" w:rsidTr="00AA23B5"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по МП,</w:t>
            </w:r>
          </w:p>
          <w:p w:rsidR="00AD3A1D" w:rsidRPr="00A92624" w:rsidRDefault="00A92624" w:rsidP="00AD3A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всего: </w:t>
            </w:r>
            <w:r w:rsidR="00636B0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6062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636B02">
              <w:rPr>
                <w:rFonts w:ascii="Times New Roman" w:hAnsi="Times New Roman" w:cs="Times New Roman"/>
                <w:sz w:val="26"/>
                <w:szCs w:val="26"/>
              </w:rPr>
              <w:t>216</w:t>
            </w:r>
            <w:r w:rsidR="0016062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636B02">
              <w:rPr>
                <w:rFonts w:ascii="Times New Roman" w:hAnsi="Times New Roman" w:cs="Times New Roman"/>
                <w:sz w:val="26"/>
                <w:szCs w:val="26"/>
              </w:rPr>
              <w:t>859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636B0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  <w:r w:rsidR="00AD3A1D"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:rsidR="00AD3A1D" w:rsidRPr="00A92624" w:rsidRDefault="00AD3A1D" w:rsidP="00AD3A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за счет местного бюджета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6062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175</w:t>
            </w:r>
            <w:r w:rsidR="0016062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317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,4 тыс. руб.,</w:t>
            </w:r>
          </w:p>
          <w:p w:rsidR="00AD3A1D" w:rsidRPr="00A92624" w:rsidRDefault="00AD3A1D" w:rsidP="00AD3A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краевого бюджета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6062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542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2F2AFF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A92624" w:rsidRPr="00A92624" w:rsidRDefault="00A92624" w:rsidP="002F2AFF">
            <w:pPr>
              <w:tabs>
                <w:tab w:val="left" w:pos="30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 по годам:</w:t>
            </w:r>
            <w:r w:rsidR="002F2AFF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- 2017 год </w:t>
            </w:r>
            <w:r w:rsidR="00636B0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 258</w:t>
            </w:r>
            <w:r w:rsidR="0016062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773,3 тыс. руб., из них:</w:t>
            </w:r>
          </w:p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за счет местного бюджета </w:t>
            </w:r>
            <w:r w:rsidR="00636B0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 258</w:t>
            </w:r>
            <w:r w:rsidR="0016062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285,4 тыс. руб.,</w:t>
            </w:r>
          </w:p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краевого бюджета </w:t>
            </w:r>
            <w:r w:rsidR="00636B0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 487,9 тыс. руб.;</w:t>
            </w:r>
          </w:p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- 2018 год </w:t>
            </w:r>
            <w:r w:rsidR="00636B0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 225</w:t>
            </w:r>
            <w:r w:rsidR="0016062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415,7 тыс. руб., из них:</w:t>
            </w:r>
          </w:p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за счет местного бюджета </w:t>
            </w:r>
            <w:r w:rsidR="00636B0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 222</w:t>
            </w:r>
            <w:r w:rsidR="0016062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441,3 тыс. руб.,</w:t>
            </w:r>
          </w:p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краевого бюджета </w:t>
            </w:r>
            <w:r w:rsidR="00636B0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16062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974,4 тыс. руб.;</w:t>
            </w:r>
          </w:p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- 2019 год </w:t>
            </w:r>
            <w:r w:rsidR="00636B0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 278</w:t>
            </w:r>
            <w:r w:rsidR="0016062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397,0 тыс. руб., из них:</w:t>
            </w:r>
          </w:p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за счет местного бюджета </w:t>
            </w:r>
            <w:r w:rsidR="00636B0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 245</w:t>
            </w:r>
            <w:r w:rsidR="0016062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763,8 тыс. руб.,</w:t>
            </w:r>
          </w:p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краевого бюджета </w:t>
            </w:r>
            <w:r w:rsidR="00636B0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 32</w:t>
            </w:r>
            <w:r w:rsidR="0016062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633,2 тыс. руб.;</w:t>
            </w:r>
          </w:p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- 2020 год </w:t>
            </w:r>
            <w:r w:rsidR="00636B0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 308</w:t>
            </w:r>
            <w:r w:rsidR="0016062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278,3 тыс. руб., из них:</w:t>
            </w:r>
          </w:p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за счет местного бюджета </w:t>
            </w:r>
            <w:r w:rsidR="00636B0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 305</w:t>
            </w:r>
            <w:r w:rsidR="0016062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331,3 тыс. руб.,</w:t>
            </w:r>
          </w:p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краевого бюджета </w:t>
            </w:r>
            <w:r w:rsidR="00636B0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16062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947,0 тыс. руб.;</w:t>
            </w:r>
          </w:p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- 2021 год – </w:t>
            </w:r>
            <w:r w:rsidR="00636B02">
              <w:rPr>
                <w:rFonts w:ascii="Times New Roman" w:hAnsi="Times New Roman" w:cs="Times New Roman"/>
                <w:sz w:val="26"/>
                <w:szCs w:val="26"/>
              </w:rPr>
              <w:t>297</w:t>
            </w:r>
            <w:r w:rsidR="0016062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636B02">
              <w:rPr>
                <w:rFonts w:ascii="Times New Roman" w:hAnsi="Times New Roman" w:cs="Times New Roman"/>
                <w:sz w:val="26"/>
                <w:szCs w:val="26"/>
              </w:rPr>
              <w:t>316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636B0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за счет местного бюджета – </w:t>
            </w:r>
            <w:r w:rsidR="00636B02">
              <w:rPr>
                <w:rFonts w:ascii="Times New Roman" w:hAnsi="Times New Roman" w:cs="Times New Roman"/>
                <w:sz w:val="26"/>
                <w:szCs w:val="26"/>
              </w:rPr>
              <w:t>294</w:t>
            </w:r>
            <w:r w:rsidR="0016062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636B02">
              <w:rPr>
                <w:rFonts w:ascii="Times New Roman" w:hAnsi="Times New Roman" w:cs="Times New Roman"/>
                <w:sz w:val="26"/>
                <w:szCs w:val="26"/>
              </w:rPr>
              <w:t>816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636B0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краевого бюджета </w:t>
            </w:r>
            <w:r w:rsidR="00636B0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16062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500,0 тыс. руб.</w:t>
            </w:r>
          </w:p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- 2022 год – 333</w:t>
            </w:r>
            <w:r w:rsidR="0016062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595,6 тыс. руб. за счет местного бюджета;</w:t>
            </w:r>
          </w:p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- 2023 год – 266</w:t>
            </w:r>
            <w:r w:rsidR="0016062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560,5 тыс. руб. за счет местного бюджета;</w:t>
            </w:r>
          </w:p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- 2024 год – 248</w:t>
            </w:r>
            <w:r w:rsidR="0016062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523,5 тыс. руб. за счет местного бюджета</w:t>
            </w:r>
            <w:r w:rsidR="00AE355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92624" w:rsidRPr="0011061F" w:rsidTr="00AA23B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24" w:rsidRPr="0011061F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1061F">
              <w:rPr>
                <w:rFonts w:ascii="Times New Roman" w:hAnsi="Times New Roman" w:cs="Times New Roman"/>
                <w:sz w:val="26"/>
                <w:szCs w:val="26"/>
              </w:rPr>
              <w:t>- сохранение доли оказанного объема услуг по содержанию объектов благоустройства муниципального образования город Норильск на уровне 100% от объема, запланированного техническим заданием;</w:t>
            </w:r>
          </w:p>
          <w:p w:rsidR="00A92624" w:rsidRPr="0011061F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1061F">
              <w:rPr>
                <w:rFonts w:ascii="Times New Roman" w:hAnsi="Times New Roman" w:cs="Times New Roman"/>
                <w:sz w:val="26"/>
                <w:szCs w:val="26"/>
              </w:rPr>
              <w:t>- сохранение достигнутого уровня выполнения мероприятий, направленных на повышение уровня благоустроенности территории муниципального образования город Норильск, на уровне 100%;</w:t>
            </w:r>
          </w:p>
          <w:p w:rsidR="00A92624" w:rsidRPr="0011061F" w:rsidRDefault="00A92624" w:rsidP="00C22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1061F">
              <w:rPr>
                <w:rFonts w:ascii="Times New Roman" w:hAnsi="Times New Roman" w:cs="Times New Roman"/>
                <w:sz w:val="26"/>
                <w:szCs w:val="26"/>
              </w:rPr>
              <w:t>- увеличение уровня обеспечения оборудованны</w:t>
            </w:r>
            <w:r w:rsidR="00C224DD" w:rsidRPr="0011061F">
              <w:rPr>
                <w:rFonts w:ascii="Times New Roman" w:hAnsi="Times New Roman" w:cs="Times New Roman"/>
                <w:sz w:val="26"/>
                <w:szCs w:val="26"/>
              </w:rPr>
              <w:t>ми детскими площадками до 96,4</w:t>
            </w:r>
            <w:r w:rsidRPr="0011061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</w:tbl>
    <w:p w:rsidR="00A93B73" w:rsidRDefault="00A93B73" w:rsidP="00A92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92624">
        <w:rPr>
          <w:rFonts w:ascii="Times New Roman" w:hAnsi="Times New Roman" w:cs="Times New Roman"/>
          <w:b/>
          <w:bCs/>
          <w:sz w:val="26"/>
          <w:szCs w:val="26"/>
        </w:rPr>
        <w:t>2. ТЕКУЩЕЕ СОСТОЯНИЕ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Формирование благоприятной и комфортной среды жизнедеятельности на территории муниципального образования город Норильск является основной целью органов местного самоуправления муниципального образования город Норильск.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Комфортность проживания населения определяется уровнем благоустройства муниципального образования город Норильск: наличие организованных мест для массового отдыха людей (скверы, парки, бульвары, площади), обустройство детских игровых площадок для физического, психологического и социального развития детей, озеленение муниципального образования город Норильск и прочие факторы.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Вопросы содержания и эксплуатации системы благоустройства муниципального образования город Норильск, а также вопросы текущего ремонта элементов благоустройства являются важными, требующими каждодневного внимания и эффективного решения.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 город Норильск по состоянию на 01.11.2021 расположены следующие объекты благоустройства: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- парки - 3 шт.;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- скверы - 14 шт.;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- площади - 7 шт.;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- бульвар - 1 шт.;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- проезды - 83 шт.;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- переходные лестницы, виадуки, территории общего пользования - 79 шт.;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- общественно-деловые зоны - 11 шт.;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- мемориальный комплекс - 1 шт.;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- автобусный павильон - 1 шт.;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- детские игровые и спортивные площадки - 110 шт.;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- обустроенные места для отдыха - 11 шт.;</w:t>
      </w:r>
    </w:p>
    <w:p w:rsid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- скульптуры - 2 шт.;</w:t>
      </w:r>
    </w:p>
    <w:p w:rsidR="00874F4A" w:rsidRPr="00A92624" w:rsidRDefault="00874F4A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памятник – 1 шт.;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- озеро Городское;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- площадки для выгула и дрессировки собак - 4 шт.;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- набережная ручья </w:t>
      </w:r>
      <w:r w:rsidR="00A93B73" w:rsidRPr="00A92624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A92624">
        <w:rPr>
          <w:rFonts w:ascii="Times New Roman" w:hAnsi="Times New Roman" w:cs="Times New Roman"/>
          <w:sz w:val="26"/>
          <w:szCs w:val="26"/>
        </w:rPr>
        <w:t>Кайерканский</w:t>
      </w:r>
      <w:proofErr w:type="spellEnd"/>
      <w:r w:rsidR="00A93B73" w:rsidRPr="00A92624">
        <w:rPr>
          <w:rFonts w:ascii="Times New Roman" w:hAnsi="Times New Roman" w:cs="Times New Roman"/>
          <w:sz w:val="26"/>
          <w:szCs w:val="26"/>
        </w:rPr>
        <w:t>»</w:t>
      </w:r>
      <w:r w:rsidRPr="00A92624">
        <w:rPr>
          <w:rFonts w:ascii="Times New Roman" w:hAnsi="Times New Roman" w:cs="Times New Roman"/>
          <w:sz w:val="26"/>
          <w:szCs w:val="26"/>
        </w:rPr>
        <w:t>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Для обеспечения безопасной, комфортной, благоприятной и привлекательной для проживания населения городской среды необходимо оказание услуг по их </w:t>
      </w:r>
      <w:r w:rsidRPr="00A92624">
        <w:rPr>
          <w:rFonts w:ascii="Times New Roman" w:hAnsi="Times New Roman" w:cs="Times New Roman"/>
          <w:sz w:val="26"/>
          <w:szCs w:val="26"/>
        </w:rPr>
        <w:lastRenderedPageBreak/>
        <w:t>ежедневному содержанию и выполнению работ по поддержанию должного технического состояния всех конструктивных составляющих элементов. Для поддержания их в надлежащем эстетическом и техническом состоянии необходимо проведение текущих ремонтов (восстановление покрытий из тротуарной плитки, восстановление железобетонных газонных бордюров, замена металлических ограждений, ремонт ступеней, установка поручней, окраска металлических и железобетонных конструкций, замена светильников, замена сетей электроснабжения, ремонт малых архитектурных форм).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В период 2017 - 2021 годов осуществлялось содержание всех вышеуказанных объектов благоустройства для поддержания должного санитарного и их технического их состояния.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Увеличение количества зеленых насаждений, а также уменьшение и очистка территорий от несанкционированных свалок на территории муниципального образования город Норильск является важной составляющей улучшения экологической обстановки и создания благоприятных условий для проживания населения, сохранения биологического разнообразия.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Зеленые насаждения выполняют самые различные функции, главнейшей из которых является улучшение микроклимата в муниципальном образовании город Норильск.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Для создания приятного эстетического созерцания декоративное оформление городской среды муниципального образования город Норильск в летний период представлено ежегодно сменяемыми цветниками на клумбах, расстановкой вазонов по территории. Оказание услуг по заготовке рассады и посадке цветов на клумбы, в вазоны осуществляется в рамках заключенных муниципальных контрактов.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В целях объединения усилий для решения задач благоустройства, улучшения санитарного состояния территорий муниципального образования город Норильск после полного таяния снега проводились общегородские субботники.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30 июня 2018 года Администрацией города Норильска и руководством ЗФ ПАО </w:t>
      </w:r>
      <w:r w:rsidR="00316551" w:rsidRPr="00A92624">
        <w:rPr>
          <w:rFonts w:ascii="Times New Roman" w:hAnsi="Times New Roman" w:cs="Times New Roman"/>
          <w:sz w:val="26"/>
          <w:szCs w:val="26"/>
        </w:rPr>
        <w:t>«</w:t>
      </w:r>
      <w:r w:rsidRPr="00A92624">
        <w:rPr>
          <w:rFonts w:ascii="Times New Roman" w:hAnsi="Times New Roman" w:cs="Times New Roman"/>
          <w:sz w:val="26"/>
          <w:szCs w:val="26"/>
        </w:rPr>
        <w:t xml:space="preserve">ГМК </w:t>
      </w:r>
      <w:r w:rsidR="00316551" w:rsidRPr="00A92624">
        <w:rPr>
          <w:rFonts w:ascii="Times New Roman" w:hAnsi="Times New Roman" w:cs="Times New Roman"/>
          <w:sz w:val="26"/>
          <w:szCs w:val="26"/>
        </w:rPr>
        <w:t>«</w:t>
      </w:r>
      <w:r w:rsidRPr="00A92624">
        <w:rPr>
          <w:rFonts w:ascii="Times New Roman" w:hAnsi="Times New Roman" w:cs="Times New Roman"/>
          <w:sz w:val="26"/>
          <w:szCs w:val="26"/>
        </w:rPr>
        <w:t>Норильский никель</w:t>
      </w:r>
      <w:r w:rsidR="00316551" w:rsidRPr="00A92624">
        <w:rPr>
          <w:rFonts w:ascii="Times New Roman" w:hAnsi="Times New Roman" w:cs="Times New Roman"/>
          <w:sz w:val="26"/>
          <w:szCs w:val="26"/>
        </w:rPr>
        <w:t>»</w:t>
      </w:r>
      <w:r w:rsidRPr="00A92624">
        <w:rPr>
          <w:rFonts w:ascii="Times New Roman" w:hAnsi="Times New Roman" w:cs="Times New Roman"/>
          <w:sz w:val="26"/>
          <w:szCs w:val="26"/>
        </w:rPr>
        <w:t xml:space="preserve"> был проведен комплекс мероприятий по благоустройству и улучшению санитарного состояния территорий общего пользования муниципального образования город Норильск. В мероприятии приняло участие 7799 человек, задействовано 303 единицы техники, размещено на свалках-полигонах 1456,5 куб. м отходов.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15 сентября 2018 года проведен общегородской субботник по озеленению, в котором приняло участие 1384 человека. На газонах города высажено 2963 кустарника, завезено 4473 куб. м грунта. Выполнены мероприятия по озеленению - посев семян многолетних трав на территории парка отдыха "Комсомольский" на площади 4108 м</w:t>
      </w:r>
      <w:r w:rsidRPr="00A9262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A92624">
        <w:rPr>
          <w:rFonts w:ascii="Times New Roman" w:hAnsi="Times New Roman" w:cs="Times New Roman"/>
          <w:sz w:val="26"/>
          <w:szCs w:val="26"/>
        </w:rPr>
        <w:t>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29 июня 2019 года Администрацией города Норильска и руководством Заполярного филиала ПАО </w:t>
      </w:r>
      <w:r w:rsidR="00316551" w:rsidRPr="00A92624">
        <w:rPr>
          <w:rFonts w:ascii="Times New Roman" w:hAnsi="Times New Roman" w:cs="Times New Roman"/>
          <w:sz w:val="26"/>
          <w:szCs w:val="26"/>
        </w:rPr>
        <w:t>«</w:t>
      </w:r>
      <w:r w:rsidRPr="00A92624">
        <w:rPr>
          <w:rFonts w:ascii="Times New Roman" w:hAnsi="Times New Roman" w:cs="Times New Roman"/>
          <w:sz w:val="26"/>
          <w:szCs w:val="26"/>
        </w:rPr>
        <w:t xml:space="preserve">ГМК </w:t>
      </w:r>
      <w:r w:rsidR="00316551" w:rsidRPr="00A92624">
        <w:rPr>
          <w:rFonts w:ascii="Times New Roman" w:hAnsi="Times New Roman" w:cs="Times New Roman"/>
          <w:sz w:val="26"/>
          <w:szCs w:val="26"/>
        </w:rPr>
        <w:t>«</w:t>
      </w:r>
      <w:r w:rsidRPr="00A92624">
        <w:rPr>
          <w:rFonts w:ascii="Times New Roman" w:hAnsi="Times New Roman" w:cs="Times New Roman"/>
          <w:sz w:val="26"/>
          <w:szCs w:val="26"/>
        </w:rPr>
        <w:t>Норильский никель</w:t>
      </w:r>
      <w:r w:rsidR="00316551" w:rsidRPr="00A92624">
        <w:rPr>
          <w:rFonts w:ascii="Times New Roman" w:hAnsi="Times New Roman" w:cs="Times New Roman"/>
          <w:sz w:val="26"/>
          <w:szCs w:val="26"/>
        </w:rPr>
        <w:t>»</w:t>
      </w:r>
      <w:r w:rsidRPr="00A92624">
        <w:rPr>
          <w:rFonts w:ascii="Times New Roman" w:hAnsi="Times New Roman" w:cs="Times New Roman"/>
          <w:sz w:val="26"/>
          <w:szCs w:val="26"/>
        </w:rPr>
        <w:t xml:space="preserve"> проведен комплекс мероприятий по благоустройству и улучшению санитарного состояния территорий общего пользования муниципального образования город Норильск. В мероприятии приняло участие 6885 человек, задействовано 185 единиц техники, размещено на свалках-полигонах 249,5 т отходов.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7 сентября 2019 года проведен общегородской субботник по озеленению, в котором приняло участие 1313 человек. На газонах города высажено 2655 кустарников, завезено 860 куб. м грунта. Выполнены мероприятия по озеленению - </w:t>
      </w:r>
      <w:r w:rsidRPr="00A92624">
        <w:rPr>
          <w:rFonts w:ascii="Times New Roman" w:hAnsi="Times New Roman" w:cs="Times New Roman"/>
          <w:sz w:val="26"/>
          <w:szCs w:val="26"/>
        </w:rPr>
        <w:lastRenderedPageBreak/>
        <w:t>посев семян многолетних трав на общественной территории, прилегающей к многоквартирному дому ул. Озерная, 15, площадью 9480 м</w:t>
      </w:r>
      <w:r w:rsidRPr="00A9262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A92624">
        <w:rPr>
          <w:rFonts w:ascii="Times New Roman" w:hAnsi="Times New Roman" w:cs="Times New Roman"/>
          <w:sz w:val="26"/>
          <w:szCs w:val="26"/>
        </w:rPr>
        <w:t>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Из-за реализацией на территории Красноярского края мероприятий по предупреждению распространения на территории Красноярского края новой </w:t>
      </w:r>
      <w:proofErr w:type="spellStart"/>
      <w:r w:rsidRPr="00A92624">
        <w:rPr>
          <w:rFonts w:ascii="Times New Roman" w:hAnsi="Times New Roman" w:cs="Times New Roman"/>
          <w:sz w:val="26"/>
          <w:szCs w:val="26"/>
        </w:rPr>
        <w:t>коронавирусной</w:t>
      </w:r>
      <w:proofErr w:type="spellEnd"/>
      <w:r w:rsidRPr="00A92624">
        <w:rPr>
          <w:rFonts w:ascii="Times New Roman" w:hAnsi="Times New Roman" w:cs="Times New Roman"/>
          <w:sz w:val="26"/>
          <w:szCs w:val="26"/>
        </w:rPr>
        <w:t xml:space="preserve"> инфекции, вызванной 2019-nCoV, ранее запланированные мероприятия по санитарной очистке и озеленению территорий города Норильска в 2020 году не производились.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Для обеспечения эффективной системы плановой очистки территории муниципального образования город Норильск в 2011 году Администрацией города Норильска составлен реестр несанкционированных мест размещения отходов производства и потребления, согласно которому на территории муниципального образования город Норильск 4,8 млн м</w:t>
      </w:r>
      <w:r w:rsidRPr="00A9262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A92624">
        <w:rPr>
          <w:rFonts w:ascii="Times New Roman" w:hAnsi="Times New Roman" w:cs="Times New Roman"/>
          <w:sz w:val="26"/>
          <w:szCs w:val="26"/>
        </w:rPr>
        <w:t xml:space="preserve"> таких территорий. В соответствии с действующим законодательством в области обеспечения санитарно-эпидемиологического благополучия Администрация города Норильска выполняет работы по ликвидации несанкционированных мест размещения отходов производства и потребления за счет собственных средств.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В период с 2015 по 2018 год ликвидированы свалки на территории площадью 97200,8 м</w:t>
      </w:r>
      <w:r w:rsidRPr="00A9262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A92624">
        <w:rPr>
          <w:rFonts w:ascii="Times New Roman" w:hAnsi="Times New Roman" w:cs="Times New Roman"/>
          <w:sz w:val="26"/>
          <w:szCs w:val="26"/>
        </w:rPr>
        <w:t>. В 2020 году ликвидированы свалки на территории площадью 60833,0 м</w:t>
      </w:r>
      <w:r w:rsidRPr="00A9262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A92624">
        <w:rPr>
          <w:rFonts w:ascii="Times New Roman" w:hAnsi="Times New Roman" w:cs="Times New Roman"/>
          <w:sz w:val="26"/>
          <w:szCs w:val="26"/>
        </w:rPr>
        <w:t>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В 2021 году в связи с созданием муниципального казенного учреждения «Управление экологии» мероприятия по организации проведения субботников, озеленения и очистки территории муниципального образования город Норильск от несанкционированного размещения отходов реализуются в рамках муниципальной программы «Экология и охрана окружающей среды».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В период с 2017 по 2021 год выполнено обустройство 110 детских игровых и спортивных площадок.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В 2021 году за муниципальным казенным учреждением «Управление жилищно-коммунального хозяйства» в районе Центральном закреплено 80 земельных участков для обустройства детских игровых и спортивных площадок.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В 2021 году в рамках МП выполнено обустройство 3-х детских игровых площадок, из них: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- 3 детские игровые площадки с выполнением общестроительных работ с установкой детского игрового оборудования, безопасного покрытия и металлического ограждения;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Одна детская игровая и две спортивные площадки обустроены на общественной территории в рамках муниципальной программы «Формирование современной городской среды на 2018 - 2024 годы».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По району </w:t>
      </w:r>
      <w:proofErr w:type="spellStart"/>
      <w:r w:rsidRPr="00A92624">
        <w:rPr>
          <w:rFonts w:ascii="Times New Roman" w:hAnsi="Times New Roman" w:cs="Times New Roman"/>
          <w:sz w:val="26"/>
          <w:szCs w:val="26"/>
        </w:rPr>
        <w:t>Кайерка</w:t>
      </w:r>
      <w:r w:rsidR="00A93B73">
        <w:rPr>
          <w:rFonts w:ascii="Times New Roman" w:hAnsi="Times New Roman" w:cs="Times New Roman"/>
          <w:sz w:val="26"/>
          <w:szCs w:val="26"/>
        </w:rPr>
        <w:t>н</w:t>
      </w:r>
      <w:proofErr w:type="spellEnd"/>
      <w:r w:rsidRPr="00A92624">
        <w:rPr>
          <w:rFonts w:ascii="Times New Roman" w:hAnsi="Times New Roman" w:cs="Times New Roman"/>
          <w:sz w:val="26"/>
          <w:szCs w:val="26"/>
        </w:rPr>
        <w:t xml:space="preserve">, району Центральному выполнены работы по обустройству в каждом районе по одной новой детской спортивной площадки, по району </w:t>
      </w:r>
      <w:proofErr w:type="spellStart"/>
      <w:r w:rsidRPr="00A92624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Pr="00A92624">
        <w:rPr>
          <w:rFonts w:ascii="Times New Roman" w:hAnsi="Times New Roman" w:cs="Times New Roman"/>
          <w:sz w:val="26"/>
          <w:szCs w:val="26"/>
        </w:rPr>
        <w:t xml:space="preserve"> выполнены работы по обустройству детской игровой площадки на территории зон отдыха с установкой металлического ограждения, детского игрового и спортивного оборудования.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Зоны отдыха с детскими спортивными и игровыми площадками обустроены на общественной территории в рамках муниципальной программы «Формирование современной городской среды на 2018 - 2024 годы».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Перечень обустроенных площадок размещен на официальном сайте города Норильска www.norilsk-city.ru.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Без реализации неотложных мер по повышению уровня благоустройства территории нельзя добиться существенного повышения имеющегося потенциала и </w:t>
      </w:r>
      <w:r w:rsidRPr="00A92624">
        <w:rPr>
          <w:rFonts w:ascii="Times New Roman" w:hAnsi="Times New Roman" w:cs="Times New Roman"/>
          <w:sz w:val="26"/>
          <w:szCs w:val="26"/>
        </w:rPr>
        <w:lastRenderedPageBreak/>
        <w:t>эффективного обслуживания населения, а также обеспечить в полной мере безопасность жизнедеятельности и охрану окружающей среды.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Таким образом, потребность в средствах, выделяемых на содержание объектов и элементов благоустройства и проведение ремонтно-восстановительных работ, постоянно растет.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Кроме того, на изменении уровня благоустройства территории сказывается влияние факторов, воздействие которых заставляет регулярно проводить мероприятия по сохранению объектов благоустройства и по сохранению уровня комфортности проживания. Кроме природных факторов, износу объектов благоустройства способствует увеличение интенсивности эксплуатационного воздействия.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Уровень благоустройства территории представляет собой широкий круг взаимосвязанных технических, экономических и организационных вопросов, решение которых должно учитывать соответствие уровня благоустройства общим направлениям социально-экономического развития.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Комплексное решение обозначенных проблем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 в муниципальном образовании город Норильск.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Для успешного решения проблемы улучшения эстетичного вида муниципального образования город Норильск, создания гармоничной архитектурно-ландшафтной среды, достижения экологического равновесия, повышения уровня благоустройства территории муниципального образования город Норильск разработана данная МП, предусматривающая мероприятия по повышению уровня благоустройства территории муниципального образования город Норильск.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Актуальность разрабатываемой МП обусловлена еще и тем, что благоустройство является важной сферой деятельности муниципального хозяйства. Именно в этой сфере создаются условия, благотворно влияющие на психофизическое состояние человека, что очень важно в период интенсивного роста тонуса городской жизни.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Реализация мероприятий МП позволит повысить уровень благоустройства и улучшить эстетическое состояние территории муниципального образования город Норильск.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Использование программно-целевого метода для решения задач по повышению уровня благоустройства территории определяется тем, что данные вопросы требуют значительных бюджетных расходов и сроков реализации, превышающих один год, носит комплексный характер, а их решение окажет положительное влияние на социальное благополучие общества.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Реализация МП сопряжена с рисками, которые могут препятствовать достижению запланированных результатов. Основным неуправляемым риском реализации программы является вероятность несостоявшихся торгов, а также невыполнения подрядчиками запланированных работ.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92624">
        <w:rPr>
          <w:rFonts w:ascii="Times New Roman" w:hAnsi="Times New Roman" w:cs="Times New Roman"/>
          <w:b/>
          <w:bCs/>
          <w:sz w:val="26"/>
          <w:szCs w:val="26"/>
        </w:rPr>
        <w:t>3. ЦЕЛИ, ЗАДАЧИ И ПОДПРОГРАММЫ МП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Целью МП является проведение мероприятий по содержанию территории муниципального образования город Норильск, а также по проектированию и </w:t>
      </w:r>
      <w:r w:rsidRPr="00A92624">
        <w:rPr>
          <w:rFonts w:ascii="Times New Roman" w:hAnsi="Times New Roman" w:cs="Times New Roman"/>
          <w:sz w:val="26"/>
          <w:szCs w:val="26"/>
        </w:rPr>
        <w:lastRenderedPageBreak/>
        <w:t>размещению объектов и элементов благоустройства, направленных на обеспечение и повышение комфортности условий проживания граждан, поддержание и улучшение санитарного и эстетического состояния территории муниципального образования город Норильск.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Для достижения поставленной цели необходимо решение следующих задач: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1. Поддержание должного санитарного состояния и приведение в качественное состояние объектов и элементов благоустройства.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В рамках решения данной задачи планируется реализация основного мероприятия 1 «Содержание объектов благоустройства» и основного мероприятия 2 «Благоустройство и озеленение».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2. Восстановление и ремонт конструктивных и функциональных составляющих объектов, и элементов благоустройства.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3. Повышение уровня благоустроенности муниципального образования город Норильск.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В рамках решения задач 2 и 3 планируется реализация основного мероприятия 2 «Благоустройство и озеленение».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4. Обеспечение безопасности дорожного движения по территории муниципального образования город Норильск.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В рамках решения данной задачи планируется реализация основного мероприятия 3 «Обеспечение безопасности дорожного движения».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Сроки реализации мероприятий МП: 2017 - 2024 годы.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92624">
        <w:rPr>
          <w:rFonts w:ascii="Times New Roman" w:hAnsi="Times New Roman" w:cs="Times New Roman"/>
          <w:b/>
          <w:bCs/>
          <w:sz w:val="26"/>
          <w:szCs w:val="26"/>
        </w:rPr>
        <w:t>4. МЕХАНИЗМ РЕАЛИЗАЦИИ МП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4.1. Главными распорядителями бюджетных средств, предусмотренных на реализацию мероприятий МП с 2017 - 2024 годах, являются:</w:t>
      </w:r>
    </w:p>
    <w:p w:rsidR="00A92624" w:rsidRPr="00A92624" w:rsidRDefault="00A92624" w:rsidP="00FE27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- в части реализации основного мероприятия 1 - </w:t>
      </w:r>
      <w:r w:rsidR="00FE270E" w:rsidRPr="00FE270E">
        <w:rPr>
          <w:rFonts w:ascii="Times New Roman" w:hAnsi="Times New Roman" w:cs="Times New Roman"/>
          <w:sz w:val="26"/>
          <w:szCs w:val="26"/>
        </w:rPr>
        <w:t xml:space="preserve">Администрация города Норильска (МКУ </w:t>
      </w:r>
      <w:r w:rsidR="00FB24D2" w:rsidRPr="00A92624">
        <w:rPr>
          <w:rFonts w:ascii="Times New Roman" w:hAnsi="Times New Roman" w:cs="Times New Roman"/>
          <w:sz w:val="26"/>
          <w:szCs w:val="26"/>
        </w:rPr>
        <w:t>«</w:t>
      </w:r>
      <w:r w:rsidR="00FE270E" w:rsidRPr="00FE270E">
        <w:rPr>
          <w:rFonts w:ascii="Times New Roman" w:hAnsi="Times New Roman" w:cs="Times New Roman"/>
          <w:sz w:val="26"/>
          <w:szCs w:val="26"/>
        </w:rPr>
        <w:t>Управление жил</w:t>
      </w:r>
      <w:r w:rsidR="00FE270E">
        <w:rPr>
          <w:rFonts w:ascii="Times New Roman" w:hAnsi="Times New Roman" w:cs="Times New Roman"/>
          <w:sz w:val="26"/>
          <w:szCs w:val="26"/>
        </w:rPr>
        <w:t>ищно-коммунального хозяйства</w:t>
      </w:r>
      <w:r w:rsidR="00FB24D2" w:rsidRPr="00A92624">
        <w:rPr>
          <w:rFonts w:ascii="Times New Roman" w:hAnsi="Times New Roman" w:cs="Times New Roman"/>
          <w:sz w:val="26"/>
          <w:szCs w:val="26"/>
        </w:rPr>
        <w:t>»</w:t>
      </w:r>
      <w:r w:rsidR="00FE270E">
        <w:rPr>
          <w:rFonts w:ascii="Times New Roman" w:hAnsi="Times New Roman" w:cs="Times New Roman"/>
          <w:sz w:val="26"/>
          <w:szCs w:val="26"/>
        </w:rPr>
        <w:t>)/</w:t>
      </w:r>
      <w:r w:rsidR="00FE270E" w:rsidRPr="00FE270E">
        <w:rPr>
          <w:rFonts w:ascii="Times New Roman" w:hAnsi="Times New Roman" w:cs="Times New Roman"/>
          <w:sz w:val="26"/>
          <w:szCs w:val="26"/>
        </w:rPr>
        <w:t xml:space="preserve">Управление городского хозяйства (МКУ </w:t>
      </w:r>
      <w:r w:rsidR="00FB24D2" w:rsidRPr="00A92624">
        <w:rPr>
          <w:rFonts w:ascii="Times New Roman" w:hAnsi="Times New Roman" w:cs="Times New Roman"/>
          <w:sz w:val="26"/>
          <w:szCs w:val="26"/>
        </w:rPr>
        <w:t>«</w:t>
      </w:r>
      <w:r w:rsidR="00FE270E" w:rsidRPr="00FE270E">
        <w:rPr>
          <w:rFonts w:ascii="Times New Roman" w:hAnsi="Times New Roman" w:cs="Times New Roman"/>
          <w:sz w:val="26"/>
          <w:szCs w:val="26"/>
        </w:rPr>
        <w:t>Управление жилищно-коммунального хозяйства</w:t>
      </w:r>
      <w:r w:rsidR="00FB24D2" w:rsidRPr="00A92624">
        <w:rPr>
          <w:rFonts w:ascii="Times New Roman" w:hAnsi="Times New Roman" w:cs="Times New Roman"/>
          <w:sz w:val="26"/>
          <w:szCs w:val="26"/>
        </w:rPr>
        <w:t>»</w:t>
      </w:r>
      <w:r w:rsidR="00FE270E" w:rsidRPr="00FE270E">
        <w:rPr>
          <w:rFonts w:ascii="Times New Roman" w:hAnsi="Times New Roman" w:cs="Times New Roman"/>
          <w:sz w:val="26"/>
          <w:szCs w:val="26"/>
        </w:rPr>
        <w:t>)</w:t>
      </w:r>
      <w:r w:rsidR="00FE270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E270E" w:rsidRPr="00FE270E">
        <w:rPr>
          <w:rFonts w:ascii="Times New Roman" w:hAnsi="Times New Roman" w:cs="Times New Roman"/>
          <w:sz w:val="26"/>
          <w:szCs w:val="26"/>
        </w:rPr>
        <w:t>Талнахское</w:t>
      </w:r>
      <w:proofErr w:type="spellEnd"/>
      <w:r w:rsidR="00FE270E" w:rsidRPr="00FE270E">
        <w:rPr>
          <w:rFonts w:ascii="Times New Roman" w:hAnsi="Times New Roman" w:cs="Times New Roman"/>
          <w:sz w:val="26"/>
          <w:szCs w:val="26"/>
        </w:rPr>
        <w:t xml:space="preserve"> территориальное управление</w:t>
      </w:r>
      <w:r w:rsidR="00FE270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E270E" w:rsidRPr="00FE270E">
        <w:rPr>
          <w:rFonts w:ascii="Times New Roman" w:hAnsi="Times New Roman" w:cs="Times New Roman"/>
          <w:sz w:val="26"/>
          <w:szCs w:val="26"/>
        </w:rPr>
        <w:t>Кайерканское</w:t>
      </w:r>
      <w:proofErr w:type="spellEnd"/>
      <w:r w:rsidR="00FE270E" w:rsidRPr="00FE270E">
        <w:rPr>
          <w:rFonts w:ascii="Times New Roman" w:hAnsi="Times New Roman" w:cs="Times New Roman"/>
          <w:sz w:val="26"/>
          <w:szCs w:val="26"/>
        </w:rPr>
        <w:t xml:space="preserve"> территориальное управление</w:t>
      </w:r>
      <w:r w:rsidR="00FE270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E270E" w:rsidRPr="00FE270E">
        <w:rPr>
          <w:rFonts w:ascii="Times New Roman" w:hAnsi="Times New Roman" w:cs="Times New Roman"/>
          <w:sz w:val="26"/>
          <w:szCs w:val="26"/>
        </w:rPr>
        <w:t>Снежногорское</w:t>
      </w:r>
      <w:proofErr w:type="spellEnd"/>
      <w:r w:rsidR="00FE270E" w:rsidRPr="00FE270E">
        <w:rPr>
          <w:rFonts w:ascii="Times New Roman" w:hAnsi="Times New Roman" w:cs="Times New Roman"/>
          <w:sz w:val="26"/>
          <w:szCs w:val="26"/>
        </w:rPr>
        <w:t xml:space="preserve"> территориальное управление</w:t>
      </w:r>
      <w:r w:rsidRPr="00A92624">
        <w:rPr>
          <w:rFonts w:ascii="Times New Roman" w:hAnsi="Times New Roman" w:cs="Times New Roman"/>
          <w:sz w:val="26"/>
          <w:szCs w:val="26"/>
        </w:rPr>
        <w:t>;</w:t>
      </w:r>
    </w:p>
    <w:p w:rsidR="00A92624" w:rsidRPr="00A92624" w:rsidRDefault="00A92624" w:rsidP="001E3C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- в части реализации основного мероприятия 2 - </w:t>
      </w:r>
      <w:r w:rsidR="001E3CD6" w:rsidRPr="001E3CD6">
        <w:rPr>
          <w:rFonts w:ascii="Times New Roman" w:hAnsi="Times New Roman" w:cs="Times New Roman"/>
          <w:sz w:val="26"/>
          <w:szCs w:val="26"/>
        </w:rPr>
        <w:t xml:space="preserve">Администрация города Норильска (МКУ </w:t>
      </w:r>
      <w:r w:rsidR="00FB24D2" w:rsidRPr="00A92624">
        <w:rPr>
          <w:rFonts w:ascii="Times New Roman" w:hAnsi="Times New Roman" w:cs="Times New Roman"/>
          <w:sz w:val="26"/>
          <w:szCs w:val="26"/>
        </w:rPr>
        <w:t>«</w:t>
      </w:r>
      <w:r w:rsidR="001E3CD6" w:rsidRPr="001E3CD6">
        <w:rPr>
          <w:rFonts w:ascii="Times New Roman" w:hAnsi="Times New Roman" w:cs="Times New Roman"/>
          <w:sz w:val="26"/>
          <w:szCs w:val="26"/>
        </w:rPr>
        <w:t>Управление жилищно-коммунального хозяйства</w:t>
      </w:r>
      <w:r w:rsidR="00FB24D2" w:rsidRPr="00A92624">
        <w:rPr>
          <w:rFonts w:ascii="Times New Roman" w:hAnsi="Times New Roman" w:cs="Times New Roman"/>
          <w:sz w:val="26"/>
          <w:szCs w:val="26"/>
        </w:rPr>
        <w:t>»</w:t>
      </w:r>
      <w:r w:rsidR="001E3CD6" w:rsidRPr="001E3CD6">
        <w:rPr>
          <w:rFonts w:ascii="Times New Roman" w:hAnsi="Times New Roman" w:cs="Times New Roman"/>
          <w:sz w:val="26"/>
          <w:szCs w:val="26"/>
        </w:rPr>
        <w:t xml:space="preserve">)/Управление городского хозяйства (МКУ </w:t>
      </w:r>
      <w:r w:rsidR="00FB24D2" w:rsidRPr="00A92624">
        <w:rPr>
          <w:rFonts w:ascii="Times New Roman" w:hAnsi="Times New Roman" w:cs="Times New Roman"/>
          <w:sz w:val="26"/>
          <w:szCs w:val="26"/>
        </w:rPr>
        <w:t>«</w:t>
      </w:r>
      <w:r w:rsidR="001E3CD6" w:rsidRPr="001E3CD6">
        <w:rPr>
          <w:rFonts w:ascii="Times New Roman" w:hAnsi="Times New Roman" w:cs="Times New Roman"/>
          <w:sz w:val="26"/>
          <w:szCs w:val="26"/>
        </w:rPr>
        <w:t>Управление жилищно-коммунального хозяйства</w:t>
      </w:r>
      <w:r w:rsidR="00FB24D2" w:rsidRPr="00A92624">
        <w:rPr>
          <w:rFonts w:ascii="Times New Roman" w:hAnsi="Times New Roman" w:cs="Times New Roman"/>
          <w:sz w:val="26"/>
          <w:szCs w:val="26"/>
        </w:rPr>
        <w:t>»</w:t>
      </w:r>
      <w:r w:rsidR="001E3CD6" w:rsidRPr="001E3CD6">
        <w:rPr>
          <w:rFonts w:ascii="Times New Roman" w:hAnsi="Times New Roman" w:cs="Times New Roman"/>
          <w:sz w:val="26"/>
          <w:szCs w:val="26"/>
        </w:rPr>
        <w:t>)</w:t>
      </w:r>
      <w:r w:rsidR="001E3CD6">
        <w:rPr>
          <w:rFonts w:ascii="Times New Roman" w:hAnsi="Times New Roman" w:cs="Times New Roman"/>
          <w:sz w:val="26"/>
          <w:szCs w:val="26"/>
        </w:rPr>
        <w:t xml:space="preserve">, </w:t>
      </w:r>
      <w:r w:rsidR="001E3CD6" w:rsidRPr="00A92624">
        <w:rPr>
          <w:rFonts w:ascii="Times New Roman" w:hAnsi="Times New Roman" w:cs="Times New Roman"/>
          <w:sz w:val="26"/>
          <w:szCs w:val="26"/>
        </w:rPr>
        <w:t>Администрация города Норильска</w:t>
      </w:r>
      <w:r w:rsidR="001E3CD6">
        <w:rPr>
          <w:rFonts w:ascii="Times New Roman" w:hAnsi="Times New Roman" w:cs="Times New Roman"/>
          <w:sz w:val="26"/>
          <w:szCs w:val="26"/>
        </w:rPr>
        <w:t xml:space="preserve"> </w:t>
      </w:r>
      <w:r w:rsidR="001E3CD6" w:rsidRPr="00420646">
        <w:rPr>
          <w:rFonts w:ascii="Times New Roman" w:hAnsi="Times New Roman" w:cs="Times New Roman"/>
          <w:sz w:val="26"/>
          <w:szCs w:val="26"/>
        </w:rPr>
        <w:t xml:space="preserve">(МКУ </w:t>
      </w:r>
      <w:r w:rsidR="001E3CD6" w:rsidRPr="00A92624">
        <w:rPr>
          <w:rFonts w:ascii="Times New Roman" w:hAnsi="Times New Roman" w:cs="Times New Roman"/>
          <w:sz w:val="26"/>
          <w:szCs w:val="26"/>
        </w:rPr>
        <w:t>«</w:t>
      </w:r>
      <w:r w:rsidR="001E3CD6" w:rsidRPr="00420646">
        <w:rPr>
          <w:rFonts w:ascii="Times New Roman" w:hAnsi="Times New Roman" w:cs="Times New Roman"/>
          <w:sz w:val="26"/>
          <w:szCs w:val="26"/>
        </w:rPr>
        <w:t>Управление капитальных ремонтов и строительства</w:t>
      </w:r>
      <w:r w:rsidR="001E3CD6" w:rsidRPr="00A92624">
        <w:rPr>
          <w:rFonts w:ascii="Times New Roman" w:hAnsi="Times New Roman" w:cs="Times New Roman"/>
          <w:sz w:val="26"/>
          <w:szCs w:val="26"/>
        </w:rPr>
        <w:t>»</w:t>
      </w:r>
      <w:r w:rsidR="001E3CD6" w:rsidRPr="00420646">
        <w:rPr>
          <w:rFonts w:ascii="Times New Roman" w:hAnsi="Times New Roman" w:cs="Times New Roman"/>
          <w:sz w:val="26"/>
          <w:szCs w:val="26"/>
        </w:rPr>
        <w:t>)</w:t>
      </w:r>
      <w:r w:rsidR="001E3CD6">
        <w:rPr>
          <w:rFonts w:ascii="Times New Roman" w:hAnsi="Times New Roman" w:cs="Times New Roman"/>
          <w:sz w:val="26"/>
          <w:szCs w:val="26"/>
        </w:rPr>
        <w:t>/</w:t>
      </w:r>
      <w:r w:rsidR="001E3CD6" w:rsidRPr="001E3CD6">
        <w:rPr>
          <w:rFonts w:ascii="Times New Roman" w:hAnsi="Times New Roman" w:cs="Times New Roman"/>
          <w:sz w:val="26"/>
          <w:szCs w:val="26"/>
        </w:rPr>
        <w:t xml:space="preserve">Управление по реновации (МКУ </w:t>
      </w:r>
      <w:r w:rsidR="00FB24D2" w:rsidRPr="00A92624">
        <w:rPr>
          <w:rFonts w:ascii="Times New Roman" w:hAnsi="Times New Roman" w:cs="Times New Roman"/>
          <w:sz w:val="26"/>
          <w:szCs w:val="26"/>
        </w:rPr>
        <w:t>«</w:t>
      </w:r>
      <w:r w:rsidR="001E3CD6" w:rsidRPr="001E3CD6">
        <w:rPr>
          <w:rFonts w:ascii="Times New Roman" w:hAnsi="Times New Roman" w:cs="Times New Roman"/>
          <w:sz w:val="26"/>
          <w:szCs w:val="26"/>
        </w:rPr>
        <w:t>Управление капитальных ремонтов и строительства</w:t>
      </w:r>
      <w:r w:rsidR="00FB24D2" w:rsidRPr="00A92624">
        <w:rPr>
          <w:rFonts w:ascii="Times New Roman" w:hAnsi="Times New Roman" w:cs="Times New Roman"/>
          <w:sz w:val="26"/>
          <w:szCs w:val="26"/>
        </w:rPr>
        <w:t>»</w:t>
      </w:r>
      <w:r w:rsidR="001E3CD6" w:rsidRPr="001E3CD6">
        <w:rPr>
          <w:rFonts w:ascii="Times New Roman" w:hAnsi="Times New Roman" w:cs="Times New Roman"/>
          <w:sz w:val="26"/>
          <w:szCs w:val="26"/>
        </w:rPr>
        <w:t>)</w:t>
      </w:r>
      <w:r w:rsidR="001E3CD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E3CD6" w:rsidRPr="001E3CD6">
        <w:rPr>
          <w:rFonts w:ascii="Times New Roman" w:hAnsi="Times New Roman" w:cs="Times New Roman"/>
          <w:sz w:val="26"/>
          <w:szCs w:val="26"/>
        </w:rPr>
        <w:t>Талнахское</w:t>
      </w:r>
      <w:proofErr w:type="spellEnd"/>
      <w:r w:rsidR="001E3CD6" w:rsidRPr="001E3CD6">
        <w:rPr>
          <w:rFonts w:ascii="Times New Roman" w:hAnsi="Times New Roman" w:cs="Times New Roman"/>
          <w:sz w:val="26"/>
          <w:szCs w:val="26"/>
        </w:rPr>
        <w:t xml:space="preserve"> территориальное управление</w:t>
      </w:r>
      <w:r w:rsidR="001E3CD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E3CD6" w:rsidRPr="001E3CD6">
        <w:rPr>
          <w:rFonts w:ascii="Times New Roman" w:hAnsi="Times New Roman" w:cs="Times New Roman"/>
          <w:sz w:val="26"/>
          <w:szCs w:val="26"/>
        </w:rPr>
        <w:t>Кайерканское</w:t>
      </w:r>
      <w:proofErr w:type="spellEnd"/>
      <w:r w:rsidR="001E3CD6" w:rsidRPr="001E3CD6">
        <w:rPr>
          <w:rFonts w:ascii="Times New Roman" w:hAnsi="Times New Roman" w:cs="Times New Roman"/>
          <w:sz w:val="26"/>
          <w:szCs w:val="26"/>
        </w:rPr>
        <w:t xml:space="preserve"> территориальное управление</w:t>
      </w:r>
      <w:r w:rsidR="001E3CD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E3CD6" w:rsidRPr="001E3CD6">
        <w:rPr>
          <w:rFonts w:ascii="Times New Roman" w:hAnsi="Times New Roman" w:cs="Times New Roman"/>
          <w:sz w:val="26"/>
          <w:szCs w:val="26"/>
        </w:rPr>
        <w:t>Снежногорское</w:t>
      </w:r>
      <w:proofErr w:type="spellEnd"/>
      <w:r w:rsidR="001E3CD6" w:rsidRPr="001E3CD6">
        <w:rPr>
          <w:rFonts w:ascii="Times New Roman" w:hAnsi="Times New Roman" w:cs="Times New Roman"/>
          <w:sz w:val="26"/>
          <w:szCs w:val="26"/>
        </w:rPr>
        <w:t xml:space="preserve"> территориальное управление</w:t>
      </w:r>
      <w:r w:rsidRPr="00A92624">
        <w:rPr>
          <w:rFonts w:ascii="Times New Roman" w:hAnsi="Times New Roman" w:cs="Times New Roman"/>
          <w:sz w:val="26"/>
          <w:szCs w:val="26"/>
        </w:rPr>
        <w:t>;</w:t>
      </w:r>
    </w:p>
    <w:p w:rsidR="00A92624" w:rsidRPr="00A92624" w:rsidRDefault="00A92624" w:rsidP="00AD2A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- в части реализации основного мероприятия 3 - </w:t>
      </w:r>
      <w:r w:rsidR="00AD2A4D" w:rsidRPr="00AD2A4D">
        <w:rPr>
          <w:rFonts w:ascii="Times New Roman" w:hAnsi="Times New Roman" w:cs="Times New Roman"/>
          <w:sz w:val="26"/>
          <w:szCs w:val="26"/>
        </w:rPr>
        <w:t xml:space="preserve">Администрация города Норильска (МКУ </w:t>
      </w:r>
      <w:r w:rsidR="00FB24D2" w:rsidRPr="00A92624">
        <w:rPr>
          <w:rFonts w:ascii="Times New Roman" w:hAnsi="Times New Roman" w:cs="Times New Roman"/>
          <w:sz w:val="26"/>
          <w:szCs w:val="26"/>
        </w:rPr>
        <w:t>«</w:t>
      </w:r>
      <w:r w:rsidR="00AD2A4D" w:rsidRPr="00AD2A4D">
        <w:rPr>
          <w:rFonts w:ascii="Times New Roman" w:hAnsi="Times New Roman" w:cs="Times New Roman"/>
          <w:sz w:val="26"/>
          <w:szCs w:val="26"/>
        </w:rPr>
        <w:t>Управление жилищно-коммунального хозяйства</w:t>
      </w:r>
      <w:r w:rsidR="00FB24D2" w:rsidRPr="00A92624">
        <w:rPr>
          <w:rFonts w:ascii="Times New Roman" w:hAnsi="Times New Roman" w:cs="Times New Roman"/>
          <w:sz w:val="26"/>
          <w:szCs w:val="26"/>
        </w:rPr>
        <w:t>»</w:t>
      </w:r>
      <w:r w:rsidR="00AD2A4D" w:rsidRPr="00AD2A4D">
        <w:rPr>
          <w:rFonts w:ascii="Times New Roman" w:hAnsi="Times New Roman" w:cs="Times New Roman"/>
          <w:sz w:val="26"/>
          <w:szCs w:val="26"/>
        </w:rPr>
        <w:t xml:space="preserve">)/Управление городского хозяйства (МКУ </w:t>
      </w:r>
      <w:r w:rsidR="00FB24D2" w:rsidRPr="00A92624">
        <w:rPr>
          <w:rFonts w:ascii="Times New Roman" w:hAnsi="Times New Roman" w:cs="Times New Roman"/>
          <w:sz w:val="26"/>
          <w:szCs w:val="26"/>
        </w:rPr>
        <w:t>«</w:t>
      </w:r>
      <w:r w:rsidR="00AD2A4D" w:rsidRPr="00AD2A4D">
        <w:rPr>
          <w:rFonts w:ascii="Times New Roman" w:hAnsi="Times New Roman" w:cs="Times New Roman"/>
          <w:sz w:val="26"/>
          <w:szCs w:val="26"/>
        </w:rPr>
        <w:t>Управление жилищно-коммунального хозяйства</w:t>
      </w:r>
      <w:r w:rsidR="00FB24D2" w:rsidRPr="00A92624">
        <w:rPr>
          <w:rFonts w:ascii="Times New Roman" w:hAnsi="Times New Roman" w:cs="Times New Roman"/>
          <w:sz w:val="26"/>
          <w:szCs w:val="26"/>
        </w:rPr>
        <w:t>»</w:t>
      </w:r>
      <w:r w:rsidR="00AD2A4D" w:rsidRPr="00AD2A4D">
        <w:rPr>
          <w:rFonts w:ascii="Times New Roman" w:hAnsi="Times New Roman" w:cs="Times New Roman"/>
          <w:sz w:val="26"/>
          <w:szCs w:val="26"/>
        </w:rPr>
        <w:t>)</w:t>
      </w:r>
      <w:r w:rsidR="00AD2A4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AD2A4D" w:rsidRPr="00AD2A4D">
        <w:rPr>
          <w:rFonts w:ascii="Times New Roman" w:hAnsi="Times New Roman" w:cs="Times New Roman"/>
          <w:sz w:val="26"/>
          <w:szCs w:val="26"/>
        </w:rPr>
        <w:t>Талнахское</w:t>
      </w:r>
      <w:proofErr w:type="spellEnd"/>
      <w:r w:rsidR="00AD2A4D" w:rsidRPr="00AD2A4D">
        <w:rPr>
          <w:rFonts w:ascii="Times New Roman" w:hAnsi="Times New Roman" w:cs="Times New Roman"/>
          <w:sz w:val="26"/>
          <w:szCs w:val="26"/>
        </w:rPr>
        <w:t xml:space="preserve"> территориальное управление</w:t>
      </w:r>
      <w:r w:rsidR="00AD2A4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AD2A4D" w:rsidRPr="00AD2A4D">
        <w:rPr>
          <w:rFonts w:ascii="Times New Roman" w:hAnsi="Times New Roman" w:cs="Times New Roman"/>
          <w:sz w:val="26"/>
          <w:szCs w:val="26"/>
        </w:rPr>
        <w:t>Кайерканское</w:t>
      </w:r>
      <w:proofErr w:type="spellEnd"/>
      <w:r w:rsidR="00AD2A4D" w:rsidRPr="00AD2A4D">
        <w:rPr>
          <w:rFonts w:ascii="Times New Roman" w:hAnsi="Times New Roman" w:cs="Times New Roman"/>
          <w:sz w:val="26"/>
          <w:szCs w:val="26"/>
        </w:rPr>
        <w:t xml:space="preserve"> территориальное управление</w:t>
      </w:r>
      <w:r w:rsidR="007B0345">
        <w:rPr>
          <w:rFonts w:ascii="Times New Roman" w:hAnsi="Times New Roman" w:cs="Times New Roman"/>
          <w:sz w:val="26"/>
          <w:szCs w:val="26"/>
        </w:rPr>
        <w:t>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4.2. Реализация мероприятий МП осуществляется на основании муниципальных контрактов, заключаемых между заказчиком и исполнителем, подрядчиком, поставщиком. Исполнитель (подрядчик, поставщик) определяется в соответствии с Федеральным </w:t>
      </w:r>
      <w:hyperlink r:id="rId5" w:history="1">
        <w:r w:rsidRPr="00A92624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A92624">
        <w:rPr>
          <w:rFonts w:ascii="Times New Roman" w:hAnsi="Times New Roman" w:cs="Times New Roman"/>
          <w:sz w:val="26"/>
          <w:szCs w:val="26"/>
        </w:rPr>
        <w:t xml:space="preserve"> от 05.04.2013 </w:t>
      </w:r>
      <w:r w:rsidR="00F8315B">
        <w:rPr>
          <w:rFonts w:ascii="Times New Roman" w:hAnsi="Times New Roman" w:cs="Times New Roman"/>
          <w:sz w:val="26"/>
          <w:szCs w:val="26"/>
        </w:rPr>
        <w:t>№</w:t>
      </w:r>
      <w:r w:rsidRPr="00A92624">
        <w:rPr>
          <w:rFonts w:ascii="Times New Roman" w:hAnsi="Times New Roman" w:cs="Times New Roman"/>
          <w:sz w:val="26"/>
          <w:szCs w:val="26"/>
        </w:rPr>
        <w:t xml:space="preserve"> 44-ФЗ «О контрактной </w:t>
      </w:r>
      <w:r w:rsidRPr="00A92624">
        <w:rPr>
          <w:rFonts w:ascii="Times New Roman" w:hAnsi="Times New Roman" w:cs="Times New Roman"/>
          <w:sz w:val="26"/>
          <w:szCs w:val="26"/>
        </w:rPr>
        <w:lastRenderedPageBreak/>
        <w:t>системе в сфере закупок товаров, работ, услуг для обеспечения государственных и муниципальных нужд».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4.3. В рамках основного мероприятия 1 «Содержание объектов благоустройства» предусмотрено оказание следующих видов услуг по содержанию объектов благоустройства в период (май - сентябрь): уборка территории объектов от мусора; уборка газонов от отходов; очистка и промывка урн; транспортирование и размещение отходов; влажная протирка отдельных конструктивных элементов и т.д. В период (октябрь - май): уборка снега вручную; механизированная уборка - сдвигание, погрузка, вывоз, размещение снега, посыпка </w:t>
      </w:r>
      <w:proofErr w:type="spellStart"/>
      <w:r w:rsidRPr="00A92624">
        <w:rPr>
          <w:rFonts w:ascii="Times New Roman" w:hAnsi="Times New Roman" w:cs="Times New Roman"/>
          <w:sz w:val="26"/>
          <w:szCs w:val="26"/>
        </w:rPr>
        <w:t>противогололедными</w:t>
      </w:r>
      <w:proofErr w:type="spellEnd"/>
      <w:r w:rsidRPr="00A92624">
        <w:rPr>
          <w:rFonts w:ascii="Times New Roman" w:hAnsi="Times New Roman" w:cs="Times New Roman"/>
          <w:sz w:val="26"/>
          <w:szCs w:val="26"/>
        </w:rPr>
        <w:t xml:space="preserve"> материалами, содержание снежных городков, малых архитектурных форм и т.д.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Помимо обозначенных услуг в рамках мероприятия осуществляется обеспечение электроэнергией объектов и элементов благоустройства; техническое обслуживание объектов наружного освещения объектов и элементов благоустройства; организация услуги видеонаблюдения за объектами; содержание и консервация фонтанов, досок объявлений, памятных и мемориальных досок, содержание детских игровых и спортивных площадок в соответствии с регламентом и т.д.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Мероприятие ориентировано на обеспечение и повышение комфортности условий проживания граждан, что регулируется </w:t>
      </w:r>
      <w:hyperlink r:id="rId6" w:history="1">
        <w:r w:rsidRPr="00A92624">
          <w:rPr>
            <w:rFonts w:ascii="Times New Roman" w:hAnsi="Times New Roman" w:cs="Times New Roman"/>
            <w:sz w:val="26"/>
            <w:szCs w:val="26"/>
          </w:rPr>
          <w:t>Решением</w:t>
        </w:r>
      </w:hyperlink>
      <w:r w:rsidRPr="00A92624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 от 19.02.2019 </w:t>
      </w:r>
      <w:r w:rsidR="00F8315B">
        <w:rPr>
          <w:rFonts w:ascii="Times New Roman" w:hAnsi="Times New Roman" w:cs="Times New Roman"/>
          <w:sz w:val="26"/>
          <w:szCs w:val="26"/>
        </w:rPr>
        <w:t>№</w:t>
      </w:r>
      <w:r w:rsidRPr="00A92624">
        <w:rPr>
          <w:rFonts w:ascii="Times New Roman" w:hAnsi="Times New Roman" w:cs="Times New Roman"/>
          <w:sz w:val="26"/>
          <w:szCs w:val="26"/>
        </w:rPr>
        <w:t xml:space="preserve"> 11/5-247 «Об утверждении Правил благоустройства территории муниципального образования город Норильск».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В 2021 году по отдельным мероприятиям средства местного бюджета перераспределены в муниципальную программу «Экология и охрана окружающей среды».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4.4. В рамках основного мероприятия 2 «Благоустройство и озеленение» предусмотрено выполнение мероприятий по благоустройству территории: устройство (ремонт) асфальтобетонных покрытий территорий проездов общего пользования, ремонт и установка досок объявлений, обустройство детских игровых и спортивных площадок, обустройство новых мест для отдыха населения, поставка новых малых архитектурных форм (скамеек, урн, вазонов, фонтанов), устройство газонов, выращивание, посадка и уход за цветами и зелеными насаждениями, снос ростверков, строений и т.д.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Реализация мероприятия осуществляется также в соответствии с </w:t>
      </w:r>
      <w:hyperlink r:id="rId7" w:history="1">
        <w:r w:rsidRPr="00A92624">
          <w:rPr>
            <w:rFonts w:ascii="Times New Roman" w:hAnsi="Times New Roman" w:cs="Times New Roman"/>
            <w:sz w:val="26"/>
            <w:szCs w:val="26"/>
          </w:rPr>
          <w:t>Решением</w:t>
        </w:r>
      </w:hyperlink>
      <w:r w:rsidRPr="00A92624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 от 19.02.2019 </w:t>
      </w:r>
      <w:r w:rsidR="00F8315B">
        <w:rPr>
          <w:rFonts w:ascii="Times New Roman" w:hAnsi="Times New Roman" w:cs="Times New Roman"/>
          <w:sz w:val="26"/>
          <w:szCs w:val="26"/>
        </w:rPr>
        <w:t>№</w:t>
      </w:r>
      <w:r w:rsidRPr="00A92624">
        <w:rPr>
          <w:rFonts w:ascii="Times New Roman" w:hAnsi="Times New Roman" w:cs="Times New Roman"/>
          <w:sz w:val="26"/>
          <w:szCs w:val="26"/>
        </w:rPr>
        <w:t xml:space="preserve"> 11/5-247 «Об утверждении Правил благоустройства территории муниципального образования город Норильск».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В 2021 году по отдельным мероприятиям средства местного и краевого бюджетов перераспределены в муниципальную программу «Экология и охрана окружающей среды».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4.5. В рамках основного мероприятия 3 «Обеспечение безопасности дорожного движения» предусмотрена установка дорожных знаков, ограждающих конструкций для исключения сквозного движения автотранспорта через дворовые территории.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Реализация мероприятия осуществляется также в соответствии с Федеральным </w:t>
      </w:r>
      <w:hyperlink r:id="rId8" w:history="1">
        <w:r w:rsidRPr="00A92624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A92624">
        <w:rPr>
          <w:rFonts w:ascii="Times New Roman" w:hAnsi="Times New Roman" w:cs="Times New Roman"/>
          <w:sz w:val="26"/>
          <w:szCs w:val="26"/>
        </w:rPr>
        <w:t xml:space="preserve"> от 10.12.1995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A92624">
        <w:rPr>
          <w:rFonts w:ascii="Times New Roman" w:hAnsi="Times New Roman" w:cs="Times New Roman"/>
          <w:sz w:val="26"/>
          <w:szCs w:val="26"/>
        </w:rPr>
        <w:t xml:space="preserve"> 196-ФЗ «О безопасности дорожного движения».</w:t>
      </w:r>
    </w:p>
    <w:p w:rsidR="00C224DD" w:rsidRPr="0011061F" w:rsidRDefault="00A92624" w:rsidP="001106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4.6. </w:t>
      </w:r>
      <w:r w:rsidR="00C224DD" w:rsidRPr="0011061F">
        <w:rPr>
          <w:rFonts w:ascii="Times New Roman" w:hAnsi="Times New Roman" w:cs="Times New Roman"/>
          <w:sz w:val="26"/>
          <w:szCs w:val="26"/>
        </w:rPr>
        <w:t xml:space="preserve">В рамках основного </w:t>
      </w:r>
      <w:hyperlink w:anchor="P208" w:history="1">
        <w:r w:rsidR="00C224DD" w:rsidRPr="0011061F">
          <w:rPr>
            <w:rFonts w:ascii="Times New Roman" w:hAnsi="Times New Roman" w:cs="Times New Roman"/>
            <w:sz w:val="26"/>
            <w:szCs w:val="26"/>
          </w:rPr>
          <w:t>мероприятия 4</w:t>
        </w:r>
      </w:hyperlink>
      <w:r w:rsidR="00C224DD" w:rsidRPr="0011061F">
        <w:rPr>
          <w:rFonts w:ascii="Times New Roman" w:hAnsi="Times New Roman" w:cs="Times New Roman"/>
          <w:sz w:val="26"/>
          <w:szCs w:val="26"/>
        </w:rPr>
        <w:t xml:space="preserve"> «Обеспечение выполнения функций органами местного самоуправления в части вопросов местного значения» предусмотрено финансовое обеспечение функциональной деятельности Управления городского хозяйства Администрации города Норильска.</w:t>
      </w:r>
    </w:p>
    <w:p w:rsidR="00C224DD" w:rsidRPr="0011061F" w:rsidRDefault="00C224DD" w:rsidP="001106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061F">
        <w:rPr>
          <w:rFonts w:ascii="Times New Roman" w:hAnsi="Times New Roman" w:cs="Times New Roman"/>
          <w:sz w:val="26"/>
          <w:szCs w:val="26"/>
        </w:rPr>
        <w:lastRenderedPageBreak/>
        <w:t xml:space="preserve">Согласно </w:t>
      </w:r>
      <w:r w:rsidR="00513CDA">
        <w:rPr>
          <w:rFonts w:ascii="Times New Roman" w:hAnsi="Times New Roman" w:cs="Times New Roman"/>
          <w:sz w:val="26"/>
          <w:szCs w:val="26"/>
        </w:rPr>
        <w:t xml:space="preserve">действовавшему до 24.06.2021 </w:t>
      </w:r>
      <w:hyperlink r:id="rId9" w:history="1">
        <w:r w:rsidRPr="0011061F">
          <w:rPr>
            <w:rFonts w:ascii="Times New Roman" w:hAnsi="Times New Roman" w:cs="Times New Roman"/>
            <w:sz w:val="26"/>
            <w:szCs w:val="26"/>
          </w:rPr>
          <w:t>Положению</w:t>
        </w:r>
      </w:hyperlink>
      <w:r w:rsidRPr="0011061F">
        <w:rPr>
          <w:rFonts w:ascii="Times New Roman" w:hAnsi="Times New Roman" w:cs="Times New Roman"/>
          <w:sz w:val="26"/>
          <w:szCs w:val="26"/>
        </w:rPr>
        <w:t xml:space="preserve"> об Управлении городского хозяйства Администрации города Норильска, утвержденному распоряжением Администрации города Норильска от 23.10.2019 № 5620, Управление городского хозяйства является структурным подразделением Администрации города Норильска, осуществляющим полномочия Администрации города Норильска в области организации мероприятий по охране окружающей среды, также в части участия в организации деятельности по накоплению (в том числе по раздельному накоплению), сбору, транспортированию, обработке, утилизации, обезвреживанию, захоронению твердых коммунальных отходов на территории муниципального образования город Норильск.</w:t>
      </w:r>
    </w:p>
    <w:p w:rsidR="00C224DD" w:rsidRPr="0011061F" w:rsidRDefault="00C224DD" w:rsidP="001106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061F">
        <w:rPr>
          <w:rFonts w:ascii="Times New Roman" w:hAnsi="Times New Roman" w:cs="Times New Roman"/>
          <w:sz w:val="26"/>
          <w:szCs w:val="26"/>
        </w:rPr>
        <w:t>Основными направлениями деятельности Управления городского хозяйства Администрации города Норильска являются:</w:t>
      </w:r>
    </w:p>
    <w:p w:rsidR="00C224DD" w:rsidRPr="0011061F" w:rsidRDefault="00C224DD" w:rsidP="001106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061F">
        <w:rPr>
          <w:rFonts w:ascii="Times New Roman" w:hAnsi="Times New Roman" w:cs="Times New Roman"/>
          <w:sz w:val="26"/>
          <w:szCs w:val="26"/>
        </w:rPr>
        <w:t>- формирование на территории муниципального образования город Норильск единой политики в области благоустройства территории, безопасности дорожного движения и охраны окружающей среды, обеспечение их комплексного развития;</w:t>
      </w:r>
    </w:p>
    <w:p w:rsidR="00C224DD" w:rsidRPr="0011061F" w:rsidRDefault="00C224DD" w:rsidP="001106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061F">
        <w:rPr>
          <w:rFonts w:ascii="Times New Roman" w:hAnsi="Times New Roman" w:cs="Times New Roman"/>
          <w:sz w:val="26"/>
          <w:szCs w:val="26"/>
        </w:rPr>
        <w:t xml:space="preserve">- осуществление муниципального контроля в области соблюдения установленного правовыми актами органов местного самоуправления муниципального образования город Норильск Правил благоустройства территории муниципального образования город Норильск на территории Центрального района города Норильска (за исключением поселка </w:t>
      </w:r>
      <w:proofErr w:type="spellStart"/>
      <w:r w:rsidRPr="0011061F">
        <w:rPr>
          <w:rFonts w:ascii="Times New Roman" w:hAnsi="Times New Roman" w:cs="Times New Roman"/>
          <w:sz w:val="26"/>
          <w:szCs w:val="26"/>
        </w:rPr>
        <w:t>Снежногорск</w:t>
      </w:r>
      <w:proofErr w:type="spellEnd"/>
      <w:r w:rsidRPr="0011061F">
        <w:rPr>
          <w:rFonts w:ascii="Times New Roman" w:hAnsi="Times New Roman" w:cs="Times New Roman"/>
          <w:sz w:val="26"/>
          <w:szCs w:val="26"/>
        </w:rPr>
        <w:t>).</w:t>
      </w:r>
    </w:p>
    <w:p w:rsidR="00A92624" w:rsidRPr="00A92624" w:rsidRDefault="00C224DD" w:rsidP="00C224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061F">
        <w:rPr>
          <w:rFonts w:ascii="Times New Roman" w:hAnsi="Times New Roman" w:cs="Times New Roman"/>
          <w:sz w:val="26"/>
          <w:szCs w:val="26"/>
        </w:rPr>
        <w:t>Денежные средства, запланированные в рамках МП, предусмотрены на выплату заработной платы, страховых взносов и оплату проезда к месту отдыха и обратно работников Управления городского хозяйства Администрации города Норильска.</w:t>
      </w:r>
    </w:p>
    <w:p w:rsidR="00A92624" w:rsidRDefault="00C224DD" w:rsidP="001106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Данное мероприятие не реализуется с июня 2021 года.</w:t>
      </w:r>
    </w:p>
    <w:p w:rsidR="00C224DD" w:rsidRPr="00A92624" w:rsidRDefault="00C224DD" w:rsidP="00A92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92624">
        <w:rPr>
          <w:rFonts w:ascii="Times New Roman" w:hAnsi="Times New Roman" w:cs="Times New Roman"/>
          <w:b/>
          <w:bCs/>
          <w:sz w:val="26"/>
          <w:szCs w:val="26"/>
        </w:rPr>
        <w:t>5. РЕСУРСНОЕ ОБЕСПЕЧЕНИЕ МП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92624" w:rsidRPr="00A92624" w:rsidRDefault="00826C90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w:anchor="Par224" w:history="1">
        <w:r w:rsidR="00A92624" w:rsidRPr="00A92624">
          <w:rPr>
            <w:rFonts w:ascii="Times New Roman" w:hAnsi="Times New Roman" w:cs="Times New Roman"/>
            <w:sz w:val="26"/>
            <w:szCs w:val="26"/>
          </w:rPr>
          <w:t>Направления</w:t>
        </w:r>
      </w:hyperlink>
      <w:r w:rsidR="00A92624" w:rsidRPr="00A92624">
        <w:rPr>
          <w:rFonts w:ascii="Times New Roman" w:hAnsi="Times New Roman" w:cs="Times New Roman"/>
          <w:sz w:val="26"/>
          <w:szCs w:val="26"/>
        </w:rPr>
        <w:t xml:space="preserve"> и объемы финансирования МП по годам реализации 202</w:t>
      </w:r>
      <w:r w:rsidR="00147E5B">
        <w:rPr>
          <w:rFonts w:ascii="Times New Roman" w:hAnsi="Times New Roman" w:cs="Times New Roman"/>
          <w:sz w:val="26"/>
          <w:szCs w:val="26"/>
        </w:rPr>
        <w:t>1</w:t>
      </w:r>
      <w:r w:rsidR="00A92624" w:rsidRPr="00A92624">
        <w:rPr>
          <w:rFonts w:ascii="Times New Roman" w:hAnsi="Times New Roman" w:cs="Times New Roman"/>
          <w:sz w:val="26"/>
          <w:szCs w:val="26"/>
        </w:rPr>
        <w:t xml:space="preserve"> - 2024 с указанием главных распорядителей бюджетных средств представлены в приложении </w:t>
      </w:r>
      <w:r w:rsidR="00A92624">
        <w:rPr>
          <w:rFonts w:ascii="Times New Roman" w:hAnsi="Times New Roman" w:cs="Times New Roman"/>
          <w:sz w:val="26"/>
          <w:szCs w:val="26"/>
        </w:rPr>
        <w:t>№</w:t>
      </w:r>
      <w:r w:rsidR="00A92624" w:rsidRPr="00A92624">
        <w:rPr>
          <w:rFonts w:ascii="Times New Roman" w:hAnsi="Times New Roman" w:cs="Times New Roman"/>
          <w:sz w:val="26"/>
          <w:szCs w:val="26"/>
        </w:rPr>
        <w:t xml:space="preserve"> 1 к МП.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92624">
        <w:rPr>
          <w:rFonts w:ascii="Times New Roman" w:hAnsi="Times New Roman" w:cs="Times New Roman"/>
          <w:b/>
          <w:bCs/>
          <w:sz w:val="26"/>
          <w:szCs w:val="26"/>
        </w:rPr>
        <w:t>6. ИНДИКАТОРЫ РЕЗУЛЬТАТИВНОСТИ МП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В результате реализации МП к концу 2024 года планируется достичь следующих целевых показателей: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- сохранение доли оказанного объема услуг по содержанию объектов благоустройства муниципального образования город Норильск на уровне 100% от объема, запланированного техническим заданием;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- сохранение достигнутого уровня выполнения мероприятий, направленных на повышение уровня благоустроенности территории муниципального образования город Норильск, на уровне 100%;</w:t>
      </w:r>
    </w:p>
    <w:p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- увеличение уровня обеспечения оборудованными детскими площадками до </w:t>
      </w:r>
      <w:r w:rsidR="00C224DD" w:rsidRPr="0011061F">
        <w:rPr>
          <w:rFonts w:ascii="Times New Roman" w:hAnsi="Times New Roman" w:cs="Times New Roman"/>
          <w:sz w:val="26"/>
          <w:szCs w:val="26"/>
        </w:rPr>
        <w:t>96,4</w:t>
      </w:r>
      <w:r w:rsidRPr="0011061F">
        <w:rPr>
          <w:rFonts w:ascii="Times New Roman" w:hAnsi="Times New Roman" w:cs="Times New Roman"/>
          <w:sz w:val="26"/>
          <w:szCs w:val="26"/>
        </w:rPr>
        <w:t>%.</w:t>
      </w:r>
    </w:p>
    <w:p w:rsid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Целевые </w:t>
      </w:r>
      <w:hyperlink w:anchor="Par547" w:history="1">
        <w:r w:rsidRPr="00A92624">
          <w:rPr>
            <w:rFonts w:ascii="Times New Roman" w:hAnsi="Times New Roman" w:cs="Times New Roman"/>
            <w:sz w:val="26"/>
            <w:szCs w:val="26"/>
          </w:rPr>
          <w:t>индикаторы</w:t>
        </w:r>
      </w:hyperlink>
      <w:r w:rsidRPr="00A92624">
        <w:rPr>
          <w:rFonts w:ascii="Times New Roman" w:hAnsi="Times New Roman" w:cs="Times New Roman"/>
          <w:sz w:val="26"/>
          <w:szCs w:val="26"/>
        </w:rPr>
        <w:t xml:space="preserve"> результативности МП за предшествующие периоды деятельности и плановые периоды представлены в приложении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A92624">
        <w:rPr>
          <w:rFonts w:ascii="Times New Roman" w:hAnsi="Times New Roman" w:cs="Times New Roman"/>
          <w:sz w:val="26"/>
          <w:szCs w:val="26"/>
        </w:rPr>
        <w:t xml:space="preserve"> 2 к МП.</w:t>
      </w:r>
    </w:p>
    <w:p w:rsidR="00F8315B" w:rsidRDefault="00F8315B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8315B" w:rsidRDefault="00F8315B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sectPr w:rsidR="00F831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624"/>
    <w:rsid w:val="0011061F"/>
    <w:rsid w:val="00145022"/>
    <w:rsid w:val="00147E5B"/>
    <w:rsid w:val="0015663C"/>
    <w:rsid w:val="0016062D"/>
    <w:rsid w:val="00186195"/>
    <w:rsid w:val="001E3CD6"/>
    <w:rsid w:val="00210EDD"/>
    <w:rsid w:val="002F2AFF"/>
    <w:rsid w:val="00316551"/>
    <w:rsid w:val="00346D01"/>
    <w:rsid w:val="00420646"/>
    <w:rsid w:val="00513CDA"/>
    <w:rsid w:val="0060793C"/>
    <w:rsid w:val="00636B02"/>
    <w:rsid w:val="006D7E9A"/>
    <w:rsid w:val="007243BA"/>
    <w:rsid w:val="007B0345"/>
    <w:rsid w:val="00806CE6"/>
    <w:rsid w:val="00820910"/>
    <w:rsid w:val="00826C90"/>
    <w:rsid w:val="00874F4A"/>
    <w:rsid w:val="00A05E75"/>
    <w:rsid w:val="00A92624"/>
    <w:rsid w:val="00A93B73"/>
    <w:rsid w:val="00AD2A4D"/>
    <w:rsid w:val="00AD3A1D"/>
    <w:rsid w:val="00AE3550"/>
    <w:rsid w:val="00AF206D"/>
    <w:rsid w:val="00B317D7"/>
    <w:rsid w:val="00B833BC"/>
    <w:rsid w:val="00BD17F7"/>
    <w:rsid w:val="00C118D3"/>
    <w:rsid w:val="00C224DD"/>
    <w:rsid w:val="00C9229D"/>
    <w:rsid w:val="00CF2A75"/>
    <w:rsid w:val="00D67676"/>
    <w:rsid w:val="00F122B2"/>
    <w:rsid w:val="00F26DDF"/>
    <w:rsid w:val="00F607C8"/>
    <w:rsid w:val="00F8315B"/>
    <w:rsid w:val="00FB24D2"/>
    <w:rsid w:val="00FB3DB9"/>
    <w:rsid w:val="00FC2EE2"/>
    <w:rsid w:val="00FE270E"/>
    <w:rsid w:val="00FF4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12406"/>
  <w15:chartTrackingRefBased/>
  <w15:docId w15:val="{FA74359A-8A57-45CE-9988-530E398F0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6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3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31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4E52C205686549929162DA1703AC4A66965E6BF8C56E012DDA6F6F27BE75A750CD2A3AC536B10B9A93F0DB2B66h3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94E52C20568654992917CD7016FF34566950961FFCA6C51798C693878EE73F2028D7463947BFA079B84ECDA287C6E682269h2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94E52C20568654992917CD7016FF34566950961FFCA6C51798C693878EE73F2028D7463947BFA079B84ECDA287C6E682269h2C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894E52C205686549929162DA1703AC4A66965E69FDC56E012DDA6F6F27BE75A750CD2A3AC536B10B9A93F0DB2B66h3C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894E52C20568654992917CD7016FF34566950961FFCB6052758C693878EE73F2028D7463947BFA079B84ECDA287C6E682269h2C" TargetMode="External"/><Relationship Id="rId9" Type="http://schemas.openxmlformats.org/officeDocument/2006/relationships/hyperlink" Target="consultantplus://offline/ref=F574AAEA443D5748CFBC814E4D0D341A3F649EE275BAC602B3B04521BF1EDDCA6ABC0ED372DCAD493396EB2BBD037CE289B806393E14D9D179D1CFC6w45C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9</Pages>
  <Words>3545</Words>
  <Characters>20212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Стрючкова Ирина Савельевна</dc:creator>
  <cp:keywords/>
  <dc:description/>
  <cp:lastModifiedBy>Грицюк Марина Геннадьевна</cp:lastModifiedBy>
  <cp:revision>18</cp:revision>
  <cp:lastPrinted>2021-11-10T09:46:00Z</cp:lastPrinted>
  <dcterms:created xsi:type="dcterms:W3CDTF">2021-11-10T10:26:00Z</dcterms:created>
  <dcterms:modified xsi:type="dcterms:W3CDTF">2021-12-09T05:57:00Z</dcterms:modified>
</cp:coreProperties>
</file>