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3078771B" w:rsidR="0035044A" w:rsidRDefault="00E81F44" w:rsidP="00E81F44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24.02.2022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 w:rsidR="00D77F88">
        <w:rPr>
          <w:rFonts w:ascii="Times New Roman" w:hAnsi="Times New Roman"/>
          <w:sz w:val="26"/>
          <w:szCs w:val="26"/>
        </w:rPr>
        <w:t xml:space="preserve">                 </w:t>
      </w:r>
      <w:r w:rsidR="00D6756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121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F9BC443" w14:textId="4A0BCC52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641C56">
        <w:rPr>
          <w:rFonts w:ascii="Times New Roman" w:hAnsi="Times New Roman"/>
          <w:bCs/>
          <w:sz w:val="26"/>
          <w:szCs w:val="26"/>
        </w:rPr>
        <w:t xml:space="preserve">О </w:t>
      </w:r>
      <w:r w:rsidRPr="00641C56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</w:t>
      </w:r>
      <w:r w:rsidR="00567166">
        <w:rPr>
          <w:rFonts w:ascii="Times New Roman" w:hAnsi="Times New Roman"/>
          <w:sz w:val="26"/>
          <w:szCs w:val="26"/>
        </w:rPr>
        <w:t xml:space="preserve">да Норильска </w:t>
      </w:r>
      <w:r w:rsidR="008F7696">
        <w:rPr>
          <w:rFonts w:ascii="Times New Roman" w:hAnsi="Times New Roman"/>
          <w:sz w:val="26"/>
          <w:szCs w:val="26"/>
        </w:rPr>
        <w:t>от</w:t>
      </w:r>
      <w:r w:rsidR="003E0DEC">
        <w:rPr>
          <w:rFonts w:ascii="Times New Roman" w:hAnsi="Times New Roman"/>
          <w:sz w:val="26"/>
          <w:szCs w:val="26"/>
        </w:rPr>
        <w:t> </w:t>
      </w:r>
      <w:r w:rsidR="008F7696">
        <w:rPr>
          <w:rFonts w:ascii="Times New Roman" w:hAnsi="Times New Roman"/>
          <w:sz w:val="26"/>
          <w:szCs w:val="26"/>
        </w:rPr>
        <w:t>17.01.2014 № 17</w:t>
      </w:r>
    </w:p>
    <w:p w14:paraId="71593021" w14:textId="77777777" w:rsidR="00552147" w:rsidRPr="00100498" w:rsidRDefault="00552147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</w:rPr>
      </w:pPr>
    </w:p>
    <w:p w14:paraId="3D743CD9" w14:textId="77777777" w:rsidR="003E0DEC" w:rsidRPr="00100498" w:rsidRDefault="003E0DEC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</w:rPr>
      </w:pPr>
    </w:p>
    <w:p w14:paraId="3459C511" w14:textId="41AA4DB7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641C56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27.07.2010 № 210-ФЗ «Об организации предоставления государственных и муниципальных услуг»</w:t>
      </w:r>
      <w:r w:rsidR="00567166">
        <w:rPr>
          <w:rFonts w:ascii="Times New Roman" w:hAnsi="Times New Roman"/>
          <w:sz w:val="26"/>
          <w:szCs w:val="26"/>
          <w:lang w:eastAsia="ru-RU"/>
        </w:rPr>
        <w:t>,</w:t>
      </w:r>
    </w:p>
    <w:p w14:paraId="72E9E960" w14:textId="77777777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A5F3DC" w14:textId="3DA85818" w:rsidR="008F7696" w:rsidRPr="00100498" w:rsidRDefault="00567166" w:rsidP="008F7696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00498">
        <w:rPr>
          <w:rFonts w:ascii="Times New Roman" w:hAnsi="Times New Roman"/>
          <w:spacing w:val="-4"/>
          <w:sz w:val="26"/>
          <w:szCs w:val="26"/>
        </w:rPr>
        <w:t xml:space="preserve">Внести в Административный </w:t>
      </w:r>
      <w:hyperlink r:id="rId9" w:history="1">
        <w:r w:rsidRPr="00100498">
          <w:rPr>
            <w:rFonts w:ascii="Times New Roman" w:hAnsi="Times New Roman"/>
            <w:spacing w:val="-4"/>
            <w:sz w:val="26"/>
            <w:szCs w:val="26"/>
          </w:rPr>
          <w:t>регламент</w:t>
        </w:r>
      </w:hyperlink>
      <w:r w:rsidRPr="00100498">
        <w:rPr>
          <w:rFonts w:ascii="Times New Roman" w:hAnsi="Times New Roman"/>
          <w:spacing w:val="-4"/>
          <w:sz w:val="26"/>
          <w:szCs w:val="26"/>
        </w:rPr>
        <w:t xml:space="preserve"> предоставления </w:t>
      </w:r>
      <w:r w:rsidR="003E0DEC" w:rsidRPr="00100498">
        <w:rPr>
          <w:rFonts w:ascii="Times New Roman" w:hAnsi="Times New Roman"/>
          <w:spacing w:val="-4"/>
          <w:sz w:val="26"/>
          <w:szCs w:val="26"/>
          <w:lang w:eastAsia="ru-RU"/>
        </w:rPr>
        <w:t xml:space="preserve">муниципальными образовательными учреждениями, подведомственными Управлению общего и дошкольного образования Администрации города Норильска, </w:t>
      </w:r>
      <w:r w:rsidRPr="00100498">
        <w:rPr>
          <w:rFonts w:ascii="Times New Roman" w:hAnsi="Times New Roman"/>
          <w:spacing w:val="-4"/>
          <w:sz w:val="26"/>
          <w:szCs w:val="26"/>
        </w:rPr>
        <w:t xml:space="preserve">услуги </w:t>
      </w:r>
      <w:r w:rsidR="008F7696" w:rsidRPr="00100498">
        <w:rPr>
          <w:rFonts w:ascii="Times New Roman" w:hAnsi="Times New Roman"/>
          <w:spacing w:val="-4"/>
          <w:sz w:val="26"/>
          <w:szCs w:val="26"/>
        </w:rPr>
        <w:t>по предоставлению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3E0DEC" w:rsidRPr="00100498">
        <w:rPr>
          <w:rFonts w:ascii="Times New Roman" w:hAnsi="Times New Roman"/>
          <w:spacing w:val="-4"/>
          <w:sz w:val="26"/>
          <w:szCs w:val="26"/>
        </w:rPr>
        <w:t>,</w:t>
      </w:r>
      <w:r w:rsidR="008F7696" w:rsidRPr="00100498">
        <w:rPr>
          <w:rFonts w:ascii="Times New Roman" w:hAnsi="Times New Roman"/>
          <w:spacing w:val="-4"/>
          <w:sz w:val="26"/>
          <w:szCs w:val="26"/>
        </w:rPr>
        <w:t xml:space="preserve"> утвержденный постановлением Администрации города Норильска от 17.01.2014 № 17 (далее – Административный регламент), следующие изменения:</w:t>
      </w:r>
    </w:p>
    <w:p w14:paraId="7E487319" w14:textId="77777777" w:rsidR="003E0DEC" w:rsidRDefault="008F7696" w:rsidP="008F7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641C56" w:rsidRPr="00641C56">
        <w:rPr>
          <w:rFonts w:ascii="Times New Roman" w:hAnsi="Times New Roman"/>
          <w:sz w:val="26"/>
          <w:szCs w:val="26"/>
          <w:lang w:eastAsia="ru-RU"/>
        </w:rPr>
        <w:t xml:space="preserve">В пункте </w:t>
      </w:r>
      <w:r w:rsidR="00F97116">
        <w:rPr>
          <w:rFonts w:ascii="Times New Roman" w:hAnsi="Times New Roman"/>
          <w:sz w:val="26"/>
          <w:szCs w:val="26"/>
          <w:lang w:eastAsia="ru-RU"/>
        </w:rPr>
        <w:t>1.3</w:t>
      </w:r>
      <w:r w:rsidR="00641C56" w:rsidRPr="00641C5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1C56" w:rsidRPr="00641C5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3E0DEC">
        <w:rPr>
          <w:rFonts w:ascii="Times New Roman" w:hAnsi="Times New Roman"/>
          <w:sz w:val="26"/>
          <w:szCs w:val="26"/>
        </w:rPr>
        <w:t>:</w:t>
      </w:r>
    </w:p>
    <w:p w14:paraId="0954544C" w14:textId="01F0E4AA" w:rsidR="00641C56" w:rsidRPr="00641C56" w:rsidRDefault="003E0DEC" w:rsidP="008F7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</w:t>
      </w:r>
      <w:r w:rsidR="00E853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Дополнить новым </w:t>
      </w:r>
      <w:r w:rsidR="000937C1">
        <w:rPr>
          <w:rFonts w:ascii="Times New Roman" w:hAnsi="Times New Roman"/>
          <w:sz w:val="26"/>
          <w:szCs w:val="26"/>
        </w:rPr>
        <w:t>абзац</w:t>
      </w:r>
      <w:r>
        <w:rPr>
          <w:rFonts w:ascii="Times New Roman" w:hAnsi="Times New Roman"/>
          <w:sz w:val="26"/>
          <w:szCs w:val="26"/>
        </w:rPr>
        <w:t>ем вторым</w:t>
      </w:r>
      <w:r w:rsidR="000937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следующего содержания</w:t>
      </w:r>
      <w:r w:rsidR="00641C56" w:rsidRPr="00641C56">
        <w:rPr>
          <w:rFonts w:ascii="Times New Roman" w:hAnsi="Times New Roman"/>
          <w:sz w:val="26"/>
          <w:szCs w:val="26"/>
        </w:rPr>
        <w:t>:</w:t>
      </w:r>
    </w:p>
    <w:p w14:paraId="03329D0A" w14:textId="6B8BC9C0" w:rsid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hAnsi="Times New Roman"/>
          <w:sz w:val="26"/>
          <w:szCs w:val="26"/>
        </w:rPr>
        <w:t xml:space="preserve">«- </w:t>
      </w:r>
      <w:r w:rsidR="00341331">
        <w:rPr>
          <w:rFonts w:ascii="Times New Roman" w:hAnsi="Times New Roman"/>
          <w:sz w:val="26"/>
          <w:szCs w:val="26"/>
          <w:lang w:eastAsia="ru-RU"/>
        </w:rPr>
        <w:t>Федеральным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зак</w:t>
      </w:r>
      <w:r>
        <w:rPr>
          <w:rFonts w:ascii="Times New Roman" w:hAnsi="Times New Roman"/>
          <w:sz w:val="26"/>
          <w:szCs w:val="26"/>
          <w:lang w:eastAsia="ru-RU"/>
        </w:rPr>
        <w:t>он</w:t>
      </w:r>
      <w:r w:rsidR="00341331">
        <w:rPr>
          <w:rFonts w:ascii="Times New Roman" w:hAnsi="Times New Roman"/>
          <w:sz w:val="26"/>
          <w:szCs w:val="26"/>
          <w:lang w:eastAsia="ru-RU"/>
        </w:rPr>
        <w:t>ом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от 27.07.2010 № 210-ФЗ «Об организации предоставления государственных и муниципальных услуг»;».</w:t>
      </w:r>
    </w:p>
    <w:p w14:paraId="1180F6BF" w14:textId="2A3D3827" w:rsidR="003E0DEC" w:rsidRPr="00641C56" w:rsidRDefault="003E0DEC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1.1.2. Абзацы второй – десятый считать абзацами третьим – одиннадцатым соответственно.</w:t>
      </w:r>
    </w:p>
    <w:p w14:paraId="7D26144D" w14:textId="3B43A6D6" w:rsidR="00EB331E" w:rsidRPr="00FD79C1" w:rsidRDefault="005449B9" w:rsidP="003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0A3AD2">
        <w:rPr>
          <w:rFonts w:ascii="Times New Roman" w:hAnsi="Times New Roman"/>
          <w:sz w:val="26"/>
          <w:szCs w:val="26"/>
        </w:rPr>
        <w:t xml:space="preserve">. </w:t>
      </w:r>
      <w:r w:rsidR="00EB331E" w:rsidRPr="00FD79C1">
        <w:rPr>
          <w:rFonts w:ascii="Times New Roman" w:hAnsi="Times New Roman"/>
          <w:sz w:val="26"/>
          <w:szCs w:val="26"/>
        </w:rPr>
        <w:t>Дополнить Админист</w:t>
      </w:r>
      <w:r w:rsidR="00EB331E">
        <w:rPr>
          <w:rFonts w:ascii="Times New Roman" w:hAnsi="Times New Roman"/>
          <w:sz w:val="26"/>
          <w:szCs w:val="26"/>
        </w:rPr>
        <w:t>ративн</w:t>
      </w:r>
      <w:r w:rsidR="003E0DEC">
        <w:rPr>
          <w:rFonts w:ascii="Times New Roman" w:hAnsi="Times New Roman"/>
          <w:sz w:val="26"/>
          <w:szCs w:val="26"/>
        </w:rPr>
        <w:t>ый</w:t>
      </w:r>
      <w:r w:rsidR="00EB331E">
        <w:rPr>
          <w:rFonts w:ascii="Times New Roman" w:hAnsi="Times New Roman"/>
          <w:sz w:val="26"/>
          <w:szCs w:val="26"/>
        </w:rPr>
        <w:t xml:space="preserve"> регламент </w:t>
      </w:r>
      <w:r w:rsidR="003E0DEC">
        <w:rPr>
          <w:rFonts w:ascii="Times New Roman" w:hAnsi="Times New Roman"/>
          <w:sz w:val="26"/>
          <w:szCs w:val="26"/>
        </w:rPr>
        <w:t xml:space="preserve">пунктами 2.10, 2.11 </w:t>
      </w:r>
      <w:r w:rsidR="008F7696" w:rsidRPr="00FD79C1">
        <w:rPr>
          <w:rFonts w:ascii="Times New Roman" w:hAnsi="Times New Roman"/>
          <w:sz w:val="26"/>
          <w:szCs w:val="26"/>
        </w:rPr>
        <w:t>следующего</w:t>
      </w:r>
      <w:r w:rsidR="00EB331E" w:rsidRPr="00FD79C1">
        <w:rPr>
          <w:rFonts w:ascii="Times New Roman" w:hAnsi="Times New Roman"/>
          <w:sz w:val="26"/>
          <w:szCs w:val="26"/>
        </w:rPr>
        <w:t xml:space="preserve"> содержания:</w:t>
      </w:r>
    </w:p>
    <w:p w14:paraId="7E39A628" w14:textId="4D09F241" w:rsidR="003E0DEC" w:rsidRDefault="003E0DEC" w:rsidP="003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</w:t>
      </w:r>
      <w:r w:rsidR="00100498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. </w:t>
      </w:r>
      <w:r w:rsidRPr="002C1E7B">
        <w:rPr>
          <w:rFonts w:ascii="Times New Roman" w:hAnsi="Times New Roman"/>
          <w:sz w:val="26"/>
          <w:szCs w:val="26"/>
        </w:rPr>
        <w:t>Предоставление услуги в упреждающем (проактивном) режиме не осуществляется</w:t>
      </w:r>
      <w:r>
        <w:rPr>
          <w:rFonts w:ascii="Times New Roman" w:hAnsi="Times New Roman"/>
          <w:sz w:val="26"/>
        </w:rPr>
        <w:t>.</w:t>
      </w:r>
    </w:p>
    <w:p w14:paraId="45081753" w14:textId="2E1EFF33" w:rsidR="003E0DEC" w:rsidRDefault="00100498" w:rsidP="003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3E0DE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11</w:t>
      </w:r>
      <w:r w:rsidR="003E0DEC">
        <w:rPr>
          <w:rFonts w:ascii="Times New Roman" w:hAnsi="Times New Roman"/>
          <w:sz w:val="26"/>
        </w:rPr>
        <w:t xml:space="preserve">. </w:t>
      </w:r>
      <w:r w:rsidR="003E0DEC" w:rsidRPr="004D0F84">
        <w:rPr>
          <w:rFonts w:ascii="Times New Roman" w:hAnsi="Times New Roman"/>
          <w:sz w:val="26"/>
          <w:szCs w:val="26"/>
        </w:rPr>
        <w:t xml:space="preserve">Порядок предоставления услуги не зависит от категории объединенных общими признаками </w:t>
      </w:r>
      <w:r>
        <w:rPr>
          <w:rFonts w:ascii="Times New Roman" w:hAnsi="Times New Roman"/>
          <w:sz w:val="26"/>
          <w:szCs w:val="26"/>
        </w:rPr>
        <w:t>Получа</w:t>
      </w:r>
      <w:r w:rsidR="003E0DEC" w:rsidRPr="004D0F84">
        <w:rPr>
          <w:rFonts w:ascii="Times New Roman" w:hAnsi="Times New Roman"/>
          <w:sz w:val="26"/>
          <w:szCs w:val="26"/>
        </w:rPr>
        <w:t xml:space="preserve">телей, указанных в пункте </w:t>
      </w:r>
      <w:r>
        <w:rPr>
          <w:rFonts w:ascii="Times New Roman" w:hAnsi="Times New Roman"/>
          <w:sz w:val="26"/>
          <w:szCs w:val="26"/>
        </w:rPr>
        <w:t>2.</w:t>
      </w:r>
      <w:r w:rsidR="003E0DEC" w:rsidRPr="004D0F84">
        <w:rPr>
          <w:rFonts w:ascii="Times New Roman" w:hAnsi="Times New Roman"/>
          <w:sz w:val="26"/>
          <w:szCs w:val="26"/>
        </w:rPr>
        <w:t xml:space="preserve">1 настоящего Административного регламента. В связи с этим варианты предоставления услуги, включающие порядок предоставления указанной услуги отдельным категориям </w:t>
      </w:r>
      <w:r>
        <w:rPr>
          <w:rFonts w:ascii="Times New Roman" w:hAnsi="Times New Roman"/>
          <w:sz w:val="26"/>
          <w:szCs w:val="26"/>
        </w:rPr>
        <w:t>Получа</w:t>
      </w:r>
      <w:r w:rsidR="003E0DEC" w:rsidRPr="004D0F84">
        <w:rPr>
          <w:rFonts w:ascii="Times New Roman" w:hAnsi="Times New Roman"/>
          <w:sz w:val="26"/>
          <w:szCs w:val="26"/>
        </w:rPr>
        <w:t>телей, объединенных общими признаками, в том числе в отношении результата услуги, за получением которого они обратились, не устанавливаются</w:t>
      </w:r>
      <w:r w:rsidR="003E0DEC">
        <w:rPr>
          <w:rFonts w:ascii="Times New Roman" w:hAnsi="Times New Roman"/>
          <w:sz w:val="26"/>
        </w:rPr>
        <w:t>.».</w:t>
      </w:r>
    </w:p>
    <w:p w14:paraId="6273B34D" w14:textId="77777777" w:rsidR="003E0DEC" w:rsidRDefault="003E0DEC" w:rsidP="003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BB27D3F" w14:textId="77777777" w:rsidR="003E0DEC" w:rsidRPr="00ED080B" w:rsidRDefault="003E0DEC" w:rsidP="003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769FBB49" w14:textId="77777777" w:rsidR="003E0DEC" w:rsidRPr="00ED080B" w:rsidRDefault="003E0DEC" w:rsidP="003E0DEC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8E0E38B" w14:textId="77777777" w:rsidR="003E0DEC" w:rsidRPr="00ED080B" w:rsidRDefault="003E0DEC" w:rsidP="003E0DEC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C69BB10" w14:textId="16862770" w:rsidR="00B855AC" w:rsidRPr="007221C8" w:rsidRDefault="003E0DEC" w:rsidP="003E0DEC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A2047C">
        <w:rPr>
          <w:rFonts w:ascii="Times New Roman" w:hAnsi="Times New Roman"/>
          <w:bCs/>
          <w:sz w:val="26"/>
          <w:szCs w:val="26"/>
        </w:rPr>
        <w:t>Глава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  <w:t xml:space="preserve">                       Д.В. Карасев</w:t>
      </w:r>
      <w:bookmarkStart w:id="1" w:name="_GoBack"/>
      <w:bookmarkEnd w:id="1"/>
    </w:p>
    <w:sectPr w:rsidR="00B855AC" w:rsidRPr="007221C8" w:rsidSect="00100498">
      <w:headerReference w:type="default" r:id="rId10"/>
      <w:pgSz w:w="11905" w:h="16838"/>
      <w:pgMar w:top="851" w:right="851" w:bottom="567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8985" w14:textId="77777777" w:rsidR="000B4C36" w:rsidRDefault="000B4C36" w:rsidP="00CE53BB">
      <w:pPr>
        <w:spacing w:after="0" w:line="240" w:lineRule="auto"/>
      </w:pPr>
      <w:r>
        <w:separator/>
      </w:r>
    </w:p>
  </w:endnote>
  <w:endnote w:type="continuationSeparator" w:id="0">
    <w:p w14:paraId="4A2400ED" w14:textId="77777777" w:rsidR="000B4C36" w:rsidRDefault="000B4C36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6CDDE" w14:textId="77777777" w:rsidR="000B4C36" w:rsidRDefault="000B4C36" w:rsidP="00CE53BB">
      <w:pPr>
        <w:spacing w:after="0" w:line="240" w:lineRule="auto"/>
      </w:pPr>
      <w:r>
        <w:separator/>
      </w:r>
    </w:p>
  </w:footnote>
  <w:footnote w:type="continuationSeparator" w:id="0">
    <w:p w14:paraId="56076F36" w14:textId="77777777" w:rsidR="000B4C36" w:rsidRDefault="000B4C36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775EA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7C1"/>
    <w:rsid w:val="00093972"/>
    <w:rsid w:val="00093D77"/>
    <w:rsid w:val="000949F6"/>
    <w:rsid w:val="000951D8"/>
    <w:rsid w:val="000953C7"/>
    <w:rsid w:val="00095CFF"/>
    <w:rsid w:val="000A11EA"/>
    <w:rsid w:val="000A1915"/>
    <w:rsid w:val="000A3AD2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4C36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0498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7775C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E5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368C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5E2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432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A01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1331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3B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0DEC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777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9B9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5CAE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166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1C5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498A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1C8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4E9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A8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27BE4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8F7696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1723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1CA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5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35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118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1F44"/>
    <w:rsid w:val="00E82ABC"/>
    <w:rsid w:val="00E82E2F"/>
    <w:rsid w:val="00E83BCB"/>
    <w:rsid w:val="00E84896"/>
    <w:rsid w:val="00E84A55"/>
    <w:rsid w:val="00E853C5"/>
    <w:rsid w:val="00E853FF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31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32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97116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3ADD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16785A3C8EE00A00F82F3168B9A2006DE9C0E874AD65D8CFB89DD123C1046B068B5EEA0ADE964323529A504788Bl7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6CAE-D20C-4CFB-81BC-95436688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2398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4</cp:revision>
  <cp:lastPrinted>2022-01-24T08:03:00Z</cp:lastPrinted>
  <dcterms:created xsi:type="dcterms:W3CDTF">2022-01-24T07:04:00Z</dcterms:created>
  <dcterms:modified xsi:type="dcterms:W3CDTF">2022-02-24T04:30:00Z</dcterms:modified>
</cp:coreProperties>
</file>