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205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933" w:rsidRPr="00E82057" w:rsidRDefault="00A65933" w:rsidP="00A65933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8205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65933" w:rsidRPr="00E82057" w:rsidRDefault="00A65933" w:rsidP="00A65933">
      <w:pPr>
        <w:jc w:val="center"/>
        <w:rPr>
          <w:szCs w:val="26"/>
        </w:rPr>
      </w:pPr>
      <w:r w:rsidRPr="00E82057">
        <w:rPr>
          <w:szCs w:val="26"/>
        </w:rPr>
        <w:t>КРАСНОЯРСКИЙ КРАЙ</w:t>
      </w:r>
    </w:p>
    <w:p w:rsidR="00A65933" w:rsidRPr="00E82057" w:rsidRDefault="00A65933" w:rsidP="00A65933">
      <w:pPr>
        <w:jc w:val="center"/>
        <w:rPr>
          <w:szCs w:val="26"/>
        </w:rPr>
      </w:pPr>
    </w:p>
    <w:p w:rsidR="00A65933" w:rsidRPr="00E82057" w:rsidRDefault="00A65933" w:rsidP="00A65933">
      <w:pPr>
        <w:jc w:val="center"/>
        <w:rPr>
          <w:b/>
          <w:i/>
          <w:szCs w:val="26"/>
        </w:rPr>
      </w:pPr>
      <w:r w:rsidRPr="00E82057">
        <w:rPr>
          <w:szCs w:val="26"/>
        </w:rPr>
        <w:t>НОРИЛЬСКИЙ ГОРОДСКОЙ СОВЕТ ДЕПУТАТОВ</w:t>
      </w: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</w:p>
    <w:p w:rsidR="00A65933" w:rsidRPr="00E82057" w:rsidRDefault="00A65933" w:rsidP="00A65933">
      <w:pPr>
        <w:jc w:val="center"/>
        <w:rPr>
          <w:rFonts w:ascii="Bookman Old Style" w:hAnsi="Bookman Old Style"/>
          <w:spacing w:val="20"/>
          <w:szCs w:val="26"/>
        </w:rPr>
      </w:pPr>
      <w:r w:rsidRPr="00E82057">
        <w:rPr>
          <w:rFonts w:ascii="Bookman Old Style" w:hAnsi="Bookman Old Style"/>
          <w:spacing w:val="20"/>
          <w:szCs w:val="26"/>
        </w:rPr>
        <w:t>Р Е Ш Е Н И Е</w:t>
      </w:r>
    </w:p>
    <w:p w:rsidR="00A65933" w:rsidRDefault="00A65933" w:rsidP="00A65933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44"/>
        <w:gridCol w:w="4528"/>
      </w:tblGrid>
      <w:tr w:rsidR="00A65933" w:rsidRPr="00146DFD" w:rsidTr="0064615B">
        <w:tc>
          <w:tcPr>
            <w:tcW w:w="4544" w:type="dxa"/>
            <w:hideMark/>
          </w:tcPr>
          <w:p w:rsidR="00A65933" w:rsidRPr="00146DFD" w:rsidRDefault="00A65933" w:rsidP="00DE5838">
            <w:pPr>
              <w:rPr>
                <w:szCs w:val="26"/>
              </w:rPr>
            </w:pPr>
            <w:r>
              <w:rPr>
                <w:szCs w:val="26"/>
              </w:rPr>
              <w:t>«____» _________ 20</w:t>
            </w:r>
            <w:r w:rsidR="00146191">
              <w:rPr>
                <w:szCs w:val="26"/>
              </w:rPr>
              <w:t>2</w:t>
            </w:r>
            <w:r w:rsidR="00DE5838">
              <w:rPr>
                <w:szCs w:val="26"/>
              </w:rPr>
              <w:t>3</w:t>
            </w:r>
          </w:p>
        </w:tc>
        <w:tc>
          <w:tcPr>
            <w:tcW w:w="4528" w:type="dxa"/>
            <w:hideMark/>
          </w:tcPr>
          <w:p w:rsidR="00A65933" w:rsidRPr="00146DFD" w:rsidRDefault="00A65933" w:rsidP="0064615B">
            <w:pPr>
              <w:jc w:val="right"/>
              <w:rPr>
                <w:szCs w:val="26"/>
              </w:rPr>
            </w:pPr>
            <w:r>
              <w:rPr>
                <w:szCs w:val="26"/>
              </w:rPr>
              <w:t>№ _________</w:t>
            </w:r>
          </w:p>
        </w:tc>
      </w:tr>
    </w:tbl>
    <w:p w:rsidR="00A65933" w:rsidRPr="00A4100F" w:rsidRDefault="00A65933" w:rsidP="00A65933">
      <w:pPr>
        <w:tabs>
          <w:tab w:val="left" w:pos="1418"/>
        </w:tabs>
        <w:rPr>
          <w:szCs w:val="26"/>
        </w:rPr>
      </w:pPr>
    </w:p>
    <w:p w:rsidR="00A65933" w:rsidRPr="002C5B64" w:rsidRDefault="00A65933" w:rsidP="00A65933">
      <w:pPr>
        <w:keepNext/>
        <w:jc w:val="both"/>
        <w:outlineLvl w:val="3"/>
        <w:rPr>
          <w:szCs w:val="26"/>
        </w:rPr>
      </w:pPr>
      <w:r w:rsidRPr="002C5B64">
        <w:rPr>
          <w:szCs w:val="26"/>
        </w:rPr>
        <w:t xml:space="preserve">О внесении изменений в решение Городского Совета от 19.02.2019 № 11/5-247 </w:t>
      </w:r>
      <w:r>
        <w:rPr>
          <w:szCs w:val="26"/>
        </w:rPr>
        <w:br/>
      </w:r>
      <w:r w:rsidRPr="002C5B64">
        <w:rPr>
          <w:szCs w:val="26"/>
        </w:rPr>
        <w:t>«Об утверждении Правил благоустройства территории муниципального образования город Норильск»</w:t>
      </w:r>
    </w:p>
    <w:p w:rsidR="00A65933" w:rsidRDefault="00A65933" w:rsidP="00A65933">
      <w:pPr>
        <w:autoSpaceDE w:val="0"/>
        <w:autoSpaceDN w:val="0"/>
        <w:adjustRightInd w:val="0"/>
        <w:ind w:firstLine="709"/>
        <w:jc w:val="both"/>
        <w:rPr>
          <w:szCs w:val="26"/>
        </w:rPr>
      </w:pPr>
    </w:p>
    <w:p w:rsidR="00A65933" w:rsidRPr="00BA5DB7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В </w:t>
      </w:r>
      <w:r w:rsidRPr="00E82057">
        <w:rPr>
          <w:szCs w:val="26"/>
        </w:rPr>
        <w:t xml:space="preserve">соответствии с </w:t>
      </w:r>
      <w:hyperlink r:id="rId8" w:history="1">
        <w:r w:rsidRPr="00E82057">
          <w:rPr>
            <w:szCs w:val="26"/>
          </w:rPr>
          <w:t>пунктом 25 части 1 статьи 16</w:t>
        </w:r>
      </w:hyperlink>
      <w:r w:rsidRPr="00E82057">
        <w:rPr>
          <w:szCs w:val="26"/>
        </w:rPr>
        <w:t xml:space="preserve">, </w:t>
      </w:r>
      <w:hyperlink r:id="rId9" w:history="1">
        <w:r w:rsidRPr="00E82057">
          <w:rPr>
            <w:szCs w:val="26"/>
          </w:rPr>
          <w:t>статьей 45.1</w:t>
        </w:r>
      </w:hyperlink>
      <w:r w:rsidRPr="00E82057">
        <w:rPr>
          <w:szCs w:val="26"/>
        </w:rPr>
        <w:t xml:space="preserve"> Федерального закона от 06.10.2003 </w:t>
      </w:r>
      <w:r>
        <w:rPr>
          <w:szCs w:val="26"/>
        </w:rPr>
        <w:t>№</w:t>
      </w:r>
      <w:r w:rsidRPr="00E82057">
        <w:rPr>
          <w:szCs w:val="26"/>
        </w:rPr>
        <w:t xml:space="preserve"> 131-ФЗ </w:t>
      </w:r>
      <w:r>
        <w:rPr>
          <w:szCs w:val="26"/>
        </w:rPr>
        <w:t>«</w:t>
      </w:r>
      <w:r w:rsidRPr="00E82057">
        <w:rPr>
          <w:szCs w:val="26"/>
        </w:rPr>
        <w:t>Об общих принципах организации местного самоуправления в Российской Федерации</w:t>
      </w:r>
      <w:r>
        <w:rPr>
          <w:szCs w:val="26"/>
        </w:rPr>
        <w:t>»</w:t>
      </w:r>
      <w:r w:rsidRPr="00E82057">
        <w:rPr>
          <w:szCs w:val="26"/>
        </w:rPr>
        <w:t>, статьей 28 Устава</w:t>
      </w:r>
      <w:r w:rsidRPr="00BA5DB7">
        <w:rPr>
          <w:szCs w:val="26"/>
        </w:rPr>
        <w:t xml:space="preserve"> городского округа город Норильск Красноярского края Городской Совет </w:t>
      </w:r>
    </w:p>
    <w:p w:rsidR="00A65933" w:rsidRPr="004B0B1A" w:rsidRDefault="00A65933" w:rsidP="00A65933">
      <w:pPr>
        <w:autoSpaceDE w:val="0"/>
        <w:autoSpaceDN w:val="0"/>
        <w:adjustRightInd w:val="0"/>
        <w:jc w:val="both"/>
        <w:rPr>
          <w:szCs w:val="26"/>
        </w:rPr>
      </w:pPr>
      <w:r w:rsidRPr="00BA5DB7">
        <w:rPr>
          <w:szCs w:val="26"/>
        </w:rPr>
        <w:t>РЕШИЛ:</w:t>
      </w:r>
    </w:p>
    <w:p w:rsidR="00A65933" w:rsidRDefault="00A65933" w:rsidP="00A65933">
      <w:pPr>
        <w:autoSpaceDE w:val="0"/>
        <w:autoSpaceDN w:val="0"/>
        <w:adjustRightInd w:val="0"/>
        <w:ind w:firstLine="708"/>
        <w:jc w:val="both"/>
        <w:rPr>
          <w:szCs w:val="26"/>
        </w:rPr>
      </w:pP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4B0B1A">
        <w:rPr>
          <w:szCs w:val="26"/>
        </w:rPr>
        <w:t>1. Внести в Правила благоустройства территории муниципального образования город</w:t>
      </w:r>
      <w:r>
        <w:rPr>
          <w:szCs w:val="26"/>
        </w:rPr>
        <w:t xml:space="preserve"> </w:t>
      </w:r>
      <w:r w:rsidRPr="004B0B1A">
        <w:rPr>
          <w:szCs w:val="26"/>
        </w:rPr>
        <w:t>Норильск, утвержденные решением Г</w:t>
      </w:r>
      <w:r>
        <w:rPr>
          <w:szCs w:val="26"/>
        </w:rPr>
        <w:t xml:space="preserve">ородского Совета </w:t>
      </w:r>
      <w:r>
        <w:rPr>
          <w:szCs w:val="26"/>
        </w:rPr>
        <w:br/>
        <w:t>от 19.02.2019 №</w:t>
      </w:r>
      <w:r w:rsidRPr="004B0B1A">
        <w:rPr>
          <w:szCs w:val="26"/>
        </w:rPr>
        <w:t xml:space="preserve"> 11/5-247 (далее - Правила), следующие изменения:</w:t>
      </w:r>
    </w:p>
    <w:p w:rsidR="00265464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1.1. </w:t>
      </w:r>
      <w:r w:rsidR="00265464">
        <w:rPr>
          <w:szCs w:val="26"/>
        </w:rPr>
        <w:t>В пункте 1 раздела 1.2 Правил:</w:t>
      </w:r>
    </w:p>
    <w:p w:rsidR="00A65933" w:rsidRDefault="00265464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AE31E5">
        <w:rPr>
          <w:szCs w:val="26"/>
        </w:rPr>
        <w:t>1</w:t>
      </w:r>
      <w:r>
        <w:rPr>
          <w:szCs w:val="26"/>
        </w:rPr>
        <w:t xml:space="preserve">.1. </w:t>
      </w:r>
      <w:r w:rsidR="00A65933">
        <w:rPr>
          <w:szCs w:val="26"/>
        </w:rPr>
        <w:t>В абзаце девятом слова «</w:t>
      </w:r>
      <w:r w:rsidR="00C363C1">
        <w:rPr>
          <w:szCs w:val="26"/>
        </w:rPr>
        <w:t xml:space="preserve">муниципальное казенное учреждение «Управление по содержанию </w:t>
      </w:r>
      <w:r w:rsidR="00A65933">
        <w:rPr>
          <w:szCs w:val="26"/>
        </w:rPr>
        <w:t>и строительству автомобильных дорог г. Норильска» заменить словами «</w:t>
      </w:r>
      <w:r w:rsidR="00811DF2">
        <w:rPr>
          <w:szCs w:val="26"/>
        </w:rPr>
        <w:t>муниципальное учреждение</w:t>
      </w:r>
      <w:r w:rsidR="00A65933">
        <w:rPr>
          <w:szCs w:val="26"/>
        </w:rPr>
        <w:t>».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 w:rsidRPr="00D311D3">
        <w:rPr>
          <w:szCs w:val="26"/>
        </w:rPr>
        <w:t>1.</w:t>
      </w:r>
      <w:r w:rsidR="00DE5838">
        <w:rPr>
          <w:szCs w:val="26"/>
        </w:rPr>
        <w:t>2</w:t>
      </w:r>
      <w:r w:rsidRPr="00D311D3">
        <w:rPr>
          <w:szCs w:val="26"/>
        </w:rPr>
        <w:t xml:space="preserve">. </w:t>
      </w:r>
      <w:r>
        <w:rPr>
          <w:szCs w:val="26"/>
        </w:rPr>
        <w:t>В разделе 3.1 Правил: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DE5838">
        <w:rPr>
          <w:szCs w:val="26"/>
        </w:rPr>
        <w:t>2</w:t>
      </w:r>
      <w:r>
        <w:rPr>
          <w:szCs w:val="26"/>
        </w:rPr>
        <w:t xml:space="preserve">.1 Абзац 1 пункта 15 изложить в следующей редакции: 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«</w:t>
      </w:r>
      <w:r w:rsidR="006F29E8">
        <w:rPr>
          <w:szCs w:val="26"/>
        </w:rPr>
        <w:t xml:space="preserve">15. </w:t>
      </w:r>
      <w:r w:rsidRPr="00631332">
        <w:rPr>
          <w:szCs w:val="26"/>
        </w:rPr>
        <w:t xml:space="preserve">Накопление отходов допускается только в специально оборудованных местах накопления отходов, соответствующих требованиям </w:t>
      </w:r>
      <w:r>
        <w:rPr>
          <w:szCs w:val="26"/>
        </w:rPr>
        <w:t xml:space="preserve">санитарных правил </w:t>
      </w:r>
      <w:r>
        <w:rPr>
          <w:szCs w:val="26"/>
        </w:rPr>
        <w:br/>
        <w:t>и норм, следующими способами:»</w:t>
      </w:r>
      <w:r w:rsidRPr="00631332">
        <w:rPr>
          <w:szCs w:val="26"/>
        </w:rPr>
        <w:t>.</w:t>
      </w:r>
    </w:p>
    <w:p w:rsidR="00A65933" w:rsidRDefault="00A65933" w:rsidP="004F72DE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>1.</w:t>
      </w:r>
      <w:r w:rsidR="00DE5838">
        <w:rPr>
          <w:szCs w:val="26"/>
        </w:rPr>
        <w:t>2</w:t>
      </w:r>
      <w:r>
        <w:rPr>
          <w:szCs w:val="26"/>
        </w:rPr>
        <w:t xml:space="preserve">.2. Пункт 24 </w:t>
      </w:r>
      <w:r w:rsidR="00DE3A48">
        <w:rPr>
          <w:szCs w:val="26"/>
        </w:rPr>
        <w:t>дополнить новым абзацем вторым следующего содержания:</w:t>
      </w:r>
    </w:p>
    <w:p w:rsidR="006F29E8" w:rsidRDefault="00A65933" w:rsidP="004F72D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E47D44">
        <w:rPr>
          <w:szCs w:val="26"/>
        </w:rPr>
        <w:t>«</w:t>
      </w:r>
      <w:r w:rsidR="002563E7">
        <w:rPr>
          <w:rFonts w:eastAsiaTheme="minorHAnsi"/>
          <w:szCs w:val="26"/>
          <w:lang w:eastAsia="en-US"/>
        </w:rPr>
        <w:t>На территории объект</w:t>
      </w:r>
      <w:r w:rsidR="00131A7B">
        <w:rPr>
          <w:rFonts w:eastAsiaTheme="minorHAnsi"/>
          <w:szCs w:val="26"/>
          <w:lang w:eastAsia="en-US"/>
        </w:rPr>
        <w:t>а</w:t>
      </w:r>
      <w:r w:rsidR="002563E7">
        <w:rPr>
          <w:rFonts w:eastAsiaTheme="minorHAnsi"/>
          <w:szCs w:val="26"/>
          <w:lang w:eastAsia="en-US"/>
        </w:rPr>
        <w:t xml:space="preserve"> благоустройства различного функционального назначения с расположенными на </w:t>
      </w:r>
      <w:r w:rsidR="00131A7B">
        <w:rPr>
          <w:rFonts w:eastAsiaTheme="minorHAnsi"/>
          <w:szCs w:val="26"/>
          <w:lang w:eastAsia="en-US"/>
        </w:rPr>
        <w:t>нем</w:t>
      </w:r>
      <w:r w:rsidR="002563E7">
        <w:rPr>
          <w:rFonts w:eastAsiaTheme="minorHAnsi"/>
          <w:szCs w:val="26"/>
          <w:lang w:eastAsia="en-US"/>
        </w:rPr>
        <w:t xml:space="preserve"> элемента</w:t>
      </w:r>
      <w:bookmarkStart w:id="0" w:name="_GoBack"/>
      <w:bookmarkEnd w:id="0"/>
      <w:r w:rsidR="002563E7">
        <w:rPr>
          <w:rFonts w:eastAsiaTheme="minorHAnsi"/>
          <w:szCs w:val="26"/>
          <w:lang w:eastAsia="en-US"/>
        </w:rPr>
        <w:t xml:space="preserve">ми благоустройства (вне зависимости от формы собственности) </w:t>
      </w:r>
      <w:r w:rsidR="00DE3A48">
        <w:rPr>
          <w:rFonts w:eastAsiaTheme="minorHAnsi"/>
          <w:szCs w:val="26"/>
          <w:lang w:eastAsia="en-US"/>
        </w:rPr>
        <w:t xml:space="preserve">в зоне входной группы </w:t>
      </w:r>
      <w:r w:rsidR="00DC31C3">
        <w:rPr>
          <w:rFonts w:eastAsiaTheme="minorHAnsi"/>
          <w:szCs w:val="26"/>
          <w:lang w:eastAsia="en-US"/>
        </w:rPr>
        <w:t>правообладател</w:t>
      </w:r>
      <w:r w:rsidR="00131A7B">
        <w:rPr>
          <w:rFonts w:eastAsiaTheme="minorHAnsi"/>
          <w:szCs w:val="26"/>
          <w:lang w:eastAsia="en-US"/>
        </w:rPr>
        <w:t>ем</w:t>
      </w:r>
      <w:r w:rsidR="00DC31C3">
        <w:rPr>
          <w:rFonts w:eastAsiaTheme="minorHAnsi"/>
          <w:szCs w:val="26"/>
          <w:lang w:eastAsia="en-US"/>
        </w:rPr>
        <w:t xml:space="preserve"> </w:t>
      </w:r>
      <w:r w:rsidR="00DA6DEE">
        <w:rPr>
          <w:rFonts w:eastAsiaTheme="minorHAnsi"/>
          <w:szCs w:val="26"/>
          <w:lang w:eastAsia="en-US"/>
        </w:rPr>
        <w:t xml:space="preserve">элементов и </w:t>
      </w:r>
      <w:r w:rsidR="00DC31C3">
        <w:rPr>
          <w:rFonts w:eastAsiaTheme="minorHAnsi"/>
          <w:szCs w:val="26"/>
          <w:lang w:eastAsia="en-US"/>
        </w:rPr>
        <w:t xml:space="preserve">объектов благоустройства </w:t>
      </w:r>
      <w:r w:rsidR="002563E7">
        <w:rPr>
          <w:rFonts w:eastAsiaTheme="minorHAnsi"/>
          <w:szCs w:val="26"/>
          <w:lang w:eastAsia="en-US"/>
        </w:rPr>
        <w:t>должн</w:t>
      </w:r>
      <w:r w:rsidR="00131A7B">
        <w:rPr>
          <w:rFonts w:eastAsiaTheme="minorHAnsi"/>
          <w:szCs w:val="26"/>
          <w:lang w:eastAsia="en-US"/>
        </w:rPr>
        <w:t>а</w:t>
      </w:r>
      <w:r w:rsidR="002563E7">
        <w:rPr>
          <w:rFonts w:eastAsiaTheme="minorHAnsi"/>
          <w:szCs w:val="26"/>
          <w:lang w:eastAsia="en-US"/>
        </w:rPr>
        <w:t xml:space="preserve"> быть установлен</w:t>
      </w:r>
      <w:r w:rsidR="00131A7B">
        <w:rPr>
          <w:rFonts w:eastAsiaTheme="minorHAnsi"/>
          <w:szCs w:val="26"/>
          <w:lang w:eastAsia="en-US"/>
        </w:rPr>
        <w:t>а</w:t>
      </w:r>
      <w:r w:rsidR="002563E7">
        <w:rPr>
          <w:rFonts w:eastAsiaTheme="minorHAnsi"/>
          <w:szCs w:val="26"/>
          <w:lang w:eastAsia="en-US"/>
        </w:rPr>
        <w:t xml:space="preserve"> урн</w:t>
      </w:r>
      <w:r w:rsidR="00131A7B">
        <w:rPr>
          <w:rFonts w:eastAsiaTheme="minorHAnsi"/>
          <w:szCs w:val="26"/>
          <w:lang w:eastAsia="en-US"/>
        </w:rPr>
        <w:t>а</w:t>
      </w:r>
      <w:r w:rsidR="002563E7">
        <w:rPr>
          <w:rFonts w:eastAsiaTheme="minorHAnsi"/>
          <w:szCs w:val="26"/>
          <w:lang w:eastAsia="en-US"/>
        </w:rPr>
        <w:t>.</w:t>
      </w:r>
      <w:r w:rsidR="00DE3A48">
        <w:rPr>
          <w:rFonts w:eastAsiaTheme="minorHAnsi"/>
          <w:szCs w:val="26"/>
          <w:lang w:eastAsia="en-US"/>
        </w:rPr>
        <w:t>».</w:t>
      </w:r>
    </w:p>
    <w:p w:rsidR="000E4721" w:rsidRPr="000E4721" w:rsidRDefault="00277330" w:rsidP="000E4721">
      <w:pPr>
        <w:autoSpaceDE w:val="0"/>
        <w:autoSpaceDN w:val="0"/>
        <w:adjustRightInd w:val="0"/>
        <w:ind w:firstLine="708"/>
        <w:jc w:val="both"/>
        <w:rPr>
          <w:szCs w:val="26"/>
        </w:rPr>
      </w:pPr>
      <w:r>
        <w:rPr>
          <w:szCs w:val="26"/>
        </w:rPr>
        <w:t xml:space="preserve">2. </w:t>
      </w:r>
      <w:r w:rsidRPr="000E4721">
        <w:rPr>
          <w:szCs w:val="26"/>
        </w:rPr>
        <w:t>Контроль исполнения настоящего решения возложить на председателя постоянной комиссии Городского Совета по городскому хозяйству Сербина Р.О.</w:t>
      </w:r>
    </w:p>
    <w:p w:rsidR="000E4721" w:rsidRPr="000E4721" w:rsidRDefault="00277330" w:rsidP="000E472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E4721">
        <w:rPr>
          <w:szCs w:val="26"/>
        </w:rPr>
        <w:t xml:space="preserve">3. </w:t>
      </w:r>
      <w:r w:rsidR="000E4721" w:rsidRPr="000E4721">
        <w:rPr>
          <w:rFonts w:eastAsiaTheme="minorHAnsi"/>
          <w:szCs w:val="26"/>
          <w:lang w:eastAsia="en-US"/>
        </w:rPr>
        <w:t>Настоящее Решение вступает в силу через десять дней со дня опубликования в газете «Заполярная правда» и распространяет свое действие:</w:t>
      </w:r>
    </w:p>
    <w:p w:rsidR="000E4721" w:rsidRPr="000E4721" w:rsidRDefault="000E4721" w:rsidP="000E472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E4721">
        <w:rPr>
          <w:rFonts w:eastAsiaTheme="minorHAnsi"/>
          <w:szCs w:val="26"/>
          <w:lang w:eastAsia="en-US"/>
        </w:rPr>
        <w:t xml:space="preserve">- по </w:t>
      </w:r>
      <w:hyperlink r:id="rId10" w:history="1">
        <w:r w:rsidRPr="000E4721">
          <w:rPr>
            <w:rFonts w:eastAsiaTheme="minorHAnsi"/>
            <w:szCs w:val="26"/>
            <w:lang w:eastAsia="en-US"/>
          </w:rPr>
          <w:t>пункту 1.1</w:t>
        </w:r>
      </w:hyperlink>
      <w:r w:rsidRPr="000E4721">
        <w:rPr>
          <w:rFonts w:eastAsiaTheme="minorHAnsi"/>
          <w:szCs w:val="26"/>
          <w:lang w:eastAsia="en-US"/>
        </w:rPr>
        <w:t xml:space="preserve"> - на правоотношения, возникшие с даты вступления Решения в силу;</w:t>
      </w:r>
    </w:p>
    <w:p w:rsidR="000E4721" w:rsidRDefault="000E4721" w:rsidP="000E472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0E4721">
        <w:rPr>
          <w:rFonts w:eastAsiaTheme="minorHAnsi"/>
          <w:szCs w:val="26"/>
          <w:lang w:eastAsia="en-US"/>
        </w:rPr>
        <w:t xml:space="preserve">- по </w:t>
      </w:r>
      <w:hyperlink r:id="rId11" w:history="1">
        <w:r w:rsidRPr="000E4721">
          <w:rPr>
            <w:rFonts w:eastAsiaTheme="minorHAnsi"/>
            <w:szCs w:val="26"/>
            <w:lang w:eastAsia="en-US"/>
          </w:rPr>
          <w:t>пункту 1.2</w:t>
        </w:r>
      </w:hyperlink>
      <w:r w:rsidRPr="000E4721">
        <w:rPr>
          <w:rFonts w:eastAsiaTheme="minorHAnsi"/>
          <w:szCs w:val="26"/>
          <w:lang w:eastAsia="en-US"/>
        </w:rPr>
        <w:t xml:space="preserve"> - с 01.03.202</w:t>
      </w:r>
      <w:r w:rsidR="00331E82">
        <w:rPr>
          <w:rFonts w:eastAsiaTheme="minorHAnsi"/>
          <w:szCs w:val="26"/>
          <w:lang w:eastAsia="en-US"/>
        </w:rPr>
        <w:t>4</w:t>
      </w:r>
      <w:r w:rsidRPr="000E4721">
        <w:rPr>
          <w:rFonts w:eastAsiaTheme="minorHAnsi"/>
          <w:szCs w:val="26"/>
          <w:lang w:eastAsia="en-US"/>
        </w:rPr>
        <w:t>, но не ранее чем по истечении девяноста дней после дня официального опубликования Решения в газете «Заполярная правда».</w:t>
      </w:r>
    </w:p>
    <w:p w:rsidR="00277330" w:rsidRDefault="00277330" w:rsidP="000E4721">
      <w:pPr>
        <w:autoSpaceDE w:val="0"/>
        <w:autoSpaceDN w:val="0"/>
        <w:adjustRightInd w:val="0"/>
        <w:ind w:firstLine="708"/>
        <w:jc w:val="both"/>
        <w:rPr>
          <w:spacing w:val="-2"/>
          <w:szCs w:val="26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744"/>
        <w:gridCol w:w="4612"/>
      </w:tblGrid>
      <w:tr w:rsidR="00A65933" w:rsidRPr="007B5C71" w:rsidTr="00DE5838">
        <w:trPr>
          <w:trHeight w:val="839"/>
        </w:trPr>
        <w:tc>
          <w:tcPr>
            <w:tcW w:w="4744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Председатель Городского Совета 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7B5C71">
              <w:rPr>
                <w:szCs w:val="26"/>
              </w:rPr>
              <w:t xml:space="preserve">                              А.А. Пестряков</w:t>
            </w:r>
          </w:p>
        </w:tc>
        <w:tc>
          <w:tcPr>
            <w:tcW w:w="4612" w:type="dxa"/>
            <w:shd w:val="clear" w:color="auto" w:fill="auto"/>
          </w:tcPr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</w:t>
            </w:r>
            <w:r w:rsidRPr="007B5C71">
              <w:rPr>
                <w:szCs w:val="26"/>
              </w:rPr>
              <w:t>Глава города Норильска</w:t>
            </w: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</w:p>
          <w:p w:rsidR="00A65933" w:rsidRPr="007B5C71" w:rsidRDefault="00A65933" w:rsidP="0064615B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6"/>
              </w:rPr>
            </w:pPr>
            <w:r>
              <w:rPr>
                <w:szCs w:val="26"/>
              </w:rPr>
              <w:t xml:space="preserve">                       Д.В. Карасев </w:t>
            </w:r>
          </w:p>
        </w:tc>
      </w:tr>
    </w:tbl>
    <w:p w:rsidR="003A30B9" w:rsidRDefault="003A30B9"/>
    <w:sectPr w:rsidR="003A30B9" w:rsidSect="000E4721">
      <w:headerReference w:type="default" r:id="rId12"/>
      <w:pgSz w:w="11906" w:h="16838"/>
      <w:pgMar w:top="851" w:right="850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FF" w:rsidRDefault="00D702FF" w:rsidP="00B34EF8">
      <w:r>
        <w:separator/>
      </w:r>
    </w:p>
  </w:endnote>
  <w:endnote w:type="continuationSeparator" w:id="0">
    <w:p w:rsidR="00D702FF" w:rsidRDefault="00D702FF" w:rsidP="00B3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FF" w:rsidRDefault="00D702FF" w:rsidP="00B34EF8">
      <w:r>
        <w:separator/>
      </w:r>
    </w:p>
  </w:footnote>
  <w:footnote w:type="continuationSeparator" w:id="0">
    <w:p w:rsidR="00D702FF" w:rsidRDefault="00D702FF" w:rsidP="00B3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6030871"/>
      <w:docPartObj>
        <w:docPartGallery w:val="Page Numbers (Top of Page)"/>
        <w:docPartUnique/>
      </w:docPartObj>
    </w:sdtPr>
    <w:sdtEndPr/>
    <w:sdtContent>
      <w:p w:rsidR="00B34EF8" w:rsidRDefault="00B34E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721">
          <w:rPr>
            <w:noProof/>
          </w:rPr>
          <w:t>2</w:t>
        </w:r>
        <w:r>
          <w:fldChar w:fldCharType="end"/>
        </w:r>
      </w:p>
    </w:sdtContent>
  </w:sdt>
  <w:p w:rsidR="00B34EF8" w:rsidRDefault="00B34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33"/>
    <w:rsid w:val="00000642"/>
    <w:rsid w:val="00053D22"/>
    <w:rsid w:val="00056FCE"/>
    <w:rsid w:val="000A0FD9"/>
    <w:rsid w:val="000E4721"/>
    <w:rsid w:val="000E6E9A"/>
    <w:rsid w:val="001239EA"/>
    <w:rsid w:val="00131A7B"/>
    <w:rsid w:val="00146191"/>
    <w:rsid w:val="001525A7"/>
    <w:rsid w:val="0016340C"/>
    <w:rsid w:val="001A4878"/>
    <w:rsid w:val="0022567F"/>
    <w:rsid w:val="0023235C"/>
    <w:rsid w:val="002563E7"/>
    <w:rsid w:val="00256B7D"/>
    <w:rsid w:val="00265464"/>
    <w:rsid w:val="00277330"/>
    <w:rsid w:val="002A5D1E"/>
    <w:rsid w:val="003242C9"/>
    <w:rsid w:val="00331E82"/>
    <w:rsid w:val="003A154F"/>
    <w:rsid w:val="003A30B9"/>
    <w:rsid w:val="004311CF"/>
    <w:rsid w:val="0043231E"/>
    <w:rsid w:val="00432A50"/>
    <w:rsid w:val="004A0E85"/>
    <w:rsid w:val="004F72DE"/>
    <w:rsid w:val="00574077"/>
    <w:rsid w:val="006333A6"/>
    <w:rsid w:val="00657415"/>
    <w:rsid w:val="00691CC4"/>
    <w:rsid w:val="006C77F2"/>
    <w:rsid w:val="006F29E8"/>
    <w:rsid w:val="00703340"/>
    <w:rsid w:val="00745193"/>
    <w:rsid w:val="007603C1"/>
    <w:rsid w:val="00764DB0"/>
    <w:rsid w:val="00773642"/>
    <w:rsid w:val="007C03FE"/>
    <w:rsid w:val="00811DF2"/>
    <w:rsid w:val="00837B0B"/>
    <w:rsid w:val="00864A35"/>
    <w:rsid w:val="008B3201"/>
    <w:rsid w:val="0091340F"/>
    <w:rsid w:val="00926BF3"/>
    <w:rsid w:val="00966A7F"/>
    <w:rsid w:val="009B6D19"/>
    <w:rsid w:val="00A65933"/>
    <w:rsid w:val="00A77CAB"/>
    <w:rsid w:val="00A86A3A"/>
    <w:rsid w:val="00AE31E5"/>
    <w:rsid w:val="00AF3C76"/>
    <w:rsid w:val="00B024E0"/>
    <w:rsid w:val="00B34EF8"/>
    <w:rsid w:val="00B6713D"/>
    <w:rsid w:val="00B802BF"/>
    <w:rsid w:val="00BB20A2"/>
    <w:rsid w:val="00C16737"/>
    <w:rsid w:val="00C363C1"/>
    <w:rsid w:val="00C53E4F"/>
    <w:rsid w:val="00C872E0"/>
    <w:rsid w:val="00CF49DF"/>
    <w:rsid w:val="00D54FE8"/>
    <w:rsid w:val="00D702FF"/>
    <w:rsid w:val="00DA6DEE"/>
    <w:rsid w:val="00DC31C3"/>
    <w:rsid w:val="00DE3A48"/>
    <w:rsid w:val="00DE5838"/>
    <w:rsid w:val="00DF0B34"/>
    <w:rsid w:val="00DF6BF2"/>
    <w:rsid w:val="00E3503F"/>
    <w:rsid w:val="00E66E62"/>
    <w:rsid w:val="00F41A1D"/>
    <w:rsid w:val="00F43352"/>
    <w:rsid w:val="00F45A36"/>
    <w:rsid w:val="00F66D35"/>
    <w:rsid w:val="00F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DA56-4D7E-4FD9-A618-57EF012A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33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65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659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659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34E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4EF8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B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B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8C5BE417AE1EAC98345EB31A44E9F2F0997969D530F570034EE96F1D48861AD140CBC73338D34952AED62D605C8D796C2B16ED42A4B59f7B5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8ED6F86DEECF20E8D929D1ED1AB65003B220DE4927F49656FD741439099FC4539CCC6B2C4B2EF14A6E2202C33E1F7E1902D5CD2E50CB5F67400AC0CzEX0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8ED6F86DEECF20E8D929D1ED1AB65003B220DE4927F49656FD741439099FC4539CCC6B2C4B2EF14A6E2202C3DE1F7E1902D5CD2E50CB5F67400AC0CzEX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E8C5BE417AE1EAC98345EB31A44E9F2F0997969D530F570034EE96F1D48861AD140CBA7A318568C465EC3E9358DBD696C2B366C8f2B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BF541-DF52-4E3B-819A-FB8D38853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Требунских Оксана Анатольевна</dc:creator>
  <cp:keywords/>
  <dc:description/>
  <cp:lastModifiedBy>Требунских Оксана Анатольевна</cp:lastModifiedBy>
  <cp:revision>13</cp:revision>
  <cp:lastPrinted>2022-09-29T07:09:00Z</cp:lastPrinted>
  <dcterms:created xsi:type="dcterms:W3CDTF">2022-10-13T05:09:00Z</dcterms:created>
  <dcterms:modified xsi:type="dcterms:W3CDTF">2023-05-29T10:15:00Z</dcterms:modified>
</cp:coreProperties>
</file>