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950F5D" w:rsidRDefault="008D60BC" w:rsidP="00BD0716">
      <w:pPr>
        <w:pStyle w:val="aa"/>
        <w:jc w:val="center"/>
        <w:rPr>
          <w:sz w:val="26"/>
          <w:szCs w:val="26"/>
        </w:rPr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950F5D" w:rsidRDefault="008D60BC" w:rsidP="00BD0716">
      <w:pPr>
        <w:pStyle w:val="aa"/>
        <w:jc w:val="center"/>
        <w:outlineLvl w:val="0"/>
        <w:rPr>
          <w:b/>
          <w:bCs/>
          <w:sz w:val="26"/>
          <w:szCs w:val="26"/>
        </w:rPr>
      </w:pPr>
    </w:p>
    <w:p w:rsidR="00BD0716" w:rsidRPr="008426B3" w:rsidRDefault="000029FD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26.09.</w:t>
      </w:r>
      <w:r w:rsidR="0022085A">
        <w:rPr>
          <w:sz w:val="26"/>
          <w:szCs w:val="26"/>
        </w:rPr>
        <w:t>202</w:t>
      </w:r>
      <w:r w:rsidR="00C943F5">
        <w:rPr>
          <w:sz w:val="26"/>
          <w:szCs w:val="26"/>
        </w:rPr>
        <w:t>3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>№ 457</w:t>
      </w:r>
    </w:p>
    <w:p w:rsidR="00F251E5" w:rsidRPr="00950F5D" w:rsidRDefault="00F251E5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p w:rsidR="00BD0716" w:rsidRPr="00950F5D" w:rsidRDefault="00521610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  <w:r w:rsidRPr="00950F5D">
        <w:rPr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950F5D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950F5D" w:rsidRDefault="009B3CEC" w:rsidP="005E52B9">
            <w:pPr>
              <w:jc w:val="both"/>
              <w:rPr>
                <w:sz w:val="26"/>
                <w:szCs w:val="26"/>
              </w:rPr>
            </w:pPr>
            <w:r w:rsidRPr="00950F5D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950F5D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E5" w:rsidRPr="00950F5D" w:rsidRDefault="00F251E5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FD6F7D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50F5D">
        <w:rPr>
          <w:sz w:val="26"/>
          <w:szCs w:val="26"/>
        </w:rPr>
        <w:t xml:space="preserve">В целях </w:t>
      </w:r>
      <w:r w:rsidRPr="00FD6F7D">
        <w:rPr>
          <w:sz w:val="26"/>
          <w:szCs w:val="26"/>
        </w:rPr>
        <w:t>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 w:rsidRPr="00FD6F7D">
        <w:rPr>
          <w:sz w:val="26"/>
          <w:szCs w:val="26"/>
        </w:rPr>
        <w:t xml:space="preserve"> </w:t>
      </w:r>
      <w:r w:rsidRPr="00FD6F7D">
        <w:rPr>
          <w:sz w:val="26"/>
          <w:szCs w:val="26"/>
        </w:rPr>
        <w:t>Бюджетного кодекса Российской Федерации,</w:t>
      </w:r>
    </w:p>
    <w:p w:rsidR="009B3CEC" w:rsidRPr="00FD6F7D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D6F7D">
        <w:rPr>
          <w:sz w:val="26"/>
          <w:szCs w:val="26"/>
        </w:rPr>
        <w:t>ПОСТАНОВЛЯЮ:</w:t>
      </w:r>
    </w:p>
    <w:p w:rsidR="009B3CEC" w:rsidRPr="00FD6F7D" w:rsidRDefault="009B3CEC" w:rsidP="005E52B9">
      <w:pPr>
        <w:rPr>
          <w:sz w:val="26"/>
          <w:szCs w:val="26"/>
        </w:rPr>
      </w:pPr>
    </w:p>
    <w:p w:rsidR="009B3CEC" w:rsidRPr="00FD6F7D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F7D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FD6F7D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FD6F7D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162D99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09A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162D99">
        <w:rPr>
          <w:rFonts w:ascii="Times New Roman" w:hAnsi="Times New Roman" w:cs="Times New Roman"/>
          <w:sz w:val="26"/>
          <w:szCs w:val="26"/>
        </w:rPr>
        <w:t>Строк</w:t>
      </w:r>
      <w:r w:rsidR="007E5948" w:rsidRPr="00162D99">
        <w:rPr>
          <w:rFonts w:ascii="Times New Roman" w:hAnsi="Times New Roman" w:cs="Times New Roman"/>
          <w:sz w:val="26"/>
          <w:szCs w:val="26"/>
        </w:rPr>
        <w:t>у</w:t>
      </w:r>
      <w:r w:rsidR="005A06E9" w:rsidRPr="00162D99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</w:t>
      </w:r>
      <w:r w:rsidR="00F251E5" w:rsidRPr="00162D99">
        <w:rPr>
          <w:rFonts w:ascii="Times New Roman" w:hAnsi="Times New Roman" w:cs="Times New Roman"/>
          <w:sz w:val="26"/>
          <w:szCs w:val="26"/>
        </w:rPr>
        <w:t xml:space="preserve"> годам реализации (тыс. руб.)» п</w:t>
      </w:r>
      <w:r w:rsidR="005A06E9" w:rsidRPr="00162D99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5A06E9" w:rsidRPr="00162D99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D99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162D99" w:rsidTr="00BB4385">
        <w:trPr>
          <w:trHeight w:val="416"/>
          <w:jc w:val="center"/>
        </w:trPr>
        <w:tc>
          <w:tcPr>
            <w:tcW w:w="2292" w:type="dxa"/>
          </w:tcPr>
          <w:p w:rsidR="001E6B02" w:rsidRPr="00162D99" w:rsidRDefault="001E6B02" w:rsidP="005C0551">
            <w:pPr>
              <w:rPr>
                <w:sz w:val="26"/>
                <w:szCs w:val="26"/>
              </w:rPr>
            </w:pPr>
            <w:r w:rsidRPr="00162D99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162D99" w:rsidRDefault="001E6B02" w:rsidP="005C0551">
            <w:pPr>
              <w:rPr>
                <w:sz w:val="26"/>
                <w:szCs w:val="26"/>
              </w:rPr>
            </w:pPr>
            <w:r w:rsidRPr="00162D99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BB352C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О</w:t>
            </w:r>
            <w:r w:rsidR="00891CF2" w:rsidRPr="00BB352C">
              <w:rPr>
                <w:sz w:val="26"/>
                <w:szCs w:val="26"/>
              </w:rPr>
              <w:t>бщий о</w:t>
            </w:r>
            <w:r w:rsidRPr="00BB352C">
              <w:rPr>
                <w:sz w:val="26"/>
                <w:szCs w:val="26"/>
              </w:rPr>
              <w:t>бъем финансирования</w:t>
            </w:r>
            <w:r w:rsidR="00891CF2" w:rsidRPr="00BB352C">
              <w:rPr>
                <w:sz w:val="26"/>
                <w:szCs w:val="26"/>
              </w:rPr>
              <w:t xml:space="preserve"> </w:t>
            </w:r>
            <w:r w:rsidR="00865A21" w:rsidRPr="00BB352C">
              <w:rPr>
                <w:sz w:val="26"/>
                <w:szCs w:val="26"/>
              </w:rPr>
              <w:t xml:space="preserve">муниципальной программы на период </w:t>
            </w:r>
            <w:r w:rsidR="00891CF2" w:rsidRPr="00BB352C">
              <w:rPr>
                <w:sz w:val="26"/>
                <w:szCs w:val="26"/>
              </w:rPr>
              <w:t xml:space="preserve">2017 – </w:t>
            </w:r>
            <w:r w:rsidR="00E61C12" w:rsidRPr="00BB352C">
              <w:rPr>
                <w:sz w:val="26"/>
                <w:szCs w:val="26"/>
              </w:rPr>
              <w:t xml:space="preserve">2025 </w:t>
            </w:r>
            <w:r w:rsidR="00865A21" w:rsidRPr="00BB352C">
              <w:rPr>
                <w:sz w:val="26"/>
                <w:szCs w:val="26"/>
              </w:rPr>
              <w:t xml:space="preserve">годов за счет всех источников финансирования составляет </w:t>
            </w:r>
            <w:r w:rsidR="002C709A" w:rsidRPr="00BB352C">
              <w:rPr>
                <w:sz w:val="26"/>
                <w:szCs w:val="26"/>
              </w:rPr>
              <w:t>50</w:t>
            </w:r>
            <w:r w:rsidR="00BB352C" w:rsidRPr="00BB352C">
              <w:rPr>
                <w:sz w:val="26"/>
                <w:szCs w:val="26"/>
              </w:rPr>
              <w:t>2</w:t>
            </w:r>
            <w:r w:rsidR="002C709A" w:rsidRPr="00BB352C">
              <w:rPr>
                <w:sz w:val="26"/>
                <w:szCs w:val="26"/>
              </w:rPr>
              <w:t> </w:t>
            </w:r>
            <w:r w:rsidR="00BB352C" w:rsidRPr="00BB352C">
              <w:rPr>
                <w:sz w:val="26"/>
                <w:szCs w:val="26"/>
              </w:rPr>
              <w:t>60</w:t>
            </w:r>
            <w:r w:rsidR="002C709A" w:rsidRPr="00BB352C">
              <w:rPr>
                <w:sz w:val="26"/>
                <w:szCs w:val="26"/>
              </w:rPr>
              <w:t>1,1</w:t>
            </w:r>
            <w:r w:rsidRPr="00BB352C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BB352C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 xml:space="preserve">– 2017 </w:t>
            </w:r>
            <w:r w:rsidR="003866B6" w:rsidRPr="00BB352C">
              <w:rPr>
                <w:sz w:val="26"/>
                <w:szCs w:val="26"/>
              </w:rPr>
              <w:t xml:space="preserve">– 2021 </w:t>
            </w:r>
            <w:r w:rsidRPr="00BB352C">
              <w:rPr>
                <w:sz w:val="26"/>
                <w:szCs w:val="26"/>
              </w:rPr>
              <w:t>год</w:t>
            </w:r>
            <w:r w:rsidR="003866B6" w:rsidRPr="00BB352C">
              <w:rPr>
                <w:sz w:val="26"/>
                <w:szCs w:val="26"/>
              </w:rPr>
              <w:t>а</w:t>
            </w:r>
            <w:r w:rsidRPr="00BB352C">
              <w:rPr>
                <w:sz w:val="26"/>
                <w:szCs w:val="26"/>
              </w:rPr>
              <w:t xml:space="preserve"> </w:t>
            </w:r>
            <w:r w:rsidR="003866B6" w:rsidRPr="00BB352C">
              <w:rPr>
                <w:sz w:val="26"/>
                <w:szCs w:val="26"/>
              </w:rPr>
              <w:t>–</w:t>
            </w:r>
            <w:r w:rsidRPr="00BB352C">
              <w:rPr>
                <w:sz w:val="26"/>
                <w:szCs w:val="26"/>
              </w:rPr>
              <w:t xml:space="preserve"> </w:t>
            </w:r>
            <w:r w:rsidR="003866B6" w:rsidRPr="00BB352C">
              <w:rPr>
                <w:sz w:val="26"/>
                <w:szCs w:val="26"/>
              </w:rPr>
              <w:t>219 268,4</w:t>
            </w:r>
            <w:r w:rsidRPr="00BB352C">
              <w:rPr>
                <w:sz w:val="26"/>
                <w:szCs w:val="26"/>
              </w:rPr>
              <w:t xml:space="preserve"> тыс. руб.;</w:t>
            </w:r>
          </w:p>
          <w:p w:rsidR="001E6B02" w:rsidRPr="00BB352C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 xml:space="preserve">– 2022 год </w:t>
            </w:r>
            <w:r w:rsidR="002D77AE" w:rsidRPr="00BB352C">
              <w:rPr>
                <w:sz w:val="26"/>
                <w:szCs w:val="26"/>
              </w:rPr>
              <w:t xml:space="preserve">– </w:t>
            </w:r>
            <w:r w:rsidR="003866B6" w:rsidRPr="00BB352C">
              <w:rPr>
                <w:sz w:val="26"/>
                <w:szCs w:val="26"/>
              </w:rPr>
              <w:t>68 693,0</w:t>
            </w:r>
            <w:r w:rsidRPr="00BB352C">
              <w:rPr>
                <w:sz w:val="26"/>
                <w:szCs w:val="26"/>
              </w:rPr>
              <w:t xml:space="preserve"> тыс. руб.</w:t>
            </w:r>
            <w:r w:rsidR="00846D42" w:rsidRPr="00BB352C">
              <w:rPr>
                <w:sz w:val="26"/>
                <w:szCs w:val="26"/>
              </w:rPr>
              <w:t>;</w:t>
            </w:r>
          </w:p>
          <w:p w:rsidR="002D77AE" w:rsidRPr="00BB352C" w:rsidRDefault="00F14C8F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 xml:space="preserve">– 2023 год – </w:t>
            </w:r>
            <w:r w:rsidR="002C709A" w:rsidRPr="00BB352C">
              <w:rPr>
                <w:sz w:val="26"/>
                <w:szCs w:val="26"/>
              </w:rPr>
              <w:t>9</w:t>
            </w:r>
            <w:r w:rsidR="00BB352C" w:rsidRPr="00BB352C">
              <w:rPr>
                <w:sz w:val="26"/>
                <w:szCs w:val="26"/>
              </w:rPr>
              <w:t>0 695,3</w:t>
            </w:r>
            <w:r w:rsidR="002D77AE" w:rsidRPr="00BB352C">
              <w:rPr>
                <w:sz w:val="26"/>
                <w:szCs w:val="26"/>
              </w:rPr>
              <w:t xml:space="preserve"> тыс. руб</w:t>
            </w:r>
            <w:r w:rsidR="002728A5" w:rsidRPr="00BB352C">
              <w:rPr>
                <w:sz w:val="26"/>
                <w:szCs w:val="26"/>
              </w:rPr>
              <w:t>.;</w:t>
            </w:r>
          </w:p>
          <w:p w:rsidR="00846D42" w:rsidRPr="00BB352C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– 202</w:t>
            </w:r>
            <w:r w:rsidR="002D77AE" w:rsidRPr="00BB352C">
              <w:rPr>
                <w:sz w:val="26"/>
                <w:szCs w:val="26"/>
              </w:rPr>
              <w:t>4</w:t>
            </w:r>
            <w:r w:rsidR="003866B6" w:rsidRPr="00BB352C">
              <w:rPr>
                <w:sz w:val="26"/>
                <w:szCs w:val="26"/>
              </w:rPr>
              <w:t xml:space="preserve"> год – 63 389,3</w:t>
            </w:r>
            <w:r w:rsidRPr="00BB352C">
              <w:rPr>
                <w:sz w:val="26"/>
                <w:szCs w:val="26"/>
              </w:rPr>
              <w:t xml:space="preserve"> тыс. руб.</w:t>
            </w:r>
            <w:r w:rsidR="003866B6" w:rsidRPr="00BB352C">
              <w:rPr>
                <w:sz w:val="26"/>
                <w:szCs w:val="26"/>
              </w:rPr>
              <w:t xml:space="preserve">; </w:t>
            </w:r>
          </w:p>
          <w:p w:rsidR="003866B6" w:rsidRPr="00683945" w:rsidRDefault="003866B6" w:rsidP="0038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 xml:space="preserve">– 2025 </w:t>
            </w:r>
            <w:r w:rsidRPr="00683945">
              <w:rPr>
                <w:sz w:val="26"/>
                <w:szCs w:val="26"/>
              </w:rPr>
              <w:t>год – 60 555,1 тыс. руб.</w:t>
            </w:r>
          </w:p>
          <w:p w:rsidR="001E6B02" w:rsidRPr="0068394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68394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 xml:space="preserve">местный бюджет </w:t>
            </w:r>
            <w:r w:rsidR="00E20EE0" w:rsidRPr="00683945">
              <w:rPr>
                <w:sz w:val="26"/>
                <w:szCs w:val="26"/>
              </w:rPr>
              <w:t>–</w:t>
            </w:r>
            <w:r w:rsidRPr="00683945">
              <w:rPr>
                <w:sz w:val="26"/>
                <w:szCs w:val="26"/>
              </w:rPr>
              <w:t xml:space="preserve"> </w:t>
            </w:r>
            <w:r w:rsidR="00683945" w:rsidRPr="00683945">
              <w:rPr>
                <w:sz w:val="26"/>
                <w:szCs w:val="26"/>
              </w:rPr>
              <w:t>466 220,0</w:t>
            </w:r>
            <w:r w:rsidRPr="0068394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3F2E1F" w:rsidRPr="00683945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>– 2017 – 2021 года – 191 748,4 тыс. руб.;</w:t>
            </w:r>
          </w:p>
          <w:p w:rsidR="003F2E1F" w:rsidRPr="00683945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>– 2022 год – 67 273,9 тыс. руб.;</w:t>
            </w:r>
          </w:p>
          <w:p w:rsidR="003F2E1F" w:rsidRPr="00683945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 xml:space="preserve">– 2023 год – </w:t>
            </w:r>
            <w:r w:rsidR="002C709A" w:rsidRPr="00683945">
              <w:rPr>
                <w:sz w:val="26"/>
                <w:szCs w:val="26"/>
              </w:rPr>
              <w:t>8</w:t>
            </w:r>
            <w:r w:rsidR="00BB352C" w:rsidRPr="00683945">
              <w:rPr>
                <w:sz w:val="26"/>
                <w:szCs w:val="26"/>
              </w:rPr>
              <w:t>3 253,3</w:t>
            </w:r>
            <w:r w:rsidRPr="00683945">
              <w:rPr>
                <w:sz w:val="26"/>
                <w:szCs w:val="26"/>
              </w:rPr>
              <w:t xml:space="preserve"> тыс. руб.;</w:t>
            </w:r>
          </w:p>
          <w:p w:rsidR="003F2E1F" w:rsidRPr="00BB352C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683945">
              <w:rPr>
                <w:sz w:val="26"/>
                <w:szCs w:val="26"/>
              </w:rPr>
              <w:t>– 2024 год – 63 389,3 тыс. руб.;</w:t>
            </w:r>
            <w:r w:rsidRPr="00BB352C">
              <w:rPr>
                <w:sz w:val="26"/>
                <w:szCs w:val="26"/>
              </w:rPr>
              <w:t xml:space="preserve"> </w:t>
            </w:r>
          </w:p>
          <w:p w:rsidR="003F2E1F" w:rsidRPr="00BB352C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– 2025 год – 60 555,1 тыс. руб.</w:t>
            </w:r>
          </w:p>
          <w:p w:rsidR="001E6B02" w:rsidRPr="00BB352C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BB352C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– 2017 год – 4,8 тыс. руб.</w:t>
            </w:r>
          </w:p>
          <w:p w:rsidR="001E6B02" w:rsidRPr="00BB352C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 xml:space="preserve">краевой бюджет – </w:t>
            </w:r>
            <w:r w:rsidR="00BB352C" w:rsidRPr="00BB352C">
              <w:rPr>
                <w:sz w:val="26"/>
                <w:szCs w:val="26"/>
              </w:rPr>
              <w:t>36 376,3</w:t>
            </w:r>
            <w:r w:rsidRPr="00BB352C">
              <w:rPr>
                <w:sz w:val="26"/>
                <w:szCs w:val="26"/>
              </w:rPr>
              <w:t xml:space="preserve"> тыс. руб., в том числе:</w:t>
            </w:r>
          </w:p>
          <w:p w:rsidR="003F2E1F" w:rsidRPr="00BB352C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– 2018 – 2021 года – 27 515,2 тыс. руб.;</w:t>
            </w:r>
          </w:p>
          <w:p w:rsidR="007E5948" w:rsidRPr="00BB352C" w:rsidRDefault="003F2E1F" w:rsidP="007E5948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lastRenderedPageBreak/>
              <w:t>– 2022 год – 1 419,1</w:t>
            </w:r>
            <w:r w:rsidR="00E72A24" w:rsidRPr="00BB352C">
              <w:rPr>
                <w:sz w:val="26"/>
                <w:szCs w:val="26"/>
              </w:rPr>
              <w:t xml:space="preserve"> тыс. руб.</w:t>
            </w:r>
            <w:r w:rsidR="002C709A" w:rsidRPr="00BB352C">
              <w:rPr>
                <w:sz w:val="26"/>
                <w:szCs w:val="26"/>
              </w:rPr>
              <w:t>;</w:t>
            </w:r>
          </w:p>
          <w:p w:rsidR="002C709A" w:rsidRPr="00162D99" w:rsidRDefault="002C709A" w:rsidP="002C709A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BB352C">
              <w:rPr>
                <w:sz w:val="26"/>
                <w:szCs w:val="26"/>
              </w:rPr>
              <w:t>– 2023 год – 7 442,0 тыс. руб.</w:t>
            </w:r>
          </w:p>
        </w:tc>
      </w:tr>
    </w:tbl>
    <w:p w:rsidR="009B3CEC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162D99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162D99" w:rsidRPr="00162D99" w:rsidRDefault="00162D99" w:rsidP="00162D9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09A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C709A">
        <w:rPr>
          <w:rFonts w:ascii="Times New Roman" w:hAnsi="Times New Roman" w:cs="Times New Roman"/>
          <w:sz w:val="26"/>
          <w:szCs w:val="26"/>
        </w:rPr>
        <w:t xml:space="preserve">. </w:t>
      </w:r>
      <w:r w:rsidRPr="00162D99">
        <w:rPr>
          <w:rFonts w:ascii="Times New Roman" w:hAnsi="Times New Roman" w:cs="Times New Roman"/>
          <w:sz w:val="26"/>
          <w:szCs w:val="26"/>
        </w:rPr>
        <w:t>Строку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:rsidR="00162D99" w:rsidRPr="00162D99" w:rsidRDefault="00162D99" w:rsidP="00162D9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2D99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62D99" w:rsidRPr="00162D99" w:rsidTr="004F4CC8">
        <w:trPr>
          <w:trHeight w:val="416"/>
          <w:jc w:val="center"/>
        </w:trPr>
        <w:tc>
          <w:tcPr>
            <w:tcW w:w="2292" w:type="dxa"/>
          </w:tcPr>
          <w:p w:rsidR="00162D9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162D99" w:rsidRPr="00162D99" w:rsidRDefault="00162D99" w:rsidP="004F4CC8">
            <w:pPr>
              <w:rPr>
                <w:sz w:val="26"/>
                <w:szCs w:val="26"/>
              </w:rPr>
            </w:pPr>
          </w:p>
        </w:tc>
        <w:tc>
          <w:tcPr>
            <w:tcW w:w="7389" w:type="dxa"/>
            <w:vAlign w:val="center"/>
          </w:tcPr>
          <w:p w:rsidR="00162D99" w:rsidRPr="00BC0C5E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C0C5E">
              <w:rPr>
                <w:rFonts w:eastAsia="Calibri"/>
                <w:sz w:val="26"/>
                <w:szCs w:val="26"/>
              </w:rPr>
              <w:t xml:space="preserve">За период 2023 </w:t>
            </w:r>
            <w:r w:rsidR="00BC0C5E" w:rsidRPr="00BC0C5E">
              <w:rPr>
                <w:sz w:val="26"/>
                <w:szCs w:val="26"/>
              </w:rPr>
              <w:t>–</w:t>
            </w:r>
            <w:r w:rsidRPr="00BC0C5E">
              <w:rPr>
                <w:rFonts w:eastAsia="Calibri"/>
                <w:sz w:val="26"/>
                <w:szCs w:val="26"/>
              </w:rPr>
              <w:t xml:space="preserve"> 2025 годов планируется достичь следующих показателей:</w:t>
            </w:r>
          </w:p>
          <w:p w:rsidR="00162D99" w:rsidRPr="00BC0C5E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C0C5E">
              <w:rPr>
                <w:rFonts w:eastAsia="Calibri"/>
                <w:sz w:val="26"/>
                <w:szCs w:val="26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 - 100% ежегодно.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C0C5E">
              <w:rPr>
                <w:rFonts w:eastAsia="Calibri"/>
                <w:sz w:val="26"/>
                <w:szCs w:val="26"/>
              </w:rPr>
              <w:t xml:space="preserve">2. Количество созданных рабочих мест (включая вновь зарегистрированных индивидуальных предпринимателей) в секторе малого и среднего </w:t>
            </w:r>
            <w:r w:rsidRPr="000517A9">
              <w:rPr>
                <w:rFonts w:eastAsia="Calibri"/>
                <w:sz w:val="26"/>
                <w:szCs w:val="26"/>
              </w:rPr>
              <w:t>предпринимательства - 42 единицы.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 xml:space="preserve">3. Количество сохраненных рабочих мест в секторе малого и среднего предпринимательства - </w:t>
            </w:r>
            <w:r w:rsidR="00C93684" w:rsidRPr="000517A9">
              <w:rPr>
                <w:rFonts w:eastAsia="Calibri"/>
                <w:sz w:val="26"/>
                <w:szCs w:val="26"/>
              </w:rPr>
              <w:t>30</w:t>
            </w:r>
            <w:r w:rsidRPr="000517A9">
              <w:rPr>
                <w:rFonts w:eastAsia="Calibri"/>
                <w:sz w:val="26"/>
                <w:szCs w:val="26"/>
              </w:rPr>
              <w:t>0 единиц.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 xml:space="preserve">4. Объем привлеченных внебюджетных инвестиций в секторе малого и среднего предпринимательства - </w:t>
            </w:r>
            <w:r w:rsidR="00C93684" w:rsidRPr="000517A9">
              <w:rPr>
                <w:rFonts w:eastAsia="Calibri"/>
                <w:sz w:val="26"/>
                <w:szCs w:val="26"/>
              </w:rPr>
              <w:t>178</w:t>
            </w:r>
            <w:r w:rsidRPr="000517A9">
              <w:rPr>
                <w:rFonts w:eastAsia="Calibri"/>
                <w:sz w:val="26"/>
                <w:szCs w:val="26"/>
              </w:rPr>
              <w:t>,0 млн руб.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>5. 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 - 100% ежегодно.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>6. Доля субъектов малого и среднего предпринимательства и самозанятых граждан, посетивших семинары по вопросам ведения предпринимательской деятельности, от общего числа обратившихся за такой поддержкой - 100%.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- 100% ежегодно.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>8. 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 - 100% в 2024 и 2025 гг.</w:t>
            </w:r>
          </w:p>
          <w:p w:rsidR="00162D99" w:rsidRPr="000517A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517A9">
              <w:rPr>
                <w:rFonts w:eastAsia="Calibri"/>
                <w:sz w:val="26"/>
                <w:szCs w:val="26"/>
              </w:rPr>
              <w:t>9. Количество размещенных объектов сезонной уличной торговли 120 единиц.</w:t>
            </w:r>
          </w:p>
          <w:p w:rsidR="00162D99" w:rsidRPr="00547D04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47D04">
              <w:rPr>
                <w:rFonts w:eastAsia="Calibri"/>
                <w:sz w:val="26"/>
                <w:szCs w:val="26"/>
              </w:rPr>
              <w:t>10. Обеспеченность населения площадью стационарных торговых объектов сохранится на уровне 730 кв. м на 1000 жителей</w:t>
            </w:r>
            <w:r w:rsidR="000517A9" w:rsidRPr="00547D04">
              <w:rPr>
                <w:rFonts w:eastAsia="Calibri"/>
                <w:sz w:val="26"/>
                <w:szCs w:val="26"/>
              </w:rPr>
              <w:t xml:space="preserve"> ежегодно</w:t>
            </w:r>
            <w:r w:rsidRPr="00547D04">
              <w:rPr>
                <w:rFonts w:eastAsia="Calibri"/>
                <w:sz w:val="26"/>
                <w:szCs w:val="26"/>
              </w:rPr>
              <w:t>.</w:t>
            </w:r>
          </w:p>
          <w:p w:rsidR="00162D99" w:rsidRPr="00547D04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47D04">
              <w:rPr>
                <w:rFonts w:eastAsia="Calibri"/>
                <w:sz w:val="26"/>
                <w:szCs w:val="26"/>
              </w:rPr>
              <w:t>11. Объем реализации товарной продукции местного производства составит не менее 2</w:t>
            </w:r>
            <w:r w:rsidR="00547D04">
              <w:rPr>
                <w:rFonts w:eastAsia="Calibri"/>
                <w:sz w:val="26"/>
                <w:szCs w:val="26"/>
              </w:rPr>
              <w:t xml:space="preserve"> </w:t>
            </w:r>
            <w:r w:rsidRPr="00547D04">
              <w:rPr>
                <w:rFonts w:eastAsia="Calibri"/>
                <w:sz w:val="26"/>
                <w:szCs w:val="26"/>
              </w:rPr>
              <w:t>500,0 млн руб. ежегодно.</w:t>
            </w:r>
          </w:p>
          <w:p w:rsidR="00162D99" w:rsidRPr="00162D99" w:rsidRDefault="00162D99" w:rsidP="00162D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47D04">
              <w:rPr>
                <w:rFonts w:eastAsia="Calibri"/>
                <w:sz w:val="26"/>
                <w:szCs w:val="26"/>
              </w:rPr>
              <w:t xml:space="preserve">12.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</w:t>
            </w:r>
            <w:r w:rsidRPr="00547D04">
              <w:rPr>
                <w:rFonts w:eastAsia="Calibri"/>
                <w:sz w:val="26"/>
                <w:szCs w:val="26"/>
              </w:rPr>
              <w:lastRenderedPageBreak/>
              <w:t>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проценте от числа обратившихся за такой поддержкой - 100% ежегодно.</w:t>
            </w:r>
          </w:p>
        </w:tc>
      </w:tr>
    </w:tbl>
    <w:p w:rsidR="00162D99" w:rsidRPr="008A52B7" w:rsidRDefault="00162D99" w:rsidP="00162D99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8A52B7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6047A2" w:rsidRPr="008A52B7" w:rsidRDefault="00F251E5" w:rsidP="006047A2">
      <w:pPr>
        <w:ind w:firstLine="709"/>
        <w:jc w:val="both"/>
        <w:rPr>
          <w:sz w:val="26"/>
          <w:szCs w:val="26"/>
        </w:rPr>
      </w:pPr>
      <w:r w:rsidRPr="008A52B7">
        <w:rPr>
          <w:sz w:val="26"/>
          <w:szCs w:val="26"/>
        </w:rPr>
        <w:t>1.</w:t>
      </w:r>
      <w:r w:rsidR="00731E63" w:rsidRPr="008A52B7">
        <w:rPr>
          <w:sz w:val="26"/>
          <w:szCs w:val="26"/>
        </w:rPr>
        <w:t>3</w:t>
      </w:r>
      <w:r w:rsidR="006047A2" w:rsidRPr="008A52B7">
        <w:rPr>
          <w:sz w:val="26"/>
          <w:szCs w:val="26"/>
        </w:rPr>
        <w:t xml:space="preserve">. Приложение № </w:t>
      </w:r>
      <w:r w:rsidR="00955CA8" w:rsidRPr="008A52B7">
        <w:rPr>
          <w:sz w:val="26"/>
          <w:szCs w:val="26"/>
        </w:rPr>
        <w:t>2</w:t>
      </w:r>
      <w:r w:rsidR="006047A2" w:rsidRPr="008A52B7">
        <w:rPr>
          <w:sz w:val="26"/>
          <w:szCs w:val="26"/>
        </w:rPr>
        <w:t xml:space="preserve"> к Программе изложить в редакции </w:t>
      </w:r>
      <w:r w:rsidR="00E6401A" w:rsidRPr="008A52B7">
        <w:rPr>
          <w:sz w:val="26"/>
          <w:szCs w:val="26"/>
        </w:rPr>
        <w:t xml:space="preserve">согласно </w:t>
      </w:r>
      <w:r w:rsidRPr="008A52B7">
        <w:rPr>
          <w:sz w:val="26"/>
          <w:szCs w:val="26"/>
        </w:rPr>
        <w:t>п</w:t>
      </w:r>
      <w:r w:rsidR="00E6401A" w:rsidRPr="008A52B7">
        <w:rPr>
          <w:sz w:val="26"/>
          <w:szCs w:val="26"/>
        </w:rPr>
        <w:t>риложению</w:t>
      </w:r>
      <w:r w:rsidR="006047A2" w:rsidRPr="008A52B7">
        <w:rPr>
          <w:sz w:val="26"/>
          <w:szCs w:val="26"/>
        </w:rPr>
        <w:t xml:space="preserve"> </w:t>
      </w:r>
      <w:r w:rsidR="00E6401A" w:rsidRPr="008A52B7">
        <w:rPr>
          <w:sz w:val="26"/>
          <w:szCs w:val="26"/>
        </w:rPr>
        <w:t xml:space="preserve">  № </w:t>
      </w:r>
      <w:r w:rsidR="00BD1CF2" w:rsidRPr="008A52B7">
        <w:rPr>
          <w:sz w:val="26"/>
          <w:szCs w:val="26"/>
        </w:rPr>
        <w:t>1</w:t>
      </w:r>
      <w:r w:rsidR="006047A2" w:rsidRPr="008A52B7">
        <w:rPr>
          <w:sz w:val="26"/>
          <w:szCs w:val="26"/>
        </w:rPr>
        <w:t xml:space="preserve"> к настоящему постановлению.</w:t>
      </w:r>
    </w:p>
    <w:p w:rsidR="00955CA8" w:rsidRPr="008A52B7" w:rsidRDefault="00955CA8" w:rsidP="00955CA8">
      <w:pPr>
        <w:ind w:firstLine="709"/>
        <w:jc w:val="both"/>
        <w:rPr>
          <w:sz w:val="26"/>
          <w:szCs w:val="26"/>
        </w:rPr>
      </w:pPr>
      <w:r w:rsidRPr="008A52B7">
        <w:rPr>
          <w:sz w:val="26"/>
          <w:szCs w:val="26"/>
        </w:rPr>
        <w:t>1.4. Приложение № 3 к Программе изложить в редакции согласно приложению   № 2 к настоящему постановлению.</w:t>
      </w:r>
    </w:p>
    <w:p w:rsidR="00A23952" w:rsidRPr="008A52B7" w:rsidRDefault="00F251E5" w:rsidP="006047A2">
      <w:pPr>
        <w:ind w:firstLine="709"/>
        <w:jc w:val="both"/>
        <w:rPr>
          <w:sz w:val="26"/>
          <w:szCs w:val="26"/>
        </w:rPr>
      </w:pPr>
      <w:r w:rsidRPr="008A52B7">
        <w:rPr>
          <w:sz w:val="26"/>
          <w:szCs w:val="26"/>
        </w:rPr>
        <w:t>1.</w:t>
      </w:r>
      <w:r w:rsidR="00955CA8" w:rsidRPr="008A52B7">
        <w:rPr>
          <w:sz w:val="26"/>
          <w:szCs w:val="26"/>
        </w:rPr>
        <w:t>5</w:t>
      </w:r>
      <w:r w:rsidR="00A23952" w:rsidRPr="008A52B7">
        <w:rPr>
          <w:sz w:val="26"/>
          <w:szCs w:val="26"/>
        </w:rPr>
        <w:t>. Приложение № 4 к Программ</w:t>
      </w:r>
      <w:r w:rsidRPr="008A52B7">
        <w:rPr>
          <w:sz w:val="26"/>
          <w:szCs w:val="26"/>
        </w:rPr>
        <w:t>е изложить в редакции согласно п</w:t>
      </w:r>
      <w:r w:rsidR="00A23952" w:rsidRPr="008A52B7">
        <w:rPr>
          <w:sz w:val="26"/>
          <w:szCs w:val="26"/>
        </w:rPr>
        <w:t xml:space="preserve">риложению </w:t>
      </w:r>
      <w:r w:rsidR="00E6401A" w:rsidRPr="008A52B7">
        <w:rPr>
          <w:sz w:val="26"/>
          <w:szCs w:val="26"/>
        </w:rPr>
        <w:t xml:space="preserve">  № </w:t>
      </w:r>
      <w:r w:rsidR="00955CA8" w:rsidRPr="008A52B7">
        <w:rPr>
          <w:sz w:val="26"/>
          <w:szCs w:val="26"/>
        </w:rPr>
        <w:t>3</w:t>
      </w:r>
      <w:r w:rsidR="00A23952" w:rsidRPr="008A52B7">
        <w:rPr>
          <w:sz w:val="26"/>
          <w:szCs w:val="26"/>
        </w:rPr>
        <w:t xml:space="preserve"> к настоящему постановлению.</w:t>
      </w:r>
    </w:p>
    <w:p w:rsidR="006F0BB3" w:rsidRPr="0066239A" w:rsidRDefault="00F251E5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15B30">
        <w:rPr>
          <w:sz w:val="26"/>
          <w:szCs w:val="26"/>
        </w:rPr>
        <w:t>2</w:t>
      </w:r>
      <w:r w:rsidR="006F0BB3" w:rsidRPr="00D15B30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66239A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Pr="0066239A" w:rsidRDefault="009B3CEC" w:rsidP="005E52B9">
      <w:pPr>
        <w:jc w:val="both"/>
        <w:rPr>
          <w:sz w:val="26"/>
          <w:szCs w:val="26"/>
        </w:rPr>
      </w:pPr>
    </w:p>
    <w:p w:rsidR="0061701E" w:rsidRPr="0066239A" w:rsidRDefault="0061701E" w:rsidP="005E52B9">
      <w:pPr>
        <w:jc w:val="both"/>
        <w:rPr>
          <w:sz w:val="26"/>
          <w:szCs w:val="26"/>
        </w:rPr>
      </w:pPr>
    </w:p>
    <w:p w:rsidR="00DA28BE" w:rsidRPr="00DA28BE" w:rsidRDefault="00DA28BE" w:rsidP="00DA28BE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DA28BE">
        <w:rPr>
          <w:sz w:val="26"/>
          <w:szCs w:val="26"/>
        </w:rPr>
        <w:t>Глава города Норильска</w:t>
      </w:r>
      <w:r w:rsidRPr="00DA28BE">
        <w:rPr>
          <w:sz w:val="26"/>
          <w:szCs w:val="26"/>
        </w:rPr>
        <w:tab/>
        <w:t xml:space="preserve">        Д.В. Карасев</w:t>
      </w: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BD1CF2" w:rsidRDefault="00BD1CF2" w:rsidP="006E2DB3">
      <w:pPr>
        <w:shd w:val="clear" w:color="auto" w:fill="FFFFFF"/>
        <w:jc w:val="both"/>
        <w:rPr>
          <w:sz w:val="22"/>
          <w:szCs w:val="22"/>
        </w:rPr>
      </w:pPr>
    </w:p>
    <w:p w:rsidR="00950F5D" w:rsidRDefault="00950F5D" w:rsidP="006E2DB3">
      <w:pPr>
        <w:shd w:val="clear" w:color="auto" w:fill="FFFFFF"/>
        <w:jc w:val="both"/>
        <w:rPr>
          <w:sz w:val="22"/>
          <w:szCs w:val="22"/>
        </w:rPr>
      </w:pPr>
    </w:p>
    <w:p w:rsidR="00950F5D" w:rsidRDefault="00950F5D" w:rsidP="006E2DB3">
      <w:pPr>
        <w:shd w:val="clear" w:color="auto" w:fill="FFFFFF"/>
        <w:jc w:val="both"/>
        <w:rPr>
          <w:sz w:val="22"/>
          <w:szCs w:val="22"/>
        </w:rPr>
      </w:pPr>
    </w:p>
    <w:p w:rsidR="00BD1CF2" w:rsidRDefault="00BD1CF2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61701E" w:rsidSect="0095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B87" w:rsidRDefault="00E77B87" w:rsidP="00BA7C74">
      <w:r>
        <w:separator/>
      </w:r>
    </w:p>
  </w:endnote>
  <w:endnote w:type="continuationSeparator" w:id="0">
    <w:p w:rsidR="00E77B87" w:rsidRDefault="00E77B87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B87" w:rsidRDefault="00E77B87" w:rsidP="00BA7C74">
      <w:r>
        <w:separator/>
      </w:r>
    </w:p>
  </w:footnote>
  <w:footnote w:type="continuationSeparator" w:id="0">
    <w:p w:rsidR="00E77B87" w:rsidRDefault="00E77B87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9FD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17A9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2D99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B66FB"/>
    <w:rsid w:val="001C0660"/>
    <w:rsid w:val="001C1D54"/>
    <w:rsid w:val="001C4AD2"/>
    <w:rsid w:val="001C574D"/>
    <w:rsid w:val="001C58BC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C709A"/>
    <w:rsid w:val="002D2F35"/>
    <w:rsid w:val="002D77AE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47D04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239A"/>
    <w:rsid w:val="00665074"/>
    <w:rsid w:val="00667863"/>
    <w:rsid w:val="00673ED4"/>
    <w:rsid w:val="0067675D"/>
    <w:rsid w:val="0067715B"/>
    <w:rsid w:val="00682E24"/>
    <w:rsid w:val="00683945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5A21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A52B7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3B6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0F5D"/>
    <w:rsid w:val="00953532"/>
    <w:rsid w:val="0095392C"/>
    <w:rsid w:val="00953DB1"/>
    <w:rsid w:val="0095479D"/>
    <w:rsid w:val="00955CA8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774B6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352C"/>
    <w:rsid w:val="00BB4385"/>
    <w:rsid w:val="00BB52B1"/>
    <w:rsid w:val="00BB5877"/>
    <w:rsid w:val="00BB67E2"/>
    <w:rsid w:val="00BC0C5E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3684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5B30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28BE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27851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77B87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B6240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D6F7D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EBE8B-8273-468F-9399-D4EF29A6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35</cp:revision>
  <cp:lastPrinted>2023-04-25T08:54:00Z</cp:lastPrinted>
  <dcterms:created xsi:type="dcterms:W3CDTF">2021-09-06T08:43:00Z</dcterms:created>
  <dcterms:modified xsi:type="dcterms:W3CDTF">2023-09-26T04:35:00Z</dcterms:modified>
</cp:coreProperties>
</file>