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7061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18.02.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702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F2B55" w:rsidRPr="00DF2B55">
        <w:rPr>
          <w:color w:val="000000"/>
          <w:sz w:val="26"/>
          <w:szCs w:val="26"/>
        </w:rPr>
        <w:t xml:space="preserve">24:55:0500001:695 </w:t>
      </w:r>
      <w:r w:rsidR="00DB2E58" w:rsidRPr="00DB2E58">
        <w:rPr>
          <w:color w:val="000000"/>
          <w:sz w:val="26"/>
          <w:szCs w:val="26"/>
        </w:rPr>
        <w:t>«</w:t>
      </w:r>
      <w:r w:rsidR="00DF2B55" w:rsidRPr="00DF2B55">
        <w:rPr>
          <w:color w:val="000000"/>
          <w:sz w:val="26"/>
          <w:szCs w:val="26"/>
        </w:rPr>
        <w:t>производственная деятельность, производственная деятельность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DF2B55" w:rsidRPr="00DF2B55">
        <w:rPr>
          <w:color w:val="000000"/>
          <w:sz w:val="26"/>
          <w:szCs w:val="26"/>
        </w:rPr>
        <w:t>недропользование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E5231B" w:rsidRPr="00E5231B">
        <w:rPr>
          <w:color w:val="000000"/>
          <w:sz w:val="26"/>
          <w:szCs w:val="26"/>
        </w:rPr>
        <w:t xml:space="preserve"> </w:t>
      </w:r>
      <w:r w:rsidR="00DF2B55" w:rsidRPr="00DF2B55">
        <w:rPr>
          <w:color w:val="000000"/>
          <w:sz w:val="26"/>
          <w:szCs w:val="26"/>
        </w:rPr>
        <w:t xml:space="preserve">производственных объектов (ПП) </w:t>
      </w:r>
      <w:r w:rsidR="00282C8C">
        <w:rPr>
          <w:color w:val="000000"/>
          <w:sz w:val="26"/>
          <w:szCs w:val="26"/>
        </w:rPr>
        <w:t xml:space="preserve">по адресу: </w:t>
      </w:r>
      <w:r w:rsidR="00DF2B55" w:rsidRPr="00DF2B55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«Черногорское месторождение», земельный участок №1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618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45B62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DB6E-0E18-443F-B5B3-FEA96E11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2021-01-12T09:18:00Z</cp:lastPrinted>
  <dcterms:created xsi:type="dcterms:W3CDTF">2021-02-04T02:52:00Z</dcterms:created>
  <dcterms:modified xsi:type="dcterms:W3CDTF">2021-02-18T03:43:00Z</dcterms:modified>
</cp:coreProperties>
</file>