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3CC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290B0D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B63CC9">
              <w:rPr>
                <w:szCs w:val="26"/>
              </w:rPr>
              <w:t>июн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310C2" w:rsidRDefault="00C87D2B" w:rsidP="00B310C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310C2">
              <w:rPr>
                <w:szCs w:val="26"/>
              </w:rPr>
              <w:t>11/4-227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BC697E" w:rsidRPr="000B668C" w:rsidRDefault="00BC697E" w:rsidP="00BC697E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B668C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r w:rsidR="006412C3">
        <w:rPr>
          <w:rFonts w:ascii="Times New Roman" w:hAnsi="Times New Roman" w:cs="Times New Roman"/>
          <w:b w:val="0"/>
          <w:sz w:val="26"/>
          <w:szCs w:val="26"/>
        </w:rPr>
        <w:t>Г</w:t>
      </w:r>
      <w:r w:rsidRPr="000B668C">
        <w:rPr>
          <w:rFonts w:ascii="Times New Roman" w:hAnsi="Times New Roman" w:cs="Times New Roman"/>
          <w:b w:val="0"/>
          <w:sz w:val="26"/>
          <w:szCs w:val="26"/>
        </w:rPr>
        <w:t>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BC697E" w:rsidRDefault="00BC697E" w:rsidP="00BC697E">
      <w:pPr>
        <w:pStyle w:val="ConsTitle"/>
        <w:widowControl/>
        <w:ind w:firstLine="567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697E" w:rsidRPr="000B668C" w:rsidRDefault="00BC697E" w:rsidP="00BC697E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28 Устава муниципального образования город Норильск, Городской Совет </w:t>
      </w:r>
    </w:p>
    <w:p w:rsidR="00C4609E" w:rsidRPr="00C4609E" w:rsidRDefault="00C4609E" w:rsidP="00C4609E">
      <w:pPr>
        <w:ind w:firstLine="709"/>
        <w:jc w:val="both"/>
        <w:rPr>
          <w:rFonts w:eastAsia="Times New Roman" w:cs="Times New Roman"/>
          <w:b/>
          <w:szCs w:val="26"/>
        </w:rPr>
      </w:pPr>
    </w:p>
    <w:p w:rsidR="00457A3A" w:rsidRDefault="00457A3A" w:rsidP="00290B0D">
      <w:pPr>
        <w:ind w:firstLine="709"/>
        <w:rPr>
          <w:rFonts w:eastAsia="Times New Roman" w:cs="Times New Roman"/>
          <w:b/>
          <w:szCs w:val="26"/>
        </w:rPr>
      </w:pPr>
      <w:r w:rsidRPr="00290B0D">
        <w:rPr>
          <w:rFonts w:eastAsia="Times New Roman" w:cs="Times New Roman"/>
          <w:b/>
          <w:szCs w:val="26"/>
        </w:rPr>
        <w:t>РЕШИЛ:</w:t>
      </w:r>
    </w:p>
    <w:p w:rsidR="00C231DD" w:rsidRPr="00290B0D" w:rsidRDefault="00C231DD" w:rsidP="00290B0D">
      <w:pPr>
        <w:ind w:firstLine="709"/>
        <w:rPr>
          <w:rFonts w:eastAsia="Times New Roman" w:cs="Times New Roman"/>
          <w:b/>
          <w:szCs w:val="26"/>
        </w:rPr>
      </w:pPr>
    </w:p>
    <w:p w:rsidR="00BC697E" w:rsidRPr="00461D11" w:rsidRDefault="00BC697E" w:rsidP="00BC697E">
      <w:pPr>
        <w:ind w:right="-1" w:firstLine="709"/>
        <w:jc w:val="both"/>
      </w:pPr>
      <w:r>
        <w:t>1. В</w:t>
      </w:r>
      <w:r w:rsidRPr="00461D11">
        <w:t>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следующие изменения:</w:t>
      </w:r>
    </w:p>
    <w:p w:rsidR="00B310C2" w:rsidRPr="00461D11" w:rsidRDefault="00BC697E" w:rsidP="00BC697E">
      <w:pPr>
        <w:tabs>
          <w:tab w:val="left" w:pos="0"/>
        </w:tabs>
        <w:ind w:firstLine="709"/>
        <w:jc w:val="both"/>
      </w:pPr>
      <w:r w:rsidRPr="00461D11">
        <w:t>1.1. Пункт 3 приложения 1 к Положению добавить подпунктом 65 следующего содержания: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BC697E" w:rsidRPr="00461D11" w:rsidTr="00BC697E">
        <w:tc>
          <w:tcPr>
            <w:tcW w:w="567" w:type="dxa"/>
          </w:tcPr>
          <w:p w:rsidR="00BC697E" w:rsidRPr="00E17DD5" w:rsidRDefault="00BC697E" w:rsidP="00B310C2">
            <w:pPr>
              <w:jc w:val="both"/>
              <w:rPr>
                <w:sz w:val="24"/>
                <w:szCs w:val="24"/>
              </w:rPr>
            </w:pPr>
            <w:r w:rsidRPr="00E17DD5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vAlign w:val="center"/>
          </w:tcPr>
          <w:p w:rsidR="00BC697E" w:rsidRPr="00E17DD5" w:rsidRDefault="00BC697E" w:rsidP="00B310C2">
            <w:pPr>
              <w:jc w:val="center"/>
              <w:rPr>
                <w:sz w:val="24"/>
                <w:szCs w:val="24"/>
              </w:rPr>
            </w:pPr>
            <w:r w:rsidRPr="00E17DD5">
              <w:rPr>
                <w:sz w:val="24"/>
                <w:szCs w:val="24"/>
              </w:rPr>
              <w:t>Наименование организации</w:t>
            </w:r>
          </w:p>
        </w:tc>
      </w:tr>
      <w:tr w:rsidR="00BC697E" w:rsidRPr="00461D11" w:rsidTr="00BC697E">
        <w:trPr>
          <w:trHeight w:val="694"/>
        </w:trPr>
        <w:tc>
          <w:tcPr>
            <w:tcW w:w="567" w:type="dxa"/>
          </w:tcPr>
          <w:p w:rsidR="00BC697E" w:rsidRPr="00E17DD5" w:rsidRDefault="00BC697E" w:rsidP="00B310C2">
            <w:pPr>
              <w:jc w:val="both"/>
              <w:rPr>
                <w:sz w:val="24"/>
                <w:szCs w:val="24"/>
              </w:rPr>
            </w:pPr>
          </w:p>
          <w:p w:rsidR="00BC697E" w:rsidRPr="00E17DD5" w:rsidRDefault="00BC697E" w:rsidP="00B310C2">
            <w:pPr>
              <w:jc w:val="both"/>
              <w:rPr>
                <w:sz w:val="24"/>
                <w:szCs w:val="24"/>
              </w:rPr>
            </w:pPr>
            <w:r w:rsidRPr="00E17DD5">
              <w:rPr>
                <w:sz w:val="24"/>
                <w:szCs w:val="24"/>
              </w:rPr>
              <w:t>65.</w:t>
            </w:r>
          </w:p>
        </w:tc>
        <w:tc>
          <w:tcPr>
            <w:tcW w:w="8505" w:type="dxa"/>
            <w:vAlign w:val="center"/>
          </w:tcPr>
          <w:p w:rsidR="00BC697E" w:rsidRPr="00E17DD5" w:rsidRDefault="00BC697E" w:rsidP="00B310C2">
            <w:pPr>
              <w:rPr>
                <w:sz w:val="24"/>
                <w:szCs w:val="24"/>
              </w:rPr>
            </w:pPr>
            <w:r w:rsidRPr="00E17DD5">
              <w:rPr>
                <w:sz w:val="24"/>
                <w:szCs w:val="24"/>
              </w:rPr>
              <w:t>Федеральное государственное бюджетное учреждение «Объединенная дирекция заповедников Таймыра»</w:t>
            </w:r>
          </w:p>
        </w:tc>
      </w:tr>
    </w:tbl>
    <w:p w:rsidR="00BC697E" w:rsidRPr="00BC697E" w:rsidRDefault="00BC697E" w:rsidP="00BC697E">
      <w:pPr>
        <w:tabs>
          <w:tab w:val="left" w:pos="0"/>
        </w:tabs>
        <w:ind w:firstLine="709"/>
        <w:jc w:val="both"/>
        <w:rPr>
          <w:szCs w:val="26"/>
        </w:rPr>
      </w:pPr>
      <w:r w:rsidRPr="00BC697E">
        <w:rPr>
          <w:szCs w:val="26"/>
        </w:rPr>
        <w:t>1.2. Подпункт 1.9 пункта 1 приложения 2 к Положению изложить в следующей редакции:</w:t>
      </w:r>
    </w:p>
    <w:p w:rsidR="00BC697E" w:rsidRPr="00BC697E" w:rsidRDefault="00BC697E" w:rsidP="00BC697E">
      <w:pPr>
        <w:pStyle w:val="a4"/>
        <w:tabs>
          <w:tab w:val="left" w:pos="1134"/>
        </w:tabs>
        <w:ind w:left="0" w:firstLine="709"/>
        <w:jc w:val="both"/>
        <w:rPr>
          <w:szCs w:val="26"/>
        </w:rPr>
      </w:pPr>
      <w:r w:rsidRPr="00BC697E">
        <w:rPr>
          <w:szCs w:val="26"/>
        </w:rPr>
        <w:t>«1.9. Для работников муниципальных образовательных учреждений (общее образование), подведомственных Управлению общего и дошкольного образования Администрации города Норильска:</w:t>
      </w:r>
    </w:p>
    <w:p w:rsidR="00BC697E" w:rsidRPr="00BC697E" w:rsidRDefault="00BC697E" w:rsidP="00BC697E">
      <w:pPr>
        <w:pStyle w:val="Con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97E">
        <w:rPr>
          <w:rFonts w:ascii="Times New Roman" w:hAnsi="Times New Roman" w:cs="Times New Roman"/>
          <w:sz w:val="26"/>
          <w:szCs w:val="26"/>
        </w:rPr>
        <w:t>- должности которых не отнесены к профессионально-квалификационным группам (кроме заведующего библиотекой) – 0,60;</w:t>
      </w:r>
    </w:p>
    <w:p w:rsidR="00BC697E" w:rsidRPr="00BC697E" w:rsidRDefault="00BC697E" w:rsidP="00BC697E">
      <w:pPr>
        <w:pStyle w:val="Con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97E">
        <w:rPr>
          <w:rFonts w:ascii="Times New Roman" w:hAnsi="Times New Roman" w:cs="Times New Roman"/>
          <w:sz w:val="26"/>
          <w:szCs w:val="26"/>
        </w:rPr>
        <w:t>- должности которых не отнесены к профессионально-квалификационным группам (заведующий библиотекой) – 0,94;</w:t>
      </w:r>
    </w:p>
    <w:p w:rsidR="00BC697E" w:rsidRPr="00BC697E" w:rsidRDefault="00BC697E" w:rsidP="00BC697E">
      <w:pPr>
        <w:pStyle w:val="a4"/>
        <w:ind w:left="0" w:firstLine="709"/>
        <w:jc w:val="both"/>
        <w:rPr>
          <w:szCs w:val="26"/>
        </w:rPr>
      </w:pPr>
      <w:r w:rsidRPr="00BC697E">
        <w:rPr>
          <w:szCs w:val="26"/>
        </w:rPr>
        <w:t>- должности которых отнесены к профессионально-квалификационным группам: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4960"/>
        <w:gridCol w:w="2688"/>
        <w:gridCol w:w="1797"/>
      </w:tblGrid>
      <w:tr w:rsidR="00BC697E" w:rsidRPr="00461D11" w:rsidTr="00B310C2">
        <w:trPr>
          <w:trHeight w:val="612"/>
          <w:tblHeader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left="567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Реквизиты приказа Минздравсоцразвития РФ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Коэффициенты ДКВ</w:t>
            </w:r>
          </w:p>
          <w:p w:rsidR="00BC697E" w:rsidRPr="00461D11" w:rsidRDefault="00BC697E" w:rsidP="00B310C2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первого уровня, имеющих среднее профессиональное образование и не имеющих категории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первого уровня, имеющих среднее профессиональное образование и первую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первого уровня работников, имеющих среднее профессиональное образование и высшую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первого уровня работников, имеющих высшее профессиональное образование и не имеющих категории 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первого уровня работников, имеющих высшее профессиональное образование и первую категории 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первого уровня работников, имеющих высшее профессиональное образование и высшую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второго уровня работников, имеющих среднее профессиональное образование и не имеющих категории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второго уровня работников, имеющих среднее профессиональное образование и первую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второго уровня работников, имеющих среднее профессиональное образование и высшую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второго уровня работников, имеющих высшее профессиональное образование и не имеющих категории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второго уровня работников, имеющих высшее профессиональное образование и первую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второго уровня работников, имеющих высшее профессиональное образование и высшую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третьего  уровня работников, имеющих среднее профессиональное образование и не имеющих категории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третьего уровня работников, имеющих среднее профессиональное образование и первую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644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третьего уровня работников, имеющих среднее профессиональное образование и высшую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третьего уровня работников, имеющих высшее профессиональное образование и не имеющих категории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третьего уровня работников, имеющих высшее профессиональное образование и первую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третьего уровня работников, имеющих высшее профессиональное образование и высшую категорию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 уровня работников, имеющих среднее профессиональное образование и не имеющих категории (должность -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среднее профессиональное образование и первую категорию (должность -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среднее профессиональное образование и высшую категорию (должность -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высшее профессиональное образование и не имеющих категории (должность -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1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высшее профессиональное образование и первую категорию (должность -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 уровня работников, имеющих высшее профессиональное образование и высшую категорию (должность -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 уровня работников, имеющих среднее профессиональное образование и не имеющих категории (кроме должности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среднее профессиональное образование и первую категорию (кроме должности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среднее профессиональное образование и высшую категорию (кроме должности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высшее профессиональное образование и не имеющих категории (кроме должности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уровня работников, имеющих высшее профессиональное образование и первую категорию (кроме должности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четвертого  уровня работников, имеющих высшее профессиональное образование и высшую категорию (кроме должности учитель)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 г. №216н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 фармацевтический персонал первого уровня 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 г. №526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 г. №526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 г. №526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trHeight w:val="54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 г. №526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BC697E" w:rsidRPr="00461D11" w:rsidTr="00B310C2">
        <w:trPr>
          <w:trHeight w:val="567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Врачи и провизоры 2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 г. №526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 г. №570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 г. №570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14.03.2008 г. №121н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BC697E" w:rsidRPr="00461D11" w:rsidTr="00B310C2">
        <w:trPr>
          <w:trHeight w:val="285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уровня 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29.05.2008 г. №248н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второго уровня 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второго уровня 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первого уровня 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60" w:type="dxa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Nonformat"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60" w:type="dxa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ind w:left="14" w:hanging="2"/>
            </w:pPr>
            <w:r w:rsidRPr="00B310C2">
              <w:rPr>
                <w:rFonts w:eastAsia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trHeight w:val="556"/>
          <w:jc w:val="center"/>
        </w:trPr>
        <w:tc>
          <w:tcPr>
            <w:tcW w:w="947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60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  <w:p w:rsidR="00BC697E" w:rsidRPr="00461D11" w:rsidRDefault="00BC697E" w:rsidP="00B310C2">
            <w:pPr>
              <w:pStyle w:val="ConsNonformat"/>
              <w:widowControl/>
              <w:ind w:left="14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88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 г. №247н</w:t>
            </w:r>
          </w:p>
        </w:tc>
        <w:tc>
          <w:tcPr>
            <w:tcW w:w="1797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</w:tbl>
    <w:p w:rsidR="00BC697E" w:rsidRPr="00BC697E" w:rsidRDefault="00BC697E" w:rsidP="00BC697E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szCs w:val="26"/>
        </w:rPr>
      </w:pPr>
      <w:r w:rsidRPr="00BC697E">
        <w:rPr>
          <w:szCs w:val="26"/>
        </w:rPr>
        <w:t>Для работников муниципальных дошкольных образовательных учреждений, подведомственных Управлению общего и дошкольного образования Администрации города Норильска:</w:t>
      </w:r>
    </w:p>
    <w:p w:rsidR="00BC697E" w:rsidRPr="00BC697E" w:rsidRDefault="00BC697E" w:rsidP="00BC697E">
      <w:pPr>
        <w:pStyle w:val="Con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97E">
        <w:rPr>
          <w:rFonts w:ascii="Times New Roman" w:hAnsi="Times New Roman" w:cs="Times New Roman"/>
          <w:sz w:val="26"/>
          <w:szCs w:val="26"/>
        </w:rPr>
        <w:t>- должности которых не отнесены к профессионально-квалификационным группам  – 0,74;</w:t>
      </w:r>
    </w:p>
    <w:p w:rsidR="00BC697E" w:rsidRPr="00BC697E" w:rsidRDefault="00BC697E" w:rsidP="00BC697E">
      <w:pPr>
        <w:pStyle w:val="a4"/>
        <w:ind w:left="0" w:firstLine="709"/>
        <w:jc w:val="both"/>
        <w:rPr>
          <w:szCs w:val="26"/>
        </w:rPr>
      </w:pPr>
      <w:r w:rsidRPr="00BC697E">
        <w:rPr>
          <w:szCs w:val="26"/>
        </w:rPr>
        <w:t>- должности которых отнесены к профессионально-квалификационным группам: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386"/>
        <w:gridCol w:w="2552"/>
        <w:gridCol w:w="1559"/>
      </w:tblGrid>
      <w:tr w:rsidR="00BC697E" w:rsidRPr="00461D11" w:rsidTr="00B310C2">
        <w:trPr>
          <w:cantSplit/>
          <w:trHeight w:val="7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Реквизиты приказа Минздравсоцразвития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ДКВ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работников учебно-вспомогательного персонала первого уровня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tabs>
                <w:tab w:val="left" w:pos="50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5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работников учебно-вспомогательного персонала второго уровня </w:t>
            </w:r>
          </w:p>
          <w:p w:rsidR="00BC697E" w:rsidRPr="00461D11" w:rsidRDefault="00BC697E" w:rsidP="00B310C2">
            <w:pPr>
              <w:pStyle w:val="ConsPlusCell"/>
              <w:tabs>
                <w:tab w:val="left" w:pos="5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первого уровня, имеющих среднее профессиональное образование и первую категорию, а также не имеющих категории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первого уровня, имеющих среднее профессиональное образование и высшую категорию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педагогических работников первого уровня, имеющих высшее профессиональное образование и первую категорию, а также не имеющих категории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первого уровня, имеющих высшее профессиональное образование и высшую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второго уровня, имеющих среднее профессиональное образование и не имеющих категории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второго уровня, имеющих среднее профессиональное образование и первую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второго уровня, имеющих среднее профессиональное образование и высшую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второго уровня, имеющих высшее профессиональное образование и не имеющих категории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второго уровня, имеющих высшее профессиональное образование и первую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второго уровня, имеющих высшее профессиональное образование и высшую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третьего уровня, имеющих среднее профессиональное образование и не имеющих категории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третьего уровня, имеющих среднее профессиональное образование и первую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третьего уровня, имеющих среднее профессиональное образование и высшую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третьего уровня, имеющих высшее профессиональное образование и не имеющих категории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третьего уровня, имеющих высшее профессиональное образование и первую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третьего уровня, имеющих высшее профессиональное образование и высшую категорию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четвертого уровня, имеющих среднее профессиональное образование и не имеющих категории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четвертого уровня, имеющих среднее профессиональное образование и первую категорию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четвертого уровня, имеющих среднее профессиональное образование и высшую категорию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четвертого уровня, имеющих высшее профессиональное образование и не имеющих категории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четвертого уровня, имеющих высшее профессиональное образование и первую категорию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педагогических работников четвертого уровня, имеющих высшее профессиональное образование и высшую категорию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 фармацевтический персонал первого уровня 1 квалификационный уровень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526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526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526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526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Врачи и провизоры 2 квалификационный уровень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526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 культуры, искусства и кинематографии первого уровня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248н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248н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248н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третьего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третьего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№ 247н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</w:tbl>
    <w:p w:rsidR="00BC697E" w:rsidRPr="00461D11" w:rsidRDefault="00BC697E" w:rsidP="00BC697E">
      <w:pPr>
        <w:pStyle w:val="a4"/>
        <w:tabs>
          <w:tab w:val="left" w:pos="1134"/>
        </w:tabs>
        <w:spacing w:line="276" w:lineRule="auto"/>
        <w:ind w:left="0" w:firstLine="709"/>
        <w:jc w:val="both"/>
      </w:pPr>
      <w:r w:rsidRPr="00461D11">
        <w:t>Для работников муниципальных образовательных учреждений дополнительного образования детей, подведомственных Управлению общего и дошкольного образования Администрации города Норильска:</w:t>
      </w:r>
    </w:p>
    <w:p w:rsidR="00BC697E" w:rsidRPr="00461D11" w:rsidRDefault="00BC697E" w:rsidP="00BC697E">
      <w:pPr>
        <w:pStyle w:val="a4"/>
        <w:tabs>
          <w:tab w:val="left" w:pos="1134"/>
        </w:tabs>
        <w:spacing w:line="276" w:lineRule="auto"/>
        <w:ind w:left="0" w:firstLine="568"/>
        <w:jc w:val="both"/>
      </w:pPr>
      <w:r w:rsidRPr="00461D11">
        <w:t>- должности которых не отнесены к профессионально-квалификационным группам - 0,63 (кроме заведующего библиотекой);</w:t>
      </w:r>
    </w:p>
    <w:p w:rsidR="00BC697E" w:rsidRPr="00461D11" w:rsidRDefault="00BC697E" w:rsidP="00BC697E">
      <w:pPr>
        <w:pStyle w:val="a4"/>
        <w:tabs>
          <w:tab w:val="left" w:pos="1134"/>
        </w:tabs>
        <w:spacing w:line="276" w:lineRule="auto"/>
        <w:ind w:left="0" w:firstLine="568"/>
        <w:jc w:val="both"/>
      </w:pPr>
      <w:r w:rsidRPr="00461D11">
        <w:t>- должности которых не отнесены к профессионально-квалификационным</w:t>
      </w:r>
      <w:r>
        <w:t xml:space="preserve"> </w:t>
      </w:r>
      <w:r w:rsidRPr="00461D11">
        <w:t>группам - 0,86 (заведующий библиотекой);</w:t>
      </w:r>
    </w:p>
    <w:tbl>
      <w:tblPr>
        <w:tblW w:w="9923" w:type="dxa"/>
        <w:tblInd w:w="-7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670"/>
        <w:gridCol w:w="1842"/>
        <w:gridCol w:w="1418"/>
      </w:tblGrid>
      <w:tr w:rsidR="00BC697E" w:rsidRPr="00461D11" w:rsidTr="00BC697E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Приказа 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Минздрав-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соцразвития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ДКВ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и высшей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и первой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и без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 и высшей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 и первой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 и без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 и высшей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 и первой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 и без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руководящего состава учреждений культуры, искусства и кинематографии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первого уровня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14.03.2008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121н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14.03.2008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121н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14.03.2008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121н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первого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BC697E" w:rsidRPr="00461D11" w:rsidTr="00BC697E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</w:tbl>
    <w:p w:rsidR="004F67A6" w:rsidRDefault="004F67A6" w:rsidP="00BC697E">
      <w:pPr>
        <w:tabs>
          <w:tab w:val="left" w:pos="0"/>
        </w:tabs>
        <w:ind w:firstLine="709"/>
        <w:jc w:val="both"/>
      </w:pPr>
    </w:p>
    <w:p w:rsidR="00BC697E" w:rsidRPr="00461D11" w:rsidRDefault="00BC697E" w:rsidP="00BC697E">
      <w:pPr>
        <w:tabs>
          <w:tab w:val="left" w:pos="0"/>
        </w:tabs>
        <w:ind w:firstLine="709"/>
        <w:jc w:val="both"/>
      </w:pPr>
      <w:r w:rsidRPr="00461D11">
        <w:t>1.3. Подпункт 1.10 пункта 1 приложения 2 к Положению изложить в следующей редакции:</w:t>
      </w:r>
    </w:p>
    <w:p w:rsidR="00BC697E" w:rsidRPr="00461D11" w:rsidRDefault="00BC697E" w:rsidP="00BC697E">
      <w:pPr>
        <w:autoSpaceDE w:val="0"/>
        <w:autoSpaceDN w:val="0"/>
        <w:adjustRightInd w:val="0"/>
        <w:ind w:firstLine="709"/>
        <w:jc w:val="both"/>
      </w:pPr>
      <w:r w:rsidRPr="00461D11">
        <w:lastRenderedPageBreak/>
        <w:t>«1.10. Для работников муниципальных бюджетных учреждений культуры, подведомственных Управлению по делам культуры и искусства Администрации города Норильска, перешедших на новые системы оплаты труда:</w:t>
      </w:r>
    </w:p>
    <w:p w:rsidR="00BC697E" w:rsidRPr="00461D11" w:rsidRDefault="00BC697E" w:rsidP="00BC697E">
      <w:pPr>
        <w:pStyle w:val="a4"/>
        <w:tabs>
          <w:tab w:val="left" w:pos="1134"/>
        </w:tabs>
        <w:ind w:left="0" w:firstLine="568"/>
        <w:jc w:val="both"/>
      </w:pPr>
      <w:r w:rsidRPr="00461D11">
        <w:t>- должности которых не отнесены к профессионально-квалификационным группам - 0,94;</w:t>
      </w:r>
    </w:p>
    <w:p w:rsidR="00BC697E" w:rsidRPr="00461D11" w:rsidRDefault="00BC697E" w:rsidP="004F67A6">
      <w:pPr>
        <w:pStyle w:val="a4"/>
        <w:tabs>
          <w:tab w:val="left" w:pos="1134"/>
        </w:tabs>
        <w:ind w:left="0" w:firstLine="709"/>
        <w:jc w:val="both"/>
      </w:pPr>
      <w:r w:rsidRPr="00461D11">
        <w:t>- должности которых отнесены к профессионально-квалификационным группам:</w:t>
      </w:r>
    </w:p>
    <w:tbl>
      <w:tblPr>
        <w:tblW w:w="994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670"/>
        <w:gridCol w:w="1843"/>
        <w:gridCol w:w="1434"/>
      </w:tblGrid>
      <w:tr w:rsidR="00BC697E" w:rsidRPr="00461D11" w:rsidTr="00B310C2">
        <w:trPr>
          <w:trHeight w:val="6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Реквизиты приказа Минздрав- соцразвития РФ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Коэффициен-ты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руководящего состава учреждений культуры, искусства и кинематографии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 570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искусства и кинематографии ведущего звена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№570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искусства и кинематографии среднего звена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№570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технических исполнителей и    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артистов вспомогательного состава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 570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 культуры, искусства и 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кинематографии первого уровня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14.03.2008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 121н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jc w:val="center"/>
            </w:pPr>
            <w:r w:rsidRPr="00461D11">
              <w:t>6</w:t>
            </w:r>
            <w:r w:rsidR="004F67A6"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B310C2" w:rsidRDefault="00BC697E" w:rsidP="00B310C2">
            <w:pPr>
              <w:rPr>
                <w:rFonts w:eastAsia="Times New Roman" w:cs="Times New Roman"/>
                <w:sz w:val="24"/>
                <w:szCs w:val="24"/>
              </w:rPr>
            </w:pPr>
            <w:r w:rsidRPr="00B310C2">
              <w:rPr>
                <w:rFonts w:eastAsia="Times New Roman" w:cs="Times New Roman"/>
                <w:sz w:val="24"/>
                <w:szCs w:val="24"/>
              </w:rPr>
              <w:t xml:space="preserve">Профессии рабочих культуры, искусства и   </w:t>
            </w:r>
            <w:r w:rsidRPr="00B310C2">
              <w:rPr>
                <w:rFonts w:eastAsia="Times New Roman" w:cs="Times New Roman"/>
                <w:sz w:val="24"/>
                <w:szCs w:val="24"/>
              </w:rPr>
              <w:br/>
              <w:t xml:space="preserve">кинематографии второго уровня 1 квалификационный уровень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от 14.03.2008</w:t>
            </w:r>
          </w:p>
          <w:p w:rsidR="00BC697E" w:rsidRPr="00461D11" w:rsidRDefault="00883A46" w:rsidP="00B310C2">
            <w:pPr>
              <w:jc w:val="center"/>
            </w:pPr>
            <w:hyperlink r:id="rId14" w:history="1">
              <w:r w:rsidR="00BC697E" w:rsidRPr="00461D11">
                <w:t>№ 121н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1,21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jc w:val="center"/>
            </w:pPr>
            <w:r w:rsidRPr="00461D11">
              <w:t>7</w:t>
            </w:r>
            <w:r w:rsidR="004F67A6"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B310C2" w:rsidRDefault="00BC697E" w:rsidP="00B310C2">
            <w:pPr>
              <w:rPr>
                <w:rFonts w:eastAsia="Times New Roman" w:cs="Times New Roman"/>
                <w:sz w:val="24"/>
                <w:szCs w:val="24"/>
              </w:rPr>
            </w:pPr>
            <w:r w:rsidRPr="00B310C2">
              <w:rPr>
                <w:rFonts w:eastAsia="Times New Roman" w:cs="Times New Roman"/>
                <w:sz w:val="24"/>
                <w:szCs w:val="24"/>
              </w:rPr>
              <w:t xml:space="preserve">Профессии рабочих культуры, искусства и   </w:t>
            </w:r>
            <w:r w:rsidRPr="00B310C2">
              <w:rPr>
                <w:rFonts w:eastAsia="Times New Roman" w:cs="Times New Roman"/>
                <w:sz w:val="24"/>
                <w:szCs w:val="24"/>
              </w:rPr>
              <w:br/>
              <w:t xml:space="preserve">кинематографии второго уровня 4 квалификационный уровень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от 14.03.2008</w:t>
            </w:r>
          </w:p>
          <w:p w:rsidR="00BC697E" w:rsidRPr="00461D11" w:rsidRDefault="00883A46" w:rsidP="00B310C2">
            <w:pPr>
              <w:jc w:val="center"/>
            </w:pPr>
            <w:hyperlink r:id="rId15" w:history="1">
              <w:r w:rsidR="00BC697E" w:rsidRPr="00461D11">
                <w:t>№ 121н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0,81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jc w:val="center"/>
            </w:pPr>
            <w:r w:rsidRPr="00461D11">
              <w:t>8</w:t>
            </w:r>
            <w:r w:rsidR="004F67A6"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r w:rsidRPr="00461D11">
              <w:t xml:space="preserve">Общеотраслевые должности служащих первого уровня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от 29.05.2008</w:t>
            </w:r>
          </w:p>
          <w:p w:rsidR="00BC697E" w:rsidRPr="00461D11" w:rsidRDefault="00883A46" w:rsidP="00B310C2">
            <w:pPr>
              <w:jc w:val="center"/>
            </w:pPr>
            <w:hyperlink r:id="rId16" w:history="1">
              <w:r w:rsidR="00BC697E" w:rsidRPr="00461D11">
                <w:t>№ 247н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1,55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1 квалификационный уровень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 xml:space="preserve"> № 247н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2 квалификационный уровень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461D11">
                <w:rPr>
                  <w:rFonts w:ascii="Times New Roman" w:hAnsi="Times New Roman" w:cs="Times New Roman"/>
                  <w:sz w:val="24"/>
                  <w:szCs w:val="24"/>
                </w:rPr>
                <w:t>№ 247н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3 квалификационный уровень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461D11">
                <w:rPr>
                  <w:rFonts w:ascii="Times New Roman" w:hAnsi="Times New Roman" w:cs="Times New Roman"/>
                  <w:sz w:val="24"/>
                  <w:szCs w:val="24"/>
                </w:rPr>
                <w:t>№ 247н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третьего уровня 1 квалификационный уровень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№247н</w:t>
              </w:r>
            </w:hyperlink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третьего уровня 4 квалификационный уровень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461D11">
                <w:rPr>
                  <w:rFonts w:ascii="Times New Roman" w:hAnsi="Times New Roman" w:cs="Times New Roman"/>
                  <w:sz w:val="24"/>
                  <w:szCs w:val="24"/>
                </w:rPr>
                <w:t>№ 247н</w:t>
              </w:r>
            </w:hyperlink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третьего уровня 5 квалификационный уровень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от 29.05.2008 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 247н</w:t>
              </w:r>
            </w:hyperlink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 3 квалификационный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от 29.05.2008 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1 квалификационный уровень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от 29.05.2008 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 248н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2 квалификационный уровень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от 29.05.2008 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 248н</w:t>
              </w:r>
            </w:hyperlink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второго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1 квалификационный уровень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от 29.05.2008 </w:t>
            </w:r>
          </w:p>
          <w:p w:rsidR="00BC697E" w:rsidRPr="00461D11" w:rsidRDefault="00883A46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C697E" w:rsidRPr="00461D11">
                <w:rPr>
                  <w:rFonts w:ascii="Times New Roman" w:hAnsi="Times New Roman" w:cs="Times New Roman"/>
                  <w:sz w:val="24"/>
                  <w:szCs w:val="24"/>
                </w:rPr>
                <w:t>№ 248н</w:t>
              </w:r>
            </w:hyperlink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jc w:val="center"/>
            </w:pPr>
            <w:r w:rsidRPr="00461D11">
              <w:t>19</w:t>
            </w:r>
            <w:r w:rsidR="004F67A6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B310C2" w:rsidRDefault="00BC697E" w:rsidP="00B310C2">
            <w:pPr>
              <w:rPr>
                <w:sz w:val="24"/>
                <w:szCs w:val="24"/>
              </w:rPr>
            </w:pPr>
            <w:r w:rsidRPr="00B310C2">
              <w:rPr>
                <w:sz w:val="24"/>
                <w:szCs w:val="24"/>
              </w:rPr>
              <w:t xml:space="preserve">Общеотраслевые профессии рабочих второго  </w:t>
            </w:r>
            <w:r w:rsidRPr="00B310C2">
              <w:rPr>
                <w:sz w:val="24"/>
                <w:szCs w:val="24"/>
              </w:rPr>
              <w:br/>
              <w:t xml:space="preserve">уровня 2 квалификационный уровень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 xml:space="preserve">от 29.05.2008 </w:t>
            </w:r>
          </w:p>
          <w:p w:rsidR="00BC697E" w:rsidRPr="00461D11" w:rsidRDefault="00883A46" w:rsidP="00B310C2">
            <w:pPr>
              <w:jc w:val="center"/>
            </w:pPr>
            <w:hyperlink r:id="rId26" w:history="1">
              <w:r w:rsidR="00BC697E" w:rsidRPr="00461D11">
                <w:t>№ 248н</w:t>
              </w:r>
            </w:hyperlink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0,98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jc w:val="center"/>
            </w:pPr>
            <w:r w:rsidRPr="00461D11">
              <w:lastRenderedPageBreak/>
              <w:t>20</w:t>
            </w:r>
            <w:r w:rsidR="004F67A6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B310C2" w:rsidRDefault="00BC697E" w:rsidP="00B310C2">
            <w:pPr>
              <w:rPr>
                <w:sz w:val="24"/>
                <w:szCs w:val="24"/>
              </w:rPr>
            </w:pPr>
            <w:r w:rsidRPr="00B310C2">
              <w:rPr>
                <w:sz w:val="24"/>
                <w:szCs w:val="24"/>
              </w:rPr>
              <w:t>Научные работники и руководители структурных подразделений 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 xml:space="preserve">от 03.07.2008 </w:t>
            </w:r>
          </w:p>
          <w:p w:rsidR="00BC697E" w:rsidRPr="00461D11" w:rsidRDefault="00BC697E" w:rsidP="00B310C2">
            <w:pPr>
              <w:jc w:val="center"/>
            </w:pPr>
            <w:r w:rsidRPr="00461D11">
              <w:t>№ 305н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0,79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jc w:val="center"/>
            </w:pPr>
            <w:r w:rsidRPr="00461D11">
              <w:t>21</w:t>
            </w:r>
            <w:r w:rsidR="004F67A6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B310C2" w:rsidRDefault="00BC697E" w:rsidP="00B310C2">
            <w:pPr>
              <w:rPr>
                <w:sz w:val="24"/>
                <w:szCs w:val="24"/>
              </w:rPr>
            </w:pPr>
            <w:r w:rsidRPr="00B310C2">
              <w:rPr>
                <w:sz w:val="24"/>
                <w:szCs w:val="24"/>
              </w:rPr>
              <w:t>Научные работники и руководители структурных подразделений 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 xml:space="preserve">от 03.07.2008 </w:t>
            </w:r>
          </w:p>
          <w:p w:rsidR="00BC697E" w:rsidRPr="00461D11" w:rsidRDefault="00BC697E" w:rsidP="00B310C2">
            <w:pPr>
              <w:jc w:val="center"/>
            </w:pPr>
            <w:r w:rsidRPr="00461D11">
              <w:t>№ 305н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0,85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4F6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B310C2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10C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педагогических работников 2 квалификационный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от 05.05.2008 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0,78</w:t>
            </w:r>
          </w:p>
        </w:tc>
      </w:tr>
    </w:tbl>
    <w:p w:rsidR="00BC697E" w:rsidRPr="00461D11" w:rsidRDefault="00BC697E" w:rsidP="00BC697E">
      <w:pPr>
        <w:pStyle w:val="a4"/>
        <w:tabs>
          <w:tab w:val="left" w:pos="1134"/>
        </w:tabs>
        <w:spacing w:line="276" w:lineRule="auto"/>
        <w:ind w:left="0" w:firstLine="709"/>
        <w:jc w:val="both"/>
      </w:pPr>
    </w:p>
    <w:p w:rsidR="00BC697E" w:rsidRPr="00461D11" w:rsidRDefault="00BC697E" w:rsidP="00BC697E">
      <w:pPr>
        <w:pStyle w:val="a4"/>
        <w:tabs>
          <w:tab w:val="left" w:pos="0"/>
        </w:tabs>
        <w:ind w:left="0" w:firstLine="709"/>
        <w:jc w:val="both"/>
      </w:pPr>
      <w:r w:rsidRPr="00461D11">
        <w:t>Для работников муниципальных учреждений дополнительного образования детей, подведомственных Управлению по делам культуры и искусства Администрации города Норильска, перешедших на новые системы оплаты труда:</w:t>
      </w:r>
    </w:p>
    <w:p w:rsidR="00BC697E" w:rsidRPr="00461D11" w:rsidRDefault="00BC697E" w:rsidP="00BC697E">
      <w:pPr>
        <w:ind w:firstLine="709"/>
        <w:jc w:val="both"/>
      </w:pPr>
      <w:r w:rsidRPr="00461D11">
        <w:t>- должности, которые не отнесены к профессионально-квалификационным группам (кроме закройщика) – 0,43;</w:t>
      </w:r>
    </w:p>
    <w:p w:rsidR="00BC697E" w:rsidRPr="00461D11" w:rsidRDefault="00BC697E" w:rsidP="00BC697E">
      <w:pPr>
        <w:ind w:firstLine="709"/>
        <w:jc w:val="both"/>
      </w:pPr>
      <w:r w:rsidRPr="00461D11">
        <w:t>- должности, которые не отнесены к профессионально-квалификационным группам (закройщик) – 0,85;</w:t>
      </w:r>
    </w:p>
    <w:p w:rsidR="00BC697E" w:rsidRPr="00461D11" w:rsidRDefault="00BC697E" w:rsidP="00BC697E">
      <w:pPr>
        <w:ind w:firstLine="709"/>
        <w:jc w:val="both"/>
      </w:pPr>
      <w:r w:rsidRPr="00461D11">
        <w:t>- должности, которые отнесены к профессионально-квалификационным группам:</w:t>
      </w:r>
    </w:p>
    <w:p w:rsidR="00BC697E" w:rsidRPr="00461D11" w:rsidRDefault="00BC697E" w:rsidP="00BC697E"/>
    <w:tbl>
      <w:tblPr>
        <w:tblW w:w="992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670"/>
        <w:gridCol w:w="1843"/>
        <w:gridCol w:w="1417"/>
      </w:tblGrid>
      <w:tr w:rsidR="00BC697E" w:rsidRPr="00461D11" w:rsidTr="00B310C2">
        <w:trPr>
          <w:trHeight w:val="6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Реквизиты приказа Минздрав-соцразвития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Коэффициен-ты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руководящего состава учреждений культуры, искусства и кинематографии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работников культуры, искусства и кинематографии ведущего звена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31.08.2007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3</w:t>
            </w:r>
            <w:r w:rsidR="004F67A6"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r w:rsidRPr="00461D11">
              <w:t xml:space="preserve">Должности работников культуры, искусства и кинематографии среднего звена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от 31.08.2007</w:t>
            </w:r>
          </w:p>
          <w:p w:rsidR="00BC697E" w:rsidRPr="00461D11" w:rsidRDefault="00BC697E" w:rsidP="00B310C2">
            <w:pPr>
              <w:jc w:val="center"/>
            </w:pPr>
            <w:r w:rsidRPr="00461D11">
              <w:t>№ 570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1,01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jc w:val="center"/>
            </w:pPr>
            <w:r w:rsidRPr="00461D11">
              <w:t>4</w:t>
            </w:r>
            <w:r w:rsidR="004F67A6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r w:rsidRPr="00461D11">
              <w:t>Должности работников учебно-вспомогательного персонала первого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 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 1 квалификационный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 2 квалификационный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 1 квалификационный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 2 квалификационный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 4 квалификационный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 4 квалификационный уровень (высшая 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 4 квалификационный уровень (1 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 4 квалификационный уровень (без категории)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 3 квалификационный уровень (без категории)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 2 квалификационный уровень (высшая 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 2 квалификационный уровень (1 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 2 квалификационный уровень (без категории)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14.03.2008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121н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второго уровня 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14.03.2008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121н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 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 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BC697E" w:rsidRPr="00461D11" w:rsidTr="00B310C2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 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</w:tbl>
    <w:p w:rsidR="00BC697E" w:rsidRPr="00461D11" w:rsidRDefault="00BC697E" w:rsidP="00BC697E">
      <w:pPr>
        <w:tabs>
          <w:tab w:val="left" w:pos="0"/>
        </w:tabs>
        <w:ind w:firstLine="709"/>
        <w:jc w:val="both"/>
      </w:pPr>
      <w:r w:rsidRPr="00461D11">
        <w:t>1.4. Пункт 1 приложения 2 к Положению дополнить подпунктом 1.13 следующего содержания:</w:t>
      </w:r>
    </w:p>
    <w:p w:rsidR="00BC697E" w:rsidRPr="00461D11" w:rsidRDefault="00BC697E" w:rsidP="00BC697E">
      <w:pPr>
        <w:autoSpaceDE w:val="0"/>
        <w:autoSpaceDN w:val="0"/>
        <w:adjustRightInd w:val="0"/>
        <w:ind w:firstLine="709"/>
        <w:jc w:val="both"/>
      </w:pPr>
      <w:r w:rsidRPr="00461D11">
        <w:t>«1.13. Для работников муниципальных бюджетных учреждений, подведомственных Управлению по спорту, туризму и молодёжной политике Администрации города Норильска, перешедших на новые системы оплаты труда:</w:t>
      </w:r>
    </w:p>
    <w:p w:rsidR="00BC697E" w:rsidRPr="00461D11" w:rsidRDefault="00BC697E" w:rsidP="00BC697E">
      <w:pPr>
        <w:pStyle w:val="a4"/>
        <w:tabs>
          <w:tab w:val="left" w:pos="1134"/>
        </w:tabs>
        <w:ind w:left="0" w:firstLine="709"/>
        <w:jc w:val="both"/>
      </w:pPr>
      <w:r w:rsidRPr="00461D11">
        <w:t>- должности которых не отнесены к профессионально-квалификационным</w:t>
      </w:r>
      <w:r>
        <w:t xml:space="preserve"> </w:t>
      </w:r>
      <w:r w:rsidRPr="00461D11">
        <w:t>группам - 0,45;</w:t>
      </w:r>
    </w:p>
    <w:p w:rsidR="00BC697E" w:rsidRPr="00461D11" w:rsidRDefault="00BC697E" w:rsidP="004F67A6">
      <w:pPr>
        <w:pStyle w:val="a4"/>
        <w:tabs>
          <w:tab w:val="left" w:pos="1134"/>
        </w:tabs>
        <w:ind w:left="0" w:firstLine="709"/>
        <w:jc w:val="both"/>
      </w:pPr>
      <w:r w:rsidRPr="00461D11">
        <w:t>- должности которых отнесены к профессионально-квалификационным группам:</w:t>
      </w: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670"/>
        <w:gridCol w:w="1842"/>
        <w:gridCol w:w="1418"/>
      </w:tblGrid>
      <w:tr w:rsidR="00BC697E" w:rsidRPr="00461D11" w:rsidTr="00B310C2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Приказа 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Минздрав-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соцразвития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ДКВ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5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работников физической культуры и спорта второго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27.02.2012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165н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C697E" w:rsidRPr="00461D11" w:rsidTr="00B310C2">
        <w:trPr>
          <w:cantSplit/>
          <w:trHeight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работников учебно-вспомогательного персонала первого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первого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третьего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</w:tbl>
    <w:p w:rsidR="00BC697E" w:rsidRPr="00461D11" w:rsidRDefault="00BC697E" w:rsidP="00BC697E">
      <w:pPr>
        <w:tabs>
          <w:tab w:val="left" w:pos="0"/>
        </w:tabs>
        <w:ind w:firstLine="709"/>
        <w:jc w:val="both"/>
      </w:pPr>
      <w:r w:rsidRPr="00461D11">
        <w:t>1.5. Пункт 1 приложения 2 к Положению дополнить подпунктом 1.14 следующего содержания:</w:t>
      </w:r>
    </w:p>
    <w:p w:rsidR="00BC697E" w:rsidRPr="00461D11" w:rsidRDefault="00BC697E" w:rsidP="00BC697E">
      <w:pPr>
        <w:pStyle w:val="a4"/>
        <w:tabs>
          <w:tab w:val="left" w:pos="0"/>
        </w:tabs>
        <w:ind w:left="0" w:firstLine="709"/>
        <w:jc w:val="both"/>
      </w:pPr>
      <w:r w:rsidRPr="00461D11">
        <w:t xml:space="preserve">«1.14. Для работников </w:t>
      </w:r>
      <w:r w:rsidRPr="00461D11">
        <w:rPr>
          <w:bCs/>
        </w:rPr>
        <w:t>муниципального автономного учреждения дополнительного образования детей «Норильский центр безопасности движения»</w:t>
      </w:r>
      <w:r w:rsidRPr="00461D11">
        <w:t>, подведомственного Управлению по спорту, туризму и молодёжной политике Администрации города Норильска:</w:t>
      </w:r>
    </w:p>
    <w:p w:rsidR="00BC697E" w:rsidRPr="00461D11" w:rsidRDefault="00BC697E" w:rsidP="00BC697E">
      <w:pPr>
        <w:pStyle w:val="a4"/>
        <w:tabs>
          <w:tab w:val="left" w:pos="1134"/>
        </w:tabs>
        <w:ind w:left="0" w:firstLine="709"/>
        <w:jc w:val="both"/>
      </w:pPr>
      <w:r w:rsidRPr="00461D11">
        <w:t>- должности которых не отнесены к профессионально-квалификационным группам - 0,63;</w:t>
      </w:r>
    </w:p>
    <w:p w:rsidR="00B310C2" w:rsidRPr="00461D11" w:rsidRDefault="00BC697E" w:rsidP="00BC697E">
      <w:pPr>
        <w:pStyle w:val="a4"/>
        <w:tabs>
          <w:tab w:val="left" w:pos="1134"/>
        </w:tabs>
        <w:ind w:left="0" w:firstLine="709"/>
        <w:jc w:val="both"/>
      </w:pPr>
      <w:r w:rsidRPr="00461D11">
        <w:t>- должности которых отнесены к профессионально-квалификационным группам:</w:t>
      </w: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670"/>
        <w:gridCol w:w="1842"/>
        <w:gridCol w:w="1418"/>
      </w:tblGrid>
      <w:tr w:rsidR="00BC697E" w:rsidRPr="00461D11" w:rsidTr="00B310C2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  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Минздрав-соцразвития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r w:rsidRPr="00461D11">
              <w:rPr>
                <w:rFonts w:ascii="Times New Roman" w:hAnsi="Times New Roman" w:cs="Times New Roman"/>
                <w:sz w:val="24"/>
                <w:szCs w:val="24"/>
              </w:rPr>
              <w:br/>
              <w:t>ДКВ</w:t>
            </w:r>
          </w:p>
        </w:tc>
      </w:tr>
      <w:tr w:rsidR="00BC697E" w:rsidRPr="00461D11" w:rsidTr="00B310C2">
        <w:trPr>
          <w:cantSplit/>
          <w:trHeight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50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руководителей структурных подразделений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«Средний медицинский и фармацевтический персонал»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06.08.2007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ПКГ должностей педагогических работников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05.05.2008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первого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второго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должности служащих третьего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Общеотраслевые профессии рабочих первого уровня 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BC697E" w:rsidRPr="00461D11" w:rsidTr="00B310C2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6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  <w:p w:rsidR="00BC697E" w:rsidRPr="00461D11" w:rsidRDefault="00BC697E" w:rsidP="00B31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от 29.05.2008</w:t>
            </w: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D11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</w:tbl>
    <w:p w:rsidR="00BC697E" w:rsidRPr="00461D11" w:rsidRDefault="00BC697E" w:rsidP="004F67A6">
      <w:pPr>
        <w:tabs>
          <w:tab w:val="left" w:pos="0"/>
        </w:tabs>
        <w:ind w:firstLine="709"/>
        <w:jc w:val="both"/>
      </w:pPr>
      <w:r w:rsidRPr="00461D11">
        <w:t>1.6. Таблицу пункта 3.2 приложения 2 к Положению дополнить подпунктом 48 следующего содержания: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2976"/>
        <w:gridCol w:w="2552"/>
        <w:gridCol w:w="1843"/>
      </w:tblGrid>
      <w:tr w:rsidR="00BC697E" w:rsidRPr="00461D11" w:rsidTr="00B310C2">
        <w:trPr>
          <w:trHeight w:val="828"/>
        </w:trPr>
        <w:tc>
          <w:tcPr>
            <w:tcW w:w="710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№ п/п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Наименование организации</w:t>
            </w:r>
          </w:p>
        </w:tc>
        <w:tc>
          <w:tcPr>
            <w:tcW w:w="2976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Наименование ПКГ</w:t>
            </w:r>
          </w:p>
        </w:tc>
        <w:tc>
          <w:tcPr>
            <w:tcW w:w="2552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Реквизиты приказа Минздравсоцразвития РФ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D11">
              <w:rPr>
                <w:rFonts w:ascii="Times New Roman" w:hAnsi="Times New Roman" w:cs="Times New Roman"/>
                <w:sz w:val="22"/>
                <w:szCs w:val="22"/>
              </w:rPr>
              <w:t>Коэффициенты ДКВ</w:t>
            </w:r>
          </w:p>
        </w:tc>
      </w:tr>
      <w:tr w:rsidR="00BC697E" w:rsidRPr="00461D11" w:rsidTr="00B310C2">
        <w:trPr>
          <w:trHeight w:val="719"/>
        </w:trPr>
        <w:tc>
          <w:tcPr>
            <w:tcW w:w="710" w:type="dxa"/>
            <w:vMerge w:val="restart"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  <w:r w:rsidRPr="00461D11">
              <w:rPr>
                <w:sz w:val="22"/>
              </w:rPr>
              <w:t>48.</w:t>
            </w:r>
          </w:p>
          <w:p w:rsidR="00BC697E" w:rsidRPr="00461D11" w:rsidRDefault="00BC697E" w:rsidP="004F67A6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:rsidR="00BC697E" w:rsidRPr="00461D11" w:rsidRDefault="00BC697E" w:rsidP="00B310C2">
            <w:pPr>
              <w:rPr>
                <w:sz w:val="22"/>
              </w:rPr>
            </w:pPr>
            <w:r w:rsidRPr="00461D11">
              <w:rPr>
                <w:sz w:val="22"/>
              </w:rPr>
              <w:t>Федеральное государственное бюджетное учреждение «Объединенная дирекция заповедников Таймыра»</w:t>
            </w:r>
          </w:p>
          <w:p w:rsidR="00BC697E" w:rsidRPr="00461D11" w:rsidRDefault="00BC697E" w:rsidP="004F67A6">
            <w:pPr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BC697E" w:rsidRPr="00461D11" w:rsidRDefault="00BC697E" w:rsidP="00B31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D11">
              <w:rPr>
                <w:rFonts w:ascii="Times New Roman" w:hAnsi="Times New Roman" w:cs="Times New Roman"/>
                <w:sz w:val="22"/>
                <w:szCs w:val="22"/>
              </w:rPr>
              <w:t>Должности, не отнесенные к профессионально-квалификационным группам</w:t>
            </w:r>
          </w:p>
        </w:tc>
        <w:tc>
          <w:tcPr>
            <w:tcW w:w="2552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D1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</w:tr>
      <w:tr w:rsidR="00BC697E" w:rsidRPr="00461D11" w:rsidTr="00B310C2">
        <w:trPr>
          <w:trHeight w:val="719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Должности научных работников и руководителей структурных подразделений </w:t>
            </w:r>
          </w:p>
        </w:tc>
        <w:tc>
          <w:tcPr>
            <w:tcW w:w="2552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03.07.2008 № 305н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D11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</w:tr>
      <w:tr w:rsidR="00BC697E" w:rsidRPr="00461D11" w:rsidTr="00B310C2">
        <w:trPr>
          <w:trHeight w:val="811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Общеотраслевые должности служащих первого уровня </w:t>
            </w:r>
          </w:p>
        </w:tc>
        <w:tc>
          <w:tcPr>
            <w:tcW w:w="2552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29.05.2008 № 247н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D11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</w:tr>
      <w:tr w:rsidR="00BC697E" w:rsidRPr="00461D11" w:rsidTr="00B310C2">
        <w:trPr>
          <w:trHeight w:val="747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Общеотраслевые должности служащих второго уровня </w:t>
            </w:r>
          </w:p>
        </w:tc>
        <w:tc>
          <w:tcPr>
            <w:tcW w:w="2552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29.05.2008 № 247н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0,04</w:t>
            </w:r>
          </w:p>
        </w:tc>
      </w:tr>
      <w:tr w:rsidR="00BC697E" w:rsidRPr="00461D11" w:rsidTr="00B310C2">
        <w:trPr>
          <w:trHeight w:val="711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Общеотраслевые должности служащих третьего уровня </w:t>
            </w:r>
          </w:p>
        </w:tc>
        <w:tc>
          <w:tcPr>
            <w:tcW w:w="2552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29.05.2008 № 247н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0,04</w:t>
            </w:r>
          </w:p>
        </w:tc>
      </w:tr>
      <w:tr w:rsidR="00BC697E" w:rsidRPr="00461D11" w:rsidTr="00B310C2">
        <w:trPr>
          <w:trHeight w:val="711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Общеотраслевые должности служащих четвертого уровня </w:t>
            </w:r>
          </w:p>
        </w:tc>
        <w:tc>
          <w:tcPr>
            <w:tcW w:w="2552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 29.05.2008 № 247н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0,04</w:t>
            </w:r>
          </w:p>
        </w:tc>
      </w:tr>
      <w:tr w:rsidR="00BC697E" w:rsidRPr="00461D11" w:rsidTr="00B310C2">
        <w:trPr>
          <w:trHeight w:val="711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Должности работников государственных природных заповедников и национальных парков третьего уровня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 07.06.08 № 264н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0,05</w:t>
            </w:r>
          </w:p>
        </w:tc>
      </w:tr>
      <w:tr w:rsidR="00BC697E" w:rsidRPr="00461D11" w:rsidTr="00B310C2">
        <w:trPr>
          <w:trHeight w:val="711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Должности работников государственных природных заповедников и национальных парков четвертого уровня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от 07.06.08 № 264н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0,04</w:t>
            </w:r>
          </w:p>
        </w:tc>
      </w:tr>
      <w:tr w:rsidR="00BC697E" w:rsidRPr="00461D11" w:rsidTr="00B310C2">
        <w:trPr>
          <w:trHeight w:val="711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Общеотраслевые профессии рабочих первого уровня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29.05.2008 № 248н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0,04</w:t>
            </w:r>
          </w:p>
        </w:tc>
      </w:tr>
      <w:tr w:rsidR="00BC697E" w:rsidRPr="00461D11" w:rsidTr="00B310C2">
        <w:trPr>
          <w:trHeight w:val="711"/>
        </w:trPr>
        <w:tc>
          <w:tcPr>
            <w:tcW w:w="710" w:type="dxa"/>
            <w:vMerge/>
          </w:tcPr>
          <w:p w:rsidR="00BC697E" w:rsidRPr="00461D11" w:rsidRDefault="00BC697E" w:rsidP="00B310C2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 xml:space="preserve">Общеотраслевые профессии рабочих второго уровня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29.05.2008 № 248н</w:t>
            </w:r>
          </w:p>
        </w:tc>
        <w:tc>
          <w:tcPr>
            <w:tcW w:w="1843" w:type="dxa"/>
            <w:vAlign w:val="center"/>
          </w:tcPr>
          <w:p w:rsidR="00BC697E" w:rsidRPr="00461D11" w:rsidRDefault="00BC697E" w:rsidP="00B310C2">
            <w:pPr>
              <w:jc w:val="center"/>
              <w:rPr>
                <w:sz w:val="22"/>
              </w:rPr>
            </w:pPr>
            <w:r w:rsidRPr="00461D11">
              <w:rPr>
                <w:sz w:val="22"/>
              </w:rPr>
              <w:t>0,04</w:t>
            </w:r>
          </w:p>
        </w:tc>
      </w:tr>
    </w:tbl>
    <w:p w:rsidR="00BC697E" w:rsidRPr="00461D11" w:rsidRDefault="00BC697E" w:rsidP="00BC697E">
      <w:pPr>
        <w:ind w:left="851" w:right="-1"/>
        <w:jc w:val="both"/>
      </w:pPr>
    </w:p>
    <w:p w:rsidR="008344D5" w:rsidRDefault="00BC697E" w:rsidP="00BC697E">
      <w:pPr>
        <w:ind w:firstLine="720"/>
        <w:jc w:val="both"/>
        <w:rPr>
          <w:rFonts w:eastAsia="Times New Roman" w:cs="Times New Roman"/>
          <w:szCs w:val="26"/>
          <w:lang w:bidi="bo-CN"/>
        </w:rPr>
      </w:pPr>
      <w:r>
        <w:rPr>
          <w:rFonts w:eastAsia="Times New Roman" w:cs="Times New Roman"/>
          <w:szCs w:val="26"/>
          <w:lang w:bidi="bo-CN"/>
        </w:rPr>
        <w:t>2</w:t>
      </w:r>
      <w:r w:rsidR="008344D5">
        <w:rPr>
          <w:rFonts w:eastAsia="Times New Roman" w:cs="Times New Roman"/>
          <w:szCs w:val="26"/>
          <w:lang w:bidi="bo-CN"/>
        </w:rPr>
        <w:t>. Контроль исполнения решения возложить на председателя комиссии Городского Совета по бюджету и собственности Цюпко</w:t>
      </w:r>
      <w:r w:rsidR="00971CB3">
        <w:rPr>
          <w:rFonts w:eastAsia="Times New Roman" w:cs="Times New Roman"/>
          <w:szCs w:val="26"/>
          <w:lang w:bidi="bo-CN"/>
        </w:rPr>
        <w:t xml:space="preserve"> В.В.</w:t>
      </w:r>
    </w:p>
    <w:p w:rsidR="00BC697E" w:rsidRDefault="00BC697E" w:rsidP="00BC697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lastRenderedPageBreak/>
        <w:t>3</w:t>
      </w:r>
      <w:r w:rsidRPr="004424C1">
        <w:rPr>
          <w:rFonts w:eastAsia="Times New Roman" w:cs="Times New Roman"/>
          <w:szCs w:val="26"/>
        </w:rPr>
        <w:t xml:space="preserve">. </w:t>
      </w:r>
      <w:r>
        <w:rPr>
          <w:szCs w:val="26"/>
        </w:rPr>
        <w:t>Р</w:t>
      </w:r>
      <w:r w:rsidRPr="004424C1">
        <w:rPr>
          <w:rFonts w:eastAsia="Times New Roman" w:cs="Times New Roman"/>
          <w:szCs w:val="26"/>
        </w:rPr>
        <w:t>ешение вступает в силу со дня принятия и распространяет свое действие</w:t>
      </w:r>
      <w:r>
        <w:rPr>
          <w:rFonts w:eastAsia="Times New Roman" w:cs="Times New Roman"/>
          <w:szCs w:val="26"/>
        </w:rPr>
        <w:t>:</w:t>
      </w:r>
    </w:p>
    <w:p w:rsidR="00BC697E" w:rsidRDefault="00BC697E" w:rsidP="00BC697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на подпункты 1.1, 1.6 с 1</w:t>
      </w:r>
      <w:r w:rsidR="00B310C2">
        <w:rPr>
          <w:rFonts w:eastAsia="Times New Roman" w:cs="Times New Roman"/>
          <w:szCs w:val="26"/>
        </w:rPr>
        <w:t xml:space="preserve"> марта </w:t>
      </w:r>
      <w:r>
        <w:rPr>
          <w:rFonts w:eastAsia="Times New Roman" w:cs="Times New Roman"/>
          <w:szCs w:val="26"/>
        </w:rPr>
        <w:t>2013</w:t>
      </w:r>
      <w:r w:rsidR="00B310C2">
        <w:rPr>
          <w:rFonts w:eastAsia="Times New Roman" w:cs="Times New Roman"/>
          <w:szCs w:val="26"/>
        </w:rPr>
        <w:t xml:space="preserve"> года</w:t>
      </w:r>
      <w:r>
        <w:rPr>
          <w:rFonts w:eastAsia="Times New Roman" w:cs="Times New Roman"/>
          <w:szCs w:val="26"/>
        </w:rPr>
        <w:t>;</w:t>
      </w:r>
    </w:p>
    <w:p w:rsidR="00BC697E" w:rsidRDefault="00BC697E" w:rsidP="00BC697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на подпункт 1.3 с 1</w:t>
      </w:r>
      <w:r w:rsidR="00B310C2">
        <w:rPr>
          <w:rFonts w:eastAsia="Times New Roman" w:cs="Times New Roman"/>
          <w:szCs w:val="26"/>
        </w:rPr>
        <w:t xml:space="preserve"> июня </w:t>
      </w:r>
      <w:r>
        <w:rPr>
          <w:rFonts w:eastAsia="Times New Roman" w:cs="Times New Roman"/>
          <w:szCs w:val="26"/>
        </w:rPr>
        <w:t>2013</w:t>
      </w:r>
      <w:r w:rsidR="00B310C2">
        <w:rPr>
          <w:rFonts w:eastAsia="Times New Roman" w:cs="Times New Roman"/>
          <w:szCs w:val="26"/>
        </w:rPr>
        <w:t xml:space="preserve"> года</w:t>
      </w:r>
      <w:r>
        <w:rPr>
          <w:rFonts w:eastAsia="Times New Roman" w:cs="Times New Roman"/>
          <w:szCs w:val="26"/>
        </w:rPr>
        <w:t>;</w:t>
      </w:r>
    </w:p>
    <w:p w:rsidR="00BC697E" w:rsidRDefault="00BC697E" w:rsidP="00BC697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на подпункты 1.2, 1.4, 1.5 с 1</w:t>
      </w:r>
      <w:r w:rsidR="00B310C2">
        <w:rPr>
          <w:rFonts w:eastAsia="Times New Roman" w:cs="Times New Roman"/>
          <w:szCs w:val="26"/>
        </w:rPr>
        <w:t xml:space="preserve"> июля </w:t>
      </w:r>
      <w:r>
        <w:rPr>
          <w:szCs w:val="26"/>
        </w:rPr>
        <w:t>2013</w:t>
      </w:r>
      <w:r w:rsidR="00B310C2">
        <w:rPr>
          <w:szCs w:val="26"/>
        </w:rPr>
        <w:t xml:space="preserve"> года</w:t>
      </w:r>
      <w:r>
        <w:rPr>
          <w:szCs w:val="26"/>
        </w:rPr>
        <w:t>.</w:t>
      </w:r>
    </w:p>
    <w:p w:rsidR="00BC697E" w:rsidRPr="00C25D81" w:rsidRDefault="00BC697E" w:rsidP="00BC697E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25D8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25D81">
        <w:rPr>
          <w:rFonts w:ascii="Times New Roman" w:hAnsi="Times New Roman" w:cs="Times New Roman"/>
          <w:sz w:val="26"/>
          <w:szCs w:val="26"/>
        </w:rPr>
        <w:t>ешение опубликовать в газете «Заполярная правда».</w:t>
      </w:r>
    </w:p>
    <w:p w:rsidR="00DE5A0B" w:rsidRDefault="00DE5A0B" w:rsidP="0088316D">
      <w:pPr>
        <w:jc w:val="both"/>
        <w:rPr>
          <w:szCs w:val="26"/>
        </w:rPr>
      </w:pPr>
    </w:p>
    <w:p w:rsidR="00BC697E" w:rsidRDefault="00BC697E" w:rsidP="0088316D">
      <w:pPr>
        <w:jc w:val="both"/>
        <w:rPr>
          <w:szCs w:val="26"/>
        </w:rPr>
      </w:pPr>
    </w:p>
    <w:p w:rsidR="00D7058A" w:rsidRDefault="00D7058A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B310C2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B310C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231DD" w:rsidRDefault="00C231DD" w:rsidP="0030396A">
      <w:pPr>
        <w:jc w:val="both"/>
        <w:rPr>
          <w:b/>
          <w:szCs w:val="26"/>
        </w:rPr>
      </w:pPr>
    </w:p>
    <w:sectPr w:rsidR="00C231DD" w:rsidSect="00C4609E">
      <w:footerReference w:type="default" r:id="rId27"/>
      <w:pgSz w:w="11906" w:h="16838" w:code="9"/>
      <w:pgMar w:top="1021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55" w:rsidRDefault="00195855" w:rsidP="00171B74">
      <w:r>
        <w:separator/>
      </w:r>
    </w:p>
  </w:endnote>
  <w:endnote w:type="continuationSeparator" w:id="1">
    <w:p w:rsidR="00195855" w:rsidRDefault="0019585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B310C2" w:rsidRDefault="00883A46">
        <w:pPr>
          <w:pStyle w:val="af1"/>
          <w:jc w:val="center"/>
        </w:pPr>
        <w:fldSimple w:instr=" PAGE   \* MERGEFORMAT ">
          <w:r w:rsidR="00E17DD5">
            <w:rPr>
              <w:noProof/>
            </w:rPr>
            <w:t>15</w:t>
          </w:r>
        </w:fldSimple>
      </w:p>
    </w:sdtContent>
  </w:sdt>
  <w:p w:rsidR="00B310C2" w:rsidRDefault="00B310C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55" w:rsidRDefault="00195855" w:rsidP="00171B74">
      <w:r>
        <w:separator/>
      </w:r>
    </w:p>
  </w:footnote>
  <w:footnote w:type="continuationSeparator" w:id="1">
    <w:p w:rsidR="00195855" w:rsidRDefault="0019585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C4AE2"/>
    <w:rsid w:val="000E448C"/>
    <w:rsid w:val="000F23B1"/>
    <w:rsid w:val="00106F05"/>
    <w:rsid w:val="00121B52"/>
    <w:rsid w:val="00130DDE"/>
    <w:rsid w:val="00136DFB"/>
    <w:rsid w:val="00145FDA"/>
    <w:rsid w:val="00155527"/>
    <w:rsid w:val="0016342F"/>
    <w:rsid w:val="00167EFB"/>
    <w:rsid w:val="00171B74"/>
    <w:rsid w:val="0018498C"/>
    <w:rsid w:val="00190442"/>
    <w:rsid w:val="00195855"/>
    <w:rsid w:val="001A6AFE"/>
    <w:rsid w:val="001B0F2C"/>
    <w:rsid w:val="001B2118"/>
    <w:rsid w:val="001C177B"/>
    <w:rsid w:val="001C1FE0"/>
    <w:rsid w:val="001D31D9"/>
    <w:rsid w:val="001D561E"/>
    <w:rsid w:val="001E5201"/>
    <w:rsid w:val="001E5ABD"/>
    <w:rsid w:val="001E73E1"/>
    <w:rsid w:val="00231E94"/>
    <w:rsid w:val="0023251E"/>
    <w:rsid w:val="0024752E"/>
    <w:rsid w:val="002479D5"/>
    <w:rsid w:val="00256C23"/>
    <w:rsid w:val="00283598"/>
    <w:rsid w:val="00290B0D"/>
    <w:rsid w:val="0029298D"/>
    <w:rsid w:val="00292B94"/>
    <w:rsid w:val="0029471E"/>
    <w:rsid w:val="002A3668"/>
    <w:rsid w:val="002B195F"/>
    <w:rsid w:val="002E34AA"/>
    <w:rsid w:val="002E44B7"/>
    <w:rsid w:val="002F220C"/>
    <w:rsid w:val="0030396A"/>
    <w:rsid w:val="0031397A"/>
    <w:rsid w:val="0033512F"/>
    <w:rsid w:val="0034202C"/>
    <w:rsid w:val="003538D5"/>
    <w:rsid w:val="003A0A0F"/>
    <w:rsid w:val="003A52B2"/>
    <w:rsid w:val="003A5DCE"/>
    <w:rsid w:val="003B2B0F"/>
    <w:rsid w:val="003E6DE0"/>
    <w:rsid w:val="004049F8"/>
    <w:rsid w:val="00412892"/>
    <w:rsid w:val="00435E14"/>
    <w:rsid w:val="00440544"/>
    <w:rsid w:val="00457A3A"/>
    <w:rsid w:val="0046031D"/>
    <w:rsid w:val="00462E92"/>
    <w:rsid w:val="00476C63"/>
    <w:rsid w:val="004B0E41"/>
    <w:rsid w:val="004D63BD"/>
    <w:rsid w:val="004E063D"/>
    <w:rsid w:val="004E57C9"/>
    <w:rsid w:val="004F67A6"/>
    <w:rsid w:val="00503117"/>
    <w:rsid w:val="00521A6D"/>
    <w:rsid w:val="00521C06"/>
    <w:rsid w:val="005267CD"/>
    <w:rsid w:val="00533150"/>
    <w:rsid w:val="00535262"/>
    <w:rsid w:val="00557694"/>
    <w:rsid w:val="00562F88"/>
    <w:rsid w:val="00584CDB"/>
    <w:rsid w:val="00591902"/>
    <w:rsid w:val="005B06D6"/>
    <w:rsid w:val="005B294B"/>
    <w:rsid w:val="005B583F"/>
    <w:rsid w:val="005C274A"/>
    <w:rsid w:val="005C68CB"/>
    <w:rsid w:val="005D68B1"/>
    <w:rsid w:val="00631298"/>
    <w:rsid w:val="00633EE2"/>
    <w:rsid w:val="00637DBA"/>
    <w:rsid w:val="006412C3"/>
    <w:rsid w:val="00681FAB"/>
    <w:rsid w:val="00686154"/>
    <w:rsid w:val="006921B8"/>
    <w:rsid w:val="006A6573"/>
    <w:rsid w:val="006B6354"/>
    <w:rsid w:val="006B7235"/>
    <w:rsid w:val="006C41B7"/>
    <w:rsid w:val="006E3D59"/>
    <w:rsid w:val="00700B7E"/>
    <w:rsid w:val="007072B4"/>
    <w:rsid w:val="00720754"/>
    <w:rsid w:val="00727498"/>
    <w:rsid w:val="00732FD5"/>
    <w:rsid w:val="00744CE4"/>
    <w:rsid w:val="00766B11"/>
    <w:rsid w:val="00777C93"/>
    <w:rsid w:val="00782E40"/>
    <w:rsid w:val="00790890"/>
    <w:rsid w:val="007929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8120D4"/>
    <w:rsid w:val="00820247"/>
    <w:rsid w:val="00821726"/>
    <w:rsid w:val="00823312"/>
    <w:rsid w:val="008344D5"/>
    <w:rsid w:val="00842214"/>
    <w:rsid w:val="00842EC6"/>
    <w:rsid w:val="008701A1"/>
    <w:rsid w:val="0087356B"/>
    <w:rsid w:val="0088316D"/>
    <w:rsid w:val="00883A46"/>
    <w:rsid w:val="00895466"/>
    <w:rsid w:val="008955E0"/>
    <w:rsid w:val="008A3FE9"/>
    <w:rsid w:val="008C576D"/>
    <w:rsid w:val="008D2104"/>
    <w:rsid w:val="008D7D3F"/>
    <w:rsid w:val="008E3321"/>
    <w:rsid w:val="008E3622"/>
    <w:rsid w:val="008E55F9"/>
    <w:rsid w:val="00903733"/>
    <w:rsid w:val="00907795"/>
    <w:rsid w:val="00911E31"/>
    <w:rsid w:val="009205E0"/>
    <w:rsid w:val="00934450"/>
    <w:rsid w:val="00955629"/>
    <w:rsid w:val="00971CB3"/>
    <w:rsid w:val="00973ADC"/>
    <w:rsid w:val="009835A8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92A88"/>
    <w:rsid w:val="00AB4B7B"/>
    <w:rsid w:val="00AD3D20"/>
    <w:rsid w:val="00AE4E6D"/>
    <w:rsid w:val="00B134AC"/>
    <w:rsid w:val="00B310C2"/>
    <w:rsid w:val="00B40D0B"/>
    <w:rsid w:val="00B43D9F"/>
    <w:rsid w:val="00B5636E"/>
    <w:rsid w:val="00B61D54"/>
    <w:rsid w:val="00B63CC9"/>
    <w:rsid w:val="00B6569A"/>
    <w:rsid w:val="00B72D05"/>
    <w:rsid w:val="00B80A7A"/>
    <w:rsid w:val="00B9114C"/>
    <w:rsid w:val="00B969B6"/>
    <w:rsid w:val="00BA00CB"/>
    <w:rsid w:val="00BB4190"/>
    <w:rsid w:val="00BC50DC"/>
    <w:rsid w:val="00BC697E"/>
    <w:rsid w:val="00BE38CD"/>
    <w:rsid w:val="00BE6424"/>
    <w:rsid w:val="00C231DD"/>
    <w:rsid w:val="00C27410"/>
    <w:rsid w:val="00C4609E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24DA5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5A0B"/>
    <w:rsid w:val="00DE7057"/>
    <w:rsid w:val="00DF31BE"/>
    <w:rsid w:val="00DF4F8C"/>
    <w:rsid w:val="00DF6534"/>
    <w:rsid w:val="00E17DD5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2B7C"/>
    <w:rsid w:val="00ED3C4A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842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BC6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6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C6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234EB96F12CF435FDE857693783DAD13445F2949DF9AD2AE19B91FFr9t0D" TargetMode="External"/><Relationship Id="rId18" Type="http://schemas.openxmlformats.org/officeDocument/2006/relationships/hyperlink" Target="consultantplus://offline/ref=6234EB96F12CF435FDE857693783DAD13B47F2969EF9AD2AE19B91FFr9t0D" TargetMode="External"/><Relationship Id="rId26" Type="http://schemas.openxmlformats.org/officeDocument/2006/relationships/hyperlink" Target="consultantplus://offline/ref=6234EB96F12CF435FDE857693783DAD1344AF6979AF9AD2AE19B91FFr9t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34EB96F12CF435FDE857693783DAD13B47F2969EF9AD2AE19B91FFr9t0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34EB96F12CF435FDE857693783DAD13442F6909DF9AD2AE19B91FFr9t0D" TargetMode="External"/><Relationship Id="rId17" Type="http://schemas.openxmlformats.org/officeDocument/2006/relationships/hyperlink" Target="consultantplus://offline/ref=6234EB96F12CF435FDE857693783DAD13B47F2969EF9AD2AE19B91FFr9t0D" TargetMode="External"/><Relationship Id="rId25" Type="http://schemas.openxmlformats.org/officeDocument/2006/relationships/hyperlink" Target="consultantplus://offline/ref=6234EB96F12CF435FDE857693783DAD13B47F2969EF9AD2AE19B91FFr9t0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4EB96F12CF435FDE857693783DAD13B47F2969EF9AD2AE19B91FFr9t0D" TargetMode="External"/><Relationship Id="rId20" Type="http://schemas.openxmlformats.org/officeDocument/2006/relationships/hyperlink" Target="consultantplus://offline/ref=6234EB96F12CF435FDE857693783DAD13B47F2969EF9AD2AE19B91FFr9t0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34EB96F12CF435FDE857693783DAD13442F6909DF9AD2AE19B91FFr9t0D" TargetMode="External"/><Relationship Id="rId24" Type="http://schemas.openxmlformats.org/officeDocument/2006/relationships/hyperlink" Target="consultantplus://offline/ref=6234EB96F12CF435FDE857693783DAD1344AF6979AF9AD2AE19B91FFr9t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34EB96F12CF435FDE857693783DAD13445F2949DF9AD2AE19B91FFr9t0D" TargetMode="External"/><Relationship Id="rId23" Type="http://schemas.openxmlformats.org/officeDocument/2006/relationships/hyperlink" Target="consultantplus://offline/ref=6234EB96F12CF435FDE857693783DAD1344AF6979AF9AD2AE19B91FFr9t0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34EB96F12CF435FDE857693783DAD13442F6909DF9AD2AE19B91FFr9t0D" TargetMode="External"/><Relationship Id="rId19" Type="http://schemas.openxmlformats.org/officeDocument/2006/relationships/hyperlink" Target="consultantplus://offline/ref=6234EB96F12CF435FDE857693783DAD13B47F2969EF9AD2AE19B91FFr9t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34EB96F12CF435FDE857693783DAD13442F6909DF9AD2AE19B91FFr9t0D" TargetMode="External"/><Relationship Id="rId14" Type="http://schemas.openxmlformats.org/officeDocument/2006/relationships/hyperlink" Target="consultantplus://offline/ref=6234EB96F12CF435FDE857693783DAD13445F2949DF9AD2AE19B91FFr9t0D" TargetMode="External"/><Relationship Id="rId22" Type="http://schemas.openxmlformats.org/officeDocument/2006/relationships/hyperlink" Target="consultantplus://offline/ref=6234EB96F12CF435FDE857693783DAD13B47F2969EF9AD2AE19B91FFr9t0D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2013-06-26T06:28:00Z</cp:lastPrinted>
  <dcterms:created xsi:type="dcterms:W3CDTF">2013-06-26T06:25:00Z</dcterms:created>
  <dcterms:modified xsi:type="dcterms:W3CDTF">2013-06-26T06:29:00Z</dcterms:modified>
</cp:coreProperties>
</file>