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A41A0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29.12.2022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8777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AB2CB6">
        <w:rPr>
          <w:color w:val="000000"/>
          <w:sz w:val="26"/>
          <w:szCs w:val="26"/>
        </w:rPr>
        <w:t>0</w:t>
      </w:r>
      <w:r w:rsidR="00462DC0">
        <w:rPr>
          <w:color w:val="000000"/>
          <w:sz w:val="26"/>
          <w:szCs w:val="26"/>
        </w:rPr>
        <w:t>4</w:t>
      </w:r>
      <w:r w:rsidR="00AB2CB6">
        <w:rPr>
          <w:color w:val="000000"/>
          <w:sz w:val="26"/>
          <w:szCs w:val="26"/>
        </w:rPr>
        <w:t>0</w:t>
      </w:r>
      <w:r w:rsidR="00462DC0">
        <w:rPr>
          <w:color w:val="000000"/>
          <w:sz w:val="26"/>
          <w:szCs w:val="26"/>
        </w:rPr>
        <w:t>4</w:t>
      </w:r>
      <w:r w:rsidR="00AB2CB6">
        <w:rPr>
          <w:color w:val="000000"/>
          <w:sz w:val="26"/>
          <w:szCs w:val="26"/>
        </w:rPr>
        <w:t>004:</w:t>
      </w:r>
      <w:r w:rsidR="00462DC0">
        <w:rPr>
          <w:color w:val="000000"/>
          <w:sz w:val="26"/>
          <w:szCs w:val="26"/>
        </w:rPr>
        <w:t>1846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DB7D0D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3C6779">
        <w:rPr>
          <w:color w:val="000000"/>
          <w:sz w:val="26"/>
          <w:szCs w:val="26"/>
        </w:rPr>
        <w:t>ТИ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18092E" w:rsidRPr="0018092E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</w:t>
      </w:r>
      <w:r w:rsidR="00462DC0">
        <w:rPr>
          <w:color w:val="000000"/>
          <w:sz w:val="26"/>
          <w:szCs w:val="26"/>
        </w:rPr>
        <w:t>территория «Гаражно-строительный кооператив №371», земельный участок 20</w:t>
      </w:r>
      <w:r w:rsidR="00A10E28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92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663E0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C6779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2DC0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41A0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2CB6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3996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CDCCF-C451-4A10-8488-D5E206DC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2022-12-20T04:16:00Z</cp:lastPrinted>
  <dcterms:created xsi:type="dcterms:W3CDTF">2022-12-20T07:11:00Z</dcterms:created>
  <dcterms:modified xsi:type="dcterms:W3CDTF">2022-12-29T02:50:00Z</dcterms:modified>
</cp:coreProperties>
</file>