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E032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4469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EA4ED1" w:rsidRPr="00EA4ED1">
        <w:rPr>
          <w:sz w:val="26"/>
          <w:szCs w:val="26"/>
        </w:rPr>
        <w:t>Т.С</w:t>
      </w:r>
      <w:proofErr w:type="spellEnd"/>
      <w:r w:rsidR="00EA4ED1" w:rsidRPr="00EA4ED1">
        <w:rPr>
          <w:sz w:val="26"/>
          <w:szCs w:val="26"/>
        </w:rPr>
        <w:t xml:space="preserve">. </w:t>
      </w:r>
      <w:proofErr w:type="spellStart"/>
      <w:r w:rsidR="00EA4ED1" w:rsidRPr="00EA4ED1">
        <w:rPr>
          <w:sz w:val="26"/>
          <w:szCs w:val="26"/>
        </w:rPr>
        <w:t>Братасюк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</w:t>
      </w:r>
      <w:r w:rsidR="00EA4ED1">
        <w:rPr>
          <w:sz w:val="26"/>
        </w:rPr>
        <w:t xml:space="preserve">индивидуального </w:t>
      </w:r>
      <w:r w:rsidR="000B1812">
        <w:rPr>
          <w:sz w:val="26"/>
        </w:rPr>
        <w:t>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индивидуального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EA4ED1" w:rsidRPr="00EA4ED1">
        <w:rPr>
          <w:sz w:val="26"/>
          <w:szCs w:val="26"/>
        </w:rPr>
        <w:t xml:space="preserve">в городе Норильске, район </w:t>
      </w:r>
      <w:proofErr w:type="spellStart"/>
      <w:r w:rsidR="00EA4ED1" w:rsidRPr="00EA4ED1">
        <w:rPr>
          <w:sz w:val="26"/>
          <w:szCs w:val="26"/>
        </w:rPr>
        <w:t>Талнах</w:t>
      </w:r>
      <w:proofErr w:type="spellEnd"/>
      <w:r w:rsidR="00EA4ED1" w:rsidRPr="00EA4ED1">
        <w:rPr>
          <w:sz w:val="26"/>
          <w:szCs w:val="26"/>
        </w:rPr>
        <w:t>, в районе улицы Енисейская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0329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687C-6292-484C-8676-D78F0C2D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2016-08-18T08:11:00Z</cp:lastPrinted>
  <dcterms:created xsi:type="dcterms:W3CDTF">2016-07-12T02:41:00Z</dcterms:created>
  <dcterms:modified xsi:type="dcterms:W3CDTF">2016-09-01T09:16:00Z</dcterms:modified>
</cp:coreProperties>
</file>