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0D8" w:rsidRPr="005060D8" w:rsidRDefault="005060D8" w:rsidP="005060D8">
      <w:pPr>
        <w:tabs>
          <w:tab w:val="left" w:pos="6602"/>
        </w:tabs>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Приложение </w:t>
      </w:r>
    </w:p>
    <w:p w:rsidR="005060D8" w:rsidRPr="005060D8" w:rsidRDefault="005060D8" w:rsidP="005060D8">
      <w:pPr>
        <w:tabs>
          <w:tab w:val="left" w:pos="6602"/>
        </w:tabs>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 постановлению</w:t>
      </w:r>
    </w:p>
    <w:p w:rsidR="005060D8" w:rsidRPr="005060D8" w:rsidRDefault="005060D8" w:rsidP="005060D8">
      <w:pPr>
        <w:tabs>
          <w:tab w:val="left" w:pos="6602"/>
        </w:tabs>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Администрации города Норильска</w:t>
      </w:r>
    </w:p>
    <w:p w:rsidR="005060D8" w:rsidRPr="005060D8" w:rsidRDefault="006B0F64" w:rsidP="005060D8">
      <w:pPr>
        <w:tabs>
          <w:tab w:val="left" w:pos="6602"/>
        </w:tabs>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21.12.2023 №598</w:t>
      </w:r>
    </w:p>
    <w:p w:rsidR="005060D8" w:rsidRPr="005060D8" w:rsidRDefault="005060D8" w:rsidP="005060D8">
      <w:pPr>
        <w:tabs>
          <w:tab w:val="left" w:pos="6602"/>
        </w:tabs>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p>
    <w:p w:rsidR="005060D8" w:rsidRPr="005060D8" w:rsidRDefault="005060D8" w:rsidP="005060D8">
      <w:pPr>
        <w:autoSpaceDE w:val="0"/>
        <w:autoSpaceDN w:val="0"/>
        <w:adjustRightInd w:val="0"/>
        <w:spacing w:after="0" w:line="240" w:lineRule="auto"/>
        <w:ind w:left="5245"/>
        <w:jc w:val="both"/>
        <w:outlineLvl w:val="0"/>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УТВЕРЖДЕНА</w:t>
      </w:r>
    </w:p>
    <w:p w:rsidR="005060D8" w:rsidRPr="005060D8" w:rsidRDefault="005060D8" w:rsidP="005060D8">
      <w:pPr>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постановлением</w:t>
      </w:r>
    </w:p>
    <w:p w:rsidR="005060D8" w:rsidRPr="005060D8" w:rsidRDefault="005060D8" w:rsidP="005060D8">
      <w:pPr>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Администрации города Норильска</w:t>
      </w:r>
    </w:p>
    <w:p w:rsidR="005060D8" w:rsidRPr="005060D8" w:rsidRDefault="005060D8" w:rsidP="005060D8">
      <w:pPr>
        <w:autoSpaceDE w:val="0"/>
        <w:autoSpaceDN w:val="0"/>
        <w:adjustRightInd w:val="0"/>
        <w:spacing w:after="0" w:line="240" w:lineRule="auto"/>
        <w:ind w:left="5245"/>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 05.12.2016 № 580</w:t>
      </w:r>
    </w:p>
    <w:p w:rsidR="005060D8" w:rsidRPr="005060D8" w:rsidRDefault="005060D8" w:rsidP="005060D8">
      <w:pPr>
        <w:autoSpaceDE w:val="0"/>
        <w:autoSpaceDN w:val="0"/>
        <w:adjustRightInd w:val="0"/>
        <w:spacing w:after="0" w:line="240" w:lineRule="auto"/>
        <w:ind w:firstLine="5670"/>
        <w:jc w:val="both"/>
        <w:rPr>
          <w:rFonts w:ascii="Times New Roman" w:eastAsia="Times New Roman" w:hAnsi="Times New Roman" w:cs="Times New Roman"/>
          <w:sz w:val="24"/>
          <w:szCs w:val="24"/>
          <w:lang w:eastAsia="ru-RU"/>
        </w:rPr>
      </w:pPr>
    </w:p>
    <w:p w:rsidR="005060D8" w:rsidRPr="005060D8" w:rsidRDefault="005060D8" w:rsidP="005060D8">
      <w:pPr>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Муниципальная программа «Развитие культуры» </w:t>
      </w:r>
    </w:p>
    <w:p w:rsidR="005060D8" w:rsidRPr="005060D8" w:rsidRDefault="005060D8" w:rsidP="005060D8">
      <w:pPr>
        <w:widowControl w:val="0"/>
        <w:autoSpaceDE w:val="0"/>
        <w:autoSpaceDN w:val="0"/>
        <w:adjustRightInd w:val="0"/>
        <w:spacing w:after="0" w:line="240" w:lineRule="auto"/>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ab/>
        <w:t xml:space="preserve"> </w:t>
      </w:r>
    </w:p>
    <w:p w:rsidR="005060D8" w:rsidRPr="005060D8" w:rsidRDefault="005060D8" w:rsidP="005060D8">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ПАСПОРТ</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МУНИЦИПАЛЬНОЙ ПРОГРАММЫ «РАЗВИТИЕ КУЛЬТУРЫ»</w:t>
      </w: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674972"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7" w:tooltip="Распоряжение Администрации г. Норильска Красноярского края от 19.07.2013 N 3864 (ред. от 04.07.2016) &quot;Об утверждении Перечня муниципальных программ муниципального образования город Норильск&quot;{КонсультантПлюс}" w:history="1">
              <w:r w:rsidR="005060D8" w:rsidRPr="005060D8">
                <w:rPr>
                  <w:rFonts w:ascii="Times New Roman" w:eastAsia="Times New Roman" w:hAnsi="Times New Roman" w:cs="Times New Roman"/>
                  <w:sz w:val="24"/>
                  <w:szCs w:val="24"/>
                  <w:lang w:eastAsia="ru-RU"/>
                </w:rPr>
                <w:t>Распоряжение</w:t>
              </w:r>
            </w:hyperlink>
            <w:r w:rsidR="005060D8" w:rsidRPr="005060D8">
              <w:rPr>
                <w:rFonts w:ascii="Times New Roman" w:eastAsia="Times New Roman" w:hAnsi="Times New Roman" w:cs="Times New Roman"/>
                <w:sz w:val="24"/>
                <w:szCs w:val="24"/>
                <w:lang w:eastAsia="ru-RU"/>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Заказчик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по делам культуры и искусства Администрации города Норильска (далее – Управление)</w:t>
            </w:r>
          </w:p>
        </w:tc>
      </w:tr>
      <w:tr w:rsidR="005060D8" w:rsidRPr="005060D8" w:rsidTr="00AE5B52">
        <w:tc>
          <w:tcPr>
            <w:tcW w:w="2324" w:type="dxa"/>
            <w:vMerge w:val="restart"/>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Участники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Муниципальные бюджетные учреждения, подведомственные Управлению </w:t>
            </w:r>
          </w:p>
        </w:tc>
      </w:tr>
      <w:tr w:rsidR="005060D8" w:rsidRPr="005060D8" w:rsidTr="00AE5B52">
        <w:trPr>
          <w:trHeight w:val="551"/>
        </w:trPr>
        <w:tc>
          <w:tcPr>
            <w:tcW w:w="2324" w:type="dxa"/>
            <w:vMerge/>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257" w:type="dxa"/>
            <w:tcBorders>
              <w:top w:val="single" w:sz="4" w:space="0" w:color="auto"/>
              <w:left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 (муниципальное казенное учреждение «Норильский городской архив»)</w:t>
            </w:r>
          </w:p>
        </w:tc>
      </w:tr>
      <w:tr w:rsidR="005060D8" w:rsidRPr="005060D8" w:rsidTr="00AE5B52">
        <w:trPr>
          <w:trHeight w:val="478"/>
        </w:trPr>
        <w:tc>
          <w:tcPr>
            <w:tcW w:w="2324" w:type="dxa"/>
            <w:vMerge/>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Муниципальное казенное учреждение «Обеспечивающий комплекс учреждений культуры»</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674972"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w:anchor="Par220" w:tooltip="1. ПАСПОРТ" w:history="1">
              <w:r w:rsidR="005060D8" w:rsidRPr="005060D8">
                <w:rPr>
                  <w:rFonts w:ascii="Times New Roman" w:eastAsia="Times New Roman" w:hAnsi="Times New Roman" w:cs="Times New Roman"/>
                  <w:sz w:val="24"/>
                  <w:szCs w:val="24"/>
                  <w:lang w:eastAsia="ru-RU"/>
                </w:rPr>
                <w:t>1</w:t>
              </w:r>
            </w:hyperlink>
            <w:r w:rsidR="005060D8" w:rsidRPr="005060D8">
              <w:rPr>
                <w:rFonts w:ascii="Times New Roman" w:eastAsia="Times New Roman" w:hAnsi="Times New Roman" w:cs="Times New Roman"/>
                <w:sz w:val="24"/>
                <w:szCs w:val="24"/>
                <w:lang w:eastAsia="ru-RU"/>
              </w:rPr>
              <w:t>. «Культурное наследие»;</w:t>
            </w:r>
          </w:p>
          <w:p w:rsidR="005060D8" w:rsidRPr="005060D8" w:rsidRDefault="00674972"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w:anchor="Par408" w:tooltip="1. ПАСПОРТ" w:history="1">
              <w:r w:rsidR="005060D8" w:rsidRPr="005060D8">
                <w:rPr>
                  <w:rFonts w:ascii="Times New Roman" w:eastAsia="Times New Roman" w:hAnsi="Times New Roman" w:cs="Times New Roman"/>
                  <w:sz w:val="24"/>
                  <w:szCs w:val="24"/>
                  <w:lang w:eastAsia="ru-RU"/>
                </w:rPr>
                <w:t>2</w:t>
              </w:r>
            </w:hyperlink>
            <w:r w:rsidR="005060D8" w:rsidRPr="005060D8">
              <w:rPr>
                <w:rFonts w:ascii="Times New Roman" w:eastAsia="Times New Roman" w:hAnsi="Times New Roman" w:cs="Times New Roman"/>
                <w:sz w:val="24"/>
                <w:szCs w:val="24"/>
                <w:lang w:eastAsia="ru-RU"/>
              </w:rPr>
              <w:t>. «Искусство и народное творчество»;</w:t>
            </w:r>
          </w:p>
          <w:p w:rsidR="005060D8" w:rsidRPr="005060D8" w:rsidRDefault="005060D8" w:rsidP="005060D8">
            <w:pPr>
              <w:widowControl w:val="0"/>
              <w:tabs>
                <w:tab w:val="left" w:pos="614"/>
                <w:tab w:val="left" w:pos="8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«Развитие дополнительного образования в области культуры»;</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«Обеспечение условий реализации программы и прочие мероприятия».</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Цель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Задачи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Сохранение и эффективное использование культурного наследия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2. Предоставление услуг муниципальными бюджетными </w:t>
            </w:r>
            <w:r w:rsidRPr="005060D8">
              <w:rPr>
                <w:rFonts w:ascii="Times New Roman" w:eastAsia="Times New Roman" w:hAnsi="Times New Roman" w:cs="Times New Roman"/>
                <w:sz w:val="24"/>
                <w:szCs w:val="24"/>
                <w:lang w:eastAsia="ru-RU"/>
              </w:rPr>
              <w:lastRenderedPageBreak/>
              <w:t>учреждениями культуры по организации культурного досуга на территории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Создание условий для устойчивого развития отрасли «культура» на территории муниципального образования город Норильск.</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2017 – 202</w:t>
            </w:r>
            <w:r w:rsidRPr="005060D8">
              <w:rPr>
                <w:rFonts w:ascii="Times New Roman" w:eastAsia="Times New Roman" w:hAnsi="Times New Roman" w:cs="Times New Roman"/>
                <w:sz w:val="24"/>
                <w:szCs w:val="24"/>
                <w:lang w:val="en-US" w:eastAsia="ru-RU"/>
              </w:rPr>
              <w:t>6</w:t>
            </w:r>
            <w:r w:rsidRPr="005060D8">
              <w:rPr>
                <w:rFonts w:ascii="Times New Roman" w:eastAsia="Times New Roman" w:hAnsi="Times New Roman" w:cs="Times New Roman"/>
                <w:sz w:val="24"/>
                <w:szCs w:val="24"/>
                <w:lang w:eastAsia="ru-RU"/>
              </w:rPr>
              <w:t xml:space="preserve"> годы</w:t>
            </w:r>
          </w:p>
        </w:tc>
      </w:tr>
      <w:tr w:rsidR="005060D8" w:rsidRPr="005060D8" w:rsidTr="00AE5B52">
        <w:trPr>
          <w:trHeight w:val="597"/>
        </w:trPr>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 финансирования, всего: 14 450 307,9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10 938 896,9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2 674 757,5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5 474,5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831 179,0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том числе:</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2017 -2022 годы всего: 7 817 158,2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4 704 999,8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2 659 959,5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5 156,8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447 042,1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2023 год всего: 1 738 157,8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1 651 403,3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5 962,5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95,6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80 696,4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2024 год всего: 1 634 602,4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1 533 917,6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2 954,2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96,1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97 634,5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2025 год всего: 1 628 322,8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1 524 291,3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2 954,2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96,2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100 981,1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2026 год всего: 1 632 066,7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1 524 284,9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2 927,1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29,8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z w:val="24"/>
                <w:szCs w:val="24"/>
                <w:lang w:eastAsia="ru-RU"/>
              </w:rPr>
              <w:t>платные услуги – 104 824,9 тыс. руб.</w:t>
            </w:r>
          </w:p>
        </w:tc>
      </w:tr>
      <w:tr w:rsidR="005060D8" w:rsidRPr="005060D8" w:rsidTr="00AE5B52">
        <w:tc>
          <w:tcPr>
            <w:tcW w:w="2324" w:type="dxa"/>
            <w:tcBorders>
              <w:top w:val="single" w:sz="4" w:space="0" w:color="auto"/>
              <w:left w:val="single" w:sz="4" w:space="0" w:color="auto"/>
              <w:bottom w:val="single" w:sz="4" w:space="0" w:color="auto"/>
              <w:right w:val="single" w:sz="4" w:space="0" w:color="auto"/>
            </w:tcBorders>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Основные ожидаемые результаты реализации МП (индикаторы результативности МП с ожидаемыми значениями на конец периода реализации </w:t>
            </w:r>
            <w:r w:rsidRPr="005060D8">
              <w:rPr>
                <w:rFonts w:ascii="Times New Roman" w:eastAsia="Times New Roman" w:hAnsi="Times New Roman" w:cs="Times New Roman"/>
                <w:sz w:val="24"/>
                <w:szCs w:val="24"/>
                <w:lang w:eastAsia="ru-RU"/>
              </w:rPr>
              <w:lastRenderedPageBreak/>
              <w:t>МП)</w:t>
            </w:r>
          </w:p>
        </w:tc>
        <w:tc>
          <w:tcPr>
            <w:tcW w:w="7257" w:type="dxa"/>
            <w:tcBorders>
              <w:top w:val="single" w:sz="4" w:space="0" w:color="auto"/>
              <w:left w:val="single" w:sz="4" w:space="0" w:color="auto"/>
              <w:bottom w:val="single" w:sz="4" w:space="0" w:color="auto"/>
              <w:right w:val="single" w:sz="4" w:space="0" w:color="auto"/>
            </w:tcBorders>
            <w:shd w:val="clear" w:color="auto" w:fill="FFFFFF"/>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 xml:space="preserve">1. Количество посещений библиотек составит 5,7 посещения на 1 жителя в год к 2026 году. </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Количество посещений музейных учреждений составит в 2024-2026 годы на 1 жителя</w:t>
            </w:r>
            <w:r w:rsidRPr="005060D8">
              <w:rPr>
                <w:rFonts w:ascii="Times New Roman" w:eastAsia="Times New Roman" w:hAnsi="Times New Roman" w:cs="Times New Roman"/>
                <w:bCs/>
                <w:sz w:val="24"/>
                <w:szCs w:val="24"/>
                <w:lang w:eastAsia="ru-RU"/>
              </w:rPr>
              <w:t xml:space="preserve"> 0,3</w:t>
            </w:r>
            <w:r w:rsidRPr="005060D8">
              <w:rPr>
                <w:rFonts w:ascii="Times New Roman" w:eastAsia="Times New Roman" w:hAnsi="Times New Roman" w:cs="Times New Roman"/>
                <w:b/>
                <w:sz w:val="24"/>
                <w:szCs w:val="24"/>
                <w:lang w:eastAsia="ru-RU"/>
              </w:rPr>
              <w:t xml:space="preserve"> </w:t>
            </w:r>
            <w:r w:rsidRPr="005060D8">
              <w:rPr>
                <w:rFonts w:ascii="Times New Roman" w:eastAsia="Times New Roman" w:hAnsi="Times New Roman" w:cs="Times New Roman"/>
                <w:sz w:val="24"/>
                <w:szCs w:val="24"/>
                <w:lang w:eastAsia="ru-RU"/>
              </w:rPr>
              <w:t>посещения.</w:t>
            </w:r>
          </w:p>
          <w:p w:rsidR="005060D8" w:rsidRPr="005060D8" w:rsidRDefault="005060D8" w:rsidP="005060D8">
            <w:pPr>
              <w:widowControl w:val="0"/>
              <w:tabs>
                <w:tab w:val="left" w:pos="426"/>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Уровень удовлетворённости населения качеством услуги «Организация и проведение мероприятий», предоставляемой культурно-досуговыми учреждениями, составит 78,7% в 2024 году, 79,3% в 2025 году, 80,7% в 2026 году.</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z w:val="24"/>
                <w:szCs w:val="24"/>
                <w:shd w:val="clear" w:color="auto" w:fill="FFFFFF" w:themeFill="background1"/>
                <w:lang w:eastAsia="ru-RU"/>
              </w:rPr>
              <w:t xml:space="preserve">4. Удельный вес населения, вовлечённого в мероприятия </w:t>
            </w:r>
            <w:r w:rsidRPr="005060D8">
              <w:rPr>
                <w:rFonts w:ascii="Times New Roman" w:eastAsia="Times New Roman" w:hAnsi="Times New Roman" w:cs="Times New Roman"/>
                <w:sz w:val="24"/>
                <w:szCs w:val="24"/>
                <w:shd w:val="clear" w:color="auto" w:fill="FFFFFF" w:themeFill="background1"/>
                <w:lang w:eastAsia="ru-RU"/>
              </w:rPr>
              <w:lastRenderedPageBreak/>
              <w:t>добровольческой направленности, составит 0,03% в 2024 году, 0,04% в 2025 году, 0,04% в 2026 году.</w:t>
            </w:r>
          </w:p>
        </w:tc>
      </w:tr>
    </w:tbl>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Текущее состояние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На территории муниципального образования город Норильск деятельность в области культуры и искусства осуществляют 17 учреждений культуры и искусства, 13 из которых – муниципальные, 2 – краевые (КГБУК «Норильский Заполярный театр драмы им. Вл. Маяковского» и КГБПОУ «Норильский колледж искусств»),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 из 13 муниципальных учреждений 2 казённых – «Обеспечивающий комплекс учреждений культуры», остальные бюджетные, «Норильский городской архив».</w:t>
      </w:r>
    </w:p>
    <w:p w:rsidR="005060D8" w:rsidRPr="005060D8" w:rsidRDefault="005060D8" w:rsidP="005060D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Приоритетные направления культурной политики муниципального образования город Норильск сформированы в соответствии с Указом Президента РФ от 24.12.2014 № 808 «Об утверждении Основ государственной культурной политики»:</w:t>
      </w:r>
    </w:p>
    <w:p w:rsidR="005060D8" w:rsidRPr="005060D8" w:rsidRDefault="005060D8" w:rsidP="005060D8">
      <w:pPr>
        <w:numPr>
          <w:ilvl w:val="0"/>
          <w:numId w:val="1"/>
        </w:numPr>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обеспечение конституционных прав и свобод для жителей территории, предусмотренных государством, в сфере культуры и искусства;</w:t>
      </w:r>
    </w:p>
    <w:p w:rsidR="005060D8" w:rsidRPr="005060D8" w:rsidRDefault="005060D8" w:rsidP="005060D8">
      <w:pPr>
        <w:numPr>
          <w:ilvl w:val="0"/>
          <w:numId w:val="1"/>
        </w:numPr>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lang w:eastAsia="ru-RU"/>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lang w:eastAsia="ru-RU"/>
        </w:rPr>
        <w:t>внедрение эффективных моделей межведомственного взаимодействия в реализации муниципальной культурной политики;</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lang w:eastAsia="ru-RU"/>
        </w:rPr>
        <w:t>формирование новой системы финансирования отрасли с использованием механизмов многоканального финансирования;</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 xml:space="preserve">создание условий для обеспечения равного доступа к культурным благам и участия в культурной жизни жителей муниципального образования город Норильск; </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 xml:space="preserve">системная работа по совершенствованию муниципальной нормативной правовой базы отрасли культуры и искусства; </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сохранение историко-культурного наследия территории;</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 xml:space="preserve">содействие в развитии культурных индустрий и творческого предпринимательства на территории муниципального образования город Норильск; </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 xml:space="preserve">поддержка и реализация приоритетных культурных проектов и инициатив; </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содействие в развитии системы дополнительного образования учреждений культуры;</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 xml:space="preserve">формирование чувства принадлежности к месту проживания; </w:t>
      </w:r>
    </w:p>
    <w:p w:rsidR="005060D8" w:rsidRPr="005060D8" w:rsidRDefault="005060D8" w:rsidP="00A461E8">
      <w:pPr>
        <w:numPr>
          <w:ilvl w:val="0"/>
          <w:numId w:val="1"/>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Основная цель развития культуры на территории –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 xml:space="preserve">Достижению намеченной цели, направленной на выполнение социального заказа жителей территории, способствует программный метод планирования городских и праздничных мероприятий. </w:t>
      </w:r>
    </w:p>
    <w:p w:rsidR="005060D8" w:rsidRPr="005060D8" w:rsidRDefault="005060D8" w:rsidP="005060D8">
      <w:pPr>
        <w:tabs>
          <w:tab w:val="left" w:pos="0"/>
          <w:tab w:val="left" w:pos="709"/>
        </w:tabs>
        <w:spacing w:after="0" w:line="240" w:lineRule="auto"/>
        <w:ind w:firstLine="709"/>
        <w:jc w:val="both"/>
        <w:rPr>
          <w:rFonts w:ascii="Times New Roman" w:eastAsia="Times New Roman" w:hAnsi="Times New Roman" w:cs="Times New Roman"/>
          <w:i/>
          <w:sz w:val="24"/>
          <w:szCs w:val="24"/>
          <w:lang w:eastAsia="ru-RU"/>
        </w:rPr>
      </w:pPr>
      <w:r w:rsidRPr="005060D8">
        <w:rPr>
          <w:rFonts w:ascii="Times New Roman" w:eastAsia="Times New Roman" w:hAnsi="Times New Roman" w:cs="Times New Roman"/>
          <w:sz w:val="24"/>
          <w:szCs w:val="24"/>
          <w:lang w:eastAsia="ru-RU"/>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При культурно-досуговых центрах и кинокомплексе «Родина»</w:t>
      </w:r>
      <w:r w:rsidRPr="005060D8">
        <w:rPr>
          <w:rFonts w:ascii="Times New Roman" w:eastAsia="Times New Roman" w:hAnsi="Times New Roman" w:cs="Times New Roman"/>
          <w:sz w:val="24"/>
          <w:szCs w:val="24"/>
          <w:shd w:val="clear" w:color="auto" w:fill="FFFFFF" w:themeFill="background1"/>
          <w:lang w:eastAsia="ru-RU"/>
        </w:rPr>
        <w:t xml:space="preserve"> </w:t>
      </w:r>
      <w:r w:rsidRPr="005060D8">
        <w:rPr>
          <w:rFonts w:ascii="Times New Roman" w:eastAsia="Times New Roman" w:hAnsi="Times New Roman" w:cs="Times New Roman"/>
          <w:sz w:val="24"/>
          <w:szCs w:val="24"/>
          <w:lang w:eastAsia="ru-RU"/>
        </w:rPr>
        <w:t>работают 55 клубных формирования, которые по состоянию на 01.01.2023 объединяли 1514</w:t>
      </w:r>
      <w:r w:rsidRPr="005060D8">
        <w:rPr>
          <w:rFonts w:ascii="Times New Roman" w:eastAsia="Times New Roman" w:hAnsi="Times New Roman" w:cs="Times New Roman"/>
          <w:sz w:val="24"/>
          <w:szCs w:val="24"/>
          <w:shd w:val="clear" w:color="auto" w:fill="E2EFD9"/>
          <w:lang w:eastAsia="ru-RU"/>
        </w:rPr>
        <w:t xml:space="preserve"> </w:t>
      </w:r>
      <w:r w:rsidRPr="005060D8">
        <w:rPr>
          <w:rFonts w:ascii="Times New Roman" w:eastAsia="Times New Roman" w:hAnsi="Times New Roman" w:cs="Times New Roman"/>
          <w:sz w:val="24"/>
          <w:szCs w:val="24"/>
          <w:lang w:eastAsia="ru-RU"/>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Структура муниципального бюджетного учреждения «Централизованная библиотечная система» (далее – МБУ «ЦБС») представлена Публичной библиотекой и десятью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5060D8" w:rsidRPr="005060D8" w:rsidRDefault="005060D8" w:rsidP="005060D8">
      <w:pPr>
        <w:spacing w:after="0" w:line="240" w:lineRule="auto"/>
        <w:ind w:firstLine="709"/>
        <w:jc w:val="both"/>
        <w:textAlignment w:val="top"/>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Приоритетными направлениями в деятельности МБУ «Музейно-выставочный комплекс «Музей Норильска» (далее – музей Норильска) являются: проведение полной сверки и ревизии музейных коллекций на предмет выявления культурной и исторической ценности, улучшение условий хранения коллекций с помощью организации современных оборудованных хранилищ, информатизация фондовой деятельности, создание электронного каталога коллекции. В культурно-просветительской и образовательной деятельности: совершенствование методических приёмов работы с посетителями в экспозициях, организация экскурсионного обслуживания, организация самостоятельной работы посетителя с музейными экспозициями и выставками. В залах музея Норильска проходят традиционные Дни открытых дверей, приуроченные к городским и государственным праздникам. Мероприятия, направленные на развитие межнационального культурного пространства, а также мероприятия, направленные на поддержку местных творческих инициатив и современных художников.</w:t>
      </w:r>
    </w:p>
    <w:p w:rsidR="005060D8" w:rsidRPr="005060D8" w:rsidRDefault="005060D8" w:rsidP="005060D8">
      <w:pPr>
        <w:spacing w:after="0" w:line="240" w:lineRule="auto"/>
        <w:ind w:firstLine="709"/>
        <w:jc w:val="both"/>
        <w:rPr>
          <w:rFonts w:ascii="Times New Roman" w:eastAsia="Times New Roman" w:hAnsi="Times New Roman" w:cs="Times New Roman"/>
          <w:position w:val="-2"/>
          <w:sz w:val="24"/>
          <w:szCs w:val="24"/>
          <w:lang w:eastAsia="ru-RU"/>
        </w:rPr>
      </w:pPr>
      <w:r w:rsidRPr="005060D8">
        <w:rPr>
          <w:rFonts w:ascii="Times New Roman" w:eastAsia="Times New Roman" w:hAnsi="Times New Roman" w:cs="Times New Roman"/>
          <w:sz w:val="24"/>
          <w:szCs w:val="24"/>
          <w:lang w:eastAsia="ru-RU"/>
        </w:rPr>
        <w:t xml:space="preserve">Музеем Норильска </w:t>
      </w:r>
      <w:r w:rsidRPr="005060D8">
        <w:rPr>
          <w:rFonts w:ascii="Times New Roman" w:eastAsia="Times New Roman" w:hAnsi="Times New Roman" w:cs="Times New Roman"/>
          <w:position w:val="-2"/>
          <w:sz w:val="24"/>
          <w:szCs w:val="24"/>
          <w:lang w:eastAsia="ru-RU"/>
        </w:rPr>
        <w:t xml:space="preserve">ведётся большая работа по привлечению новых партнеров, активно ведётся информационно-рекламная работа, разрабатываются и внедряются новые формы работы с музейными посетителями.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Образовательную деятельность в области культуры и искусства по состоянию на 01.09.2023 осуществляют 6 муниципальных бюджетных учреждений дополнительного образования (4 школы искусств, 1 музыкальная школа, 1 художественная школа), численность учащихся составляет 2 395 человек.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w:t>
      </w:r>
      <w:hyperlink r:id="rId8" w:tooltip="Федеральный закон от 29.12.2012 N 273-ФЗ (ред. от 03.07.2016) &quot;Об образовании в Российской Федерации&quot; (с изм. и доп., вступ. в силу с 01.09.2016){КонсультантПлюс}" w:history="1">
        <w:r w:rsidRPr="005060D8">
          <w:rPr>
            <w:rFonts w:ascii="Times New Roman" w:eastAsia="Times New Roman" w:hAnsi="Times New Roman" w:cs="Times New Roman"/>
            <w:sz w:val="24"/>
            <w:szCs w:val="24"/>
            <w:lang w:eastAsia="ru-RU"/>
          </w:rPr>
          <w:t>законом</w:t>
        </w:r>
      </w:hyperlink>
      <w:r w:rsidRPr="005060D8">
        <w:rPr>
          <w:rFonts w:ascii="Times New Roman" w:eastAsia="Times New Roman" w:hAnsi="Times New Roman" w:cs="Times New Roman"/>
          <w:sz w:val="24"/>
          <w:szCs w:val="24"/>
          <w:lang w:eastAsia="ru-RU"/>
        </w:rPr>
        <w:t xml:space="preserve"> от 29.12.2012 № 273-ФЗ «Об образовании в Российской Федерации».</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рамках федерального проекта «Творческие люди» национального проекта «Культура» на территории муниципального образования город Норильск проводится работа по формированию добровольческого движения 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волонтёрского движения в сфере культуры.</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5060D8" w:rsidRPr="005060D8" w:rsidRDefault="005060D8" w:rsidP="00A461E8">
      <w:pPr>
        <w:numPr>
          <w:ilvl w:val="0"/>
          <w:numId w:val="4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5060D8" w:rsidRPr="005060D8" w:rsidRDefault="005060D8" w:rsidP="00A461E8">
      <w:pPr>
        <w:numPr>
          <w:ilvl w:val="0"/>
          <w:numId w:val="4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«старения» и снижения квалификации кадров, снижение возможностей воспроизводства кадрового потенциала отрасли «культура».</w:t>
      </w:r>
    </w:p>
    <w:p w:rsidR="005060D8" w:rsidRPr="005060D8" w:rsidRDefault="005060D8" w:rsidP="00A461E8">
      <w:pPr>
        <w:numPr>
          <w:ilvl w:val="0"/>
          <w:numId w:val="4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Новые площади, выделенные учреждениям культуры и искусства, подведомственных Управлению, для размещения творческих коллективов передается в крайне неудовлетворительном техническом состоянии требуют капитального ремонта или реконструкций.</w:t>
      </w:r>
    </w:p>
    <w:p w:rsidR="005060D8" w:rsidRPr="005060D8" w:rsidRDefault="005060D8" w:rsidP="00A461E8">
      <w:pPr>
        <w:tabs>
          <w:tab w:val="left" w:pos="993"/>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pacing w:val="-4"/>
          <w:sz w:val="24"/>
          <w:szCs w:val="24"/>
          <w:lang w:eastAsia="ru-RU"/>
        </w:rPr>
      </w:pPr>
      <w:r w:rsidRPr="005060D8">
        <w:rPr>
          <w:rFonts w:ascii="Times New Roman" w:eastAsia="Times New Roman" w:hAnsi="Times New Roman" w:cs="Times New Roman"/>
          <w:spacing w:val="-4"/>
          <w:sz w:val="24"/>
          <w:szCs w:val="24"/>
          <w:lang w:eastAsia="ru-RU"/>
        </w:rPr>
        <w:t>Мерами, обеспечивающими развитие отрасли культуры на территории, являются:</w:t>
      </w:r>
    </w:p>
    <w:p w:rsidR="005060D8" w:rsidRPr="005060D8" w:rsidRDefault="005060D8" w:rsidP="00A461E8">
      <w:pPr>
        <w:widowControl w:val="0"/>
        <w:numPr>
          <w:ilvl w:val="0"/>
          <w:numId w:val="4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информационных технологий в сфере культуры и искусства.</w:t>
      </w:r>
    </w:p>
    <w:p w:rsidR="005060D8" w:rsidRPr="005060D8" w:rsidRDefault="005060D8" w:rsidP="00A461E8">
      <w:pPr>
        <w:widowControl w:val="0"/>
        <w:numPr>
          <w:ilvl w:val="0"/>
          <w:numId w:val="4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Участие в конкурсах социокультурных проектов, государственной </w:t>
      </w:r>
      <w:hyperlink r:id="rId9" w:tooltip="Постановление администрации г. Красноярска от 12.11.2015 N 712 (ред. от 18.07.2016) &quot;Об утверждении муниципальной программы &quot;Развитие культуры в городе Красноярске&quot; на 2016 год и плановый период 2017 - 2018 годов&quot;{КонсультантПлюс}" w:history="1">
        <w:r w:rsidRPr="005060D8">
          <w:rPr>
            <w:rFonts w:ascii="Times New Roman" w:eastAsia="Times New Roman" w:hAnsi="Times New Roman" w:cs="Times New Roman"/>
            <w:sz w:val="24"/>
            <w:szCs w:val="24"/>
            <w:lang w:eastAsia="ru-RU"/>
          </w:rPr>
          <w:t>программе</w:t>
        </w:r>
      </w:hyperlink>
      <w:r w:rsidRPr="005060D8">
        <w:rPr>
          <w:rFonts w:ascii="Times New Roman" w:eastAsia="Times New Roman" w:hAnsi="Times New Roman" w:cs="Times New Roman"/>
          <w:sz w:val="24"/>
          <w:szCs w:val="24"/>
          <w:lang w:eastAsia="ru-RU"/>
        </w:rPr>
        <w:t xml:space="preserve"> Красноярского края «Развитие культуры и туризма», грантовых программах ПАО «ГМК «Норильский никель» для привлечения дополнительных средств, направленных на развитие учреждений культуры.</w:t>
      </w:r>
    </w:p>
    <w:p w:rsidR="005060D8" w:rsidRPr="005060D8" w:rsidRDefault="005060D8" w:rsidP="00A461E8">
      <w:pPr>
        <w:widowControl w:val="0"/>
        <w:numPr>
          <w:ilvl w:val="0"/>
          <w:numId w:val="4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5060D8" w:rsidRPr="005060D8" w:rsidRDefault="005060D8" w:rsidP="00A461E8">
      <w:pPr>
        <w:widowControl w:val="0"/>
        <w:numPr>
          <w:ilvl w:val="0"/>
          <w:numId w:val="4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Переобучение, повышение квалификации, привлечение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5060D8" w:rsidRPr="005060D8" w:rsidRDefault="005060D8" w:rsidP="00A461E8">
      <w:pPr>
        <w:widowControl w:val="0"/>
        <w:numPr>
          <w:ilvl w:val="0"/>
          <w:numId w:val="4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Указами Президента Российской Федерации от 07.05.2012 </w:t>
      </w:r>
      <w:hyperlink r:id="rId10" w:tooltip="Указ Президента РФ от 07.05.2012 N 597 &quot;О мероприятиях по реализации государственной социальной политики&quot;{КонсультантПлюс}" w:history="1">
        <w:r w:rsidRPr="005060D8">
          <w:rPr>
            <w:rFonts w:ascii="Times New Roman" w:eastAsia="Times New Roman" w:hAnsi="Times New Roman" w:cs="Times New Roman"/>
            <w:sz w:val="24"/>
            <w:szCs w:val="24"/>
            <w:lang w:eastAsia="ru-RU"/>
          </w:rPr>
          <w:t>№ 597</w:t>
        </w:r>
      </w:hyperlink>
      <w:r w:rsidRPr="005060D8">
        <w:rPr>
          <w:rFonts w:ascii="Times New Roman" w:eastAsia="Times New Roman" w:hAnsi="Times New Roman" w:cs="Times New Roman"/>
          <w:sz w:val="24"/>
          <w:szCs w:val="24"/>
          <w:lang w:eastAsia="ru-RU"/>
        </w:rPr>
        <w:t xml:space="preserve"> «О мероприятиях по реализации государственной социальной политики».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рамках муниципальной программы «Развитие культуры» (далее – МП) предусматривается:</w:t>
      </w:r>
    </w:p>
    <w:p w:rsidR="005060D8" w:rsidRPr="005060D8" w:rsidRDefault="005060D8" w:rsidP="00A461E8">
      <w:pPr>
        <w:widowControl w:val="0"/>
        <w:numPr>
          <w:ilvl w:val="0"/>
          <w:numId w:val="12"/>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повышение качества муниципальных услуг в отрасли культуры;</w:t>
      </w:r>
    </w:p>
    <w:p w:rsidR="005060D8" w:rsidRPr="005060D8" w:rsidRDefault="005060D8" w:rsidP="00A461E8">
      <w:pPr>
        <w:widowControl w:val="0"/>
        <w:numPr>
          <w:ilvl w:val="0"/>
          <w:numId w:val="12"/>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обеспечение доступности к культурному продукту путём внедрения информационно-коммуникационных технологий и информатизации отрасли;</w:t>
      </w:r>
    </w:p>
    <w:p w:rsidR="005060D8" w:rsidRPr="005060D8" w:rsidRDefault="005060D8" w:rsidP="00A461E8">
      <w:pPr>
        <w:widowControl w:val="0"/>
        <w:numPr>
          <w:ilvl w:val="0"/>
          <w:numId w:val="12"/>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создание условий для творческой самореализации, приобщения к культуре и искусству всех групп населения города Норильска;</w:t>
      </w:r>
    </w:p>
    <w:p w:rsidR="005060D8" w:rsidRPr="005060D8" w:rsidRDefault="005060D8" w:rsidP="00A461E8">
      <w:pPr>
        <w:widowControl w:val="0"/>
        <w:numPr>
          <w:ilvl w:val="0"/>
          <w:numId w:val="12"/>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материально-технической базы учреждений культуры и образовательных учреждений в области культуры территории;</w:t>
      </w:r>
    </w:p>
    <w:p w:rsidR="005060D8" w:rsidRPr="005060D8" w:rsidRDefault="005060D8" w:rsidP="00A461E8">
      <w:pPr>
        <w:widowControl w:val="0"/>
        <w:numPr>
          <w:ilvl w:val="0"/>
          <w:numId w:val="12"/>
        </w:numPr>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популяризация муниципального образования город Норильск во внутреннем и внешнем культурном пространстве.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 результате реализации МП прогнозируется увеличение возможностей доступа </w:t>
      </w:r>
      <w:r w:rsidRPr="005060D8">
        <w:rPr>
          <w:rFonts w:ascii="Times New Roman" w:eastAsia="Times New Roman" w:hAnsi="Times New Roman" w:cs="Times New Roman"/>
          <w:sz w:val="24"/>
          <w:szCs w:val="24"/>
          <w:lang w:eastAsia="ru-RU"/>
        </w:rPr>
        <w:lastRenderedPageBreak/>
        <w:t>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Более детально состояние и достижения отрасли, проблемы и пути их решения будут представлены в подпрограммах данного документа.</w:t>
      </w:r>
    </w:p>
    <w:p w:rsidR="005060D8" w:rsidRPr="005060D8" w:rsidRDefault="005060D8" w:rsidP="005060D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Цели, задачи 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Актуальность выбора цели и задач МП и поиска современного механизма их достижения обусловлена положениями </w:t>
      </w:r>
      <w:hyperlink r:id="rId11" w:tooltip="Закон Красноярского края от 28.06.2007 N 2-190 (ред. от 24.12.2015) &quot;О культуре&quot; (подписан Губернатором Красноярского края 18.07.2007){КонсультантПлюс}" w:history="1">
        <w:r w:rsidRPr="005060D8">
          <w:rPr>
            <w:rFonts w:ascii="Times New Roman" w:eastAsia="Times New Roman" w:hAnsi="Times New Roman" w:cs="Times New Roman"/>
            <w:sz w:val="24"/>
            <w:szCs w:val="24"/>
            <w:lang w:eastAsia="ru-RU"/>
          </w:rPr>
          <w:t>Закона</w:t>
        </w:r>
      </w:hyperlink>
      <w:r w:rsidRPr="005060D8">
        <w:rPr>
          <w:rFonts w:ascii="Times New Roman" w:eastAsia="Times New Roman" w:hAnsi="Times New Roman" w:cs="Times New Roman"/>
          <w:sz w:val="24"/>
          <w:szCs w:val="24"/>
          <w:lang w:eastAsia="ru-RU"/>
        </w:rPr>
        <w:t xml:space="preserve"> Красноярского края от 28.06.2007 № 2-190 «О культуре».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Для достижения цели МП должны быть решены следующие задачи.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1. Сохранение и эффективное использование культурного наследия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Решение данной задачи будет обеспечено посредством осуществления </w:t>
      </w:r>
      <w:hyperlink w:anchor="Par220" w:tooltip="1. ПАСПОРТ" w:history="1">
        <w:r w:rsidRPr="005060D8">
          <w:rPr>
            <w:rFonts w:ascii="Times New Roman" w:eastAsia="Times New Roman" w:hAnsi="Times New Roman" w:cs="Times New Roman"/>
            <w:sz w:val="24"/>
            <w:szCs w:val="24"/>
            <w:lang w:eastAsia="ru-RU"/>
          </w:rPr>
          <w:t>подпрограммы</w:t>
        </w:r>
      </w:hyperlink>
      <w:r w:rsidRPr="005060D8">
        <w:rPr>
          <w:rFonts w:ascii="Times New Roman" w:eastAsia="Times New Roman" w:hAnsi="Times New Roman" w:cs="Times New Roman"/>
          <w:sz w:val="24"/>
          <w:szCs w:val="24"/>
          <w:lang w:eastAsia="ru-RU"/>
        </w:rPr>
        <w:t xml:space="preserve"> «Культурное наследие» (приложение № 1 к МП), которая включает в себя следующие мероприятия: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1.1. Развитие библиотечного дела.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1.2. Комплектование библиотечных фондов.</w:t>
      </w:r>
    </w:p>
    <w:p w:rsidR="005060D8" w:rsidRPr="005060D8" w:rsidRDefault="005060D8" w:rsidP="005060D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1.3. Организация школы компьютерной грамотности.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1.4. Развитие музейного дела.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1.5. Развитие архивного дела.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i/>
          <w:strike/>
          <w:color w:val="FF0000"/>
          <w:sz w:val="24"/>
          <w:szCs w:val="24"/>
          <w:lang w:eastAsia="ru-RU"/>
        </w:rPr>
      </w:pPr>
      <w:r w:rsidRPr="005060D8">
        <w:rPr>
          <w:rFonts w:ascii="Times New Roman" w:eastAsia="Times New Roman" w:hAnsi="Times New Roman" w:cs="Times New Roman"/>
          <w:i/>
          <w:sz w:val="24"/>
          <w:szCs w:val="24"/>
          <w:lang w:eastAsia="ru-RU"/>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Решение данной задачи будет обеспечено посредством осуществления </w:t>
      </w:r>
      <w:hyperlink w:anchor="Par408" w:tooltip="1. ПАСПОРТ" w:history="1">
        <w:r w:rsidRPr="005060D8">
          <w:rPr>
            <w:rFonts w:ascii="Times New Roman" w:eastAsia="Times New Roman" w:hAnsi="Times New Roman" w:cs="Times New Roman"/>
            <w:sz w:val="24"/>
            <w:szCs w:val="24"/>
            <w:lang w:eastAsia="ru-RU"/>
          </w:rPr>
          <w:t>подпрограммы</w:t>
        </w:r>
      </w:hyperlink>
      <w:r w:rsidRPr="005060D8">
        <w:rPr>
          <w:rFonts w:ascii="Times New Roman" w:eastAsia="Times New Roman" w:hAnsi="Times New Roman" w:cs="Times New Roman"/>
          <w:sz w:val="24"/>
          <w:szCs w:val="24"/>
          <w:lang w:eastAsia="ru-RU"/>
        </w:rPr>
        <w:t xml:space="preserve"> «Искусство и народное творчество» (приложение № 2 к МП), которая включает в себя следующие мероприятия:</w:t>
      </w:r>
    </w:p>
    <w:p w:rsidR="005060D8" w:rsidRPr="005060D8" w:rsidRDefault="005060D8" w:rsidP="005060D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2.5.</w:t>
      </w:r>
      <w:r w:rsidRPr="005060D8">
        <w:rPr>
          <w:rFonts w:ascii="Times New Roman" w:eastAsia="Times New Roman" w:hAnsi="Times New Roman" w:cs="Times New Roman"/>
          <w:sz w:val="24"/>
          <w:szCs w:val="24"/>
          <w:lang w:eastAsia="ru-RU"/>
        </w:rPr>
        <w:tab/>
        <w:t xml:space="preserve"> Сохранение и развитие народных художественных промыслов и ремёсел (декоративно-прикладное творчество).</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2.6.Организация деятельности культурно-досуговых учреждений и кинотеатра.</w:t>
      </w:r>
    </w:p>
    <w:p w:rsidR="005060D8" w:rsidRPr="005060D8" w:rsidRDefault="005060D8" w:rsidP="005060D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5060D8" w:rsidRDefault="005060D8" w:rsidP="005060D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Решение данной задачи будет обеспечено посредством осуществления </w:t>
      </w:r>
      <w:hyperlink w:anchor="Par543" w:tooltip="1. ПАСПОРТ" w:history="1">
        <w:r w:rsidRPr="005060D8">
          <w:rPr>
            <w:rFonts w:ascii="Times New Roman" w:eastAsia="Times New Roman" w:hAnsi="Times New Roman" w:cs="Times New Roman"/>
            <w:sz w:val="24"/>
            <w:szCs w:val="24"/>
            <w:lang w:eastAsia="ru-RU"/>
          </w:rPr>
          <w:t>подпрограммы</w:t>
        </w:r>
      </w:hyperlink>
      <w:r w:rsidRPr="005060D8">
        <w:rPr>
          <w:rFonts w:ascii="Times New Roman" w:eastAsia="Times New Roman" w:hAnsi="Times New Roman" w:cs="Times New Roman"/>
          <w:sz w:val="24"/>
          <w:szCs w:val="24"/>
          <w:lang w:eastAsia="ru-RU"/>
        </w:rPr>
        <w:t xml:space="preserve"> «Развитие дополнительного образования в области культуры» (приложение № 3 к МП), которая включает в себя следующие мероприятия:</w:t>
      </w:r>
    </w:p>
    <w:p w:rsidR="005060D8" w:rsidRPr="005060D8" w:rsidRDefault="005060D8" w:rsidP="005060D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включающая в себя мероприятия: </w:t>
      </w:r>
    </w:p>
    <w:p w:rsidR="005060D8" w:rsidRPr="005060D8" w:rsidRDefault="005060D8" w:rsidP="005060D8">
      <w:pPr>
        <w:widowControl w:val="0"/>
        <w:numPr>
          <w:ilvl w:val="0"/>
          <w:numId w:val="43"/>
        </w:numPr>
        <w:tabs>
          <w:tab w:val="left" w:pos="993"/>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реализация дополнительных общеобразовательных предпрофессиональных программ; </w:t>
      </w:r>
    </w:p>
    <w:p w:rsidR="005060D8" w:rsidRPr="005060D8" w:rsidRDefault="005060D8" w:rsidP="005060D8">
      <w:pPr>
        <w:widowControl w:val="0"/>
        <w:numPr>
          <w:ilvl w:val="0"/>
          <w:numId w:val="43"/>
        </w:numPr>
        <w:tabs>
          <w:tab w:val="left" w:pos="993"/>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реализация дополнительных общеобразовательных общеразвивающих программ.</w:t>
      </w:r>
    </w:p>
    <w:p w:rsidR="005060D8" w:rsidRPr="005060D8" w:rsidRDefault="005060D8" w:rsidP="005060D8">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Задача 4. Создание условий для устойчивого развития отрасли «культура» на </w:t>
      </w:r>
      <w:r w:rsidRPr="005060D8">
        <w:rPr>
          <w:rFonts w:ascii="Times New Roman" w:eastAsia="Times New Roman" w:hAnsi="Times New Roman" w:cs="Times New Roman"/>
          <w:sz w:val="24"/>
          <w:szCs w:val="24"/>
          <w:lang w:eastAsia="ru-RU"/>
        </w:rPr>
        <w:lastRenderedPageBreak/>
        <w:t xml:space="preserve">территории муниципального образования город Норильск.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Решение данной задачи будет обеспечено посредством осуществления </w:t>
      </w:r>
      <w:hyperlink w:anchor="Par668" w:tooltip="1. ПАСПОРТ" w:history="1">
        <w:r w:rsidRPr="005060D8">
          <w:rPr>
            <w:rFonts w:ascii="Times New Roman" w:eastAsia="Times New Roman" w:hAnsi="Times New Roman" w:cs="Times New Roman"/>
            <w:sz w:val="24"/>
            <w:szCs w:val="24"/>
            <w:lang w:eastAsia="ru-RU"/>
          </w:rPr>
          <w:t>подпрограммы</w:t>
        </w:r>
      </w:hyperlink>
      <w:r w:rsidRPr="005060D8">
        <w:rPr>
          <w:rFonts w:ascii="Times New Roman" w:eastAsia="Times New Roman" w:hAnsi="Times New Roman" w:cs="Times New Roman"/>
          <w:sz w:val="24"/>
          <w:szCs w:val="24"/>
          <w:lang w:eastAsia="ru-RU"/>
        </w:rPr>
        <w:t xml:space="preserve"> «Обеспечение условий реализации программы и прочие мероприятия» (приложение № 4 к МП), которая включает в себя следующие мероприятия: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4.1. Обеспечение эффективного управления в отрасли «Культура».</w:t>
      </w:r>
    </w:p>
    <w:p w:rsidR="005060D8" w:rsidRPr="005060D8" w:rsidRDefault="005060D8" w:rsidP="005060D8">
      <w:pPr>
        <w:spacing w:after="0"/>
        <w:ind w:firstLine="709"/>
        <w:jc w:val="both"/>
        <w:rPr>
          <w:rFonts w:ascii="Times New Roman" w:eastAsia="Calibri" w:hAnsi="Times New Roman" w:cs="Times New Roman"/>
          <w:i/>
          <w:iCs/>
          <w:sz w:val="24"/>
          <w:szCs w:val="24"/>
        </w:rPr>
      </w:pPr>
      <w:r w:rsidRPr="005060D8">
        <w:rPr>
          <w:rFonts w:ascii="Times New Roman" w:eastAsia="Times New Roman" w:hAnsi="Times New Roman" w:cs="Times New Roman"/>
          <w:sz w:val="24"/>
          <w:szCs w:val="24"/>
          <w:lang w:eastAsia="ru-RU"/>
        </w:rPr>
        <w:t xml:space="preserve">4.2. Материально-техническое оснащение учреждений </w:t>
      </w:r>
      <w:r w:rsidRPr="005060D8">
        <w:rPr>
          <w:rFonts w:ascii="Times New Roman" w:eastAsia="Calibri" w:hAnsi="Times New Roman" w:cs="Times New Roman"/>
          <w:i/>
          <w:iCs/>
          <w:sz w:val="24"/>
          <w:szCs w:val="24"/>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5060D8" w:rsidRPr="005060D8" w:rsidRDefault="005060D8" w:rsidP="005060D8">
      <w:pPr>
        <w:spacing w:after="0"/>
        <w:ind w:firstLine="709"/>
        <w:jc w:val="both"/>
        <w:rPr>
          <w:rFonts w:ascii="Times New Roman" w:eastAsia="Calibri" w:hAnsi="Times New Roman" w:cs="Times New Roman"/>
          <w:i/>
          <w:iCs/>
          <w:sz w:val="24"/>
          <w:szCs w:val="24"/>
        </w:rPr>
      </w:pPr>
      <w:r w:rsidRPr="005060D8">
        <w:rPr>
          <w:rFonts w:ascii="Times New Roman" w:eastAsia="Times New Roman" w:hAnsi="Times New Roman" w:cs="Times New Roman"/>
          <w:sz w:val="24"/>
          <w:szCs w:val="24"/>
          <w:lang w:eastAsia="ru-RU"/>
        </w:rPr>
        <w:t>4.3. Поддержка талантливых детей и молодежи.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4.5. Мероприятия в рамках национального проекта «Культура».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4.6. Поддержка социально ориентированных некоммерческих   организаций в муниципальном образовании город Норильск в сфере культуры.</w:t>
      </w:r>
    </w:p>
    <w:p w:rsidR="005060D8" w:rsidRPr="005060D8" w:rsidRDefault="005060D8" w:rsidP="005060D8">
      <w:pPr>
        <w:widowControl w:val="0"/>
        <w:tabs>
          <w:tab w:val="left" w:pos="851"/>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4.7. Мероприятия по поддержке добровольчества (волонтерства) в сфере культуры.</w:t>
      </w:r>
    </w:p>
    <w:p w:rsidR="005060D8" w:rsidRPr="005060D8" w:rsidRDefault="005060D8" w:rsidP="005060D8">
      <w:pPr>
        <w:widowControl w:val="0"/>
        <w:tabs>
          <w:tab w:val="left" w:pos="851"/>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Механизм реализации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«Норильский городской архив», муниципальным казенным учреждением «Обеспечивающий комплекс учреждений культуры».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Реализация МП рассчитана на период с 2017 по 2026 годы.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Решение задач МП достигается реализацией подпрограмм, реализация отдельных мероприятий не предусмотрена.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pacing w:val="-8"/>
          <w:sz w:val="24"/>
          <w:szCs w:val="24"/>
          <w:lang w:eastAsia="ru-RU"/>
        </w:rPr>
      </w:pPr>
      <w:r w:rsidRPr="005060D8">
        <w:rPr>
          <w:rFonts w:ascii="Times New Roman" w:eastAsia="Times New Roman" w:hAnsi="Times New Roman" w:cs="Times New Roman"/>
          <w:spacing w:val="-8"/>
          <w:sz w:val="24"/>
          <w:szCs w:val="24"/>
          <w:lang w:eastAsia="ru-RU"/>
        </w:rPr>
        <w:t>Механизм реализации мероприятий подпрограмм изложен в паспорте подпрограмм.</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Главными распорядителями бюджетных средств МП являются:</w:t>
      </w:r>
    </w:p>
    <w:p w:rsidR="005060D8" w:rsidRPr="005060D8" w:rsidRDefault="005060D8" w:rsidP="00A461E8">
      <w:pPr>
        <w:widowControl w:val="0"/>
        <w:numPr>
          <w:ilvl w:val="0"/>
          <w:numId w:val="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по делам культуры и искусства Администрации города Норильска;</w:t>
      </w:r>
    </w:p>
    <w:p w:rsidR="005060D8" w:rsidRPr="005060D8" w:rsidRDefault="005060D8" w:rsidP="00A461E8">
      <w:pPr>
        <w:widowControl w:val="0"/>
        <w:numPr>
          <w:ilvl w:val="0"/>
          <w:numId w:val="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 (муниципальное казенное учреждение «Норильский городской архив»).</w:t>
      </w:r>
    </w:p>
    <w:p w:rsidR="005060D8" w:rsidRPr="005060D8" w:rsidRDefault="005060D8" w:rsidP="005060D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Основными нормативно-правовыми актами, определяющими расходные обязательства Управления, являются:</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Трудовой кодекс Российской Федерации;</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12" w:tooltip="Федеральный закон от 29.12.2012 N 273-ФЗ (ред. от 03.07.2016) &quot;Об образовании в Российской Федерации&quot; (с изм. и доп., вступ. в силу с 01.09.2016){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29.12.2012 № 273-ФЗ «Об образовании в Российской Федерации»;</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13"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w:t>
      </w:r>
      <w:hyperlink r:id="rId14"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Pr="005060D8">
          <w:rPr>
            <w:rFonts w:ascii="Times New Roman" w:eastAsia="Times New Roman" w:hAnsi="Times New Roman" w:cs="Times New Roman"/>
            <w:sz w:val="24"/>
            <w:szCs w:val="24"/>
            <w:lang w:eastAsia="ru-RU"/>
          </w:rPr>
          <w:t>Основы</w:t>
        </w:r>
      </w:hyperlink>
      <w:r w:rsidRPr="005060D8">
        <w:rPr>
          <w:rFonts w:ascii="Times New Roman" w:eastAsia="Times New Roman" w:hAnsi="Times New Roman" w:cs="Times New Roman"/>
          <w:sz w:val="24"/>
          <w:szCs w:val="24"/>
          <w:lang w:eastAsia="ru-RU"/>
        </w:rPr>
        <w:t xml:space="preserve"> законодательства Российской Федерации о культуре» от 09.10.1992 № 3612-1;</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pacing w:val="-2"/>
          <w:sz w:val="24"/>
          <w:szCs w:val="24"/>
          <w:lang w:eastAsia="ru-RU"/>
        </w:rPr>
        <w:t>Федеральный закон от 12.01.1996 № 7-ФЗ «О некоммерческих организациях»;</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закон от 22.08.1996 № 126-ФЗ «О государственной поддержке кинематографии Российской Федерации»;</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закон от 24.07.1998 № 124-ФЗ «Об основных гарантиях прав ребенка в Российской Федерации»;</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060D8">
        <w:rPr>
          <w:rFonts w:ascii="Times New Roman" w:eastAsia="Times New Roman" w:hAnsi="Times New Roman" w:cs="Times New Roman"/>
          <w:spacing w:val="-6"/>
          <w:sz w:val="24"/>
          <w:szCs w:val="24"/>
          <w:lang w:eastAsia="ru-RU"/>
        </w:rPr>
        <w:t xml:space="preserve">Федеральный </w:t>
      </w:r>
      <w:hyperlink r:id="rId15"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5060D8">
          <w:rPr>
            <w:rFonts w:ascii="Times New Roman" w:eastAsia="Times New Roman" w:hAnsi="Times New Roman" w:cs="Times New Roman"/>
            <w:spacing w:val="-6"/>
            <w:sz w:val="24"/>
            <w:szCs w:val="24"/>
            <w:lang w:eastAsia="ru-RU"/>
          </w:rPr>
          <w:t>закон</w:t>
        </w:r>
      </w:hyperlink>
      <w:r w:rsidRPr="005060D8">
        <w:rPr>
          <w:rFonts w:ascii="Times New Roman" w:eastAsia="Times New Roman" w:hAnsi="Times New Roman" w:cs="Times New Roman"/>
          <w:spacing w:val="-6"/>
          <w:sz w:val="24"/>
          <w:szCs w:val="24"/>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5060D8" w:rsidRPr="005060D8" w:rsidRDefault="00674972"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hyperlink r:id="rId16"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5060D8">
          <w:rPr>
            <w:rFonts w:ascii="Times New Roman" w:eastAsia="Times New Roman" w:hAnsi="Times New Roman" w:cs="Times New Roman"/>
            <w:sz w:val="24"/>
            <w:szCs w:val="24"/>
            <w:lang w:eastAsia="ru-RU"/>
          </w:rPr>
          <w:t>Закон</w:t>
        </w:r>
      </w:hyperlink>
      <w:r w:rsidR="005060D8" w:rsidRPr="005060D8">
        <w:rPr>
          <w:rFonts w:ascii="Times New Roman" w:eastAsia="Times New Roman" w:hAnsi="Times New Roman" w:cs="Times New Roman"/>
          <w:sz w:val="24"/>
          <w:szCs w:val="24"/>
          <w:lang w:eastAsia="ru-RU"/>
        </w:rPr>
        <w:t xml:space="preserve"> Красноярского края от 28.06.2007 № 2-190 «О культуре»;</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Постановление Администрации города Норильска от 27.02.2007 № 302 «О Порядке предоставления компенсации расходов, связанных с переездом»;</w:t>
      </w:r>
    </w:p>
    <w:p w:rsidR="005060D8" w:rsidRPr="005060D8" w:rsidRDefault="005060D8" w:rsidP="00FA44F1">
      <w:pPr>
        <w:numPr>
          <w:ilvl w:val="0"/>
          <w:numId w:val="2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pacing w:val="-2"/>
          <w:sz w:val="24"/>
          <w:szCs w:val="24"/>
          <w:lang w:eastAsia="ru-RU"/>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w:t>
      </w:r>
      <w:r w:rsidRPr="005060D8">
        <w:rPr>
          <w:rFonts w:ascii="Times New Roman" w:eastAsia="Times New Roman" w:hAnsi="Times New Roman" w:cs="Times New Roman"/>
          <w:sz w:val="24"/>
          <w:szCs w:val="24"/>
          <w:lang w:eastAsia="ru-RU"/>
        </w:rPr>
        <w:t>26.12.2019 № 379</w:t>
      </w:r>
      <w:r w:rsidRPr="005060D8">
        <w:rPr>
          <w:rFonts w:ascii="Times New Roman" w:eastAsia="Times New Roman" w:hAnsi="Times New Roman" w:cs="Times New Roman"/>
          <w:spacing w:val="-2"/>
          <w:sz w:val="24"/>
          <w:szCs w:val="24"/>
          <w:lang w:eastAsia="ru-RU"/>
        </w:rPr>
        <w:t>.</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для проведения мониторинга реализации МП осуществляет сбор информации от исполнителей 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5060D8" w:rsidRPr="005060D8" w:rsidRDefault="00674972"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hyperlink w:anchor="Par775" w:tooltip="ПРОГНОЗ" w:history="1">
        <w:r w:rsidR="005060D8" w:rsidRPr="005060D8">
          <w:rPr>
            <w:rFonts w:ascii="Times New Roman" w:eastAsia="Times New Roman" w:hAnsi="Times New Roman" w:cs="Times New Roman"/>
            <w:sz w:val="24"/>
            <w:szCs w:val="24"/>
            <w:lang w:eastAsia="ru-RU"/>
          </w:rPr>
          <w:t>Прогноз</w:t>
        </w:r>
      </w:hyperlink>
      <w:r w:rsidR="005060D8" w:rsidRPr="005060D8">
        <w:rPr>
          <w:rFonts w:ascii="Times New Roman" w:eastAsia="Times New Roman" w:hAnsi="Times New Roman" w:cs="Times New Roman"/>
          <w:sz w:val="24"/>
          <w:szCs w:val="24"/>
          <w:lang w:eastAsia="ru-RU"/>
        </w:rPr>
        <w:t xml:space="preserve"> сводных показателей муниципальных заданий муниципальных учреждений, подведомственных Управлению, на оказание муниципальных услуг, выполнени</w:t>
      </w:r>
      <w:r w:rsidR="00EB088D">
        <w:rPr>
          <w:rFonts w:ascii="Times New Roman" w:eastAsia="Times New Roman" w:hAnsi="Times New Roman" w:cs="Times New Roman"/>
          <w:sz w:val="24"/>
          <w:szCs w:val="24"/>
          <w:lang w:eastAsia="ru-RU"/>
        </w:rPr>
        <w:t>е работ изложен в приложении № 5</w:t>
      </w:r>
      <w:r w:rsidR="005060D8"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Годовой отчет о ходе реализации МП подлежит размещению на официальном сайте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Ресурсное обеспечение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Информация о ресурсном обеспечении и оценке расходов на выполнение поставленных цели и задач в разрезе источников финансирования на период 2023- 2026 годы приведена в </w:t>
      </w:r>
      <w:hyperlink w:anchor="Par908" w:tooltip="НАПРАВЛЕНИЯ И ОБЪЕМЫ ФИНАНСИРОВАНИЯ МУНИЦИПАЛЬНОЙ ПРОГРАММЫ" w:history="1">
        <w:r w:rsidRPr="005060D8">
          <w:rPr>
            <w:rFonts w:ascii="Times New Roman" w:eastAsia="Times New Roman" w:hAnsi="Times New Roman" w:cs="Times New Roman"/>
            <w:sz w:val="24"/>
            <w:szCs w:val="24"/>
            <w:lang w:eastAsia="ru-RU"/>
          </w:rPr>
          <w:t xml:space="preserve">приложении № </w:t>
        </w:r>
      </w:hyperlink>
      <w:r w:rsidR="00EB088D">
        <w:rPr>
          <w:rFonts w:ascii="Times New Roman" w:eastAsia="Times New Roman" w:hAnsi="Times New Roman" w:cs="Times New Roman"/>
          <w:sz w:val="24"/>
          <w:szCs w:val="24"/>
          <w:lang w:eastAsia="ru-RU"/>
        </w:rPr>
        <w:t>6</w:t>
      </w:r>
      <w:r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6. Индикаторы результативности МП</w:t>
      </w:r>
    </w:p>
    <w:p w:rsidR="005060D8" w:rsidRPr="005060D8" w:rsidRDefault="005060D8" w:rsidP="005060D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Целевые </w:t>
      </w:r>
      <w:hyperlink w:anchor="Par1313" w:tooltip="ЦЕЛЕВЫЕ ИНДИКАТОРЫ РЕЗУЛЬТАТИВНОСТИ МУНИЦИПАЛЬНОЙ ПРОГРАММЫ" w:history="1">
        <w:r w:rsidRPr="005060D8">
          <w:rPr>
            <w:rFonts w:ascii="Times New Roman" w:eastAsia="Times New Roman" w:hAnsi="Times New Roman" w:cs="Times New Roman"/>
            <w:sz w:val="24"/>
            <w:szCs w:val="24"/>
            <w:lang w:eastAsia="ru-RU"/>
          </w:rPr>
          <w:t>индикаторы</w:t>
        </w:r>
      </w:hyperlink>
      <w:r w:rsidRPr="005060D8">
        <w:rPr>
          <w:rFonts w:ascii="Times New Roman" w:eastAsia="Times New Roman" w:hAnsi="Times New Roman" w:cs="Times New Roman"/>
          <w:sz w:val="24"/>
          <w:szCs w:val="24"/>
          <w:lang w:eastAsia="ru-RU"/>
        </w:rPr>
        <w:t xml:space="preserve"> результативности (показа</w:t>
      </w:r>
      <w:r w:rsidR="00EB088D">
        <w:rPr>
          <w:rFonts w:ascii="Times New Roman" w:eastAsia="Times New Roman" w:hAnsi="Times New Roman" w:cs="Times New Roman"/>
          <w:sz w:val="24"/>
          <w:szCs w:val="24"/>
          <w:lang w:eastAsia="ru-RU"/>
        </w:rPr>
        <w:t>тели) приведены в приложении № 7</w:t>
      </w:r>
      <w:r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tabs>
          <w:tab w:val="left" w:pos="993"/>
        </w:tabs>
        <w:autoSpaceDE w:val="0"/>
        <w:autoSpaceDN w:val="0"/>
        <w:adjustRightInd w:val="0"/>
        <w:spacing w:after="0" w:line="240" w:lineRule="auto"/>
        <w:ind w:firstLine="5954"/>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r w:rsidRPr="005060D8">
        <w:rPr>
          <w:rFonts w:ascii="Times New Roman" w:eastAsia="Times New Roman" w:hAnsi="Times New Roman" w:cs="Times New Roman"/>
          <w:sz w:val="24"/>
          <w:szCs w:val="24"/>
          <w:lang w:eastAsia="ru-RU"/>
        </w:rPr>
        <w:tab/>
      </w: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                                                 </w:t>
      </w:r>
    </w:p>
    <w:p w:rsidR="005060D8" w:rsidRPr="005060D8" w:rsidRDefault="005060D8" w:rsidP="005060D8">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060D8" w:rsidRPr="005060D8" w:rsidRDefault="005060D8" w:rsidP="005060D8">
      <w:pPr>
        <w:widowControl w:val="0"/>
        <w:tabs>
          <w:tab w:val="left" w:pos="993"/>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060D8" w:rsidRPr="005060D8" w:rsidRDefault="005060D8" w:rsidP="002E4488">
      <w:pPr>
        <w:widowControl w:val="0"/>
        <w:tabs>
          <w:tab w:val="left" w:pos="993"/>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Приложение № 1</w:t>
      </w:r>
    </w:p>
    <w:p w:rsidR="005060D8" w:rsidRPr="005060D8" w:rsidRDefault="005060D8" w:rsidP="002E4488">
      <w:pPr>
        <w:widowControl w:val="0"/>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 муниципальной программе</w:t>
      </w:r>
    </w:p>
    <w:p w:rsidR="005060D8" w:rsidRPr="005060D8" w:rsidRDefault="005060D8" w:rsidP="002E4488">
      <w:pPr>
        <w:widowControl w:val="0"/>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культуры»,</w:t>
      </w:r>
    </w:p>
    <w:p w:rsidR="005060D8" w:rsidRPr="005060D8" w:rsidRDefault="005060D8" w:rsidP="002E4488">
      <w:pPr>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утвержденной постановлением</w:t>
      </w:r>
    </w:p>
    <w:p w:rsidR="005060D8" w:rsidRPr="005060D8" w:rsidRDefault="005060D8" w:rsidP="002E4488">
      <w:pPr>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Администрации города Норильска</w:t>
      </w:r>
    </w:p>
    <w:p w:rsidR="005060D8" w:rsidRPr="005060D8" w:rsidRDefault="005060D8" w:rsidP="002E4488">
      <w:pPr>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 05.12.2016 № 580</w:t>
      </w:r>
    </w:p>
    <w:p w:rsidR="005060D8" w:rsidRPr="005060D8" w:rsidRDefault="005060D8" w:rsidP="005060D8">
      <w:pPr>
        <w:widowControl w:val="0"/>
        <w:autoSpaceDE w:val="0"/>
        <w:autoSpaceDN w:val="0"/>
        <w:adjustRightInd w:val="0"/>
        <w:spacing w:after="0" w:line="240" w:lineRule="auto"/>
        <w:ind w:firstLine="5954"/>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0" w:name="Par220"/>
      <w:bookmarkEnd w:id="0"/>
      <w:r w:rsidRPr="005060D8">
        <w:rPr>
          <w:rFonts w:ascii="Times New Roman" w:eastAsia="Times New Roman" w:hAnsi="Times New Roman" w:cs="Times New Roman"/>
          <w:sz w:val="24"/>
          <w:szCs w:val="24"/>
          <w:lang w:eastAsia="ru-RU"/>
        </w:rPr>
        <w:t>1. ПАСПОРТ</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ПОДПРОГРАММЫ 1 «КУЛЬТУРНОЕ НАСЛЕДИЕ»</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Соисполнитель МП (ответственный исполнитель подпрограммы)</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по делам культуры и искусства Администрации города Норильска (далее – Управление)</w:t>
            </w:r>
          </w:p>
        </w:tc>
      </w:tr>
      <w:tr w:rsidR="005060D8" w:rsidRPr="005060D8" w:rsidTr="00AE5B52">
        <w:tc>
          <w:tcPr>
            <w:tcW w:w="2324" w:type="dxa"/>
            <w:vMerge w:val="restart"/>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Участник подпрограммы МП</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Муниципальные бюджетные учреждения, подведомственные Управлению </w:t>
            </w:r>
          </w:p>
        </w:tc>
      </w:tr>
      <w:tr w:rsidR="005060D8" w:rsidRPr="005060D8" w:rsidTr="00AE5B52">
        <w:tc>
          <w:tcPr>
            <w:tcW w:w="2324" w:type="dxa"/>
            <w:vMerge/>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 (муниципальное казенное учреждение «Норильский городской архив»)</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Цель подпрограммы МП</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Сохранение и эффективное использование культурного наследия муниципального образования город Норильск</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Задачи подпрограммы МП</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Развитие библиотечного дела.</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Комплектование библиотечных фондов.</w:t>
            </w:r>
          </w:p>
          <w:p w:rsidR="005060D8" w:rsidRPr="005060D8" w:rsidRDefault="005060D8" w:rsidP="005060D8">
            <w:pPr>
              <w:tabs>
                <w:tab w:val="left" w:pos="993"/>
              </w:tabs>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Организация школы компьютерной грамотности.</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Развитие музейного дела.</w:t>
            </w:r>
          </w:p>
          <w:p w:rsidR="005060D8" w:rsidRPr="005060D8" w:rsidRDefault="005060D8" w:rsidP="005060D8">
            <w:pPr>
              <w:widowControl w:val="0"/>
              <w:numPr>
                <w:ilvl w:val="0"/>
                <w:numId w:val="5"/>
              </w:numPr>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Развитие архивного дела.</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Срок реализации подпрограммы МП</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sz w:val="24"/>
                <w:szCs w:val="24"/>
                <w:lang w:eastAsia="ru-RU"/>
              </w:rPr>
              <w:t>2017 – 202</w:t>
            </w:r>
            <w:r w:rsidRPr="005060D8">
              <w:rPr>
                <w:rFonts w:ascii="Times New Roman" w:eastAsia="Times New Roman" w:hAnsi="Times New Roman" w:cs="Times New Roman"/>
                <w:sz w:val="24"/>
                <w:szCs w:val="24"/>
                <w:lang w:val="en-US" w:eastAsia="ru-RU"/>
              </w:rPr>
              <w:t>6</w:t>
            </w:r>
            <w:r w:rsidRPr="005060D8">
              <w:rPr>
                <w:rFonts w:ascii="Times New Roman" w:eastAsia="Times New Roman" w:hAnsi="Times New Roman" w:cs="Times New Roman"/>
                <w:color w:val="000000"/>
                <w:sz w:val="24"/>
                <w:szCs w:val="24"/>
                <w:lang w:eastAsia="ru-RU"/>
              </w:rPr>
              <w:t xml:space="preserve"> годы</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Объемы и источники финансирования подпрограммы МП по годам реализации (тыс. руб.)</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 финансирования, всего: 3 442 337,8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2 747 971,4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619 470,4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423,6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74 472,4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том числе:</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2017 – 2022 годы всего: 1 829 674,8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1 186 486,8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608 233,7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105,9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34 848,4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2023 год всего: 442 535,3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431 270,1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краевой бюджет </w:t>
            </w:r>
            <w:proofErr w:type="gramStart"/>
            <w:r w:rsidRPr="005060D8">
              <w:rPr>
                <w:rFonts w:ascii="Times New Roman" w:eastAsia="Times New Roman" w:hAnsi="Times New Roman" w:cs="Times New Roman"/>
                <w:sz w:val="24"/>
                <w:szCs w:val="24"/>
                <w:lang w:eastAsia="ru-RU"/>
              </w:rPr>
              <w:t>–  2</w:t>
            </w:r>
            <w:proofErr w:type="gramEnd"/>
            <w:r w:rsidRPr="005060D8">
              <w:rPr>
                <w:rFonts w:ascii="Times New Roman" w:eastAsia="Times New Roman" w:hAnsi="Times New Roman" w:cs="Times New Roman"/>
                <w:sz w:val="24"/>
                <w:szCs w:val="24"/>
                <w:lang w:eastAsia="ru-RU"/>
              </w:rPr>
              <w:t xml:space="preserve"> 763,6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95,6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8 406,0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2024 год всего: 393 399,4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380 063,9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2 833,4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96,1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10 406,0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2025 год всего: 388 414,1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375 078,5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2 833,4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96,2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10 406,0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2026 год всего: 388 314,2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375 072,1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2 806,3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29,8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C00000"/>
                <w:sz w:val="24"/>
                <w:szCs w:val="24"/>
                <w:lang w:eastAsia="ru-RU"/>
              </w:rPr>
            </w:pPr>
            <w:r w:rsidRPr="005060D8">
              <w:rPr>
                <w:rFonts w:ascii="Times New Roman" w:eastAsia="Times New Roman" w:hAnsi="Times New Roman" w:cs="Times New Roman"/>
                <w:sz w:val="24"/>
                <w:szCs w:val="24"/>
                <w:lang w:eastAsia="ru-RU"/>
              </w:rPr>
              <w:t>платные услуги – 10 406,0 тыс. руб.</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Охват населения библиотечным обслуживанием на 1 тыс. человек составит 418,1 к 2026 году.</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5060D8">
              <w:rPr>
                <w:rFonts w:ascii="Times New Roman" w:eastAsia="Times New Roman" w:hAnsi="Times New Roman" w:cs="Times New Roman"/>
                <w:sz w:val="24"/>
                <w:szCs w:val="24"/>
                <w:lang w:eastAsia="ru-RU"/>
              </w:rPr>
              <w:t xml:space="preserve">2. Доля </w:t>
            </w:r>
            <w:r w:rsidRPr="005060D8">
              <w:rPr>
                <w:rFonts w:ascii="Times New Roman" w:eastAsia="Times New Roman" w:hAnsi="Times New Roman" w:cs="Arial"/>
                <w:sz w:val="24"/>
                <w:szCs w:val="24"/>
                <w:lang w:eastAsia="ru-RU"/>
              </w:rPr>
              <w:t>экспонируемых музейных предметов основного фонда от общего числа предметов основного фонда в 2024 году составит – 11,2%, к 2026 году увеличится до 11,6%.</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3.Количество посетителей стационарных и выездных мероприятий музея в 2024 – 2026 составит 1,1 посещения на одного жителя ежегодно.</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4. Доля </w:t>
            </w:r>
            <w:proofErr w:type="spellStart"/>
            <w:r w:rsidRPr="005060D8">
              <w:rPr>
                <w:rFonts w:ascii="Times New Roman" w:eastAsia="Times New Roman" w:hAnsi="Times New Roman" w:cs="Times New Roman"/>
                <w:sz w:val="24"/>
                <w:szCs w:val="24"/>
                <w:lang w:eastAsia="ru-RU"/>
              </w:rPr>
              <w:t>закартонированных</w:t>
            </w:r>
            <w:proofErr w:type="spellEnd"/>
            <w:r w:rsidRPr="005060D8">
              <w:rPr>
                <w:rFonts w:ascii="Times New Roman" w:eastAsia="Times New Roman" w:hAnsi="Times New Roman" w:cs="Times New Roman"/>
                <w:sz w:val="24"/>
                <w:szCs w:val="24"/>
                <w:lang w:eastAsia="ru-RU"/>
              </w:rPr>
              <w:t xml:space="preserve"> архивных документов от общего количества документов архива в 2024 – 2026 годы составит 100,0% ежегодно.</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z w:val="24"/>
                <w:szCs w:val="24"/>
                <w:lang w:eastAsia="ru-RU"/>
              </w:rPr>
              <w:t>5. Доля ветхих архивных документов, переведенных в электронный вид, от общего количества ветхих документов архива, составит в 2024 году – 66,6%, в 2025 году – 72,0%, в 2026 году – 77,5%.</w:t>
            </w:r>
          </w:p>
        </w:tc>
      </w:tr>
    </w:tbl>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numPr>
          <w:ilvl w:val="0"/>
          <w:numId w:val="5"/>
        </w:num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Текущее состояние</w:t>
      </w:r>
    </w:p>
    <w:p w:rsidR="005060D8" w:rsidRPr="005060D8" w:rsidRDefault="005060D8" w:rsidP="005060D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Сфера реализации подпрограммы «Культурное наследие» охватывает:</w:t>
      </w:r>
    </w:p>
    <w:p w:rsidR="005060D8" w:rsidRPr="005060D8" w:rsidRDefault="005060D8" w:rsidP="00A461E8">
      <w:pPr>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библиотечного дела;</w:t>
      </w:r>
    </w:p>
    <w:p w:rsidR="005060D8" w:rsidRPr="005060D8" w:rsidRDefault="005060D8" w:rsidP="00A461E8">
      <w:pPr>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музейного дела;</w:t>
      </w:r>
    </w:p>
    <w:p w:rsidR="005060D8" w:rsidRPr="005060D8" w:rsidRDefault="005060D8" w:rsidP="00A461E8">
      <w:pPr>
        <w:widowControl w:val="0"/>
        <w:numPr>
          <w:ilvl w:val="0"/>
          <w:numId w:val="4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архивного дела.</w:t>
      </w:r>
    </w:p>
    <w:p w:rsidR="005060D8" w:rsidRPr="005060D8" w:rsidRDefault="005060D8" w:rsidP="00A461E8">
      <w:pPr>
        <w:widowControl w:val="0"/>
        <w:autoSpaceDE w:val="0"/>
        <w:autoSpaceDN w:val="0"/>
        <w:adjustRightInd w:val="0"/>
        <w:spacing w:after="0" w:line="240" w:lineRule="auto"/>
        <w:outlineLvl w:val="3"/>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библиотечного дела</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Основные задачи:</w:t>
      </w:r>
    </w:p>
    <w:p w:rsidR="005060D8" w:rsidRPr="005060D8" w:rsidRDefault="005060D8" w:rsidP="00A461E8">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 xml:space="preserve">обеспечение доступа населения к объективной и всесторонней информации, формирование информационной культуры населения; </w:t>
      </w:r>
    </w:p>
    <w:p w:rsidR="005060D8" w:rsidRPr="005060D8" w:rsidRDefault="005060D8" w:rsidP="00A461E8">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проведение мероприятия по пропаганде ценности чтения и книги, стимулирование читательской активности населения;</w:t>
      </w:r>
    </w:p>
    <w:p w:rsidR="005060D8" w:rsidRPr="005060D8" w:rsidRDefault="005060D8" w:rsidP="00A461E8">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интегрирование деятельности библиотек в жизнь местного сообщества;</w:t>
      </w:r>
    </w:p>
    <w:p w:rsidR="005060D8" w:rsidRPr="005060D8" w:rsidRDefault="005060D8" w:rsidP="00A461E8">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внедрение современных технологий и практик во все направления библиотечной деятельности;</w:t>
      </w:r>
    </w:p>
    <w:p w:rsidR="005060D8" w:rsidRPr="005060D8" w:rsidRDefault="005060D8" w:rsidP="00A461E8">
      <w:pPr>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повышение привлекательности и комфортности библиотек.</w:t>
      </w:r>
    </w:p>
    <w:p w:rsidR="005060D8" w:rsidRPr="005060D8" w:rsidRDefault="005060D8" w:rsidP="005060D8">
      <w:pPr>
        <w:widowControl w:val="0"/>
        <w:autoSpaceDE w:val="0"/>
        <w:autoSpaceDN w:val="0"/>
        <w:adjustRightInd w:val="0"/>
        <w:spacing w:after="0" w:line="240" w:lineRule="auto"/>
        <w:ind w:firstLine="709"/>
        <w:outlineLvl w:val="3"/>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1.1 Развитие библиотечного дела.</w:t>
      </w:r>
    </w:p>
    <w:p w:rsidR="005060D8" w:rsidRPr="005060D8" w:rsidRDefault="005060D8" w:rsidP="005060D8">
      <w:pPr>
        <w:widowControl w:val="0"/>
        <w:tabs>
          <w:tab w:val="left" w:pos="4139"/>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pacing w:val="-2"/>
          <w:sz w:val="24"/>
          <w:szCs w:val="24"/>
          <w:shd w:val="clear" w:color="auto" w:fill="FFFFFF" w:themeFill="background1"/>
          <w:lang w:eastAsia="ru-RU"/>
        </w:rPr>
        <w:lastRenderedPageBreak/>
        <w:t>МБУ «Централизованная библиотечная система»</w:t>
      </w:r>
      <w:r w:rsidRPr="005060D8">
        <w:rPr>
          <w:rFonts w:ascii="Times New Roman" w:eastAsia="Times New Roman" w:hAnsi="Times New Roman" w:cs="Times New Roman"/>
          <w:sz w:val="24"/>
          <w:szCs w:val="24"/>
          <w:shd w:val="clear" w:color="auto" w:fill="FFFFFF" w:themeFill="background1"/>
          <w:lang w:eastAsia="ru-RU"/>
        </w:rPr>
        <w:t xml:space="preserve"> (далее – МБУ «ЦБС») –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01.01.2023 составило – 73 240</w:t>
      </w:r>
      <w:r w:rsidRPr="005060D8">
        <w:rPr>
          <w:rFonts w:ascii="Times New Roman" w:eastAsia="Times New Roman" w:hAnsi="Times New Roman" w:cs="Times New Roman"/>
          <w:spacing w:val="-2"/>
          <w:sz w:val="24"/>
          <w:szCs w:val="24"/>
          <w:shd w:val="clear" w:color="auto" w:fill="FFFFFF" w:themeFill="background1"/>
          <w:lang w:eastAsia="ru-RU"/>
        </w:rPr>
        <w:t xml:space="preserve"> человека</w:t>
      </w:r>
      <w:r w:rsidRPr="005060D8">
        <w:rPr>
          <w:rFonts w:ascii="Times New Roman" w:eastAsia="Times New Roman" w:hAnsi="Times New Roman" w:cs="Times New Roman"/>
          <w:sz w:val="24"/>
          <w:szCs w:val="24"/>
          <w:shd w:val="clear" w:color="auto" w:fill="FFFFFF" w:themeFill="background1"/>
          <w:lang w:eastAsia="ru-RU"/>
        </w:rPr>
        <w:t>; число посещений – 611 278; выдача документов – 1 854 296</w:t>
      </w:r>
      <w:r w:rsidRPr="005060D8">
        <w:rPr>
          <w:rFonts w:ascii="Times New Roman" w:eastAsia="Times New Roman" w:hAnsi="Times New Roman" w:cs="Times New Roman"/>
          <w:bCs/>
          <w:sz w:val="24"/>
          <w:szCs w:val="24"/>
          <w:shd w:val="clear" w:color="auto" w:fill="FFFFFF" w:themeFill="background1"/>
          <w:lang w:eastAsia="ru-RU"/>
        </w:rPr>
        <w:t xml:space="preserve"> </w:t>
      </w:r>
      <w:r w:rsidRPr="005060D8">
        <w:rPr>
          <w:rFonts w:ascii="Times New Roman" w:eastAsia="Times New Roman" w:hAnsi="Times New Roman" w:cs="Times New Roman"/>
          <w:sz w:val="24"/>
          <w:szCs w:val="24"/>
          <w:shd w:val="clear" w:color="auto" w:fill="FFFFFF" w:themeFill="background1"/>
          <w:lang w:eastAsia="ru-RU"/>
        </w:rPr>
        <w:t xml:space="preserve">экземпляров (с учетом библиотеки в п. Снежногорск). Библиотечный фонд составляет </w:t>
      </w:r>
      <w:r w:rsidRPr="005060D8">
        <w:rPr>
          <w:rFonts w:ascii="Times New Roman" w:eastAsia="Times New Roman" w:hAnsi="Times New Roman" w:cs="Times New Roman"/>
          <w:snapToGrid w:val="0"/>
          <w:sz w:val="24"/>
          <w:szCs w:val="24"/>
          <w:shd w:val="clear" w:color="auto" w:fill="FFFFFF" w:themeFill="background1"/>
          <w:lang w:eastAsia="ru-RU"/>
        </w:rPr>
        <w:t xml:space="preserve">778 816 </w:t>
      </w:r>
      <w:r w:rsidRPr="005060D8">
        <w:rPr>
          <w:rFonts w:ascii="Times New Roman" w:eastAsia="Times New Roman" w:hAnsi="Times New Roman" w:cs="Times New Roman"/>
          <w:sz w:val="24"/>
          <w:szCs w:val="24"/>
          <w:shd w:val="clear" w:color="auto" w:fill="FFFFFF" w:themeFill="background1"/>
          <w:lang w:eastAsia="ru-RU"/>
        </w:rPr>
        <w:t xml:space="preserve">экземпляров. </w:t>
      </w:r>
      <w:r w:rsidRPr="005060D8">
        <w:rPr>
          <w:rFonts w:ascii="Times New Roman" w:eastAsia="Times New Roman" w:hAnsi="Times New Roman" w:cs="Times New Roman"/>
          <w:spacing w:val="-2"/>
          <w:sz w:val="24"/>
          <w:szCs w:val="24"/>
          <w:shd w:val="clear" w:color="auto" w:fill="FFFFFF" w:themeFill="background1"/>
          <w:lang w:eastAsia="ru-RU"/>
        </w:rPr>
        <w:t>Количество документов в электронном каталоге составил 532 706 записей.</w:t>
      </w:r>
      <w:r w:rsidRPr="005060D8">
        <w:rPr>
          <w:rFonts w:ascii="Times New Roman" w:eastAsia="Times New Roman" w:hAnsi="Times New Roman" w:cs="Times New Roman"/>
          <w:spacing w:val="-2"/>
          <w:sz w:val="24"/>
          <w:szCs w:val="24"/>
          <w:lang w:eastAsia="ru-RU"/>
        </w:rPr>
        <w:t xml:space="preserve"> </w:t>
      </w:r>
      <w:r w:rsidRPr="005060D8">
        <w:rPr>
          <w:rFonts w:ascii="Times New Roman" w:eastAsia="Times New Roman" w:hAnsi="Times New Roman" w:cs="Times New Roman"/>
          <w:sz w:val="24"/>
          <w:szCs w:val="24"/>
          <w:lang w:eastAsia="ru-RU"/>
        </w:rPr>
        <w:t>Обеспеченность общедоступными библиотеками в Норильске составляет 84,6% к нормативному.</w:t>
      </w:r>
    </w:p>
    <w:p w:rsidR="005060D8" w:rsidRPr="005060D8" w:rsidRDefault="005060D8" w:rsidP="005060D8">
      <w:pPr>
        <w:spacing w:after="0" w:line="240" w:lineRule="auto"/>
        <w:ind w:firstLine="709"/>
        <w:jc w:val="both"/>
        <w:rPr>
          <w:rFonts w:ascii="Times New Roman" w:eastAsia="Calibri"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МБУ «ЦБС» </w:t>
      </w:r>
      <w:r w:rsidRPr="005060D8">
        <w:rPr>
          <w:rFonts w:ascii="Times New Roman" w:eastAsia="Times New Roman" w:hAnsi="Times New Roman" w:cs="Times New Roman"/>
          <w:spacing w:val="-2"/>
          <w:sz w:val="24"/>
          <w:szCs w:val="24"/>
          <w:lang w:eastAsia="ru-RU"/>
        </w:rPr>
        <w:t xml:space="preserve">– одно из самых активных учреждений, перешедших во время пандемии в онлайн-формат. </w:t>
      </w:r>
      <w:r w:rsidRPr="005060D8">
        <w:rPr>
          <w:rFonts w:ascii="Times New Roman" w:eastAsia="Calibri" w:hAnsi="Times New Roman" w:cs="Times New Roman"/>
          <w:sz w:val="24"/>
          <w:szCs w:val="24"/>
          <w:lang w:eastAsia="ru-RU"/>
        </w:rPr>
        <w:t>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5060D8" w:rsidRPr="005060D8" w:rsidRDefault="005060D8" w:rsidP="005060D8">
      <w:pPr>
        <w:spacing w:after="0" w:line="240" w:lineRule="auto"/>
        <w:ind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sz w:val="24"/>
          <w:szCs w:val="24"/>
          <w:lang w:eastAsia="ru-RU"/>
        </w:rPr>
        <w:t xml:space="preserve">Библиотеки города Норильска </w:t>
      </w:r>
      <w:r w:rsidRPr="005060D8">
        <w:rPr>
          <w:rFonts w:ascii="Times New Roman" w:eastAsia="Times New Roman" w:hAnsi="Times New Roman" w:cs="Times New Roman"/>
          <w:color w:val="000000"/>
          <w:sz w:val="24"/>
          <w:szCs w:val="24"/>
          <w:lang w:eastAsia="ru-RU"/>
        </w:rPr>
        <w:t xml:space="preserve">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w:t>
      </w:r>
      <w:r w:rsidRPr="005060D8">
        <w:rPr>
          <w:rFonts w:ascii="Times New Roman" w:eastAsia="Times New Roman" w:hAnsi="Times New Roman" w:cs="Times New Roman"/>
          <w:sz w:val="24"/>
          <w:szCs w:val="24"/>
          <w:lang w:eastAsia="ru-RU"/>
        </w:rPr>
        <w:t>Проводятся циклы мероприятий, приуроченные к знаменательным датам в истории страны, края, города, а также посвященные писателям-юбилярам.</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 рамках проекта «Цифровая культура» в МБУ «Централизованная библиотечная система» (Талнахская городская библиотека) продолжает работу виртуальный концертный зал. За 9 месяцев 2023 года проведено 24 трансляции симфонических и образовательных концертов, легендарных балетов и мюзиклов, лекции о композиторах и академической музыке, показы концертов академической музыки в режиме онлайн и офлайн, выступления артистов и творческих коллективов. Для реализации проекта была разработана культурно-просветительская программа по популяризации классической литературы и музыки «Слово и музыка».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2021 году в Публичной библиотеке начал работу народный университет «Активное долголетие» проекта «Старшее поколение» национального проекта «Демография». Обучение осуществлялось на факультетах «Культура и искусство», «</w:t>
      </w:r>
      <w:proofErr w:type="gramStart"/>
      <w:r w:rsidRPr="005060D8">
        <w:rPr>
          <w:rFonts w:ascii="Times New Roman" w:eastAsia="Times New Roman" w:hAnsi="Times New Roman" w:cs="Times New Roman"/>
          <w:sz w:val="24"/>
          <w:szCs w:val="24"/>
          <w:lang w:eastAsia="ru-RU"/>
        </w:rPr>
        <w:t>Право</w:t>
      </w:r>
      <w:proofErr w:type="gramEnd"/>
      <w:r w:rsidRPr="005060D8">
        <w:rPr>
          <w:rFonts w:ascii="Times New Roman" w:eastAsia="Times New Roman" w:hAnsi="Times New Roman" w:cs="Times New Roman"/>
          <w:sz w:val="24"/>
          <w:szCs w:val="24"/>
          <w:lang w:eastAsia="ru-RU"/>
        </w:rPr>
        <w:t xml:space="preserve"> и финансовая грамотность», «Основы компьютерной грамотности» и «Английский язык». Проведено более 200 занятий, экскурсий, онлайн конференций.</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1.2 Комплектование библиотечных фондов.</w:t>
      </w:r>
    </w:p>
    <w:p w:rsidR="005060D8" w:rsidRPr="005060D8" w:rsidRDefault="005060D8" w:rsidP="005060D8">
      <w:pPr>
        <w:tabs>
          <w:tab w:val="left" w:pos="9354"/>
        </w:tabs>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Основной целью</w:t>
      </w:r>
      <w:r w:rsidRPr="005060D8">
        <w:rPr>
          <w:rFonts w:ascii="Times New Roman" w:eastAsia="Times New Roman" w:hAnsi="Times New Roman" w:cs="Times New Roman"/>
          <w:b/>
          <w:sz w:val="24"/>
          <w:szCs w:val="24"/>
          <w:lang w:eastAsia="ru-RU"/>
        </w:rPr>
        <w:t xml:space="preserve"> </w:t>
      </w:r>
      <w:r w:rsidRPr="005060D8">
        <w:rPr>
          <w:rFonts w:ascii="Times New Roman" w:eastAsia="Times New Roman" w:hAnsi="Times New Roman" w:cs="Times New Roman"/>
          <w:sz w:val="24"/>
          <w:szCs w:val="24"/>
          <w:lang w:eastAsia="ru-RU"/>
        </w:rPr>
        <w:t>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5060D8" w:rsidRPr="005060D8" w:rsidRDefault="005060D8" w:rsidP="005060D8">
      <w:pPr>
        <w:tabs>
          <w:tab w:val="left" w:pos="9354"/>
        </w:tabs>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Объём совокупного документного фонда библиотек на физических носителях на 1 января 2023 года составил 778 816 экз. Количество новых поступлений книг – 737 368 экз., 34 172 экз. периодических изданий.</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Для обеспечения доступа населения к массиву российских периодических изданий в электронном виде, а также к электронным книгам в МБУ «ЦБС» организован онлайн-доступ к удаленным информационным ресурсам и базам данных (электронно-библиотечным системам «</w:t>
      </w:r>
      <w:proofErr w:type="spellStart"/>
      <w:r w:rsidRPr="005060D8">
        <w:rPr>
          <w:rFonts w:ascii="Times New Roman" w:eastAsia="Times New Roman" w:hAnsi="Times New Roman" w:cs="Times New Roman"/>
          <w:sz w:val="24"/>
          <w:szCs w:val="24"/>
          <w:lang w:eastAsia="ru-RU"/>
        </w:rPr>
        <w:t>IPRbooks</w:t>
      </w:r>
      <w:proofErr w:type="spellEnd"/>
      <w:r w:rsidRPr="005060D8">
        <w:rPr>
          <w:rFonts w:ascii="Times New Roman" w:eastAsia="Times New Roman" w:hAnsi="Times New Roman" w:cs="Times New Roman"/>
          <w:sz w:val="24"/>
          <w:szCs w:val="24"/>
          <w:lang w:eastAsia="ru-RU"/>
        </w:rPr>
        <w:t>», «</w:t>
      </w:r>
      <w:proofErr w:type="spellStart"/>
      <w:r w:rsidRPr="005060D8">
        <w:rPr>
          <w:rFonts w:ascii="Times New Roman" w:eastAsia="Times New Roman" w:hAnsi="Times New Roman" w:cs="Times New Roman"/>
          <w:sz w:val="24"/>
          <w:szCs w:val="24"/>
          <w:lang w:eastAsia="ru-RU"/>
        </w:rPr>
        <w:t>ЛитРес</w:t>
      </w:r>
      <w:proofErr w:type="spellEnd"/>
      <w:r w:rsidRPr="005060D8">
        <w:rPr>
          <w:rFonts w:ascii="Times New Roman" w:eastAsia="Times New Roman" w:hAnsi="Times New Roman" w:cs="Times New Roman"/>
          <w:sz w:val="24"/>
          <w:szCs w:val="24"/>
          <w:lang w:eastAsia="ru-RU"/>
        </w:rPr>
        <w:t xml:space="preserve"> Библиотека», ООО «ИВИС (</w:t>
      </w:r>
      <w:proofErr w:type="spellStart"/>
      <w:r w:rsidRPr="005060D8">
        <w:rPr>
          <w:rFonts w:ascii="Times New Roman" w:eastAsia="Times New Roman" w:hAnsi="Times New Roman" w:cs="Times New Roman"/>
          <w:sz w:val="24"/>
          <w:szCs w:val="24"/>
          <w:lang w:eastAsia="ru-RU"/>
        </w:rPr>
        <w:t>EastViewInformationServices</w:t>
      </w:r>
      <w:proofErr w:type="spellEnd"/>
      <w:r w:rsidRPr="005060D8">
        <w:rPr>
          <w:rFonts w:ascii="Times New Roman" w:eastAsia="Times New Roman" w:hAnsi="Times New Roman" w:cs="Times New Roman"/>
          <w:sz w:val="24"/>
          <w:szCs w:val="24"/>
          <w:lang w:eastAsia="ru-RU"/>
        </w:rPr>
        <w:t xml:space="preserve">)», электронной библиотеке диссертаций Российской государственной библиотеки).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shd w:val="clear" w:color="auto" w:fill="FFFFFF" w:themeFill="background1"/>
          <w:lang w:eastAsia="ru-RU"/>
        </w:rPr>
        <w:t xml:space="preserve">Обеспечение сохранности библиотечных фондов достигается их учётом, нормативным хранением, устранением физического повреждения и утраты в процессе </w:t>
      </w:r>
      <w:r w:rsidRPr="005060D8">
        <w:rPr>
          <w:rFonts w:ascii="Times New Roman" w:eastAsia="Times New Roman" w:hAnsi="Times New Roman" w:cs="Times New Roman"/>
          <w:sz w:val="24"/>
          <w:szCs w:val="24"/>
          <w:shd w:val="clear" w:color="auto" w:fill="FFFFFF" w:themeFill="background1"/>
          <w:lang w:eastAsia="ru-RU"/>
        </w:rPr>
        <w:lastRenderedPageBreak/>
        <w:t>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2022 году переплетено и отреставрировано 300 книг, оформлено 55 подшивок периодических изданий и других документов. 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r w:rsidRPr="005060D8">
        <w:rPr>
          <w:rFonts w:ascii="Times New Roman" w:eastAsia="Times New Roman" w:hAnsi="Times New Roman" w:cs="Times New Roman"/>
          <w:sz w:val="24"/>
          <w:szCs w:val="24"/>
          <w:lang w:eastAsia="ru-RU"/>
        </w:rPr>
        <w:t>.</w:t>
      </w:r>
    </w:p>
    <w:p w:rsidR="005060D8" w:rsidRPr="005060D8" w:rsidRDefault="005060D8" w:rsidP="005060D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1.3 Организация школы компьютерной грамотности.</w:t>
      </w:r>
    </w:p>
    <w:p w:rsidR="005060D8" w:rsidRPr="005060D8" w:rsidRDefault="005060D8" w:rsidP="005060D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pacing w:val="6"/>
          <w:sz w:val="24"/>
          <w:szCs w:val="24"/>
          <w:lang w:eastAsia="ru-RU"/>
        </w:rPr>
        <w:t xml:space="preserve">Работа школы – одно из направлений деятельности </w:t>
      </w:r>
      <w:r w:rsidRPr="005060D8">
        <w:rPr>
          <w:rFonts w:ascii="Times New Roman" w:eastAsia="Times New Roman" w:hAnsi="Times New Roman" w:cs="Times New Roman"/>
          <w:sz w:val="24"/>
          <w:szCs w:val="24"/>
          <w:lang w:eastAsia="ru-RU"/>
        </w:rPr>
        <w:t>МБУ «ЦБС»,</w:t>
      </w:r>
      <w:r w:rsidRPr="005060D8">
        <w:rPr>
          <w:rFonts w:ascii="Times New Roman" w:eastAsia="Times New Roman" w:hAnsi="Times New Roman" w:cs="Times New Roman"/>
          <w:spacing w:val="6"/>
          <w:sz w:val="24"/>
          <w:szCs w:val="24"/>
          <w:lang w:eastAsia="ru-RU"/>
        </w:rPr>
        <w:t xml:space="preserve"> </w:t>
      </w:r>
      <w:r w:rsidRPr="005060D8">
        <w:rPr>
          <w:rFonts w:ascii="Times New Roman" w:eastAsia="Times New Roman" w:hAnsi="Times New Roman" w:cs="Times New Roman"/>
          <w:sz w:val="24"/>
          <w:szCs w:val="24"/>
          <w:lang w:eastAsia="ru-RU"/>
        </w:rPr>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t>
      </w:r>
      <w:proofErr w:type="spellStart"/>
      <w:r w:rsidRPr="005060D8">
        <w:rPr>
          <w:rFonts w:ascii="Times New Roman" w:eastAsia="Times New Roman" w:hAnsi="Times New Roman" w:cs="Times New Roman"/>
          <w:sz w:val="24"/>
          <w:szCs w:val="24"/>
          <w:lang w:eastAsia="ru-RU"/>
        </w:rPr>
        <w:t>Windows</w:t>
      </w:r>
      <w:proofErr w:type="spellEnd"/>
      <w:r w:rsidRPr="005060D8">
        <w:rPr>
          <w:rFonts w:ascii="Times New Roman" w:eastAsia="Times New Roman" w:hAnsi="Times New Roman" w:cs="Times New Roman"/>
          <w:sz w:val="24"/>
          <w:szCs w:val="24"/>
          <w:lang w:eastAsia="ru-RU"/>
        </w:rPr>
        <w:t xml:space="preserve">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w:t>
      </w:r>
      <w:proofErr w:type="spellStart"/>
      <w:r w:rsidRPr="005060D8">
        <w:rPr>
          <w:rFonts w:ascii="Times New Roman" w:eastAsia="Times New Roman" w:hAnsi="Times New Roman" w:cs="Times New Roman"/>
          <w:sz w:val="24"/>
          <w:szCs w:val="24"/>
          <w:lang w:eastAsia="ru-RU"/>
        </w:rPr>
        <w:t>Office</w:t>
      </w:r>
      <w:proofErr w:type="spellEnd"/>
      <w:r w:rsidRPr="005060D8">
        <w:rPr>
          <w:rFonts w:ascii="Times New Roman" w:eastAsia="Times New Roman" w:hAnsi="Times New Roman" w:cs="Times New Roman"/>
          <w:sz w:val="24"/>
          <w:szCs w:val="24"/>
          <w:lang w:eastAsia="ru-RU"/>
        </w:rPr>
        <w:t>.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В 2023- 2024 годах продолжается работа по межведомственным программам «Библиотека Плюс» и «Формула успеха» в рамках Федерального государственного образовательного стандарта. За это время проведено более 500 уроков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465 занятий.</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Основными существенными проблемами МБУ «ЦБС» являются:</w:t>
      </w:r>
    </w:p>
    <w:p w:rsidR="005060D8" w:rsidRPr="005060D8" w:rsidRDefault="005060D8" w:rsidP="005060D8">
      <w:pPr>
        <w:widowControl w:val="0"/>
        <w:numPr>
          <w:ilvl w:val="0"/>
          <w:numId w:val="40"/>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pacing w:val="-2"/>
          <w:sz w:val="24"/>
          <w:szCs w:val="24"/>
          <w:lang w:eastAsia="ru-RU"/>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5060D8" w:rsidRPr="005060D8" w:rsidRDefault="005060D8" w:rsidP="005060D8">
      <w:pPr>
        <w:widowControl w:val="0"/>
        <w:numPr>
          <w:ilvl w:val="0"/>
          <w:numId w:val="40"/>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Неудовлетворительное состояние материально-технической базы библиотек № 8, 10 района Кайеркан (размещены в старом здании). </w:t>
      </w:r>
    </w:p>
    <w:p w:rsidR="005060D8" w:rsidRPr="005060D8" w:rsidRDefault="005060D8" w:rsidP="005060D8">
      <w:pPr>
        <w:widowControl w:val="0"/>
        <w:numPr>
          <w:ilvl w:val="0"/>
          <w:numId w:val="40"/>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осуществить следующие мероприятия:</w:t>
      </w:r>
    </w:p>
    <w:p w:rsidR="005060D8" w:rsidRPr="005060D8" w:rsidRDefault="005060D8" w:rsidP="00A461E8">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инвентаризацию фонда современными методами);</w:t>
      </w:r>
    </w:p>
    <w:p w:rsidR="005060D8" w:rsidRPr="005060D8" w:rsidRDefault="005060D8" w:rsidP="00A461E8">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укрепление материально-технической базы библиотек;</w:t>
      </w:r>
    </w:p>
    <w:p w:rsidR="005060D8" w:rsidRPr="005060D8" w:rsidRDefault="005060D8" w:rsidP="00A461E8">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увеличение объемов комплектования книжных фондов библиотек;</w:t>
      </w:r>
    </w:p>
    <w:p w:rsidR="005060D8" w:rsidRPr="005060D8" w:rsidRDefault="005060D8" w:rsidP="00A461E8">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формирование качественных информационных ресурсов, соответствующих потребностям жителей;</w:t>
      </w:r>
    </w:p>
    <w:p w:rsidR="005060D8" w:rsidRPr="005060D8" w:rsidRDefault="005060D8" w:rsidP="00A461E8">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5060D8" w:rsidRPr="005060D8" w:rsidRDefault="005060D8" w:rsidP="00A461E8">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продвижение чтения в разных направлениях, вовлечение в процесс чтения жителей, входящих в различные читательские группы.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w:t>
      </w:r>
      <w:r w:rsidRPr="005060D8">
        <w:rPr>
          <w:rFonts w:ascii="Times New Roman" w:eastAsia="Times New Roman" w:hAnsi="Times New Roman" w:cs="Times New Roman"/>
          <w:sz w:val="24"/>
          <w:szCs w:val="24"/>
          <w:lang w:eastAsia="ru-RU"/>
        </w:rPr>
        <w:lastRenderedPageBreak/>
        <w:t>муниципального образования город Норильск, повышение качества и разнообразия библиотечных услуг.</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tabs>
          <w:tab w:val="center" w:pos="4818"/>
          <w:tab w:val="left" w:pos="6534"/>
          <w:tab w:val="left" w:pos="7067"/>
        </w:tabs>
        <w:autoSpaceDE w:val="0"/>
        <w:autoSpaceDN w:val="0"/>
        <w:adjustRightInd w:val="0"/>
        <w:spacing w:after="0" w:line="240" w:lineRule="auto"/>
        <w:outlineLvl w:val="3"/>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ab/>
        <w:t>Развитие музейного дела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Миссия музеев заключается в сохранении и презентации на основе современных музейных технологий материального и нематериального наследия. 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Основные задачи:</w:t>
      </w:r>
    </w:p>
    <w:p w:rsidR="005060D8" w:rsidRPr="005060D8" w:rsidRDefault="005060D8" w:rsidP="00A461E8">
      <w:pPr>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публичный показ музейных предметов, музейных коллекций;</w:t>
      </w:r>
    </w:p>
    <w:p w:rsidR="005060D8" w:rsidRPr="005060D8" w:rsidRDefault="005060D8" w:rsidP="00A461E8">
      <w:pPr>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создание экспозиций (выставок) музеев, организация выездных выставок;</w:t>
      </w:r>
    </w:p>
    <w:p w:rsidR="005060D8" w:rsidRPr="005060D8" w:rsidRDefault="005060D8" w:rsidP="00A461E8">
      <w:pPr>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формирование, учет, изучение, обеспечение физического сохранения и безопасности музейных предметов, музейных коллекций;</w:t>
      </w:r>
    </w:p>
    <w:p w:rsidR="005060D8" w:rsidRPr="005060D8" w:rsidRDefault="005060D8" w:rsidP="00A461E8">
      <w:pPr>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осуществление научного комплектования музейного собрания;</w:t>
      </w:r>
    </w:p>
    <w:p w:rsidR="005060D8" w:rsidRPr="005060D8" w:rsidRDefault="005060D8" w:rsidP="00A461E8">
      <w:pPr>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осуществление реставрации и консервации музейных предметов, музейных коллекций.</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Основное мероприятие 1.4 Развитие музейного дела. </w:t>
      </w:r>
    </w:p>
    <w:p w:rsidR="005060D8" w:rsidRPr="005060D8" w:rsidRDefault="005060D8" w:rsidP="005060D8">
      <w:pPr>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4"/>
          <w:szCs w:val="24"/>
        </w:rPr>
      </w:pPr>
      <w:r w:rsidRPr="005060D8">
        <w:rPr>
          <w:rFonts w:ascii="Times New Roman" w:eastAsia="Times New Roman" w:hAnsi="Times New Roman" w:cs="Times New Roman"/>
          <w:color w:val="000000"/>
          <w:spacing w:val="-4"/>
          <w:sz w:val="24"/>
          <w:szCs w:val="24"/>
        </w:rPr>
        <w:t xml:space="preserve">МВК «Музей Норильска» 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5060D8" w:rsidRPr="005060D8" w:rsidRDefault="005060D8" w:rsidP="005060D8">
      <w:pPr>
        <w:spacing w:after="0" w:line="240" w:lineRule="auto"/>
        <w:ind w:right="-108"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Коллекция музейных предметов музея Норильска по состоянию на 01.01.2023 </w:t>
      </w:r>
      <w:r w:rsidRPr="005060D8">
        <w:rPr>
          <w:rFonts w:ascii="Times New Roman" w:eastAsia="Calibri" w:hAnsi="Times New Roman" w:cs="Times New Roman"/>
          <w:position w:val="-2"/>
          <w:sz w:val="24"/>
          <w:szCs w:val="24"/>
          <w:lang w:eastAsia="ru-RU"/>
        </w:rPr>
        <w:t>составило 78 729 единиц хранения. Основного фонда – 46 833.</w:t>
      </w:r>
      <w:r w:rsidRPr="005060D8">
        <w:rPr>
          <w:rFonts w:ascii="Times New Roman" w:eastAsia="Times New Roman" w:hAnsi="Times New Roman" w:cs="Times New Roman"/>
          <w:sz w:val="24"/>
          <w:szCs w:val="24"/>
          <w:lang w:eastAsia="ru-RU"/>
        </w:rPr>
        <w:t xml:space="preserve"> </w:t>
      </w:r>
      <w:r w:rsidRPr="005060D8">
        <w:rPr>
          <w:rFonts w:ascii="Times New Roman" w:eastAsia="Calibri" w:hAnsi="Times New Roman" w:cs="Times New Roman"/>
          <w:position w:val="-2"/>
          <w:sz w:val="24"/>
          <w:szCs w:val="24"/>
          <w:lang w:eastAsia="ru-RU"/>
        </w:rPr>
        <w:t>Фонд пополнили: материалы из личного архива В.Н. Ханжина, предметы из семейного архива А.С. Смирновой, комплекс предметов по теме «Авиация», муляжи тигля и льячек, муляж медали «Большая Константиновская медаль», работы студентов Норильского колледжа искусств, учащихся Норильской детской художественной школы, материалы проектов резидентов PolArt-резиденции - «VR проект «Карты сознания: Норильск» А.Д. Чугунова, проект «Письма в прошлое» Саша/Паша, а также серия видеороликов «Город трудовой доблести» на CD-RW дисках. А также серии работ резидентов PolArt-резиденции.</w:t>
      </w:r>
    </w:p>
    <w:p w:rsidR="005060D8" w:rsidRPr="005060D8" w:rsidRDefault="005060D8" w:rsidP="005060D8">
      <w:pPr>
        <w:spacing w:after="0" w:line="240" w:lineRule="auto"/>
        <w:ind w:right="-108" w:firstLine="708"/>
        <w:jc w:val="both"/>
        <w:rPr>
          <w:rFonts w:ascii="Times New Roman" w:eastAsia="Calibri" w:hAnsi="Times New Roman" w:cs="Times New Roman"/>
          <w:position w:val="-2"/>
          <w:sz w:val="24"/>
          <w:szCs w:val="24"/>
          <w:lang w:eastAsia="ru-RU"/>
        </w:rPr>
      </w:pPr>
      <w:r w:rsidRPr="005060D8">
        <w:rPr>
          <w:rFonts w:ascii="Times New Roman" w:eastAsia="Calibri" w:hAnsi="Times New Roman" w:cs="Times New Roman"/>
          <w:position w:val="-2"/>
          <w:sz w:val="24"/>
          <w:szCs w:val="24"/>
          <w:lang w:eastAsia="ru-RU"/>
        </w:rPr>
        <w:t>В 2022 году сотрудниками музея подготовлено 104 выставки.</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 течение 2022 года в Государственный каталог музейного фонда Российской Федерации внесены сведения о 5346 музейных предметах (поступления до 2016 г. - 5001 </w:t>
      </w:r>
      <w:proofErr w:type="spellStart"/>
      <w:r w:rsidRPr="005060D8">
        <w:rPr>
          <w:rFonts w:ascii="Times New Roman" w:eastAsia="Times New Roman" w:hAnsi="Times New Roman" w:cs="Times New Roman"/>
          <w:sz w:val="24"/>
          <w:szCs w:val="24"/>
          <w:lang w:eastAsia="ru-RU"/>
        </w:rPr>
        <w:t>ед.хр</w:t>
      </w:r>
      <w:proofErr w:type="spellEnd"/>
      <w:r w:rsidRPr="005060D8">
        <w:rPr>
          <w:rFonts w:ascii="Times New Roman" w:eastAsia="Times New Roman" w:hAnsi="Times New Roman" w:cs="Times New Roman"/>
          <w:sz w:val="24"/>
          <w:szCs w:val="24"/>
          <w:lang w:eastAsia="ru-RU"/>
        </w:rPr>
        <w:t xml:space="preserve">., новые поступления после 01.01.2017 - 345 </w:t>
      </w:r>
      <w:proofErr w:type="spellStart"/>
      <w:r w:rsidRPr="005060D8">
        <w:rPr>
          <w:rFonts w:ascii="Times New Roman" w:eastAsia="Times New Roman" w:hAnsi="Times New Roman" w:cs="Times New Roman"/>
          <w:sz w:val="24"/>
          <w:szCs w:val="24"/>
          <w:lang w:eastAsia="ru-RU"/>
        </w:rPr>
        <w:t>ед.хр</w:t>
      </w:r>
      <w:proofErr w:type="spellEnd"/>
      <w:r w:rsidRPr="005060D8">
        <w:rPr>
          <w:rFonts w:ascii="Times New Roman" w:eastAsia="Times New Roman" w:hAnsi="Times New Roman" w:cs="Times New Roman"/>
          <w:sz w:val="24"/>
          <w:szCs w:val="24"/>
          <w:lang w:eastAsia="ru-RU"/>
        </w:rPr>
        <w:t>.). Всего в Государственный каталог внесены сведения о 31986 предметах из 46833 единиц хранения, подлежащих внесению.</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Основными ключевыми проблемами музея являются:</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Состояние фондовых коллекций и необходимость проведения их полной ревизии.</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Отсутствие музейной инфраструктуры и недостаток сервисных зон для посетителей.</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3. Отсутствие современных выставочных пространств для художественных выставок и необходимость незамедлительного перевода уникального для Севера собрания галереи в отдельно стоящее здание, удовлетворяющее всем санитарно-техническим музейным нормам.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4. Перегруженность и расположение музейных хранилищ (в частности, угроза санитарно-технического </w:t>
      </w:r>
      <w:proofErr w:type="spellStart"/>
      <w:r w:rsidRPr="005060D8">
        <w:rPr>
          <w:rFonts w:ascii="Times New Roman" w:eastAsia="Times New Roman" w:hAnsi="Times New Roman" w:cs="Times New Roman"/>
          <w:sz w:val="24"/>
          <w:szCs w:val="24"/>
          <w:lang w:eastAsia="ru-RU"/>
        </w:rPr>
        <w:t>залития</w:t>
      </w:r>
      <w:proofErr w:type="spellEnd"/>
      <w:r w:rsidRPr="005060D8">
        <w:rPr>
          <w:rFonts w:ascii="Times New Roman" w:eastAsia="Times New Roman" w:hAnsi="Times New Roman" w:cs="Times New Roman"/>
          <w:sz w:val="24"/>
          <w:szCs w:val="24"/>
          <w:lang w:eastAsia="ru-RU"/>
        </w:rPr>
        <w:t xml:space="preserve"> фондов галереи, находящейся в жилом доме).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6. Недостаточная обеспеченность музея необходимыми материалами для хранения музейных предметов (</w:t>
      </w:r>
      <w:proofErr w:type="spellStart"/>
      <w:r w:rsidRPr="005060D8">
        <w:rPr>
          <w:rFonts w:ascii="Times New Roman" w:eastAsia="Times New Roman" w:hAnsi="Times New Roman" w:cs="Times New Roman"/>
          <w:sz w:val="24"/>
          <w:szCs w:val="24"/>
          <w:lang w:eastAsia="ru-RU"/>
        </w:rPr>
        <w:t>бескислотный</w:t>
      </w:r>
      <w:proofErr w:type="spellEnd"/>
      <w:r w:rsidRPr="005060D8">
        <w:rPr>
          <w:rFonts w:ascii="Times New Roman" w:eastAsia="Times New Roman" w:hAnsi="Times New Roman" w:cs="Times New Roman"/>
          <w:sz w:val="24"/>
          <w:szCs w:val="24"/>
          <w:lang w:eastAsia="ru-RU"/>
        </w:rPr>
        <w:t xml:space="preserve"> картон для хранения вещественных экспонатов и графики, </w:t>
      </w:r>
      <w:proofErr w:type="spellStart"/>
      <w:r w:rsidRPr="005060D8">
        <w:rPr>
          <w:rFonts w:ascii="Times New Roman" w:eastAsia="Times New Roman" w:hAnsi="Times New Roman" w:cs="Times New Roman"/>
          <w:sz w:val="24"/>
          <w:szCs w:val="24"/>
          <w:lang w:eastAsia="ru-RU"/>
        </w:rPr>
        <w:t>микалентная</w:t>
      </w:r>
      <w:proofErr w:type="spellEnd"/>
      <w:r w:rsidRPr="005060D8">
        <w:rPr>
          <w:rFonts w:ascii="Times New Roman" w:eastAsia="Times New Roman" w:hAnsi="Times New Roman" w:cs="Times New Roman"/>
          <w:sz w:val="24"/>
          <w:szCs w:val="24"/>
          <w:lang w:eastAsia="ru-RU"/>
        </w:rPr>
        <w:t xml:space="preserve"> бумага, небеленая холстина, упаковка и пр.).</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Для решения вышеуказанных проблем необходимы следующие мероприятия:</w:t>
      </w:r>
    </w:p>
    <w:p w:rsidR="005060D8" w:rsidRPr="005060D8" w:rsidRDefault="005060D8" w:rsidP="00A461E8">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проведение полной сверки коллекций Музея Норильска, а также оценка их нынешнего состояния с точки зрения сохранности, художественного качества и </w:t>
      </w:r>
      <w:r w:rsidRPr="005060D8">
        <w:rPr>
          <w:rFonts w:ascii="Times New Roman" w:eastAsia="Times New Roman" w:hAnsi="Times New Roman" w:cs="Times New Roman"/>
          <w:sz w:val="24"/>
          <w:szCs w:val="24"/>
          <w:lang w:eastAsia="ru-RU"/>
        </w:rPr>
        <w:lastRenderedPageBreak/>
        <w:t>исторической ценности;</w:t>
      </w:r>
    </w:p>
    <w:p w:rsidR="005060D8" w:rsidRPr="005060D8" w:rsidRDefault="005060D8" w:rsidP="00A461E8">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привлечение профессиональных реставраторов с допуском к соответствующим работам;</w:t>
      </w:r>
    </w:p>
    <w:p w:rsidR="005060D8" w:rsidRPr="005060D8" w:rsidRDefault="005060D8" w:rsidP="00A461E8">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внедрение стратегического планирования в научно-фондовую работу музея;</w:t>
      </w:r>
    </w:p>
    <w:p w:rsidR="005060D8" w:rsidRPr="005060D8" w:rsidRDefault="005060D8" w:rsidP="00A461E8">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модернизация технической инфраструктуры;</w:t>
      </w:r>
    </w:p>
    <w:p w:rsidR="005060D8" w:rsidRPr="005060D8" w:rsidRDefault="005060D8" w:rsidP="00A461E8">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перевод художественной галереи в отдельно стоящее здание с целью улучшения условий безопасности хранения произведений искусства, снижения риска </w:t>
      </w:r>
      <w:proofErr w:type="spellStart"/>
      <w:r w:rsidRPr="005060D8">
        <w:rPr>
          <w:rFonts w:ascii="Times New Roman" w:eastAsia="Times New Roman" w:hAnsi="Times New Roman" w:cs="Times New Roman"/>
          <w:sz w:val="24"/>
          <w:szCs w:val="24"/>
          <w:lang w:eastAsia="ru-RU"/>
        </w:rPr>
        <w:t>залитий</w:t>
      </w:r>
      <w:proofErr w:type="spellEnd"/>
      <w:r w:rsidRPr="005060D8">
        <w:rPr>
          <w:rFonts w:ascii="Times New Roman" w:eastAsia="Times New Roman" w:hAnsi="Times New Roman" w:cs="Times New Roman"/>
          <w:sz w:val="24"/>
          <w:szCs w:val="24"/>
          <w:lang w:eastAsia="ru-RU"/>
        </w:rPr>
        <w:t xml:space="preserve"> фондов, находящихся на первом этаже жилого здания, расширения спектра услуг и организации современных экспозиционных пространств;</w:t>
      </w:r>
    </w:p>
    <w:p w:rsidR="005060D8" w:rsidRPr="005060D8" w:rsidRDefault="005060D8" w:rsidP="00A461E8">
      <w:pPr>
        <w:widowControl w:val="0"/>
        <w:numPr>
          <w:ilvl w:val="0"/>
          <w:numId w:val="2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проведение реконструкции входной группы основного здания музея, являющегося объектом культурного наследия регионального значения, для организации комфортной зоны приема посетителей, расширения спектра музейных услуг, увеличения мест в гардеробе.</w:t>
      </w:r>
    </w:p>
    <w:p w:rsidR="005060D8" w:rsidRPr="005060D8" w:rsidRDefault="005060D8" w:rsidP="005060D8">
      <w:pPr>
        <w:widowControl w:val="0"/>
        <w:autoSpaceDE w:val="0"/>
        <w:autoSpaceDN w:val="0"/>
        <w:adjustRightInd w:val="0"/>
        <w:spacing w:after="0" w:line="240" w:lineRule="auto"/>
        <w:outlineLvl w:val="3"/>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архивного дела</w:t>
      </w:r>
    </w:p>
    <w:p w:rsidR="005060D8" w:rsidRPr="005060D8" w:rsidRDefault="005060D8" w:rsidP="005060D8">
      <w:pPr>
        <w:tabs>
          <w:tab w:val="left" w:pos="993"/>
        </w:tabs>
        <w:suppressAutoHyphens/>
        <w:spacing w:after="0" w:line="240" w:lineRule="auto"/>
        <w:ind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5060D8" w:rsidRPr="005060D8" w:rsidRDefault="005060D8" w:rsidP="005060D8">
      <w:pPr>
        <w:tabs>
          <w:tab w:val="left" w:pos="993"/>
        </w:tabs>
        <w:suppressAutoHyphens/>
        <w:spacing w:after="0" w:line="240" w:lineRule="auto"/>
        <w:ind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Основные задачи:</w:t>
      </w:r>
    </w:p>
    <w:p w:rsidR="005060D8" w:rsidRPr="005060D8" w:rsidRDefault="005060D8" w:rsidP="00A461E8">
      <w:pPr>
        <w:numPr>
          <w:ilvl w:val="0"/>
          <w:numId w:val="35"/>
        </w:numPr>
        <w:tabs>
          <w:tab w:val="left" w:pos="993"/>
          <w:tab w:val="left" w:pos="1134"/>
        </w:tabs>
        <w:suppressAutoHyphens/>
        <w:spacing w:after="0" w:line="240" w:lineRule="auto"/>
        <w:ind w:left="0"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оказание информационных услуг на основе архивных документов;</w:t>
      </w:r>
    </w:p>
    <w:p w:rsidR="005060D8" w:rsidRPr="005060D8" w:rsidRDefault="005060D8" w:rsidP="00A461E8">
      <w:pPr>
        <w:numPr>
          <w:ilvl w:val="0"/>
          <w:numId w:val="35"/>
        </w:numPr>
        <w:tabs>
          <w:tab w:val="left" w:pos="993"/>
          <w:tab w:val="left" w:pos="1134"/>
        </w:tabs>
        <w:suppressAutoHyphens/>
        <w:spacing w:after="0" w:line="240" w:lineRule="auto"/>
        <w:ind w:left="0"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обеспечение доступа к архивным документам (копиям) и справочно-поисковым средствам к ним;</w:t>
      </w:r>
    </w:p>
    <w:p w:rsidR="005060D8" w:rsidRPr="005060D8" w:rsidRDefault="005060D8" w:rsidP="00A461E8">
      <w:pPr>
        <w:numPr>
          <w:ilvl w:val="0"/>
          <w:numId w:val="35"/>
        </w:numPr>
        <w:tabs>
          <w:tab w:val="left" w:pos="993"/>
          <w:tab w:val="left" w:pos="1134"/>
        </w:tabs>
        <w:suppressAutoHyphens/>
        <w:spacing w:after="0" w:line="240" w:lineRule="auto"/>
        <w:ind w:left="0"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обеспечение сохранности и учет архивных документов;</w:t>
      </w:r>
    </w:p>
    <w:p w:rsidR="005060D8" w:rsidRPr="005060D8" w:rsidRDefault="005060D8" w:rsidP="00A461E8">
      <w:pPr>
        <w:numPr>
          <w:ilvl w:val="0"/>
          <w:numId w:val="35"/>
        </w:numPr>
        <w:tabs>
          <w:tab w:val="left" w:pos="993"/>
          <w:tab w:val="left" w:pos="1134"/>
        </w:tabs>
        <w:suppressAutoHyphens/>
        <w:spacing w:after="0" w:line="240" w:lineRule="auto"/>
        <w:ind w:left="0"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научное описание архивных документов и создание справочно-поисковых средств к ним;</w:t>
      </w:r>
    </w:p>
    <w:p w:rsidR="005060D8" w:rsidRPr="005060D8" w:rsidRDefault="005060D8" w:rsidP="00A461E8">
      <w:pPr>
        <w:numPr>
          <w:ilvl w:val="0"/>
          <w:numId w:val="35"/>
        </w:numPr>
        <w:tabs>
          <w:tab w:val="left" w:pos="993"/>
          <w:tab w:val="left" w:pos="1134"/>
        </w:tabs>
        <w:suppressAutoHyphens/>
        <w:spacing w:after="0" w:line="240" w:lineRule="auto"/>
        <w:ind w:left="0" w:firstLine="709"/>
        <w:jc w:val="both"/>
        <w:rPr>
          <w:rFonts w:ascii="Times New Roman" w:eastAsia="Times New Roman" w:hAnsi="Times New Roman" w:cs="Times New Roman"/>
          <w:sz w:val="24"/>
          <w:szCs w:val="24"/>
        </w:rPr>
      </w:pPr>
      <w:r w:rsidRPr="005060D8">
        <w:rPr>
          <w:rFonts w:ascii="Times New Roman" w:eastAsia="Times New Roman" w:hAnsi="Times New Roman" w:cs="Times New Roman"/>
          <w:sz w:val="24"/>
          <w:szCs w:val="24"/>
        </w:rPr>
        <w:t xml:space="preserve">комплектование архивными документами.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1.5. Развитие архивного дела.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pacing w:val="-4"/>
          <w:sz w:val="24"/>
          <w:szCs w:val="24"/>
          <w:lang w:eastAsia="ru-RU"/>
        </w:rPr>
        <w:t>Общий объем архивных документов составляет на 01.01.2023</w:t>
      </w:r>
      <w:r w:rsidRPr="005060D8">
        <w:rPr>
          <w:rFonts w:ascii="Times New Roman" w:eastAsia="Times New Roman" w:hAnsi="Times New Roman" w:cs="Times New Roman"/>
          <w:color w:val="FF0000"/>
          <w:spacing w:val="-4"/>
          <w:sz w:val="24"/>
          <w:szCs w:val="24"/>
          <w:lang w:eastAsia="ru-RU"/>
        </w:rPr>
        <w:t xml:space="preserve"> </w:t>
      </w:r>
      <w:r w:rsidRPr="005060D8">
        <w:rPr>
          <w:rFonts w:ascii="Times New Roman" w:eastAsia="Times New Roman" w:hAnsi="Times New Roman" w:cs="Times New Roman"/>
          <w:spacing w:val="-4"/>
          <w:sz w:val="24"/>
          <w:szCs w:val="24"/>
          <w:lang w:eastAsia="ru-RU"/>
        </w:rPr>
        <w:t>– 130 885</w:t>
      </w:r>
      <w:r w:rsidRPr="005060D8">
        <w:rPr>
          <w:rFonts w:ascii="Times New Roman" w:eastAsia="Times New Roman" w:hAnsi="Times New Roman" w:cs="Times New Roman"/>
          <w:b/>
          <w:spacing w:val="-4"/>
          <w:sz w:val="24"/>
          <w:szCs w:val="24"/>
          <w:lang w:eastAsia="ru-RU"/>
        </w:rPr>
        <w:t xml:space="preserve"> </w:t>
      </w:r>
      <w:r w:rsidRPr="005060D8">
        <w:rPr>
          <w:rFonts w:ascii="Times New Roman" w:eastAsia="Times New Roman" w:hAnsi="Times New Roman" w:cs="Times New Roman"/>
          <w:spacing w:val="-4"/>
          <w:sz w:val="24"/>
          <w:szCs w:val="24"/>
          <w:lang w:eastAsia="ru-RU"/>
        </w:rPr>
        <w:t>ед. хранения</w:t>
      </w:r>
      <w:r w:rsidRPr="005060D8">
        <w:rPr>
          <w:rFonts w:ascii="Times New Roman" w:eastAsia="Times New Roman" w:hAnsi="Times New Roman" w:cs="Times New Roman"/>
          <w:sz w:val="24"/>
          <w:szCs w:val="24"/>
          <w:lang w:eastAsia="ru-RU"/>
        </w:rPr>
        <w:t>.</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xml:space="preserve">В списке источников комплектования Архива 30 организаций. Структура архивных документов представлена документами на бумажных носителях и машиночитаемыми (МЧД) документами (7 </w:t>
      </w:r>
      <w:proofErr w:type="spellStart"/>
      <w:r w:rsidRPr="005060D8">
        <w:rPr>
          <w:rFonts w:ascii="Times New Roman" w:eastAsia="Times New Roman" w:hAnsi="Times New Roman" w:cs="Times New Roman"/>
          <w:sz w:val="24"/>
          <w:szCs w:val="24"/>
          <w:lang w:eastAsia="ru-RU"/>
        </w:rPr>
        <w:t>ед.хр</w:t>
      </w:r>
      <w:proofErr w:type="spellEnd"/>
      <w:r w:rsidRPr="005060D8">
        <w:rPr>
          <w:rFonts w:ascii="Times New Roman" w:eastAsia="Times New Roman" w:hAnsi="Times New Roman" w:cs="Times New Roman"/>
          <w:sz w:val="24"/>
          <w:szCs w:val="24"/>
          <w:lang w:eastAsia="ru-RU"/>
        </w:rPr>
        <w:t>.), в том числе управленческой документацией;</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pacing w:val="-6"/>
          <w:sz w:val="24"/>
          <w:szCs w:val="24"/>
          <w:lang w:eastAsia="ru-RU"/>
        </w:rPr>
        <w:t>научно-технической документацией; документами личного происхождения</w:t>
      </w:r>
      <w:r w:rsidRPr="005060D8">
        <w:rPr>
          <w:rFonts w:ascii="Times New Roman" w:eastAsia="Times New Roman" w:hAnsi="Times New Roman" w:cs="Times New Roman"/>
          <w:sz w:val="24"/>
          <w:szCs w:val="24"/>
          <w:lang w:eastAsia="ru-RU"/>
        </w:rPr>
        <w:t xml:space="preserve"> и документами по личному составу.</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xml:space="preserve">Два фонда составляет аудиовизуальная документация: фотодокументы и </w:t>
      </w:r>
      <w:proofErr w:type="spellStart"/>
      <w:r w:rsidRPr="005060D8">
        <w:rPr>
          <w:rFonts w:ascii="Times New Roman" w:eastAsia="Times New Roman" w:hAnsi="Times New Roman" w:cs="Times New Roman"/>
          <w:sz w:val="24"/>
          <w:szCs w:val="24"/>
          <w:lang w:eastAsia="ru-RU"/>
        </w:rPr>
        <w:t>фонодокументы</w:t>
      </w:r>
      <w:proofErr w:type="spellEnd"/>
      <w:r w:rsidRPr="005060D8">
        <w:rPr>
          <w:rFonts w:ascii="Times New Roman" w:eastAsia="Times New Roman" w:hAnsi="Times New Roman" w:cs="Times New Roman"/>
          <w:sz w:val="24"/>
          <w:szCs w:val="24"/>
          <w:lang w:eastAsia="ru-RU"/>
        </w:rPr>
        <w:t>.</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z w:val="24"/>
          <w:szCs w:val="24"/>
          <w:lang w:eastAsia="ru-RU"/>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по 2019 годы.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Самые крупные фонды – «Администрация города Норильска» и ОАО «Норильский </w:t>
      </w:r>
      <w:r w:rsidRPr="005060D8">
        <w:rPr>
          <w:rFonts w:ascii="Times New Roman" w:eastAsia="Times New Roman" w:hAnsi="Times New Roman" w:cs="Times New Roman"/>
          <w:spacing w:val="-2"/>
          <w:sz w:val="24"/>
          <w:szCs w:val="24"/>
          <w:lang w:eastAsia="ru-RU"/>
        </w:rPr>
        <w:t>горно-металлургический комбинат им. А.П. Завенягина». В архивных документах отражены</w:t>
      </w:r>
      <w:r w:rsidRPr="005060D8">
        <w:rPr>
          <w:rFonts w:ascii="Times New Roman" w:eastAsia="Times New Roman" w:hAnsi="Times New Roman" w:cs="Times New Roman"/>
          <w:sz w:val="24"/>
          <w:szCs w:val="24"/>
          <w:lang w:eastAsia="ru-RU"/>
        </w:rPr>
        <w:t xml:space="preserve">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pacing w:val="-2"/>
          <w:sz w:val="24"/>
          <w:szCs w:val="24"/>
          <w:lang w:eastAsia="ru-RU"/>
        </w:rPr>
        <w:t>Особое место в Архиве занимает фонд Р-75 «Архивная коллекция фотодокументов»</w:t>
      </w:r>
      <w:r w:rsidRPr="005060D8">
        <w:rPr>
          <w:rFonts w:ascii="Times New Roman" w:eastAsia="Times New Roman" w:hAnsi="Times New Roman" w:cs="Times New Roman"/>
          <w:sz w:val="24"/>
          <w:szCs w:val="24"/>
          <w:lang w:eastAsia="ru-RU"/>
        </w:rPr>
        <w:t xml:space="preserve"> включающий </w:t>
      </w:r>
      <w:r w:rsidRPr="005060D8">
        <w:rPr>
          <w:rFonts w:ascii="Times New Roman" w:eastAsia="Times New Roman" w:hAnsi="Times New Roman" w:cs="Times New Roman"/>
          <w:spacing w:val="-6"/>
          <w:sz w:val="24"/>
          <w:szCs w:val="24"/>
          <w:lang w:eastAsia="ru-RU"/>
        </w:rPr>
        <w:t>2 526</w:t>
      </w:r>
      <w:r w:rsidRPr="005060D8">
        <w:rPr>
          <w:rFonts w:ascii="Times New Roman" w:eastAsia="Times New Roman" w:hAnsi="Times New Roman" w:cs="Times New Roman"/>
          <w:sz w:val="24"/>
          <w:szCs w:val="24"/>
          <w:lang w:eastAsia="ru-RU"/>
        </w:rPr>
        <w:t xml:space="preserve"> </w:t>
      </w:r>
      <w:proofErr w:type="spellStart"/>
      <w:r w:rsidRPr="005060D8">
        <w:rPr>
          <w:rFonts w:ascii="Times New Roman" w:eastAsia="Times New Roman" w:hAnsi="Times New Roman" w:cs="Times New Roman"/>
          <w:sz w:val="24"/>
          <w:szCs w:val="24"/>
          <w:lang w:eastAsia="ru-RU"/>
        </w:rPr>
        <w:t>ед.хр</w:t>
      </w:r>
      <w:proofErr w:type="spellEnd"/>
      <w:r w:rsidRPr="005060D8">
        <w:rPr>
          <w:rFonts w:ascii="Times New Roman" w:eastAsia="Times New Roman" w:hAnsi="Times New Roman" w:cs="Times New Roman"/>
          <w:sz w:val="24"/>
          <w:szCs w:val="24"/>
          <w:lang w:eastAsia="ru-RU"/>
        </w:rPr>
        <w:t>.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5060D8" w:rsidRPr="005060D8" w:rsidRDefault="005060D8" w:rsidP="005060D8">
      <w:pPr>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color w:val="FF0000"/>
          <w:sz w:val="24"/>
          <w:szCs w:val="24"/>
          <w:lang w:eastAsia="ru-RU"/>
        </w:rPr>
        <w:tab/>
      </w:r>
      <w:r w:rsidRPr="005060D8">
        <w:rPr>
          <w:rFonts w:ascii="Times New Roman" w:eastAsia="Times New Roman" w:hAnsi="Times New Roman" w:cs="Times New Roman"/>
          <w:sz w:val="24"/>
          <w:szCs w:val="24"/>
          <w:lang w:eastAsia="ru-RU"/>
        </w:rPr>
        <w:t xml:space="preserve">Большой интерес представляют документы личного происхождения, которые </w:t>
      </w:r>
      <w:r w:rsidRPr="005060D8">
        <w:rPr>
          <w:rFonts w:ascii="Times New Roman" w:eastAsia="Times New Roman" w:hAnsi="Times New Roman" w:cs="Times New Roman"/>
          <w:spacing w:val="-6"/>
          <w:sz w:val="24"/>
          <w:szCs w:val="24"/>
          <w:lang w:eastAsia="ru-RU"/>
        </w:rPr>
        <w:t>стали поступать в Архив с 1989 года. Среди них – личные фонды писателя С.Л. Щеглова,</w:t>
      </w:r>
      <w:r w:rsidRPr="005060D8">
        <w:rPr>
          <w:rFonts w:ascii="Times New Roman" w:eastAsia="Times New Roman" w:hAnsi="Times New Roman" w:cs="Times New Roman"/>
          <w:sz w:val="24"/>
          <w:szCs w:val="24"/>
          <w:lang w:eastAsia="ru-RU"/>
        </w:rPr>
        <w:t xml:space="preserve"> заслуженного врача РСФСР С.В. Знаменского, поэта и журналиста В.Е. Кравца, главного </w:t>
      </w:r>
      <w:r w:rsidRPr="005060D8">
        <w:rPr>
          <w:rFonts w:ascii="Times New Roman" w:eastAsia="Times New Roman" w:hAnsi="Times New Roman" w:cs="Times New Roman"/>
          <w:spacing w:val="-2"/>
          <w:sz w:val="24"/>
          <w:szCs w:val="24"/>
          <w:lang w:eastAsia="ru-RU"/>
        </w:rPr>
        <w:t>инженера Норильского горно-металлургического комбината В.А. Дарьяльского, почетных</w:t>
      </w:r>
      <w:r w:rsidRPr="005060D8">
        <w:rPr>
          <w:rFonts w:ascii="Times New Roman" w:eastAsia="Times New Roman" w:hAnsi="Times New Roman" w:cs="Times New Roman"/>
          <w:sz w:val="24"/>
          <w:szCs w:val="24"/>
          <w:lang w:eastAsia="ru-RU"/>
        </w:rPr>
        <w:t xml:space="preserve">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w:t>
      </w:r>
      <w:r w:rsidRPr="005060D8">
        <w:rPr>
          <w:rFonts w:ascii="Times New Roman" w:eastAsia="Times New Roman" w:hAnsi="Times New Roman" w:cs="Times New Roman"/>
          <w:sz w:val="24"/>
          <w:szCs w:val="24"/>
          <w:lang w:eastAsia="ru-RU"/>
        </w:rPr>
        <w:lastRenderedPageBreak/>
        <w:t xml:space="preserve">образования и науки, участников Великой Отечественной войны, ветеранов трудового </w:t>
      </w:r>
      <w:r w:rsidRPr="005060D8">
        <w:rPr>
          <w:rFonts w:ascii="Times New Roman" w:eastAsia="Times New Roman" w:hAnsi="Times New Roman" w:cs="Times New Roman"/>
          <w:spacing w:val="-4"/>
          <w:sz w:val="24"/>
          <w:szCs w:val="24"/>
          <w:lang w:eastAsia="ru-RU"/>
        </w:rPr>
        <w:t xml:space="preserve">фронта. </w:t>
      </w:r>
      <w:r w:rsidRPr="005060D8">
        <w:rPr>
          <w:rFonts w:ascii="Times New Roman" w:eastAsia="Times New Roman" w:hAnsi="Times New Roman" w:cs="Times New Roman"/>
          <w:sz w:val="24"/>
          <w:szCs w:val="24"/>
          <w:lang w:eastAsia="ru-RU"/>
        </w:rPr>
        <w:t>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w:t>
      </w:r>
      <w:proofErr w:type="spellStart"/>
      <w:r w:rsidRPr="005060D8">
        <w:rPr>
          <w:rFonts w:ascii="Times New Roman" w:eastAsia="Times New Roman" w:hAnsi="Times New Roman" w:cs="Times New Roman"/>
          <w:sz w:val="24"/>
          <w:szCs w:val="24"/>
          <w:lang w:eastAsia="ru-RU"/>
        </w:rPr>
        <w:t>Битадзе</w:t>
      </w:r>
      <w:proofErr w:type="spellEnd"/>
      <w:r w:rsidRPr="005060D8">
        <w:rPr>
          <w:rFonts w:ascii="Times New Roman" w:eastAsia="Times New Roman" w:hAnsi="Times New Roman" w:cs="Times New Roman"/>
          <w:sz w:val="24"/>
          <w:szCs w:val="24"/>
          <w:lang w:eastAsia="ru-RU"/>
        </w:rPr>
        <w:t xml:space="preserve">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5060D8" w:rsidRPr="005060D8" w:rsidRDefault="005060D8" w:rsidP="005060D8">
      <w:pPr>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ab/>
        <w:t xml:space="preserve">В 1996 году Архив начал работу по сбору «устной истории». Записывались на плёнку воспоминания ветеранов Великой Отечественной войны и тружеников тыла, старожилов и почётных граждан города, которые составили архивную коллекцию </w:t>
      </w:r>
      <w:proofErr w:type="spellStart"/>
      <w:r w:rsidRPr="005060D8">
        <w:rPr>
          <w:rFonts w:ascii="Times New Roman" w:eastAsia="Times New Roman" w:hAnsi="Times New Roman" w:cs="Times New Roman"/>
          <w:sz w:val="24"/>
          <w:szCs w:val="24"/>
          <w:lang w:eastAsia="ru-RU"/>
        </w:rPr>
        <w:t>фонодокументов</w:t>
      </w:r>
      <w:proofErr w:type="spellEnd"/>
      <w:r w:rsidRPr="005060D8">
        <w:rPr>
          <w:rFonts w:ascii="Times New Roman" w:eastAsia="Times New Roman" w:hAnsi="Times New Roman" w:cs="Times New Roman"/>
          <w:sz w:val="24"/>
          <w:szCs w:val="24"/>
          <w:lang w:eastAsia="ru-RU"/>
        </w:rPr>
        <w:t xml:space="preserve">. Воспоминания охватывают период с 1920-х гг. до наших дней.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архивохранилищ составляет 522 </w:t>
      </w:r>
      <w:proofErr w:type="spellStart"/>
      <w:r w:rsidRPr="005060D8">
        <w:rPr>
          <w:rFonts w:ascii="Times New Roman" w:eastAsia="Times New Roman" w:hAnsi="Times New Roman" w:cs="Times New Roman"/>
          <w:sz w:val="24"/>
          <w:szCs w:val="24"/>
          <w:lang w:eastAsia="ru-RU"/>
        </w:rPr>
        <w:t>кв.м</w:t>
      </w:r>
      <w:proofErr w:type="spellEnd"/>
      <w:r w:rsidRPr="005060D8">
        <w:rPr>
          <w:rFonts w:ascii="Times New Roman" w:eastAsia="Times New Roman" w:hAnsi="Times New Roman" w:cs="Times New Roman"/>
          <w:sz w:val="24"/>
          <w:szCs w:val="24"/>
          <w:lang w:eastAsia="ru-RU"/>
        </w:rPr>
        <w:t xml:space="preserve">., протяженность стеллажных полок – 3 094 погонных метра. Архив ведёт целенаправленную работу по обеспечению мер по сохранности архивных документов, соблюдению охранного, </w:t>
      </w:r>
      <w:r w:rsidRPr="005060D8">
        <w:rPr>
          <w:rFonts w:ascii="Times New Roman" w:eastAsia="Times New Roman" w:hAnsi="Times New Roman" w:cs="Times New Roman"/>
          <w:spacing w:val="-6"/>
          <w:sz w:val="24"/>
          <w:szCs w:val="24"/>
          <w:lang w:eastAsia="ru-RU"/>
        </w:rPr>
        <w:t>противопожарного, светового, температурно-влажностного, санитарно- гигиенического</w:t>
      </w:r>
      <w:r w:rsidRPr="005060D8">
        <w:rPr>
          <w:rFonts w:ascii="Times New Roman" w:eastAsia="Times New Roman" w:hAnsi="Times New Roman" w:cs="Times New Roman"/>
          <w:sz w:val="24"/>
          <w:szCs w:val="24"/>
          <w:lang w:eastAsia="ru-RU"/>
        </w:rPr>
        <w:t xml:space="preserve"> режимов.</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xml:space="preserve">В 2014 году в целях обеспечения нормативных режимов произведена замена деревянных оконных блоков на стеклопакеты, в 2015 году установлена система кондиционирования архивохранилищ в здании Архива по адресу: ул. Мира, 1 «А».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z w:val="24"/>
          <w:szCs w:val="24"/>
          <w:lang w:eastAsia="ru-RU"/>
        </w:rPr>
        <w:t>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w:t>
      </w:r>
      <w:proofErr w:type="spellStart"/>
      <w:r w:rsidRPr="005060D8">
        <w:rPr>
          <w:rFonts w:ascii="Times New Roman" w:eastAsia="Times New Roman" w:hAnsi="Times New Roman" w:cs="Times New Roman"/>
          <w:sz w:val="24"/>
          <w:szCs w:val="24"/>
          <w:lang w:eastAsia="ru-RU"/>
        </w:rPr>
        <w:t>ЭларСКАН</w:t>
      </w:r>
      <w:proofErr w:type="spellEnd"/>
      <w:r w:rsidRPr="005060D8">
        <w:rPr>
          <w:rFonts w:ascii="Times New Roman" w:eastAsia="Times New Roman" w:hAnsi="Times New Roman" w:cs="Times New Roman"/>
          <w:sz w:val="24"/>
          <w:szCs w:val="24"/>
          <w:lang w:eastAsia="ru-RU"/>
        </w:rPr>
        <w:t xml:space="preserve"> </w:t>
      </w:r>
      <w:r w:rsidRPr="005060D8">
        <w:rPr>
          <w:rFonts w:ascii="Times New Roman" w:eastAsia="Times New Roman" w:hAnsi="Times New Roman" w:cs="Times New Roman"/>
          <w:spacing w:val="-4"/>
          <w:sz w:val="24"/>
          <w:szCs w:val="24"/>
          <w:lang w:eastAsia="ru-RU"/>
        </w:rPr>
        <w:t>А2-400». Ведется работа по созданию электронного фонда пользования (электронных копий документов)</w:t>
      </w:r>
      <w:r w:rsidRPr="005060D8">
        <w:rPr>
          <w:rFonts w:ascii="Times New Roman" w:eastAsia="Times New Roman" w:hAnsi="Times New Roman" w:cs="Times New Roman"/>
          <w:color w:val="FF0000"/>
          <w:spacing w:val="-4"/>
          <w:sz w:val="24"/>
          <w:szCs w:val="24"/>
          <w:lang w:eastAsia="ru-RU"/>
        </w:rPr>
        <w:t xml:space="preserve"> </w:t>
      </w:r>
      <w:r w:rsidRPr="005060D8">
        <w:rPr>
          <w:rFonts w:ascii="Times New Roman" w:eastAsia="Times New Roman" w:hAnsi="Times New Roman" w:cs="Times New Roman"/>
          <w:spacing w:val="-4"/>
          <w:sz w:val="24"/>
          <w:szCs w:val="24"/>
          <w:lang w:eastAsia="ru-RU"/>
        </w:rPr>
        <w:t>фондов Р-11 «ОАО «Норильский горно-металлургический комбинат    им. А.П. Завенягина», Р-12 «ГНУ «Научно-исследовательский</w:t>
      </w:r>
      <w:r w:rsidRPr="005060D8">
        <w:rPr>
          <w:rFonts w:ascii="Times New Roman" w:eastAsia="Times New Roman" w:hAnsi="Times New Roman" w:cs="Times New Roman"/>
          <w:spacing w:val="-2"/>
          <w:sz w:val="24"/>
          <w:szCs w:val="24"/>
          <w:lang w:eastAsia="ru-RU"/>
        </w:rPr>
        <w:t xml:space="preserve"> институт сельского хозяй</w:t>
      </w:r>
      <w:r w:rsidRPr="005060D8">
        <w:rPr>
          <w:rFonts w:ascii="Times New Roman" w:eastAsia="Times New Roman" w:hAnsi="Times New Roman" w:cs="Times New Roman"/>
          <w:spacing w:val="-4"/>
          <w:sz w:val="24"/>
          <w:szCs w:val="24"/>
          <w:lang w:eastAsia="ru-RU"/>
        </w:rPr>
        <w:t>ства Крайнего Севера», Р-18 «Федерация профсоюзов Таймыра», Р-27 «ФГБОУВО</w:t>
      </w:r>
      <w:r w:rsidRPr="005060D8">
        <w:rPr>
          <w:rFonts w:ascii="Times New Roman" w:eastAsia="Times New Roman" w:hAnsi="Times New Roman" w:cs="Times New Roman"/>
          <w:sz w:val="24"/>
          <w:szCs w:val="24"/>
          <w:lang w:eastAsia="ru-RU"/>
        </w:rPr>
        <w:t xml:space="preserve"> «Норильский государственный индустриальный институт», Р-30 «Управление металлургическими заводами НГМК им. А.П. Завенягина», Р-31 «Управление обогатительной фабрики НГМК им. А.П. Завенягина», Р-32 «Управление Норильской </w:t>
      </w:r>
      <w:r w:rsidRPr="005060D8">
        <w:rPr>
          <w:rFonts w:ascii="Times New Roman" w:eastAsia="Times New Roman" w:hAnsi="Times New Roman" w:cs="Times New Roman"/>
          <w:spacing w:val="-4"/>
          <w:sz w:val="24"/>
          <w:szCs w:val="24"/>
          <w:lang w:eastAsia="ru-RU"/>
        </w:rPr>
        <w:t>железной дороги ОАО «НГМК им. А.П. Завенягина», Р-35 «Управление строительства</w:t>
      </w:r>
      <w:r w:rsidRPr="005060D8">
        <w:rPr>
          <w:rFonts w:ascii="Times New Roman" w:eastAsia="Times New Roman" w:hAnsi="Times New Roman" w:cs="Times New Roman"/>
          <w:sz w:val="24"/>
          <w:szCs w:val="24"/>
          <w:lang w:eastAsia="ru-RU"/>
        </w:rPr>
        <w:t xml:space="preserve"> ОАО «НГМК им. А.П. Завенягина»,  Р-36 «Управление жилищно-коммунального </w:t>
      </w:r>
      <w:r w:rsidRPr="005060D8">
        <w:rPr>
          <w:rFonts w:ascii="Times New Roman" w:eastAsia="Times New Roman" w:hAnsi="Times New Roman" w:cs="Times New Roman"/>
          <w:spacing w:val="-4"/>
          <w:sz w:val="24"/>
          <w:szCs w:val="24"/>
          <w:lang w:eastAsia="ru-RU"/>
        </w:rPr>
        <w:t>хозяйства НГМК им. А.П. Завенягина», Р-47 «Управление Дудинского морского порта», Р-59 «Территориальная избирательная комиссия муниципального образования</w:t>
      </w:r>
      <w:r w:rsidRPr="005060D8">
        <w:rPr>
          <w:rFonts w:ascii="Times New Roman" w:eastAsia="Times New Roman" w:hAnsi="Times New Roman" w:cs="Times New Roman"/>
          <w:sz w:val="24"/>
          <w:szCs w:val="24"/>
          <w:lang w:eastAsia="ru-RU"/>
        </w:rPr>
        <w:t xml:space="preserve">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даёт возможность впоследствии прикрепить электронные образы документов к единицам учёта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w:t>
      </w:r>
      <w:proofErr w:type="spellStart"/>
      <w:r w:rsidRPr="005060D8">
        <w:rPr>
          <w:rFonts w:ascii="Times New Roman" w:eastAsia="Times New Roman" w:hAnsi="Times New Roman" w:cs="Times New Roman"/>
          <w:sz w:val="24"/>
          <w:szCs w:val="24"/>
          <w:lang w:eastAsia="ru-RU"/>
        </w:rPr>
        <w:t>картонирование</w:t>
      </w:r>
      <w:proofErr w:type="spellEnd"/>
      <w:r w:rsidRPr="005060D8">
        <w:rPr>
          <w:rFonts w:ascii="Times New Roman" w:eastAsia="Times New Roman" w:hAnsi="Times New Roman" w:cs="Times New Roman"/>
          <w:sz w:val="24"/>
          <w:szCs w:val="24"/>
          <w:lang w:eastAsia="ru-RU"/>
        </w:rPr>
        <w:t xml:space="preserve"> документов.</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Архивом ведётся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2022 году в Архив поступило</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2 тыс. запросов. 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молодёжью,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3. Цели и задачи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Цель подпрограммы – сохранение и эффективное использование культурного наследия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Достижение цели обеспечивается за счёт решения задач:</w:t>
      </w:r>
    </w:p>
    <w:p w:rsidR="005060D8" w:rsidRPr="005060D8" w:rsidRDefault="005060D8" w:rsidP="005060D8">
      <w:pPr>
        <w:widowControl w:val="0"/>
        <w:numPr>
          <w:ilvl w:val="0"/>
          <w:numId w:val="32"/>
        </w:numPr>
        <w:tabs>
          <w:tab w:val="left" w:pos="993"/>
        </w:tab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библиотечного дела.</w:t>
      </w:r>
    </w:p>
    <w:p w:rsidR="005060D8" w:rsidRPr="005060D8" w:rsidRDefault="005060D8" w:rsidP="005060D8">
      <w:pPr>
        <w:widowControl w:val="0"/>
        <w:numPr>
          <w:ilvl w:val="0"/>
          <w:numId w:val="32"/>
        </w:numPr>
        <w:tabs>
          <w:tab w:val="left" w:pos="993"/>
        </w:tab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Комплектование библиотечных фондов.</w:t>
      </w:r>
    </w:p>
    <w:p w:rsidR="005060D8" w:rsidRPr="005060D8" w:rsidRDefault="005060D8" w:rsidP="005060D8">
      <w:pPr>
        <w:widowControl w:val="0"/>
        <w:numPr>
          <w:ilvl w:val="0"/>
          <w:numId w:val="32"/>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Организация школы компьютерной грамотности.</w:t>
      </w:r>
    </w:p>
    <w:p w:rsidR="005060D8" w:rsidRPr="005060D8" w:rsidRDefault="005060D8" w:rsidP="005060D8">
      <w:pPr>
        <w:widowControl w:val="0"/>
        <w:numPr>
          <w:ilvl w:val="0"/>
          <w:numId w:val="32"/>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музейного дела.</w:t>
      </w:r>
    </w:p>
    <w:p w:rsidR="005060D8" w:rsidRPr="005060D8" w:rsidRDefault="005060D8" w:rsidP="005060D8">
      <w:pPr>
        <w:widowControl w:val="0"/>
        <w:numPr>
          <w:ilvl w:val="0"/>
          <w:numId w:val="32"/>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архивного дела.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Срок реализации подпрограммы 2017- 2026 годы.</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Механизм реализации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Главными распорядителями бюджетных средств </w:t>
      </w:r>
      <w:hyperlink w:anchor="Par220" w:tooltip="1. ПАСПОРТ" w:history="1">
        <w:r w:rsidRPr="005060D8">
          <w:rPr>
            <w:rFonts w:ascii="Times New Roman" w:eastAsia="Times New Roman" w:hAnsi="Times New Roman" w:cs="Times New Roman"/>
            <w:sz w:val="24"/>
            <w:szCs w:val="24"/>
            <w:lang w:eastAsia="ru-RU"/>
          </w:rPr>
          <w:t>подпрограммы 1</w:t>
        </w:r>
      </w:hyperlink>
      <w:r w:rsidRPr="005060D8">
        <w:rPr>
          <w:rFonts w:ascii="Times New Roman" w:eastAsia="Times New Roman" w:hAnsi="Times New Roman" w:cs="Times New Roman"/>
          <w:sz w:val="24"/>
          <w:szCs w:val="24"/>
          <w:lang w:eastAsia="ru-RU"/>
        </w:rPr>
        <w:t xml:space="preserve"> «Культурное наследие» являются:</w:t>
      </w:r>
    </w:p>
    <w:p w:rsidR="005060D8" w:rsidRPr="005060D8" w:rsidRDefault="005060D8" w:rsidP="00A461E8">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w:t>
      </w:r>
    </w:p>
    <w:p w:rsidR="005060D8" w:rsidRPr="005060D8" w:rsidRDefault="005060D8" w:rsidP="00A461E8">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 (муниципальное казенное учреждение «Норильский городской архив»).</w:t>
      </w:r>
    </w:p>
    <w:p w:rsidR="005060D8" w:rsidRPr="005060D8" w:rsidRDefault="005060D8" w:rsidP="00A461E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5060D8" w:rsidRDefault="005060D8" w:rsidP="00A461E8">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17"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p>
    <w:p w:rsidR="005060D8" w:rsidRPr="005060D8" w:rsidRDefault="005060D8" w:rsidP="00A461E8">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w:t>
      </w:r>
      <w:hyperlink r:id="rId18"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Pr="005060D8">
          <w:rPr>
            <w:rFonts w:ascii="Times New Roman" w:eastAsia="Times New Roman" w:hAnsi="Times New Roman" w:cs="Times New Roman"/>
            <w:sz w:val="24"/>
            <w:szCs w:val="24"/>
            <w:lang w:eastAsia="ru-RU"/>
          </w:rPr>
          <w:t>Основы</w:t>
        </w:r>
      </w:hyperlink>
      <w:r w:rsidRPr="005060D8">
        <w:rPr>
          <w:rFonts w:ascii="Times New Roman" w:eastAsia="Times New Roman" w:hAnsi="Times New Roman" w:cs="Times New Roman"/>
          <w:sz w:val="24"/>
          <w:szCs w:val="24"/>
          <w:lang w:eastAsia="ru-RU"/>
        </w:rPr>
        <w:t xml:space="preserve"> законодательства Российской Федерации о культуре» от 09.10.1992 № 3612-1;</w:t>
      </w:r>
    </w:p>
    <w:p w:rsidR="005060D8" w:rsidRPr="005060D8" w:rsidRDefault="00674972" w:rsidP="00A461E8">
      <w:pPr>
        <w:widowControl w:val="0"/>
        <w:numPr>
          <w:ilvl w:val="0"/>
          <w:numId w:val="14"/>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hyperlink r:id="rId19"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5060D8">
          <w:rPr>
            <w:rFonts w:ascii="Times New Roman" w:eastAsia="Times New Roman" w:hAnsi="Times New Roman" w:cs="Times New Roman"/>
            <w:sz w:val="24"/>
            <w:szCs w:val="24"/>
            <w:lang w:eastAsia="ru-RU"/>
          </w:rPr>
          <w:t>Закон</w:t>
        </w:r>
      </w:hyperlink>
      <w:r w:rsidR="005060D8" w:rsidRPr="005060D8">
        <w:rPr>
          <w:rFonts w:ascii="Times New Roman" w:eastAsia="Times New Roman" w:hAnsi="Times New Roman" w:cs="Times New Roman"/>
          <w:sz w:val="24"/>
          <w:szCs w:val="24"/>
          <w:lang w:eastAsia="ru-RU"/>
        </w:rPr>
        <w:t xml:space="preserve"> Красноярского края от 28.06.2007 № 2-190 «О культуре».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Реализация подпрограммы осуществляется МБУ «Централизованная библиотечная система», МБУ «МВК «Музей Норильска», МКУ «Норильский городской архив».</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Ведение бухгалтерского учета в рамках реализации мероприятий подпрограммы осуществляется МКУ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Ресурсное обеспечение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Информация о ресурсном обеспечении и прогнозной оценке расходов на реализацию цели и задач подпрограммы с учётом источников финансирования на период 2023 – 2026 годы приведена в </w:t>
      </w:r>
      <w:hyperlink w:anchor="Par908" w:tooltip="НАПРАВЛЕНИЯ И ОБЪЕМЫ ФИНАНСИРОВАНИЯ МУНИЦИПАЛЬНОЙ ПРОГРАММЫ" w:history="1">
        <w:r w:rsidRPr="005060D8">
          <w:rPr>
            <w:rFonts w:ascii="Times New Roman" w:eastAsia="Times New Roman" w:hAnsi="Times New Roman" w:cs="Times New Roman"/>
            <w:sz w:val="24"/>
            <w:szCs w:val="24"/>
            <w:lang w:eastAsia="ru-RU"/>
          </w:rPr>
          <w:t xml:space="preserve">приложении № </w:t>
        </w:r>
      </w:hyperlink>
      <w:r w:rsidR="00EB088D">
        <w:rPr>
          <w:rFonts w:ascii="Times New Roman" w:eastAsia="Times New Roman" w:hAnsi="Times New Roman" w:cs="Times New Roman"/>
          <w:sz w:val="24"/>
          <w:szCs w:val="24"/>
          <w:lang w:eastAsia="ru-RU"/>
        </w:rPr>
        <w:t>6</w:t>
      </w:r>
      <w:r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6. Индикаторы результативности подпрограммы МП</w:t>
      </w:r>
    </w:p>
    <w:p w:rsidR="005060D8" w:rsidRPr="005060D8" w:rsidRDefault="00674972"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hyperlink w:anchor="Par1313" w:tooltip="ЦЕЛЕВЫЕ ИНДИКАТОРЫ РЕЗУЛЬТАТИВНОСТИ МУНИЦИПАЛЬНОЙ ПРОГРАММЫ" w:history="1">
        <w:r w:rsidR="005060D8" w:rsidRPr="005060D8">
          <w:rPr>
            <w:rFonts w:ascii="Times New Roman" w:eastAsia="Times New Roman" w:hAnsi="Times New Roman" w:cs="Times New Roman"/>
            <w:sz w:val="24"/>
            <w:szCs w:val="24"/>
            <w:lang w:eastAsia="ru-RU"/>
          </w:rPr>
          <w:t>Индикаторы</w:t>
        </w:r>
      </w:hyperlink>
      <w:r w:rsidR="005060D8" w:rsidRPr="005060D8">
        <w:rPr>
          <w:rFonts w:ascii="Times New Roman" w:eastAsia="Times New Roman" w:hAnsi="Times New Roman" w:cs="Times New Roman"/>
          <w:sz w:val="24"/>
          <w:szCs w:val="24"/>
          <w:lang w:eastAsia="ru-RU"/>
        </w:rPr>
        <w:t xml:space="preserve"> результатив</w:t>
      </w:r>
      <w:r w:rsidR="007912A0">
        <w:rPr>
          <w:rFonts w:ascii="Times New Roman" w:eastAsia="Times New Roman" w:hAnsi="Times New Roman" w:cs="Times New Roman"/>
          <w:sz w:val="24"/>
          <w:szCs w:val="24"/>
          <w:lang w:eastAsia="ru-RU"/>
        </w:rPr>
        <w:t>ности приведены в приложении № 7</w:t>
      </w:r>
      <w:r w:rsidR="005060D8" w:rsidRPr="005060D8">
        <w:rPr>
          <w:rFonts w:ascii="Times New Roman" w:eastAsia="Times New Roman" w:hAnsi="Times New Roman" w:cs="Times New Roman"/>
          <w:sz w:val="24"/>
          <w:szCs w:val="24"/>
          <w:lang w:eastAsia="ru-RU"/>
        </w:rPr>
        <w:t xml:space="preserve"> к Программе.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5060D8" w:rsidRDefault="005060D8" w:rsidP="005060D8">
      <w:pPr>
        <w:widowControl w:val="0"/>
        <w:autoSpaceDE w:val="0"/>
        <w:autoSpaceDN w:val="0"/>
        <w:adjustRightInd w:val="0"/>
        <w:spacing w:after="0" w:line="240" w:lineRule="auto"/>
        <w:ind w:firstLine="5670"/>
        <w:jc w:val="right"/>
        <w:rPr>
          <w:rFonts w:ascii="Times New Roman" w:eastAsia="Times New Roman" w:hAnsi="Times New Roman" w:cs="Times New Roman"/>
          <w:sz w:val="24"/>
          <w:szCs w:val="24"/>
          <w:lang w:eastAsia="ru-RU"/>
        </w:rPr>
      </w:pPr>
      <w:bookmarkStart w:id="1" w:name="Par397"/>
      <w:bookmarkEnd w:id="1"/>
    </w:p>
    <w:p w:rsidR="005060D8" w:rsidRPr="005060D8" w:rsidRDefault="005060D8" w:rsidP="005060D8">
      <w:pPr>
        <w:widowControl w:val="0"/>
        <w:autoSpaceDE w:val="0"/>
        <w:autoSpaceDN w:val="0"/>
        <w:adjustRightInd w:val="0"/>
        <w:spacing w:after="0" w:line="240" w:lineRule="auto"/>
        <w:ind w:firstLine="5670"/>
        <w:jc w:val="right"/>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 </w:t>
      </w:r>
    </w:p>
    <w:p w:rsidR="005060D8" w:rsidRPr="005060D8" w:rsidRDefault="005060D8" w:rsidP="005060D8">
      <w:pPr>
        <w:widowControl w:val="0"/>
        <w:autoSpaceDE w:val="0"/>
        <w:autoSpaceDN w:val="0"/>
        <w:adjustRightInd w:val="0"/>
        <w:spacing w:after="0" w:line="240" w:lineRule="auto"/>
        <w:ind w:firstLine="5670"/>
        <w:jc w:val="right"/>
        <w:rPr>
          <w:rFonts w:ascii="Times New Roman" w:eastAsia="Times New Roman" w:hAnsi="Times New Roman" w:cs="Times New Roman"/>
          <w:sz w:val="24"/>
          <w:szCs w:val="24"/>
          <w:lang w:eastAsia="ru-RU"/>
        </w:rPr>
      </w:pPr>
    </w:p>
    <w:p w:rsidR="005060D8" w:rsidRPr="005060D8" w:rsidRDefault="005060D8" w:rsidP="002E4488">
      <w:pPr>
        <w:widowControl w:val="0"/>
        <w:autoSpaceDE w:val="0"/>
        <w:autoSpaceDN w:val="0"/>
        <w:adjustRightInd w:val="0"/>
        <w:spacing w:after="0" w:line="240" w:lineRule="auto"/>
        <w:ind w:left="426" w:firstLine="4961"/>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Приложение № 2</w:t>
      </w:r>
    </w:p>
    <w:p w:rsidR="005060D8" w:rsidRPr="005060D8" w:rsidRDefault="005060D8" w:rsidP="002E4488">
      <w:pPr>
        <w:widowControl w:val="0"/>
        <w:autoSpaceDE w:val="0"/>
        <w:autoSpaceDN w:val="0"/>
        <w:adjustRightInd w:val="0"/>
        <w:spacing w:after="0" w:line="240" w:lineRule="auto"/>
        <w:ind w:left="426" w:firstLine="4961"/>
        <w:jc w:val="both"/>
        <w:rPr>
          <w:rFonts w:ascii="Times New Roman" w:eastAsia="Times New Roman" w:hAnsi="Times New Roman" w:cs="Times New Roman"/>
          <w:sz w:val="24"/>
          <w:szCs w:val="24"/>
          <w:lang w:eastAsia="ru-RU"/>
        </w:rPr>
      </w:pPr>
      <w:bookmarkStart w:id="2" w:name="Par408"/>
      <w:bookmarkEnd w:id="2"/>
      <w:r w:rsidRPr="005060D8">
        <w:rPr>
          <w:rFonts w:ascii="Times New Roman" w:eastAsia="Times New Roman" w:hAnsi="Times New Roman" w:cs="Times New Roman"/>
          <w:sz w:val="24"/>
          <w:szCs w:val="24"/>
          <w:lang w:eastAsia="ru-RU"/>
        </w:rPr>
        <w:t>к муниципальной Программе</w:t>
      </w:r>
    </w:p>
    <w:p w:rsidR="005060D8" w:rsidRPr="005060D8" w:rsidRDefault="005060D8" w:rsidP="002E4488">
      <w:pPr>
        <w:widowControl w:val="0"/>
        <w:autoSpaceDE w:val="0"/>
        <w:autoSpaceDN w:val="0"/>
        <w:adjustRightInd w:val="0"/>
        <w:spacing w:after="0" w:line="240" w:lineRule="auto"/>
        <w:ind w:left="426" w:firstLine="4961"/>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культуры»,</w:t>
      </w:r>
    </w:p>
    <w:p w:rsidR="005060D8" w:rsidRPr="005060D8" w:rsidRDefault="005060D8" w:rsidP="002E4488">
      <w:pPr>
        <w:autoSpaceDE w:val="0"/>
        <w:autoSpaceDN w:val="0"/>
        <w:adjustRightInd w:val="0"/>
        <w:spacing w:after="0" w:line="240" w:lineRule="auto"/>
        <w:ind w:left="426" w:firstLine="4961"/>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утвержденной постановлением</w:t>
      </w:r>
    </w:p>
    <w:p w:rsidR="005060D8" w:rsidRPr="005060D8" w:rsidRDefault="005060D8" w:rsidP="002E4488">
      <w:pPr>
        <w:autoSpaceDE w:val="0"/>
        <w:autoSpaceDN w:val="0"/>
        <w:adjustRightInd w:val="0"/>
        <w:spacing w:after="0" w:line="240" w:lineRule="auto"/>
        <w:ind w:left="426" w:firstLine="4961"/>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Администрации города Норильска</w:t>
      </w:r>
    </w:p>
    <w:p w:rsidR="005060D8" w:rsidRPr="005060D8" w:rsidRDefault="005060D8" w:rsidP="002E4488">
      <w:pPr>
        <w:autoSpaceDE w:val="0"/>
        <w:autoSpaceDN w:val="0"/>
        <w:adjustRightInd w:val="0"/>
        <w:spacing w:after="0" w:line="240" w:lineRule="auto"/>
        <w:ind w:left="426" w:firstLine="4961"/>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 05.12.2016 № 580</w:t>
      </w:r>
    </w:p>
    <w:p w:rsidR="005060D8" w:rsidRPr="005060D8" w:rsidRDefault="005060D8" w:rsidP="005060D8">
      <w:pPr>
        <w:widowControl w:val="0"/>
        <w:autoSpaceDE w:val="0"/>
        <w:autoSpaceDN w:val="0"/>
        <w:adjustRightInd w:val="0"/>
        <w:spacing w:after="0" w:line="240" w:lineRule="auto"/>
        <w:ind w:firstLine="5670"/>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ПАСПОРТ</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ПОДПРОГРАММЫ 2 «ИСКУССТВО И НАРОДНОЕ ТВОРЧЕСТВО»</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Соисполнитель МП (ответственный исполнитель подпрограммы)</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по делам культуры и искусства Администрации города Норильска (далее – Управление)</w:t>
            </w:r>
          </w:p>
        </w:tc>
      </w:tr>
      <w:tr w:rsidR="005060D8" w:rsidRPr="005060D8" w:rsidTr="00AE5B52">
        <w:trPr>
          <w:trHeight w:val="711"/>
        </w:trPr>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Участники подпрограммы МП</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Муниципальные бюджетные учреждения, подведомственные Управлению</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Цели подпрограммы МП</w:t>
            </w:r>
          </w:p>
        </w:tc>
        <w:tc>
          <w:tcPr>
            <w:tcW w:w="7257" w:type="dxa"/>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Задачи подпрограммы МП</w:t>
            </w:r>
          </w:p>
        </w:tc>
        <w:tc>
          <w:tcPr>
            <w:tcW w:w="7257" w:type="dxa"/>
          </w:tcPr>
          <w:p w:rsidR="005060D8" w:rsidRPr="005060D8" w:rsidRDefault="005060D8" w:rsidP="005060D8">
            <w:pPr>
              <w:widowControl w:val="0"/>
              <w:tabs>
                <w:tab w:val="left" w:pos="382"/>
              </w:tabs>
              <w:autoSpaceDE w:val="0"/>
              <w:autoSpaceDN w:val="0"/>
              <w:adjustRightInd w:val="0"/>
              <w:spacing w:after="0" w:line="240" w:lineRule="auto"/>
              <w:ind w:left="2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Организация деятельности культурно-досуговых учреждений и кинотеатра.</w:t>
            </w:r>
          </w:p>
          <w:p w:rsidR="005060D8" w:rsidRPr="005060D8" w:rsidRDefault="005060D8" w:rsidP="005060D8">
            <w:pPr>
              <w:widowControl w:val="0"/>
              <w:autoSpaceDE w:val="0"/>
              <w:autoSpaceDN w:val="0"/>
              <w:adjustRightInd w:val="0"/>
              <w:spacing w:after="0" w:line="240" w:lineRule="auto"/>
              <w:ind w:left="24"/>
              <w:jc w:val="both"/>
              <w:rPr>
                <w:rFonts w:ascii="Times New Roman" w:eastAsia="Times New Roman" w:hAnsi="Times New Roman" w:cs="Times New Roman"/>
                <w:color w:val="FF0000"/>
                <w:sz w:val="24"/>
                <w:szCs w:val="24"/>
                <w:lang w:eastAsia="ru-RU"/>
              </w:rPr>
            </w:pPr>
            <w:r w:rsidRPr="005060D8">
              <w:rPr>
                <w:rFonts w:ascii="Times New Roman" w:eastAsia="Times New Roman" w:hAnsi="Times New Roman" w:cs="Times New Roman"/>
                <w:sz w:val="24"/>
                <w:szCs w:val="24"/>
                <w:lang w:eastAsia="ru-RU"/>
              </w:rPr>
              <w:t>2. Сохранение и развитие народных художественных промыслов и ремёсел (декоративно-прикладное творчество).</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Срок реализации подпрограммы МП</w:t>
            </w:r>
          </w:p>
        </w:tc>
        <w:tc>
          <w:tcPr>
            <w:tcW w:w="7257" w:type="dxa"/>
            <w:shd w:val="clear" w:color="auto" w:fill="FFFFFF" w:themeFill="background1"/>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sz w:val="24"/>
                <w:szCs w:val="24"/>
                <w:lang w:eastAsia="ru-RU"/>
              </w:rPr>
              <w:t>2017 – 2026 годы</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Объемы и источники финансирования подпрограммы МП по годам реализации (тыс. руб.)</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 финансирования, всего: 2 935 922,6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2 012 997,2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420 035,8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502 889,6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том числе:</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2017 – 2022 годы всего: 1 493 928,9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816 525,5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420 035,8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257 367,6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2023 год всего: 381 197,7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333 866,3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47 331,4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2024 год всего: 353 147,0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289 634,4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63 512,6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2025 год всего: 352 395,9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286 485,5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65 910,4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2026 год всего: 355 253,1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местный бюджет – 286 485,5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C00000"/>
                <w:sz w:val="24"/>
                <w:szCs w:val="24"/>
                <w:lang w:eastAsia="ru-RU"/>
              </w:rPr>
            </w:pPr>
            <w:r w:rsidRPr="005060D8">
              <w:rPr>
                <w:rFonts w:ascii="Times New Roman" w:eastAsia="Times New Roman" w:hAnsi="Times New Roman" w:cs="Times New Roman"/>
                <w:sz w:val="24"/>
                <w:szCs w:val="24"/>
                <w:lang w:eastAsia="ru-RU"/>
              </w:rPr>
              <w:t>платные услуги – 68 767,6 тыс. руб.</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5060D8" w:rsidRPr="005060D8" w:rsidRDefault="005060D8" w:rsidP="005060D8">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     1. Количество клубных формирований (ед. на 1 тыс. населения) в</w:t>
            </w:r>
            <w:r w:rsidRPr="005060D8">
              <w:rPr>
                <w:rFonts w:ascii="Times New Roman" w:eastAsia="Times New Roman" w:hAnsi="Times New Roman" w:cs="Times New Roman"/>
                <w:sz w:val="24"/>
                <w:szCs w:val="24"/>
                <w:shd w:val="clear" w:color="auto" w:fill="C5E0B3" w:themeFill="accent6" w:themeFillTint="66"/>
                <w:lang w:eastAsia="ru-RU"/>
              </w:rPr>
              <w:t xml:space="preserve"> </w:t>
            </w:r>
            <w:r w:rsidRPr="005060D8">
              <w:rPr>
                <w:rFonts w:ascii="Times New Roman" w:eastAsia="Times New Roman" w:hAnsi="Times New Roman" w:cs="Times New Roman"/>
                <w:sz w:val="24"/>
                <w:szCs w:val="24"/>
                <w:shd w:val="clear" w:color="auto" w:fill="FFFFFF" w:themeFill="background1"/>
                <w:lang w:eastAsia="ru-RU"/>
              </w:rPr>
              <w:t>2024 – 2026 годах</w:t>
            </w:r>
            <w:r w:rsidRPr="005060D8">
              <w:rPr>
                <w:rFonts w:ascii="Times New Roman" w:eastAsia="Times New Roman" w:hAnsi="Times New Roman" w:cs="Times New Roman"/>
                <w:sz w:val="24"/>
                <w:szCs w:val="24"/>
                <w:lang w:eastAsia="ru-RU"/>
              </w:rPr>
              <w:t xml:space="preserve"> составит 0,3 ед. ежегодно.</w:t>
            </w:r>
          </w:p>
          <w:p w:rsidR="005060D8" w:rsidRPr="005060D8" w:rsidRDefault="005060D8" w:rsidP="005060D8">
            <w:pPr>
              <w:widowControl w:val="0"/>
              <w:tabs>
                <w:tab w:val="left" w:pos="993"/>
              </w:tabs>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Количество посещений киносеансов (посещение на 1 жителя в год) в 2024 – 2026 годах составит 1,1 ед.</w:t>
            </w:r>
          </w:p>
          <w:p w:rsidR="005060D8" w:rsidRPr="005060D8" w:rsidRDefault="005060D8" w:rsidP="005060D8">
            <w:pPr>
              <w:widowControl w:val="0"/>
              <w:tabs>
                <w:tab w:val="left" w:pos="993"/>
              </w:tabs>
              <w:autoSpaceDE w:val="0"/>
              <w:autoSpaceDN w:val="0"/>
              <w:adjustRightInd w:val="0"/>
              <w:spacing w:after="0" w:line="240" w:lineRule="auto"/>
              <w:ind w:firstLine="360"/>
              <w:jc w:val="both"/>
              <w:rPr>
                <w:rFonts w:ascii="Times New Roman" w:eastAsia="Times New Roman" w:hAnsi="Times New Roman" w:cs="Times New Roman"/>
                <w:sz w:val="24"/>
                <w:szCs w:val="24"/>
                <w:shd w:val="clear" w:color="auto" w:fill="FFFFFF" w:themeFill="background1"/>
                <w:lang w:eastAsia="ru-RU"/>
              </w:rPr>
            </w:pPr>
            <w:r w:rsidRPr="005060D8">
              <w:rPr>
                <w:rFonts w:ascii="Times New Roman" w:eastAsia="Times New Roman" w:hAnsi="Times New Roman" w:cs="Times New Roman"/>
                <w:sz w:val="24"/>
                <w:szCs w:val="24"/>
                <w:shd w:val="clear" w:color="auto" w:fill="FFFFFF" w:themeFill="background1"/>
                <w:lang w:eastAsia="ru-RU"/>
              </w:rPr>
              <w:t>3. Доля зрителей киносеансов отечественного кино к общему количеству кинозрителей в 2024</w:t>
            </w:r>
            <w:r w:rsidRPr="005060D8">
              <w:rPr>
                <w:rFonts w:ascii="Times New Roman" w:eastAsia="Times New Roman" w:hAnsi="Times New Roman" w:cs="Times New Roman"/>
                <w:sz w:val="24"/>
                <w:szCs w:val="24"/>
                <w:lang w:eastAsia="ru-RU"/>
              </w:rPr>
              <w:t xml:space="preserve"> году </w:t>
            </w:r>
            <w:r w:rsidRPr="005060D8">
              <w:rPr>
                <w:rFonts w:ascii="Times New Roman" w:eastAsia="Times New Roman" w:hAnsi="Times New Roman" w:cs="Times New Roman"/>
                <w:sz w:val="24"/>
                <w:szCs w:val="24"/>
                <w:shd w:val="clear" w:color="auto" w:fill="FFFFFF" w:themeFill="background1"/>
                <w:lang w:eastAsia="ru-RU"/>
              </w:rPr>
              <w:t>– 62,0%,</w:t>
            </w:r>
            <w:r w:rsidRPr="005060D8">
              <w:rPr>
                <w:rFonts w:ascii="Times New Roman" w:eastAsia="Times New Roman" w:hAnsi="Times New Roman" w:cs="Times New Roman"/>
                <w:sz w:val="24"/>
                <w:szCs w:val="24"/>
                <w:lang w:eastAsia="ru-RU"/>
              </w:rPr>
              <w:t xml:space="preserve"> </w:t>
            </w:r>
            <w:r w:rsidRPr="005060D8">
              <w:rPr>
                <w:rFonts w:ascii="Times New Roman" w:eastAsia="Times New Roman" w:hAnsi="Times New Roman" w:cs="Times New Roman"/>
                <w:sz w:val="24"/>
                <w:szCs w:val="24"/>
                <w:shd w:val="clear" w:color="auto" w:fill="FFFFFF" w:themeFill="background1"/>
                <w:lang w:eastAsia="ru-RU"/>
              </w:rPr>
              <w:t>2025 – 62,2%, в 2026 году составит 61,8%.</w:t>
            </w:r>
          </w:p>
          <w:p w:rsidR="005060D8" w:rsidRPr="005060D8" w:rsidRDefault="005060D8" w:rsidP="005060D8">
            <w:pPr>
              <w:autoSpaceDE w:val="0"/>
              <w:autoSpaceDN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shd w:val="clear" w:color="auto" w:fill="FFFFFF" w:themeFill="background1"/>
                <w:lang w:eastAsia="ru-RU"/>
              </w:rPr>
              <w:t xml:space="preserve">     4. Количество мероприятий, проводимых культурно-досуговыми учреждениями, кинотеатром (без киносеансов) из расчета на 1 тыс. чел. населения, в 2024 – 2026 годах 4,8 ед.</w:t>
            </w:r>
          </w:p>
        </w:tc>
      </w:tr>
    </w:tbl>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Текущее состояние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 состоянию на 01.01.2023 на территории функционируют 3 муниципальных бюджетных учреждения культуры (далее – МБУК): «Городской центр культуры», «Культурно-досуговый центр имени Владимира Высоцкого», «Культурно-досуговый центр «Юбилейный» и 1 муниципальное бюджетное учреждение – «Кинокомплекс «Родина».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shd w:val="clear" w:color="auto" w:fill="FFFFFF" w:themeFill="background1"/>
          <w:lang w:eastAsia="ru-RU"/>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МБУК осуществляют деятельность 55 клубных формирования: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 видео-клубное объединение) «Экран» в МБУ «Кинокомплекс «Родина»</w:t>
      </w:r>
      <w:r w:rsidRPr="005060D8">
        <w:rPr>
          <w:rFonts w:ascii="Times New Roman" w:eastAsia="Times New Roman" w:hAnsi="Times New Roman" w:cs="Times New Roman"/>
          <w:sz w:val="24"/>
          <w:szCs w:val="24"/>
          <w:lang w:eastAsia="ru-RU"/>
        </w:rPr>
        <w:t xml:space="preserve">, которые </w:t>
      </w:r>
      <w:r w:rsidRPr="005060D8">
        <w:rPr>
          <w:rFonts w:ascii="Times New Roman" w:eastAsia="Times New Roman" w:hAnsi="Times New Roman" w:cs="Times New Roman"/>
          <w:sz w:val="24"/>
          <w:szCs w:val="24"/>
          <w:shd w:val="clear" w:color="auto" w:fill="FFFFFF" w:themeFill="background1"/>
          <w:lang w:eastAsia="ru-RU"/>
        </w:rPr>
        <w:t>объединяют 1514</w:t>
      </w:r>
      <w:r w:rsidRPr="005060D8">
        <w:rPr>
          <w:rFonts w:ascii="Times New Roman" w:eastAsia="Times New Roman" w:hAnsi="Times New Roman" w:cs="Times New Roman"/>
          <w:sz w:val="24"/>
          <w:szCs w:val="24"/>
          <w:lang w:eastAsia="ru-RU"/>
        </w:rPr>
        <w:t xml:space="preserve"> участников (по состоянию на 01.01.2023).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На территории муниципального образования кинопоказ осуществляют 3 учреждения, подведомственных Управлению:</w:t>
      </w:r>
    </w:p>
    <w:p w:rsidR="005060D8" w:rsidRPr="005060D8" w:rsidRDefault="005060D8" w:rsidP="00A461E8">
      <w:pPr>
        <w:widowControl w:val="0"/>
        <w:numPr>
          <w:ilvl w:val="0"/>
          <w:numId w:val="2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МБУК «КДЦ им. Вл. Высоцкого»;</w:t>
      </w:r>
    </w:p>
    <w:p w:rsidR="005060D8" w:rsidRPr="005060D8" w:rsidRDefault="005060D8" w:rsidP="00A461E8">
      <w:pPr>
        <w:widowControl w:val="0"/>
        <w:numPr>
          <w:ilvl w:val="0"/>
          <w:numId w:val="2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МБУК «КДЦ «Юбилейный»;</w:t>
      </w:r>
    </w:p>
    <w:p w:rsidR="005060D8" w:rsidRPr="005060D8" w:rsidRDefault="005060D8" w:rsidP="00A461E8">
      <w:pPr>
        <w:widowControl w:val="0"/>
        <w:numPr>
          <w:ilvl w:val="0"/>
          <w:numId w:val="2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МБУ «Кинокомплекс «Родина» – основной кинопрокатчик.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5060D8" w:rsidRPr="005060D8" w:rsidRDefault="005060D8" w:rsidP="005060D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В соответствии с Распоряжением Минкультуры России от 23.10.2023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норматив обеспеченности кинозалами в муниципальном образовании город Норильск должен составлять 9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 Высоцкого», МБУК «КДЦ «Юбилейный».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 xml:space="preserve">Кинодеятельность учреждений города Норильска строится на основе договорных отношений с </w:t>
      </w:r>
      <w:proofErr w:type="spellStart"/>
      <w:r w:rsidRPr="005060D8">
        <w:rPr>
          <w:rFonts w:ascii="Times New Roman" w:eastAsia="Times New Roman" w:hAnsi="Times New Roman" w:cs="Times New Roman"/>
          <w:sz w:val="24"/>
          <w:szCs w:val="24"/>
          <w:lang w:eastAsia="ru-RU"/>
        </w:rPr>
        <w:t>дистрибуционными</w:t>
      </w:r>
      <w:proofErr w:type="spellEnd"/>
      <w:r w:rsidRPr="005060D8">
        <w:rPr>
          <w:rFonts w:ascii="Times New Roman" w:eastAsia="Times New Roman" w:hAnsi="Times New Roman" w:cs="Times New Roman"/>
          <w:sz w:val="24"/>
          <w:szCs w:val="24"/>
          <w:lang w:eastAsia="ru-RU"/>
        </w:rPr>
        <w:t xml:space="preserve">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5060D8" w:rsidRPr="005060D8" w:rsidRDefault="005060D8" w:rsidP="005060D8">
      <w:pPr>
        <w:spacing w:after="0" w:line="240" w:lineRule="auto"/>
        <w:ind w:firstLine="709"/>
        <w:jc w:val="both"/>
        <w:rPr>
          <w:rFonts w:ascii="Times New Roman" w:eastAsia="Calibri" w:hAnsi="Times New Roman" w:cs="Times New Roman"/>
          <w:sz w:val="24"/>
          <w:szCs w:val="24"/>
        </w:rPr>
      </w:pPr>
      <w:r w:rsidRPr="005060D8">
        <w:rPr>
          <w:rFonts w:ascii="Times New Roman" w:eastAsia="Times New Roman" w:hAnsi="Times New Roman" w:cs="Times New Roman"/>
          <w:sz w:val="24"/>
          <w:szCs w:val="24"/>
          <w:lang w:eastAsia="ru-RU"/>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В 2022 году был </w:t>
      </w:r>
      <w:r w:rsidRPr="005060D8">
        <w:rPr>
          <w:rFonts w:ascii="Times New Roman" w:eastAsia="Calibri" w:hAnsi="Times New Roman" w:cs="Times New Roman"/>
          <w:sz w:val="24"/>
          <w:szCs w:val="24"/>
        </w:rPr>
        <w:t>приостановлен прокат фильмов крупных зарубежных студий по причине санкционных ограничений, направленных на киноиндустрию, что сказалось на количестве киносеансов и их посещений.</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3 407 ед. фильмофонда. </w:t>
      </w:r>
    </w:p>
    <w:p w:rsidR="005060D8" w:rsidRPr="005060D8" w:rsidRDefault="005060D8" w:rsidP="005060D8">
      <w:pPr>
        <w:spacing w:after="0" w:line="240" w:lineRule="auto"/>
        <w:ind w:firstLine="709"/>
        <w:jc w:val="both"/>
        <w:rPr>
          <w:rFonts w:ascii="Times New Roman" w:eastAsia="Times New Roman" w:hAnsi="Times New Roman" w:cs="Times New Roman"/>
          <w:color w:val="000000"/>
          <w:spacing w:val="-2"/>
          <w:sz w:val="24"/>
          <w:szCs w:val="24"/>
          <w:lang w:eastAsia="ru-RU"/>
        </w:rPr>
      </w:pPr>
      <w:r w:rsidRPr="005060D8">
        <w:rPr>
          <w:rFonts w:ascii="Times New Roman" w:eastAsia="Times New Roman" w:hAnsi="Times New Roman" w:cs="Times New Roman"/>
          <w:spacing w:val="-2"/>
          <w:sz w:val="24"/>
          <w:szCs w:val="24"/>
          <w:lang w:eastAsia="ru-RU"/>
        </w:rPr>
        <w:t xml:space="preserve">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w:t>
      </w:r>
      <w:r w:rsidRPr="005060D8">
        <w:rPr>
          <w:rFonts w:ascii="Times New Roman" w:eastAsia="Times New Roman" w:hAnsi="Times New Roman" w:cs="Times New Roman"/>
          <w:color w:val="000000"/>
          <w:spacing w:val="-2"/>
          <w:sz w:val="24"/>
          <w:szCs w:val="24"/>
          <w:lang w:eastAsia="ru-RU"/>
        </w:rPr>
        <w:t xml:space="preserve">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школы-интерната, Центра «Виктория», Норильского детского дома, КЦСОН, а также для ветеранов Великой Отечественной войны, реабилитированных граждан. </w:t>
      </w:r>
    </w:p>
    <w:p w:rsidR="005060D8" w:rsidRPr="005060D8" w:rsidRDefault="005060D8" w:rsidP="005060D8">
      <w:pPr>
        <w:tabs>
          <w:tab w:val="left" w:pos="993"/>
          <w:tab w:val="left" w:pos="3945"/>
        </w:tabs>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В 2023 году были организованы и проведены запланированные государственные и общегородские праздники. Наиболее значимые из них: </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серия новогодних театрализованных представлений, подготовленных культурно-досуговыми центрами; </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торжественная церемония, посвященная Дню памяти о россиянах, погибших при исполнении служебного долга за пределами Отечества; </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концертные программы, посвященные Дню защитника Отечества и Международному женскому дню;</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shd w:val="clear" w:color="auto" w:fill="FFFFFF"/>
          <w:lang w:eastAsia="ru-RU"/>
        </w:rPr>
      </w:pPr>
      <w:r w:rsidRPr="005060D8">
        <w:rPr>
          <w:rFonts w:ascii="Times New Roman" w:eastAsia="Times New Roman" w:hAnsi="Times New Roman" w:cs="Times New Roman"/>
          <w:sz w:val="24"/>
          <w:szCs w:val="24"/>
          <w:lang w:eastAsia="ru-RU"/>
        </w:rPr>
        <w:t xml:space="preserve">праздничный концерты «Норильск – город трудовой доблести!»; </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shd w:val="clear" w:color="auto" w:fill="FFFFFF"/>
          <w:lang w:eastAsia="ru-RU"/>
        </w:rPr>
      </w:pPr>
      <w:r w:rsidRPr="005060D8">
        <w:rPr>
          <w:rFonts w:ascii="Times New Roman" w:eastAsia="Times New Roman" w:hAnsi="Times New Roman" w:cs="Times New Roman"/>
          <w:sz w:val="24"/>
          <w:szCs w:val="24"/>
          <w:lang w:eastAsia="ru-RU"/>
        </w:rPr>
        <w:t>концерт «Большой Норильск – Великой Победе!», посвященный Дню Победы в Великой Отечественной войне;</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гала-концерт фестиваля национальных культур «Край – наш общий дом»;</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танцевальные фестивали «Снежная роза» и «Гран-па»;</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праздничные мероприятия, посвященные 70-летнему юбилею города Норильска и Дню металлурга;</w:t>
      </w:r>
    </w:p>
    <w:p w:rsidR="005060D8" w:rsidRPr="005060D8" w:rsidRDefault="005060D8" w:rsidP="00A461E8">
      <w:pPr>
        <w:numPr>
          <w:ilvl w:val="0"/>
          <w:numId w:val="37"/>
        </w:numPr>
        <w:tabs>
          <w:tab w:val="left" w:pos="993"/>
        </w:tabs>
        <w:spacing w:after="0" w:line="240" w:lineRule="auto"/>
        <w:ind w:left="0" w:firstLine="709"/>
        <w:jc w:val="both"/>
        <w:rPr>
          <w:rFonts w:ascii="Times New Roman" w:eastAsia="Times New Roman" w:hAnsi="Times New Roman" w:cs="Times New Roman"/>
          <w:sz w:val="24"/>
          <w:szCs w:val="24"/>
          <w:shd w:val="clear" w:color="auto" w:fill="FFFFFF"/>
          <w:lang w:eastAsia="ru-RU"/>
        </w:rPr>
      </w:pPr>
      <w:r w:rsidRPr="005060D8">
        <w:rPr>
          <w:rFonts w:ascii="Times New Roman" w:eastAsia="Times New Roman" w:hAnsi="Times New Roman" w:cs="Times New Roman"/>
          <w:sz w:val="24"/>
          <w:szCs w:val="24"/>
          <w:lang w:eastAsia="ru-RU"/>
        </w:rPr>
        <w:t>фестиваль «Северная ягода».</w:t>
      </w:r>
    </w:p>
    <w:p w:rsidR="005060D8" w:rsidRPr="005060D8" w:rsidRDefault="005060D8" w:rsidP="005060D8">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Среди проблемных аспектов организации деятельности учреждений культуры по предоставлению услуг населению города выделяются:</w:t>
      </w:r>
    </w:p>
    <w:p w:rsidR="005060D8" w:rsidRPr="005060D8" w:rsidRDefault="005060D8" w:rsidP="00A461E8">
      <w:pPr>
        <w:numPr>
          <w:ilvl w:val="0"/>
          <w:numId w:val="2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 устаревшее оборудование и износ основных средств;</w:t>
      </w:r>
    </w:p>
    <w:p w:rsidR="005060D8" w:rsidRPr="005060D8" w:rsidRDefault="005060D8" w:rsidP="00A461E8">
      <w:pPr>
        <w:numPr>
          <w:ilvl w:val="0"/>
          <w:numId w:val="22"/>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5060D8" w:rsidRPr="005060D8" w:rsidRDefault="005060D8" w:rsidP="00A461E8">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Для разрешения вышеуказанных проблем предлагается реализовать:</w:t>
      </w:r>
    </w:p>
    <w:p w:rsidR="005060D8" w:rsidRPr="005060D8" w:rsidRDefault="005060D8" w:rsidP="00A461E8">
      <w:pPr>
        <w:widowControl w:val="0"/>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Формирование </w:t>
      </w:r>
      <w:proofErr w:type="spellStart"/>
      <w:r w:rsidRPr="005060D8">
        <w:rPr>
          <w:rFonts w:ascii="Times New Roman" w:eastAsia="Times New Roman" w:hAnsi="Times New Roman" w:cs="Times New Roman"/>
          <w:sz w:val="24"/>
          <w:szCs w:val="24"/>
          <w:lang w:eastAsia="ru-RU"/>
        </w:rPr>
        <w:t>кинорепертуара</w:t>
      </w:r>
      <w:proofErr w:type="spellEnd"/>
      <w:r w:rsidRPr="005060D8">
        <w:rPr>
          <w:rFonts w:ascii="Times New Roman" w:eastAsia="Times New Roman" w:hAnsi="Times New Roman" w:cs="Times New Roman"/>
          <w:sz w:val="24"/>
          <w:szCs w:val="24"/>
          <w:lang w:eastAsia="ru-RU"/>
        </w:rPr>
        <w:t>, направленного на детскую и семейную аудиторию.</w:t>
      </w:r>
    </w:p>
    <w:p w:rsidR="005060D8" w:rsidRPr="005060D8" w:rsidRDefault="005060D8" w:rsidP="00A461E8">
      <w:pPr>
        <w:widowControl w:val="0"/>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численности руководителей клубов </w:t>
      </w:r>
      <w:r w:rsidRPr="005060D8">
        <w:rPr>
          <w:rFonts w:ascii="Times New Roman" w:eastAsia="Times New Roman" w:hAnsi="Times New Roman" w:cs="Times New Roman"/>
          <w:sz w:val="24"/>
          <w:szCs w:val="24"/>
          <w:lang w:eastAsia="ru-RU"/>
        </w:rPr>
        <w:lastRenderedPageBreak/>
        <w:t>приведет к стабильной работе клубных объединений, увеличению участников и повышению уровня их мастерства.</w:t>
      </w:r>
    </w:p>
    <w:p w:rsidR="005060D8" w:rsidRPr="005060D8" w:rsidRDefault="005060D8" w:rsidP="00A461E8">
      <w:pPr>
        <w:widowControl w:val="0"/>
        <w:numPr>
          <w:ilvl w:val="0"/>
          <w:numId w:val="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5060D8" w:rsidRPr="005060D8" w:rsidRDefault="005060D8" w:rsidP="005060D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При реализации мероприятий подпрограммы планируется достичь следующих результатов:</w:t>
      </w:r>
    </w:p>
    <w:p w:rsidR="005060D8" w:rsidRPr="005060D8" w:rsidRDefault="005060D8" w:rsidP="00A461E8">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создание условий для поддержки и стимулирования творчества различных </w:t>
      </w:r>
      <w:proofErr w:type="spellStart"/>
      <w:r w:rsidRPr="005060D8">
        <w:rPr>
          <w:rFonts w:ascii="Times New Roman" w:eastAsia="Times New Roman" w:hAnsi="Times New Roman" w:cs="Times New Roman"/>
          <w:sz w:val="24"/>
          <w:szCs w:val="24"/>
          <w:lang w:eastAsia="ru-RU"/>
        </w:rPr>
        <w:t>субкультурных</w:t>
      </w:r>
      <w:proofErr w:type="spellEnd"/>
      <w:r w:rsidRPr="005060D8">
        <w:rPr>
          <w:rFonts w:ascii="Times New Roman" w:eastAsia="Times New Roman" w:hAnsi="Times New Roman" w:cs="Times New Roman"/>
          <w:sz w:val="24"/>
          <w:szCs w:val="24"/>
          <w:lang w:eastAsia="ru-RU"/>
        </w:rPr>
        <w:t xml:space="preserve"> групп, обеспечение возможностей для демонстрации результатов творчества на культурных площадках города;</w:t>
      </w:r>
    </w:p>
    <w:p w:rsidR="005060D8" w:rsidRPr="005060D8" w:rsidRDefault="005060D8" w:rsidP="00A461E8">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стимулирование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p>
    <w:p w:rsidR="005060D8" w:rsidRPr="005060D8" w:rsidRDefault="005060D8" w:rsidP="00A461E8">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создание условий для широкого внедрения интернет-технологий для обеспечения доступа всех социальных групп населения к культурным благам;</w:t>
      </w:r>
    </w:p>
    <w:p w:rsidR="005060D8" w:rsidRPr="005060D8" w:rsidRDefault="005060D8" w:rsidP="00A461E8">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активное привлечение населения к планированию и организации культурных событий с помощью опросов, анкет;</w:t>
      </w:r>
    </w:p>
    <w:p w:rsidR="005060D8" w:rsidRPr="005060D8" w:rsidRDefault="005060D8" w:rsidP="00A461E8">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 xml:space="preserve">разработка и внедрение проектов, направленных на стимулирование творческой активности населения муниципального образования город Норильск; </w:t>
      </w:r>
    </w:p>
    <w:p w:rsidR="005060D8" w:rsidRPr="005060D8" w:rsidRDefault="005060D8" w:rsidP="00A461E8">
      <w:pPr>
        <w:widowControl w:val="0"/>
        <w:numPr>
          <w:ilvl w:val="0"/>
          <w:numId w:val="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разработка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Цели и задачи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Цель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i/>
          <w:strike/>
          <w:color w:val="FF0000"/>
          <w:sz w:val="24"/>
          <w:szCs w:val="24"/>
          <w:lang w:eastAsia="ru-RU"/>
        </w:rPr>
      </w:pPr>
      <w:r w:rsidRPr="005060D8">
        <w:rPr>
          <w:rFonts w:ascii="Times New Roman" w:eastAsia="Times New Roman" w:hAnsi="Times New Roman" w:cs="Times New Roman"/>
          <w:i/>
          <w:sz w:val="24"/>
          <w:szCs w:val="24"/>
          <w:lang w:eastAsia="ru-RU"/>
        </w:rPr>
        <w:t>С 2022 года мероприятия 2 подпрограммы «Искусство и народное творчество»: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Задачи, планируемые решить посредством реализации подпрограммы:</w:t>
      </w:r>
    </w:p>
    <w:p w:rsidR="005060D8" w:rsidRPr="005060D8" w:rsidRDefault="005060D8" w:rsidP="005060D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Организация деятельности культурно-досуговых учреждений и кинотеатра.</w:t>
      </w:r>
    </w:p>
    <w:p w:rsidR="005060D8" w:rsidRPr="005060D8" w:rsidRDefault="005060D8" w:rsidP="005060D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Сохранение и развитие народных художественных промыслов и ремёсел (декоративно-прикладное творчество).</w:t>
      </w:r>
    </w:p>
    <w:p w:rsidR="005060D8" w:rsidRPr="005060D8" w:rsidRDefault="005060D8" w:rsidP="005060D8">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color w:val="000000"/>
          <w:sz w:val="24"/>
          <w:szCs w:val="24"/>
          <w:lang w:eastAsia="ru-RU"/>
        </w:rPr>
        <w:t xml:space="preserve">Срок реализации подпрограммы: </w:t>
      </w:r>
      <w:r w:rsidRPr="005060D8">
        <w:rPr>
          <w:rFonts w:ascii="Times New Roman" w:eastAsia="Times New Roman" w:hAnsi="Times New Roman" w:cs="Times New Roman"/>
          <w:sz w:val="24"/>
          <w:szCs w:val="24"/>
          <w:lang w:eastAsia="ru-RU"/>
        </w:rPr>
        <w:t>2017 – 2026 годы.</w:t>
      </w:r>
    </w:p>
    <w:p w:rsidR="005060D8" w:rsidRPr="005060D8" w:rsidRDefault="005060D8" w:rsidP="005060D8">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Механизм реализации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Главным распорядителем бюджетных средств </w:t>
      </w:r>
      <w:hyperlink w:anchor="Par408" w:tooltip="1. ПАСПОРТ" w:history="1">
        <w:r w:rsidRPr="005060D8">
          <w:rPr>
            <w:rFonts w:ascii="Times New Roman" w:eastAsia="Times New Roman" w:hAnsi="Times New Roman" w:cs="Times New Roman"/>
            <w:sz w:val="24"/>
            <w:szCs w:val="24"/>
            <w:lang w:eastAsia="ru-RU"/>
          </w:rPr>
          <w:t>подпрограммы 2</w:t>
        </w:r>
      </w:hyperlink>
      <w:r w:rsidRPr="005060D8">
        <w:rPr>
          <w:rFonts w:ascii="Times New Roman" w:eastAsia="Times New Roman" w:hAnsi="Times New Roman" w:cs="Times New Roman"/>
          <w:sz w:val="24"/>
          <w:szCs w:val="24"/>
          <w:lang w:eastAsia="ru-RU"/>
        </w:rPr>
        <w:t xml:space="preserve"> «Искусство и народное творчество» является Управление.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4B3861" w:rsidRDefault="005060D8" w:rsidP="004B3861">
      <w:pPr>
        <w:pStyle w:val="ac"/>
        <w:widowControl w:val="0"/>
        <w:numPr>
          <w:ilvl w:val="0"/>
          <w:numId w:val="46"/>
        </w:numPr>
        <w:autoSpaceDE w:val="0"/>
        <w:autoSpaceDN w:val="0"/>
        <w:adjustRightInd w:val="0"/>
        <w:jc w:val="both"/>
      </w:pPr>
      <w:r w:rsidRPr="004B3861">
        <w:t xml:space="preserve">Федеральный </w:t>
      </w:r>
      <w:hyperlink r:id="rId20"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4B3861">
          <w:t>закон</w:t>
        </w:r>
      </w:hyperlink>
      <w:r w:rsidRPr="004B3861">
        <w:t xml:space="preserve"> от 06.10.2003 № 131-ФЗ «Об общих принципах организации местного самоуправления в Российской Федерации»;</w:t>
      </w:r>
    </w:p>
    <w:p w:rsidR="005060D8" w:rsidRPr="004B3861" w:rsidRDefault="005060D8" w:rsidP="004B3861">
      <w:pPr>
        <w:pStyle w:val="ac"/>
        <w:widowControl w:val="0"/>
        <w:numPr>
          <w:ilvl w:val="0"/>
          <w:numId w:val="46"/>
        </w:numPr>
        <w:autoSpaceDE w:val="0"/>
        <w:autoSpaceDN w:val="0"/>
        <w:adjustRightInd w:val="0"/>
        <w:jc w:val="both"/>
      </w:pPr>
      <w:r w:rsidRPr="004B3861">
        <w:t>«</w:t>
      </w:r>
      <w:hyperlink r:id="rId21"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Pr="004B3861">
          <w:t>Основы</w:t>
        </w:r>
      </w:hyperlink>
      <w:r w:rsidRPr="004B3861">
        <w:t xml:space="preserve"> законодательства Российской Федерации о культуре» от 09.10.1992 № 3612-1;</w:t>
      </w:r>
    </w:p>
    <w:p w:rsidR="005060D8" w:rsidRPr="004B3861" w:rsidRDefault="005060D8" w:rsidP="004B3861">
      <w:pPr>
        <w:pStyle w:val="ac"/>
        <w:widowControl w:val="0"/>
        <w:numPr>
          <w:ilvl w:val="0"/>
          <w:numId w:val="46"/>
        </w:numPr>
        <w:autoSpaceDE w:val="0"/>
        <w:autoSpaceDN w:val="0"/>
        <w:adjustRightInd w:val="0"/>
        <w:jc w:val="both"/>
      </w:pPr>
      <w:r w:rsidRPr="004B3861">
        <w:t xml:space="preserve">Федеральный </w:t>
      </w:r>
      <w:hyperlink r:id="rId22" w:tooltip="Федеральный закон от 22.08.1996 N 126-ФЗ (ред. от 01.12.2014) &quot;О государственной поддержке кинематографии Российской Федерации&quot;{КонсультантПлюс}" w:history="1">
        <w:r w:rsidRPr="004B3861">
          <w:t>закон</w:t>
        </w:r>
      </w:hyperlink>
      <w:r w:rsidRPr="004B3861">
        <w:t xml:space="preserve"> от 22.08.1996 № 126-ФЗ «О государственной поддержке кинематографии Российской Федерации»;</w:t>
      </w:r>
    </w:p>
    <w:p w:rsidR="005060D8" w:rsidRPr="004B3861" w:rsidRDefault="005060D8" w:rsidP="004B3861">
      <w:pPr>
        <w:pStyle w:val="ac"/>
        <w:widowControl w:val="0"/>
        <w:numPr>
          <w:ilvl w:val="0"/>
          <w:numId w:val="46"/>
        </w:numPr>
        <w:autoSpaceDE w:val="0"/>
        <w:autoSpaceDN w:val="0"/>
        <w:adjustRightInd w:val="0"/>
        <w:jc w:val="both"/>
      </w:pPr>
      <w:r w:rsidRPr="004B3861">
        <w:t xml:space="preserve">Федеральный </w:t>
      </w:r>
      <w:hyperlink r:id="rId23" w:tooltip="Федеральный закон от 12.01.1996 N 7-ФЗ (ред. от 03.07.2016) &quot;О некоммерческих организациях&quot;{КонсультантПлюс}" w:history="1">
        <w:r w:rsidRPr="004B3861">
          <w:t>закон</w:t>
        </w:r>
      </w:hyperlink>
      <w:r w:rsidRPr="004B3861">
        <w:t xml:space="preserve"> от 12.01.1996 № 7-ФЗ «О некоммерческих организациях»;</w:t>
      </w:r>
    </w:p>
    <w:p w:rsidR="005060D8" w:rsidRPr="004B3861" w:rsidRDefault="00674972" w:rsidP="004B3861">
      <w:pPr>
        <w:pStyle w:val="ac"/>
        <w:widowControl w:val="0"/>
        <w:numPr>
          <w:ilvl w:val="0"/>
          <w:numId w:val="46"/>
        </w:numPr>
        <w:autoSpaceDE w:val="0"/>
        <w:autoSpaceDN w:val="0"/>
        <w:adjustRightInd w:val="0"/>
        <w:jc w:val="both"/>
      </w:pPr>
      <w:hyperlink r:id="rId24"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4B3861">
          <w:t>Закон</w:t>
        </w:r>
      </w:hyperlink>
      <w:r w:rsidR="005060D8" w:rsidRPr="004B3861">
        <w:t xml:space="preserve"> Красноярского края от 28.06.2007 № 2-190 «О культуре».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Реализация подпрограммы осуществляется 3 культурно-досуговыми учреждениями культуры и кинокомплексом, подведомственными Управлению.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Ресурсное обеспечение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w:t>
      </w:r>
      <w:r w:rsidRPr="005060D8">
        <w:rPr>
          <w:rFonts w:ascii="Times New Roman" w:eastAsia="Times New Roman" w:hAnsi="Times New Roman" w:cs="Times New Roman"/>
          <w:sz w:val="24"/>
          <w:szCs w:val="24"/>
          <w:shd w:val="clear" w:color="auto" w:fill="FFFFFF" w:themeFill="background1"/>
          <w:lang w:eastAsia="ru-RU"/>
        </w:rPr>
        <w:t>2017 – 2026</w:t>
      </w:r>
      <w:r w:rsidRPr="005060D8">
        <w:rPr>
          <w:rFonts w:ascii="Times New Roman" w:eastAsia="Times New Roman" w:hAnsi="Times New Roman" w:cs="Times New Roman"/>
          <w:sz w:val="24"/>
          <w:szCs w:val="24"/>
          <w:lang w:eastAsia="ru-RU"/>
        </w:rPr>
        <w:t xml:space="preserve"> годы приведена в </w:t>
      </w:r>
      <w:hyperlink w:anchor="Par908" w:tooltip="НАПРАВЛЕНИЯ И ОБЪЕМЫ ФИНАНСИРОВАНИЯ МУНИЦИПАЛЬНОЙ ПРОГРАММЫ" w:history="1">
        <w:r w:rsidRPr="005060D8">
          <w:rPr>
            <w:rFonts w:ascii="Times New Roman" w:eastAsia="Times New Roman" w:hAnsi="Times New Roman" w:cs="Times New Roman"/>
            <w:sz w:val="24"/>
            <w:szCs w:val="24"/>
            <w:lang w:eastAsia="ru-RU"/>
          </w:rPr>
          <w:t xml:space="preserve">приложении № </w:t>
        </w:r>
      </w:hyperlink>
      <w:r w:rsidR="00EB088D">
        <w:rPr>
          <w:rFonts w:ascii="Times New Roman" w:eastAsia="Times New Roman" w:hAnsi="Times New Roman" w:cs="Times New Roman"/>
          <w:sz w:val="24"/>
          <w:szCs w:val="24"/>
          <w:lang w:eastAsia="ru-RU"/>
        </w:rPr>
        <w:t>6</w:t>
      </w:r>
      <w:r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6. Индикаторы результативности подпрограммы МП</w:t>
      </w:r>
    </w:p>
    <w:p w:rsidR="005060D8" w:rsidRPr="005060D8" w:rsidRDefault="00674972"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hyperlink w:anchor="Par1313" w:tooltip="ЦЕЛЕВЫЕ ИНДИКАТОРЫ РЕЗУЛЬТАТИВНОСТИ МУНИЦИПАЛЬНОЙ ПРОГРАММЫ" w:history="1">
        <w:r w:rsidR="005060D8" w:rsidRPr="005060D8">
          <w:rPr>
            <w:rFonts w:ascii="Times New Roman" w:eastAsia="Times New Roman" w:hAnsi="Times New Roman" w:cs="Times New Roman"/>
            <w:sz w:val="24"/>
            <w:szCs w:val="24"/>
            <w:lang w:eastAsia="ru-RU"/>
          </w:rPr>
          <w:t>Целевые индикаторы</w:t>
        </w:r>
      </w:hyperlink>
      <w:r w:rsidR="005060D8" w:rsidRPr="005060D8">
        <w:rPr>
          <w:rFonts w:ascii="Times New Roman" w:eastAsia="Times New Roman" w:hAnsi="Times New Roman" w:cs="Times New Roman"/>
          <w:sz w:val="24"/>
          <w:szCs w:val="24"/>
          <w:lang w:eastAsia="ru-RU"/>
        </w:rPr>
        <w:t xml:space="preserve"> результативности (показа</w:t>
      </w:r>
      <w:r w:rsidR="00EB088D">
        <w:rPr>
          <w:rFonts w:ascii="Times New Roman" w:eastAsia="Times New Roman" w:hAnsi="Times New Roman" w:cs="Times New Roman"/>
          <w:sz w:val="24"/>
          <w:szCs w:val="24"/>
          <w:lang w:eastAsia="ru-RU"/>
        </w:rPr>
        <w:t>тели) приведены в приложении № 7</w:t>
      </w:r>
      <w:r w:rsidR="005060D8" w:rsidRPr="005060D8">
        <w:rPr>
          <w:rFonts w:ascii="Times New Roman" w:eastAsia="Times New Roman" w:hAnsi="Times New Roman" w:cs="Times New Roman"/>
          <w:sz w:val="24"/>
          <w:szCs w:val="24"/>
          <w:lang w:eastAsia="ru-RU"/>
        </w:rPr>
        <w:t xml:space="preserve">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6112C6" w:rsidRDefault="006112C6"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6112C6" w:rsidRDefault="006112C6"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6112C6" w:rsidRDefault="006112C6" w:rsidP="005060D8">
      <w:pPr>
        <w:widowControl w:val="0"/>
        <w:autoSpaceDE w:val="0"/>
        <w:autoSpaceDN w:val="0"/>
        <w:adjustRightInd w:val="0"/>
        <w:spacing w:after="0" w:line="240" w:lineRule="auto"/>
        <w:ind w:firstLine="5812"/>
        <w:jc w:val="right"/>
        <w:rPr>
          <w:rFonts w:ascii="Times New Roman" w:eastAsia="Times New Roman" w:hAnsi="Times New Roman" w:cs="Times New Roman"/>
          <w:sz w:val="24"/>
          <w:szCs w:val="24"/>
          <w:lang w:eastAsia="ru-RU"/>
        </w:rPr>
      </w:pPr>
    </w:p>
    <w:p w:rsidR="005060D8" w:rsidRPr="005060D8" w:rsidRDefault="005060D8" w:rsidP="002E4488">
      <w:pPr>
        <w:widowControl w:val="0"/>
        <w:autoSpaceDE w:val="0"/>
        <w:autoSpaceDN w:val="0"/>
        <w:adjustRightInd w:val="0"/>
        <w:spacing w:after="0" w:line="240" w:lineRule="auto"/>
        <w:ind w:left="993" w:firstLine="481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Приложение № 3</w:t>
      </w:r>
    </w:p>
    <w:p w:rsidR="005060D8" w:rsidRPr="005060D8" w:rsidRDefault="005060D8" w:rsidP="002E4488">
      <w:pPr>
        <w:widowControl w:val="0"/>
        <w:autoSpaceDE w:val="0"/>
        <w:autoSpaceDN w:val="0"/>
        <w:adjustRightInd w:val="0"/>
        <w:spacing w:after="0" w:line="240" w:lineRule="auto"/>
        <w:ind w:left="993" w:firstLine="481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 муниципальной программе</w:t>
      </w:r>
    </w:p>
    <w:p w:rsidR="005060D8" w:rsidRPr="005060D8" w:rsidRDefault="005060D8" w:rsidP="002E4488">
      <w:pPr>
        <w:widowControl w:val="0"/>
        <w:autoSpaceDE w:val="0"/>
        <w:autoSpaceDN w:val="0"/>
        <w:adjustRightInd w:val="0"/>
        <w:spacing w:after="0" w:line="240" w:lineRule="auto"/>
        <w:ind w:left="993" w:firstLine="481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культуры»,</w:t>
      </w:r>
    </w:p>
    <w:p w:rsidR="005060D8" w:rsidRPr="005060D8" w:rsidRDefault="005060D8" w:rsidP="002E4488">
      <w:pPr>
        <w:autoSpaceDE w:val="0"/>
        <w:autoSpaceDN w:val="0"/>
        <w:adjustRightInd w:val="0"/>
        <w:spacing w:after="0" w:line="240" w:lineRule="auto"/>
        <w:ind w:left="993" w:firstLine="481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утвержденной постановлением</w:t>
      </w:r>
    </w:p>
    <w:p w:rsidR="005060D8" w:rsidRPr="005060D8" w:rsidRDefault="005060D8" w:rsidP="002E4488">
      <w:pPr>
        <w:autoSpaceDE w:val="0"/>
        <w:autoSpaceDN w:val="0"/>
        <w:adjustRightInd w:val="0"/>
        <w:spacing w:after="0" w:line="240" w:lineRule="auto"/>
        <w:ind w:left="993" w:firstLine="481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Администрации города Норильска</w:t>
      </w:r>
    </w:p>
    <w:p w:rsidR="005060D8" w:rsidRPr="005060D8" w:rsidRDefault="005060D8" w:rsidP="002E4488">
      <w:pPr>
        <w:autoSpaceDE w:val="0"/>
        <w:autoSpaceDN w:val="0"/>
        <w:adjustRightInd w:val="0"/>
        <w:spacing w:after="0" w:line="240" w:lineRule="auto"/>
        <w:ind w:left="993" w:firstLine="481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 05.12.2016 № 580</w:t>
      </w:r>
    </w:p>
    <w:p w:rsidR="005060D8" w:rsidRPr="005060D8" w:rsidRDefault="005060D8" w:rsidP="005060D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3" w:name="Par543"/>
      <w:bookmarkEnd w:id="3"/>
      <w:r w:rsidRPr="005060D8">
        <w:rPr>
          <w:rFonts w:ascii="Times New Roman" w:eastAsia="Times New Roman" w:hAnsi="Times New Roman" w:cs="Times New Roman"/>
          <w:sz w:val="24"/>
          <w:szCs w:val="24"/>
          <w:lang w:eastAsia="ru-RU"/>
        </w:rPr>
        <w:t>1. ПАСПОРТ</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ПОДПРОГРАММЫ 3 «РАЗВИТИЕ ДОПОЛНИТЕЛЬНОГО ОБРАЗОВАНИЯ</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ОБЛАСТИ КУЛЬТУРЫ»</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5060D8" w:rsidRPr="005060D8" w:rsidTr="00AE5B52">
        <w:tc>
          <w:tcPr>
            <w:tcW w:w="2324"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Соисполнитель МП (ответственный исполнитель подпрограммы)</w:t>
            </w:r>
          </w:p>
        </w:tc>
        <w:tc>
          <w:tcPr>
            <w:tcW w:w="7257"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по делам культуры и искусства Администрации города Норильска (далее – Управление)</w:t>
            </w:r>
          </w:p>
        </w:tc>
      </w:tr>
      <w:tr w:rsidR="005060D8" w:rsidRPr="005060D8" w:rsidTr="00AE5B52">
        <w:tc>
          <w:tcPr>
            <w:tcW w:w="2324"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Участник подпрограммы МП</w:t>
            </w:r>
          </w:p>
        </w:tc>
        <w:tc>
          <w:tcPr>
            <w:tcW w:w="7257"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Муниципальные бюджетные учреждения, подведомственные Управлению</w:t>
            </w:r>
          </w:p>
        </w:tc>
      </w:tr>
      <w:tr w:rsidR="005060D8" w:rsidRPr="005060D8" w:rsidTr="00AE5B52">
        <w:tc>
          <w:tcPr>
            <w:tcW w:w="2324"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Цели подпрограммы МП</w:t>
            </w:r>
          </w:p>
        </w:tc>
        <w:tc>
          <w:tcPr>
            <w:tcW w:w="7257"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5060D8" w:rsidRPr="005060D8" w:rsidTr="00AE5B52">
        <w:tc>
          <w:tcPr>
            <w:tcW w:w="2324"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Задачи подпрограммы МП</w:t>
            </w:r>
          </w:p>
        </w:tc>
        <w:tc>
          <w:tcPr>
            <w:tcW w:w="7257" w:type="dxa"/>
            <w:shd w:val="clear" w:color="auto" w:fill="FFFFFF"/>
          </w:tcPr>
          <w:p w:rsidR="005060D8" w:rsidRPr="005060D8" w:rsidRDefault="005060D8" w:rsidP="005060D8">
            <w:pPr>
              <w:widowControl w:val="0"/>
              <w:tabs>
                <w:tab w:val="left" w:pos="44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Реализация дополнительных общеобразовательных предпрофессиональных программ (далее – ДОПП).</w:t>
            </w:r>
          </w:p>
          <w:p w:rsidR="005060D8" w:rsidRPr="005060D8" w:rsidRDefault="005060D8" w:rsidP="005060D8">
            <w:pPr>
              <w:widowControl w:val="0"/>
              <w:tabs>
                <w:tab w:val="left" w:pos="59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Реализация дополнительных общеобразовательных общеразвивающих программ.</w:t>
            </w:r>
          </w:p>
        </w:tc>
      </w:tr>
      <w:tr w:rsidR="005060D8" w:rsidRPr="005060D8" w:rsidTr="00AE5B52">
        <w:tc>
          <w:tcPr>
            <w:tcW w:w="2324"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Срок реализации подпрограммы МП</w:t>
            </w:r>
          </w:p>
        </w:tc>
        <w:tc>
          <w:tcPr>
            <w:tcW w:w="7257" w:type="dxa"/>
            <w:shd w:val="clear" w:color="auto" w:fill="FFFFFF" w:themeFill="background1"/>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2017 – 2026 годы</w:t>
            </w:r>
          </w:p>
        </w:tc>
      </w:tr>
      <w:tr w:rsidR="005060D8" w:rsidRPr="005060D8" w:rsidTr="00AE5B52">
        <w:tc>
          <w:tcPr>
            <w:tcW w:w="2324"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Объемы и источники финансирования подпрограммы МП по годам реализации (тыс. руб.)</w:t>
            </w:r>
          </w:p>
        </w:tc>
        <w:tc>
          <w:tcPr>
            <w:tcW w:w="725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 финансирования, всего: 5 543 072,5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4 081 353,5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1 276 384,9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185 334,1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том числе:</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2017 – 2022 годы всего: 3 029 598,3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1 669 805,3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1 273 449,8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86 343,2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2023 год всего: 636 827,4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608 933,3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2 935,1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24 959,0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2024 год всего: 625 582,2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601 866,3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23 715,9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2025 год всего: 625 039,0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600 374,3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24 664,7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2026 год всего: 626 025,6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600 374,3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25 651,3 тыс. руб.</w:t>
            </w:r>
          </w:p>
        </w:tc>
      </w:tr>
      <w:tr w:rsidR="005060D8" w:rsidRPr="005060D8" w:rsidTr="00AE5B52">
        <w:tc>
          <w:tcPr>
            <w:tcW w:w="2324"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5060D8" w:rsidRPr="005060D8" w:rsidRDefault="005060D8" w:rsidP="005060D8">
            <w:pPr>
              <w:widowControl w:val="0"/>
              <w:tabs>
                <w:tab w:val="left" w:pos="414"/>
                <w:tab w:val="left" w:pos="591"/>
                <w:tab w:val="left" w:pos="993"/>
              </w:tabs>
              <w:autoSpaceDE w:val="0"/>
              <w:autoSpaceDN w:val="0"/>
              <w:adjustRightInd w:val="0"/>
              <w:spacing w:after="0" w:line="240" w:lineRule="auto"/>
              <w:ind w:left="2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Удельный вес детей в возрасте от 5 до 18 лет, получающих услуги дополнительного образования в области культуры, составит в 2024 -2026 годах – 7,6 %.</w:t>
            </w:r>
          </w:p>
          <w:p w:rsidR="005060D8" w:rsidRPr="005060D8" w:rsidRDefault="005060D8" w:rsidP="005060D8">
            <w:pPr>
              <w:widowControl w:val="0"/>
              <w:tabs>
                <w:tab w:val="left" w:pos="414"/>
                <w:tab w:val="left" w:pos="591"/>
                <w:tab w:val="left" w:pos="993"/>
              </w:tabs>
              <w:autoSpaceDE w:val="0"/>
              <w:autoSpaceDN w:val="0"/>
              <w:adjustRightInd w:val="0"/>
              <w:spacing w:after="0" w:line="240" w:lineRule="auto"/>
              <w:ind w:left="2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Доля педагогического персонала высшей и первой категорий составит в 2024 году – 84,8 %, в 2025-2026 годах – 85,4%.</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Текущее состояние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Сфера реализации </w:t>
      </w:r>
      <w:hyperlink w:anchor="Par543" w:tooltip="1. ПАСПОРТ" w:history="1">
        <w:r w:rsidRPr="005060D8">
          <w:rPr>
            <w:rFonts w:ascii="Times New Roman" w:eastAsia="Times New Roman" w:hAnsi="Times New Roman" w:cs="Times New Roman"/>
            <w:sz w:val="24"/>
            <w:szCs w:val="24"/>
            <w:lang w:eastAsia="ru-RU"/>
          </w:rPr>
          <w:t>подпрограммы</w:t>
        </w:r>
      </w:hyperlink>
      <w:r w:rsidRPr="005060D8">
        <w:rPr>
          <w:rFonts w:ascii="Times New Roman" w:eastAsia="Times New Roman" w:hAnsi="Times New Roman" w:cs="Times New Roman"/>
          <w:sz w:val="24"/>
          <w:szCs w:val="24"/>
          <w:lang w:eastAsia="ru-RU"/>
        </w:rPr>
        <w:t xml:space="preserve"> «Развитие дополнительного образования в области культуры» охватывает:</w:t>
      </w:r>
    </w:p>
    <w:p w:rsidR="005060D8" w:rsidRPr="005060D8" w:rsidRDefault="005060D8" w:rsidP="004B3861">
      <w:pPr>
        <w:widowControl w:val="0"/>
        <w:numPr>
          <w:ilvl w:val="0"/>
          <w:numId w:val="2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реализацию дополнительных общеобразовательных предпрофессиональных программ;</w:t>
      </w:r>
    </w:p>
    <w:p w:rsidR="005060D8" w:rsidRPr="005060D8" w:rsidRDefault="005060D8" w:rsidP="004B3861">
      <w:pPr>
        <w:widowControl w:val="0"/>
        <w:numPr>
          <w:ilvl w:val="0"/>
          <w:numId w:val="2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реализацию дополнительных общеобразовательных общеразвивающих программ.</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pacing w:val="-2"/>
          <w:sz w:val="24"/>
          <w:szCs w:val="24"/>
          <w:lang w:eastAsia="ru-RU"/>
        </w:rPr>
        <w:t xml:space="preserve">Образовательную деятельность в области культуры и искусства в начавшемся учебном   2023-2024 году осуществляют 6 муниципальных </w:t>
      </w:r>
      <w:r w:rsidRPr="005060D8">
        <w:rPr>
          <w:rFonts w:ascii="Times New Roman" w:eastAsia="Times New Roman" w:hAnsi="Times New Roman" w:cs="Times New Roman"/>
          <w:bCs/>
          <w:spacing w:val="-2"/>
          <w:sz w:val="24"/>
          <w:szCs w:val="24"/>
          <w:lang w:eastAsia="ru-RU"/>
        </w:rPr>
        <w:t xml:space="preserve">бюджетных </w:t>
      </w:r>
      <w:r w:rsidRPr="005060D8">
        <w:rPr>
          <w:rFonts w:ascii="Times New Roman" w:eastAsia="Times New Roman" w:hAnsi="Times New Roman" w:cs="Times New Roman"/>
          <w:spacing w:val="-2"/>
          <w:sz w:val="24"/>
          <w:szCs w:val="24"/>
          <w:lang w:eastAsia="ru-RU"/>
        </w:rPr>
        <w:t>образовательных учреждений дополнительного образования (4 школы искусств, 1 – ДМШ, 1 – ДХШ). Контингент учащихся составил 2 395 человек.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Во всех образовательных учреждениях культуры разработаны и введены в образовательный процесс дополнительные общеобразовательные предпрофессиональные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На 01.10.2023 по дополнительным предпрофессиональным образовательным программам (ДПОП) обучаются 1686 человека, по дополнительным общеразвивающим программам (ДОП) обучаются 709 человек. </w:t>
      </w:r>
      <w:r w:rsidRPr="005060D8">
        <w:rPr>
          <w:rFonts w:ascii="Times New Roman" w:eastAsia="Times New Roman" w:hAnsi="Times New Roman" w:cs="Times New Roman"/>
          <w:spacing w:val="-4"/>
          <w:sz w:val="24"/>
          <w:szCs w:val="24"/>
          <w:lang w:eastAsia="ru-RU"/>
        </w:rPr>
        <w:t xml:space="preserve">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5060D8" w:rsidRPr="005060D8" w:rsidRDefault="005060D8" w:rsidP="005060D8">
      <w:pPr>
        <w:widowControl w:val="0"/>
        <w:spacing w:after="0" w:line="240" w:lineRule="auto"/>
        <w:ind w:firstLine="708"/>
        <w:contextualSpacing/>
        <w:jc w:val="both"/>
        <w:rPr>
          <w:rFonts w:ascii="Times New Roman" w:eastAsia="Times New Roman" w:hAnsi="Times New Roman" w:cs="Times New Roman"/>
          <w:sz w:val="24"/>
          <w:szCs w:val="24"/>
          <w:shd w:val="clear" w:color="auto" w:fill="C5E0B3"/>
          <w:lang w:eastAsia="ru-RU"/>
        </w:rPr>
      </w:pPr>
      <w:r w:rsidRPr="005060D8">
        <w:rPr>
          <w:rFonts w:ascii="Times New Roman" w:eastAsia="Times New Roman" w:hAnsi="Times New Roman" w:cs="Times New Roman"/>
          <w:sz w:val="24"/>
          <w:szCs w:val="24"/>
          <w:lang w:eastAsia="ru-RU"/>
        </w:rPr>
        <w:t>Количество выпускников в 2023 году составило 338 человек, в том числе 123</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человека по дополнительным общеразвивающим программам со сроком обучения 1-3 года (отделение раннего эстетического развития, программа для детей с ОВЗ и т.д.).</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В 6- школах состоялся выпуск по предпрофессиональным программам в области изобразительного искусства «Дизайн»</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(КДШИ, НДХШ) и «Живопись» (КДШИ, ТДШИ, НДХШ),</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xml:space="preserve">в области музыкального </w:t>
      </w:r>
      <w:r w:rsidRPr="005060D8">
        <w:rPr>
          <w:rFonts w:ascii="Times New Roman" w:eastAsia="Times New Roman" w:hAnsi="Times New Roman" w:cs="Times New Roman"/>
          <w:sz w:val="24"/>
          <w:szCs w:val="24"/>
          <w:lang w:eastAsia="ru-RU"/>
        </w:rPr>
        <w:lastRenderedPageBreak/>
        <w:t>искусства «Народные инструменты» (ТДШИ, КДШИ, НДМШ, НДШИ) и «Духовые и ударные инструменты»</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(ТДШИ, КДШИ, НДШИ),</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в области музыкального искусства «Фортепиано» (ТДШИ, КДШИ, НДШИ, НДМШ) и «Струнные инструменты»</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(ТДШИ, КДШИ, НДШИ, НДМШ), в области</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xml:space="preserve">хореографического искусства «Хореографическое творчество» (КДШИ, ТДШИ, ОДШИ). </w:t>
      </w:r>
    </w:p>
    <w:p w:rsidR="005060D8" w:rsidRPr="005060D8" w:rsidRDefault="005060D8" w:rsidP="005060D8">
      <w:pPr>
        <w:widowControl w:val="0"/>
        <w:spacing w:after="0" w:line="240" w:lineRule="auto"/>
        <w:ind w:firstLine="708"/>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178 человек.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5060D8" w:rsidRPr="005060D8" w:rsidRDefault="005060D8" w:rsidP="005060D8">
      <w:pPr>
        <w:tabs>
          <w:tab w:val="left" w:pos="567"/>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shd w:val="clear" w:color="auto" w:fill="FFFFFF" w:themeFill="background1"/>
        </w:rPr>
        <w:t>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На 01.10.2023 в конкурсах различного уровня приняли участие</w:t>
      </w:r>
      <w:r w:rsidRPr="005060D8">
        <w:rPr>
          <w:rFonts w:ascii="Times New Roman" w:eastAsia="Times New Roman" w:hAnsi="Times New Roman" w:cs="Times New Roman"/>
          <w:sz w:val="24"/>
          <w:szCs w:val="24"/>
          <w:shd w:val="clear" w:color="auto" w:fill="FFFFFF" w:themeFill="background1"/>
        </w:rPr>
        <w:t xml:space="preserve"> 846 </w:t>
      </w:r>
      <w:r w:rsidRPr="005060D8">
        <w:rPr>
          <w:rFonts w:ascii="Times New Roman" w:eastAsia="Times New Roman" w:hAnsi="Times New Roman" w:cs="Times New Roman"/>
          <w:color w:val="000000"/>
          <w:sz w:val="24"/>
          <w:szCs w:val="24"/>
          <w:shd w:val="clear" w:color="auto" w:fill="FFFFFF" w:themeFill="background1"/>
        </w:rPr>
        <w:t>учащихся</w:t>
      </w:r>
      <w:r w:rsidRPr="005060D8">
        <w:rPr>
          <w:rFonts w:ascii="Times New Roman" w:eastAsia="Times New Roman" w:hAnsi="Times New Roman" w:cs="Times New Roman"/>
          <w:sz w:val="24"/>
          <w:szCs w:val="24"/>
          <w:shd w:val="clear" w:color="auto" w:fill="FFFFFF" w:themeFill="background1"/>
        </w:rPr>
        <w:t xml:space="preserve">, 520 </w:t>
      </w:r>
      <w:r w:rsidRPr="005060D8">
        <w:rPr>
          <w:rFonts w:ascii="Times New Roman" w:eastAsia="Times New Roman" w:hAnsi="Times New Roman" w:cs="Times New Roman"/>
          <w:color w:val="000000"/>
          <w:sz w:val="24"/>
          <w:szCs w:val="24"/>
          <w:shd w:val="clear" w:color="auto" w:fill="FFFFFF" w:themeFill="background1"/>
        </w:rPr>
        <w:t>из которых стали победителями, а также</w:t>
      </w:r>
      <w:r w:rsidRPr="005060D8">
        <w:rPr>
          <w:rFonts w:ascii="Times New Roman" w:eastAsia="Times New Roman" w:hAnsi="Times New Roman" w:cs="Times New Roman"/>
          <w:sz w:val="24"/>
          <w:szCs w:val="24"/>
          <w:shd w:val="clear" w:color="auto" w:fill="FFFFFF" w:themeFill="background1"/>
        </w:rPr>
        <w:t xml:space="preserve"> 88 </w:t>
      </w:r>
      <w:r w:rsidRPr="005060D8">
        <w:rPr>
          <w:rFonts w:ascii="Times New Roman" w:eastAsia="Times New Roman" w:hAnsi="Times New Roman" w:cs="Times New Roman"/>
          <w:color w:val="000000"/>
          <w:sz w:val="24"/>
          <w:szCs w:val="24"/>
          <w:shd w:val="clear" w:color="auto" w:fill="FFFFFF" w:themeFill="background1"/>
        </w:rPr>
        <w:t xml:space="preserve">человек получили звание дипломанта.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ab/>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одарённых учащихся, повышение социального престижа педагогов школ искусств. В течение 2022 – 2023 учебного года было проведено 265 творческих мероприятий.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Общее количество школьных оркестров (симфонический, духовой, народные, камерные духовые) составляет 11 ед., ансамблей различного направления – 24 ед., а также 8 хоровых коллективов. Из общего количества творческих учебных коллективов имеют почетные звания Красноярского края: «народный» - 2 ед.,</w:t>
      </w:r>
      <w:r w:rsidRPr="005060D8">
        <w:rPr>
          <w:rFonts w:ascii="Times New Roman" w:eastAsia="Times New Roman" w:hAnsi="Times New Roman" w:cs="Times New Roman"/>
          <w:sz w:val="24"/>
          <w:szCs w:val="24"/>
          <w:shd w:val="clear" w:color="auto" w:fill="C5E0B3"/>
          <w:lang w:eastAsia="ru-RU"/>
        </w:rPr>
        <w:t xml:space="preserve"> </w:t>
      </w:r>
      <w:r w:rsidRPr="005060D8">
        <w:rPr>
          <w:rFonts w:ascii="Times New Roman" w:eastAsia="Times New Roman" w:hAnsi="Times New Roman" w:cs="Times New Roman"/>
          <w:sz w:val="24"/>
          <w:szCs w:val="24"/>
          <w:lang w:eastAsia="ru-RU"/>
        </w:rPr>
        <w:t>«образцовый» - 5 ед</w:t>
      </w:r>
      <w:r w:rsidRPr="005060D8">
        <w:rPr>
          <w:rFonts w:ascii="Times New Roman" w:eastAsia="Times New Roman" w:hAnsi="Times New Roman" w:cs="Times New Roman"/>
          <w:sz w:val="24"/>
          <w:szCs w:val="24"/>
          <w:shd w:val="clear" w:color="auto" w:fill="C5E0B3"/>
          <w:lang w:eastAsia="ru-RU"/>
        </w:rPr>
        <w:t>.</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Сеть учреждений 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5060D8" w:rsidRPr="005060D8" w:rsidRDefault="005060D8" w:rsidP="005060D8">
      <w:pPr>
        <w:widowControl w:val="0"/>
        <w:tabs>
          <w:tab w:val="left" w:pos="993"/>
        </w:tab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Мерами, обеспечивающими достижение целевых показателей (индикаторов) развития дополнительного образования в сфере культуры, являются:</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lastRenderedPageBreak/>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5060D8" w:rsidRPr="005060D8" w:rsidRDefault="005060D8" w:rsidP="004B3861">
      <w:pPr>
        <w:numPr>
          <w:ilvl w:val="0"/>
          <w:numId w:val="15"/>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5060D8" w:rsidRPr="005060D8" w:rsidRDefault="005060D8" w:rsidP="005060D8">
      <w:pPr>
        <w:tabs>
          <w:tab w:val="left" w:pos="993"/>
        </w:tabs>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Цели и задачи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Достижение данной цели обеспечивается за счет решения следующих задач посредством выполнения основных мероприятий, содержащихся в них:</w:t>
      </w:r>
    </w:p>
    <w:p w:rsidR="005060D8" w:rsidRPr="005060D8" w:rsidRDefault="005060D8" w:rsidP="005060D8">
      <w:pPr>
        <w:widowControl w:val="0"/>
        <w:tabs>
          <w:tab w:val="left" w:pos="4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1: Реализация дополнительных общеобразовательных предпрофессиональных программ.</w:t>
      </w:r>
    </w:p>
    <w:p w:rsidR="005060D8" w:rsidRPr="005060D8" w:rsidRDefault="005060D8" w:rsidP="005060D8">
      <w:pPr>
        <w:widowControl w:val="0"/>
        <w:tabs>
          <w:tab w:val="left" w:pos="44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ab/>
        <w:t>Задача 2: Реализация дополнительных общеобразовательных общеразвивающих программ.</w:t>
      </w:r>
    </w:p>
    <w:p w:rsidR="005060D8" w:rsidRPr="005060D8" w:rsidRDefault="00674972"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hyperlink w:anchor="Par775" w:tooltip="ПРОГНОЗ" w:history="1">
        <w:r w:rsidR="005060D8" w:rsidRPr="005060D8">
          <w:rPr>
            <w:rFonts w:ascii="Times New Roman" w:eastAsia="Times New Roman" w:hAnsi="Times New Roman" w:cs="Times New Roman"/>
            <w:sz w:val="24"/>
            <w:szCs w:val="24"/>
            <w:lang w:eastAsia="ru-RU"/>
          </w:rPr>
          <w:t>Прогноз</w:t>
        </w:r>
      </w:hyperlink>
      <w:r w:rsidR="005060D8" w:rsidRPr="005060D8">
        <w:rPr>
          <w:rFonts w:ascii="Times New Roman" w:eastAsia="Times New Roman" w:hAnsi="Times New Roman" w:cs="Times New Roman"/>
          <w:sz w:val="24"/>
          <w:szCs w:val="24"/>
          <w:lang w:eastAsia="ru-RU"/>
        </w:rPr>
        <w:t xml:space="preserve"> сводных показателей муниципальных заданий муниципальных учреждений, подведомственных Управлению, на оказание муниципальны</w:t>
      </w:r>
      <w:r w:rsidR="00CD3285">
        <w:rPr>
          <w:rFonts w:ascii="Times New Roman" w:eastAsia="Times New Roman" w:hAnsi="Times New Roman" w:cs="Times New Roman"/>
          <w:sz w:val="24"/>
          <w:szCs w:val="24"/>
          <w:lang w:eastAsia="ru-RU"/>
        </w:rPr>
        <w:t>х услуг изложен в приложении № 5</w:t>
      </w:r>
      <w:r w:rsidR="005060D8" w:rsidRPr="005060D8">
        <w:rPr>
          <w:rFonts w:ascii="Times New Roman" w:eastAsia="Times New Roman" w:hAnsi="Times New Roman" w:cs="Times New Roman"/>
          <w:sz w:val="24"/>
          <w:szCs w:val="24"/>
          <w:lang w:eastAsia="ru-RU"/>
        </w:rPr>
        <w:t xml:space="preserve"> к Программе.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Срок реализации подпрограммы</w:t>
      </w:r>
      <w:r w:rsidRPr="005060D8">
        <w:rPr>
          <w:rFonts w:ascii="Times New Roman" w:eastAsia="Times New Roman" w:hAnsi="Times New Roman" w:cs="Times New Roman"/>
          <w:color w:val="000000"/>
          <w:sz w:val="24"/>
          <w:szCs w:val="24"/>
          <w:shd w:val="clear" w:color="auto" w:fill="FFFFFF" w:themeFill="background1"/>
          <w:lang w:eastAsia="ru-RU"/>
        </w:rPr>
        <w:t xml:space="preserve">: </w:t>
      </w:r>
      <w:r w:rsidRPr="005060D8">
        <w:rPr>
          <w:rFonts w:ascii="Times New Roman" w:eastAsia="Times New Roman" w:hAnsi="Times New Roman" w:cs="Times New Roman"/>
          <w:sz w:val="24"/>
          <w:szCs w:val="24"/>
          <w:shd w:val="clear" w:color="auto" w:fill="FFFFFF" w:themeFill="background1"/>
          <w:lang w:eastAsia="ru-RU"/>
        </w:rPr>
        <w:t>2017 – 2026 годы.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Механизм реализации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Главным распорядителем бюджетных средств </w:t>
      </w:r>
      <w:hyperlink w:anchor="Par543" w:tooltip="1. ПАСПОРТ" w:history="1">
        <w:r w:rsidRPr="005060D8">
          <w:rPr>
            <w:rFonts w:ascii="Times New Roman" w:eastAsia="Times New Roman" w:hAnsi="Times New Roman" w:cs="Times New Roman"/>
            <w:sz w:val="24"/>
            <w:szCs w:val="24"/>
            <w:lang w:eastAsia="ru-RU"/>
          </w:rPr>
          <w:t>подпрограммы 3</w:t>
        </w:r>
      </w:hyperlink>
      <w:r w:rsidRPr="005060D8">
        <w:rPr>
          <w:rFonts w:ascii="Times New Roman" w:eastAsia="Times New Roman" w:hAnsi="Times New Roman" w:cs="Times New Roman"/>
          <w:sz w:val="24"/>
          <w:szCs w:val="24"/>
          <w:lang w:eastAsia="ru-RU"/>
        </w:rPr>
        <w:t xml:space="preserve"> «Развитие дополнительного образования в области культуры» является Управление.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25"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p>
    <w:p w:rsidR="005060D8" w:rsidRPr="005060D8" w:rsidRDefault="005060D8" w:rsidP="004B3861">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w:t>
      </w:r>
      <w:hyperlink r:id="rId26"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Pr="005060D8">
          <w:rPr>
            <w:rFonts w:ascii="Times New Roman" w:eastAsia="Times New Roman" w:hAnsi="Times New Roman" w:cs="Times New Roman"/>
            <w:sz w:val="24"/>
            <w:szCs w:val="24"/>
            <w:lang w:eastAsia="ru-RU"/>
          </w:rPr>
          <w:t>Основы</w:t>
        </w:r>
      </w:hyperlink>
      <w:r w:rsidRPr="005060D8">
        <w:rPr>
          <w:rFonts w:ascii="Times New Roman" w:eastAsia="Times New Roman" w:hAnsi="Times New Roman" w:cs="Times New Roman"/>
          <w:sz w:val="24"/>
          <w:szCs w:val="24"/>
          <w:lang w:eastAsia="ru-RU"/>
        </w:rPr>
        <w:t xml:space="preserve"> законодательства Российской Федерации о культуре» от 09.10.1992 № 3612-1;</w:t>
      </w:r>
    </w:p>
    <w:p w:rsidR="005060D8" w:rsidRPr="005060D8" w:rsidRDefault="005060D8" w:rsidP="004B3861">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27" w:tooltip="Федеральный закон от 12.01.1996 N 7-ФЗ (ред. от 03.07.2016) &quot;О некоммерческих организациях&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12.01.1996 № 7-ФЗ «О некоммерческих организациях»;</w:t>
      </w:r>
    </w:p>
    <w:p w:rsidR="005060D8" w:rsidRPr="005060D8" w:rsidRDefault="005060D8" w:rsidP="004B3861">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28" w:tooltip="Федеральный закон от 29.12.2012 N 273-ФЗ (ред. от 03.07.2016) &quot;Об образовании в Российской Федерации&quot; (с изм. и доп., вступ. в силу с 01.09.2016){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29.12.2012 № 273-ФЗ «Об образовании в Российской Федерации»;</w:t>
      </w:r>
    </w:p>
    <w:p w:rsidR="005060D8" w:rsidRPr="005060D8" w:rsidRDefault="00674972" w:rsidP="004B3861">
      <w:pPr>
        <w:widowControl w:val="0"/>
        <w:numPr>
          <w:ilvl w:val="0"/>
          <w:numId w:val="29"/>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hyperlink r:id="rId29"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5060D8">
          <w:rPr>
            <w:rFonts w:ascii="Times New Roman" w:eastAsia="Times New Roman" w:hAnsi="Times New Roman" w:cs="Times New Roman"/>
            <w:sz w:val="24"/>
            <w:szCs w:val="24"/>
            <w:lang w:eastAsia="ru-RU"/>
          </w:rPr>
          <w:t>Закон</w:t>
        </w:r>
      </w:hyperlink>
      <w:r w:rsidR="005060D8" w:rsidRPr="005060D8">
        <w:rPr>
          <w:rFonts w:ascii="Times New Roman" w:eastAsia="Times New Roman" w:hAnsi="Times New Roman" w:cs="Times New Roman"/>
          <w:sz w:val="24"/>
          <w:szCs w:val="24"/>
          <w:lang w:eastAsia="ru-RU"/>
        </w:rPr>
        <w:t xml:space="preserve"> Красноярского края от 28.06.2007 № 2-190 «О культуре».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Ресурсное обеспечение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2023 – 2026 годы приведена в </w:t>
      </w:r>
      <w:hyperlink w:anchor="Par908" w:tooltip="НАПРАВЛЕНИЯ И ОБЪЕМЫ ФИНАНСИРОВАНИЯ МУНИЦИПАЛЬНОЙ ПРОГРАММЫ" w:history="1">
        <w:r w:rsidRPr="005060D8">
          <w:rPr>
            <w:rFonts w:ascii="Times New Roman" w:eastAsia="Times New Roman" w:hAnsi="Times New Roman" w:cs="Times New Roman"/>
            <w:sz w:val="24"/>
            <w:szCs w:val="24"/>
            <w:lang w:eastAsia="ru-RU"/>
          </w:rPr>
          <w:t xml:space="preserve">приложении № </w:t>
        </w:r>
      </w:hyperlink>
      <w:r w:rsidR="007912A0">
        <w:rPr>
          <w:rFonts w:ascii="Times New Roman" w:eastAsia="Times New Roman" w:hAnsi="Times New Roman" w:cs="Times New Roman"/>
          <w:sz w:val="24"/>
          <w:szCs w:val="24"/>
          <w:lang w:eastAsia="ru-RU"/>
        </w:rPr>
        <w:t>6</w:t>
      </w:r>
      <w:r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6. Индикаторы результативности подпрограммы МП</w:t>
      </w:r>
    </w:p>
    <w:p w:rsidR="005060D8" w:rsidRPr="005060D8" w:rsidRDefault="00674972"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hyperlink w:anchor="Par1313" w:tooltip="ЦЕЛЕВЫЕ ИНДИКАТОРЫ РЕЗУЛЬТАТИВНОСТИ МУНИЦИПАЛЬНОЙ ПРОГРАММЫ" w:history="1">
        <w:r w:rsidR="005060D8" w:rsidRPr="005060D8">
          <w:rPr>
            <w:rFonts w:ascii="Times New Roman" w:eastAsia="Times New Roman" w:hAnsi="Times New Roman" w:cs="Times New Roman"/>
            <w:sz w:val="24"/>
            <w:szCs w:val="24"/>
            <w:lang w:eastAsia="ru-RU"/>
          </w:rPr>
          <w:t>Целевые индикаторы</w:t>
        </w:r>
      </w:hyperlink>
      <w:r w:rsidR="005060D8" w:rsidRPr="005060D8">
        <w:rPr>
          <w:rFonts w:ascii="Times New Roman" w:eastAsia="Times New Roman" w:hAnsi="Times New Roman" w:cs="Times New Roman"/>
          <w:sz w:val="24"/>
          <w:szCs w:val="24"/>
          <w:lang w:eastAsia="ru-RU"/>
        </w:rPr>
        <w:t xml:space="preserve"> результативности (показатели) приведен</w:t>
      </w:r>
      <w:r w:rsidR="00CD3285">
        <w:rPr>
          <w:rFonts w:ascii="Times New Roman" w:eastAsia="Times New Roman" w:hAnsi="Times New Roman" w:cs="Times New Roman"/>
          <w:sz w:val="24"/>
          <w:szCs w:val="24"/>
          <w:lang w:eastAsia="ru-RU"/>
        </w:rPr>
        <w:t>ы в приложении № 7</w:t>
      </w:r>
      <w:r w:rsidR="005060D8"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5060D8" w:rsidRPr="005060D8" w:rsidRDefault="005060D8" w:rsidP="005060D8">
      <w:pPr>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br w:type="page"/>
      </w:r>
    </w:p>
    <w:p w:rsidR="005060D8" w:rsidRPr="005060D8" w:rsidRDefault="005060D8" w:rsidP="00A10AC4">
      <w:pPr>
        <w:widowControl w:val="0"/>
        <w:autoSpaceDE w:val="0"/>
        <w:autoSpaceDN w:val="0"/>
        <w:adjustRightInd w:val="0"/>
        <w:spacing w:after="0" w:line="240" w:lineRule="auto"/>
        <w:ind w:firstLine="5812"/>
        <w:rPr>
          <w:rFonts w:ascii="Times New Roman" w:eastAsia="Times New Roman" w:hAnsi="Times New Roman" w:cs="Times New Roman"/>
          <w:sz w:val="24"/>
          <w:szCs w:val="24"/>
          <w:lang w:eastAsia="ru-RU"/>
        </w:rPr>
      </w:pPr>
      <w:bookmarkStart w:id="4" w:name="_GoBack"/>
      <w:bookmarkEnd w:id="4"/>
      <w:r w:rsidRPr="005060D8">
        <w:rPr>
          <w:rFonts w:ascii="Times New Roman" w:eastAsia="Times New Roman" w:hAnsi="Times New Roman" w:cs="Times New Roman"/>
          <w:sz w:val="24"/>
          <w:szCs w:val="24"/>
          <w:lang w:eastAsia="ru-RU"/>
        </w:rPr>
        <w:lastRenderedPageBreak/>
        <w:t>Приложение № 4</w:t>
      </w:r>
    </w:p>
    <w:p w:rsidR="005060D8" w:rsidRPr="005060D8" w:rsidRDefault="005060D8" w:rsidP="00A10AC4">
      <w:pPr>
        <w:widowControl w:val="0"/>
        <w:autoSpaceDE w:val="0"/>
        <w:autoSpaceDN w:val="0"/>
        <w:adjustRightInd w:val="0"/>
        <w:spacing w:after="0" w:line="240" w:lineRule="auto"/>
        <w:ind w:left="5040" w:firstLine="720"/>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 муниципальной программе</w:t>
      </w:r>
    </w:p>
    <w:p w:rsidR="005060D8" w:rsidRPr="005060D8" w:rsidRDefault="005060D8" w:rsidP="00A10AC4">
      <w:pPr>
        <w:widowControl w:val="0"/>
        <w:autoSpaceDE w:val="0"/>
        <w:autoSpaceDN w:val="0"/>
        <w:adjustRightInd w:val="0"/>
        <w:spacing w:after="0" w:line="240" w:lineRule="auto"/>
        <w:ind w:left="5040" w:firstLine="720"/>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«Развитие культуры»,</w:t>
      </w:r>
    </w:p>
    <w:p w:rsidR="005060D8" w:rsidRPr="005060D8" w:rsidRDefault="005060D8" w:rsidP="00A10AC4">
      <w:pPr>
        <w:autoSpaceDE w:val="0"/>
        <w:autoSpaceDN w:val="0"/>
        <w:adjustRightInd w:val="0"/>
        <w:spacing w:after="0" w:line="240" w:lineRule="auto"/>
        <w:ind w:left="5040" w:firstLine="720"/>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утвержденной постановлением</w:t>
      </w:r>
    </w:p>
    <w:p w:rsidR="005060D8" w:rsidRPr="005060D8" w:rsidRDefault="005060D8" w:rsidP="00A10AC4">
      <w:pPr>
        <w:autoSpaceDE w:val="0"/>
        <w:autoSpaceDN w:val="0"/>
        <w:adjustRightInd w:val="0"/>
        <w:spacing w:after="0" w:line="240" w:lineRule="auto"/>
        <w:ind w:left="5760"/>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Администрации города Норильска</w:t>
      </w:r>
    </w:p>
    <w:p w:rsidR="005060D8" w:rsidRPr="005060D8" w:rsidRDefault="005060D8" w:rsidP="00A10AC4">
      <w:pPr>
        <w:autoSpaceDE w:val="0"/>
        <w:autoSpaceDN w:val="0"/>
        <w:adjustRightInd w:val="0"/>
        <w:spacing w:after="0" w:line="240" w:lineRule="auto"/>
        <w:ind w:left="5040" w:firstLine="720"/>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от 05.12.2016 № 580</w:t>
      </w:r>
    </w:p>
    <w:p w:rsidR="005060D8" w:rsidRPr="005060D8" w:rsidRDefault="005060D8" w:rsidP="005060D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bookmarkStart w:id="5" w:name="Par668"/>
      <w:bookmarkEnd w:id="5"/>
      <w:r w:rsidRPr="005060D8">
        <w:rPr>
          <w:rFonts w:ascii="Times New Roman" w:eastAsia="Times New Roman" w:hAnsi="Times New Roman" w:cs="Times New Roman"/>
          <w:sz w:val="24"/>
          <w:szCs w:val="24"/>
          <w:lang w:eastAsia="ru-RU"/>
        </w:rPr>
        <w:t>1. ПАСПОРТ</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ПОДПРОГРАММЫ 4 «ОБЕСПЕЧЕНИЕ УСЛОВИЙ РЕАЛИЗАЦИИ ПРОГРАММЫ</w:t>
      </w:r>
    </w:p>
    <w:p w:rsidR="005060D8" w:rsidRPr="005060D8" w:rsidRDefault="005060D8" w:rsidP="005060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И ПРОЧИЕ МЕРОПРИЯТИЯ»</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5060D8" w:rsidRPr="005060D8" w:rsidTr="00AE5B52">
        <w:tc>
          <w:tcPr>
            <w:tcW w:w="3335"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Соисполнитель МП (ответственный исполнитель подпрограммы)</w:t>
            </w:r>
          </w:p>
        </w:tc>
        <w:tc>
          <w:tcPr>
            <w:tcW w:w="623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 по делам культуры и искусства Администрации города Норильска (далее - Управление)</w:t>
            </w:r>
          </w:p>
        </w:tc>
      </w:tr>
      <w:tr w:rsidR="005060D8" w:rsidRPr="005060D8" w:rsidTr="00AE5B52">
        <w:trPr>
          <w:trHeight w:val="1828"/>
        </w:trPr>
        <w:tc>
          <w:tcPr>
            <w:tcW w:w="3335"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Участники подпрограммы МП</w:t>
            </w:r>
          </w:p>
        </w:tc>
        <w:tc>
          <w:tcPr>
            <w:tcW w:w="6237" w:type="dxa"/>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Муниципальное казенное учреждение «Обеспечивающий комплекс учреждений культуры»;</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Муниципальные бюджетные учреждения, подведомственные Управлению;</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 (Муниципальное казенное учреждение «Норильский городской архив»).</w:t>
            </w:r>
          </w:p>
        </w:tc>
      </w:tr>
      <w:tr w:rsidR="005060D8" w:rsidRPr="005060D8" w:rsidTr="00AE5B52">
        <w:tc>
          <w:tcPr>
            <w:tcW w:w="3335"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Цели подпрограммы МП</w:t>
            </w:r>
          </w:p>
        </w:tc>
        <w:tc>
          <w:tcPr>
            <w:tcW w:w="6237" w:type="dxa"/>
          </w:tcPr>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Создание условий для устойчивого развития отрасли «Культура»</w:t>
            </w:r>
          </w:p>
        </w:tc>
      </w:tr>
      <w:tr w:rsidR="005060D8" w:rsidRPr="005060D8" w:rsidTr="00AE5B52">
        <w:tc>
          <w:tcPr>
            <w:tcW w:w="3335"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Задачи подпрограммы МП</w:t>
            </w:r>
          </w:p>
        </w:tc>
        <w:tc>
          <w:tcPr>
            <w:tcW w:w="6237" w:type="dxa"/>
          </w:tcPr>
          <w:p w:rsidR="005060D8" w:rsidRPr="005060D8" w:rsidRDefault="005060D8" w:rsidP="005060D8">
            <w:pPr>
              <w:widowControl w:val="0"/>
              <w:numPr>
                <w:ilvl w:val="0"/>
                <w:numId w:val="13"/>
              </w:numPr>
              <w:autoSpaceDE w:val="0"/>
              <w:autoSpaceDN w:val="0"/>
              <w:adjustRightInd w:val="0"/>
              <w:spacing w:after="0" w:line="240" w:lineRule="auto"/>
              <w:ind w:left="308" w:hanging="28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Обеспечение эффективного управления в отрасли «Культура».</w:t>
            </w:r>
          </w:p>
          <w:p w:rsidR="005060D8" w:rsidRPr="005060D8" w:rsidRDefault="005060D8" w:rsidP="005060D8">
            <w:pPr>
              <w:widowControl w:val="0"/>
              <w:numPr>
                <w:ilvl w:val="0"/>
                <w:numId w:val="13"/>
              </w:numPr>
              <w:autoSpaceDE w:val="0"/>
              <w:autoSpaceDN w:val="0"/>
              <w:adjustRightInd w:val="0"/>
              <w:spacing w:after="0" w:line="240" w:lineRule="auto"/>
              <w:ind w:left="241" w:hanging="241"/>
              <w:jc w:val="both"/>
              <w:rPr>
                <w:rFonts w:ascii="Times New Roman" w:eastAsia="Times New Roman" w:hAnsi="Times New Roman" w:cs="Times New Roman"/>
                <w:i/>
                <w:iCs/>
                <w:sz w:val="24"/>
                <w:szCs w:val="24"/>
                <w:lang w:eastAsia="ru-RU"/>
              </w:rPr>
            </w:pPr>
            <w:r w:rsidRPr="005060D8">
              <w:rPr>
                <w:rFonts w:ascii="Times New Roman" w:eastAsia="Times New Roman" w:hAnsi="Times New Roman" w:cs="Times New Roman"/>
                <w:sz w:val="24"/>
                <w:szCs w:val="24"/>
                <w:lang w:eastAsia="ru-RU"/>
              </w:rPr>
              <w:t xml:space="preserve">Материально-техническое оснащение учреждений. </w:t>
            </w:r>
          </w:p>
          <w:p w:rsidR="005060D8" w:rsidRPr="005060D8" w:rsidRDefault="005060D8" w:rsidP="005060D8">
            <w:pPr>
              <w:widowControl w:val="0"/>
              <w:numPr>
                <w:ilvl w:val="0"/>
                <w:numId w:val="13"/>
              </w:numPr>
              <w:autoSpaceDE w:val="0"/>
              <w:autoSpaceDN w:val="0"/>
              <w:adjustRightInd w:val="0"/>
              <w:spacing w:after="0" w:line="240" w:lineRule="auto"/>
              <w:ind w:left="308" w:hanging="28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Поддержка талантливых детей и молодежи.</w:t>
            </w:r>
          </w:p>
          <w:p w:rsidR="005060D8" w:rsidRPr="005060D8" w:rsidRDefault="005060D8" w:rsidP="005060D8">
            <w:pPr>
              <w:widowControl w:val="0"/>
              <w:numPr>
                <w:ilvl w:val="0"/>
                <w:numId w:val="13"/>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5060D8" w:rsidRDefault="005060D8" w:rsidP="005060D8">
            <w:pPr>
              <w:widowControl w:val="0"/>
              <w:numPr>
                <w:ilvl w:val="0"/>
                <w:numId w:val="13"/>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Мероприятия в рамках национального проекта «Культура».</w:t>
            </w:r>
          </w:p>
          <w:p w:rsidR="005060D8" w:rsidRPr="005060D8" w:rsidRDefault="005060D8" w:rsidP="005060D8">
            <w:pPr>
              <w:widowControl w:val="0"/>
              <w:numPr>
                <w:ilvl w:val="0"/>
                <w:numId w:val="13"/>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Поддержка социально ориентированных некоммерческих   организаций в муниципальном образовании город Норильск в сфере культуры.</w:t>
            </w:r>
          </w:p>
          <w:p w:rsidR="005060D8" w:rsidRPr="005060D8" w:rsidRDefault="005060D8" w:rsidP="005060D8">
            <w:pPr>
              <w:widowControl w:val="0"/>
              <w:numPr>
                <w:ilvl w:val="0"/>
                <w:numId w:val="13"/>
              </w:numPr>
              <w:tabs>
                <w:tab w:val="left" w:pos="308"/>
              </w:tabs>
              <w:autoSpaceDE w:val="0"/>
              <w:autoSpaceDN w:val="0"/>
              <w:adjustRightInd w:val="0"/>
              <w:spacing w:after="0" w:line="240" w:lineRule="auto"/>
              <w:ind w:left="308" w:hanging="284"/>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shd w:val="clear" w:color="auto" w:fill="FFFFFF" w:themeFill="background1"/>
                <w:lang w:eastAsia="ru-RU"/>
              </w:rPr>
              <w:t>Мероприятия по поддержке добровольчества (волонтерства) в сфере культуры</w:t>
            </w:r>
            <w:r w:rsidRPr="005060D8">
              <w:rPr>
                <w:rFonts w:ascii="Times New Roman" w:eastAsia="Times New Roman" w:hAnsi="Times New Roman" w:cs="Times New Roman"/>
                <w:sz w:val="24"/>
                <w:szCs w:val="24"/>
                <w:lang w:eastAsia="ru-RU"/>
              </w:rPr>
              <w:t>.</w:t>
            </w:r>
          </w:p>
        </w:tc>
      </w:tr>
      <w:tr w:rsidR="005060D8" w:rsidRPr="005060D8" w:rsidTr="00AE5B52">
        <w:tc>
          <w:tcPr>
            <w:tcW w:w="3335"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Срок реализации подпрограммы МП</w:t>
            </w:r>
          </w:p>
        </w:tc>
        <w:tc>
          <w:tcPr>
            <w:tcW w:w="623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2017 - 2026 годы</w:t>
            </w:r>
          </w:p>
        </w:tc>
      </w:tr>
      <w:tr w:rsidR="005060D8" w:rsidRPr="005060D8" w:rsidTr="00AE5B52">
        <w:tc>
          <w:tcPr>
            <w:tcW w:w="3335"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Объемы и источники финансирования подпрограммы МП по годам реализации (тыс. руб.)</w:t>
            </w:r>
          </w:p>
        </w:tc>
        <w:tc>
          <w:tcPr>
            <w:tcW w:w="6237" w:type="dxa"/>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Объем финансирования всего: 2 528 975,0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2 096 574,8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358 866,4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федеральный бюджет – 5 050,9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68 482,9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том числе:</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2017 – 2022 годы всего: 1 463 956,2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1 032 182,2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358 240,2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федеральный бюджет -  5 050,9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68 482,9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2023 год всего: 277 597,4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277 333,6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263,8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бюджет – 0,0 тыс. руб.; </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2024 год всего: 262 473,8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262 353,0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120,8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2025 год всего: 262 473,8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262 353,0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120,8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платные услуги – 0,0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2026 год всего: 262 473,8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местный бюджет – 262 353,0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краевой бюджет – 120,8 тыс. руб.;</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color w:val="C00000"/>
                <w:sz w:val="24"/>
                <w:szCs w:val="24"/>
                <w:lang w:eastAsia="ru-RU"/>
              </w:rPr>
            </w:pPr>
            <w:r w:rsidRPr="005060D8">
              <w:rPr>
                <w:rFonts w:ascii="Times New Roman" w:eastAsia="Times New Roman" w:hAnsi="Times New Roman" w:cs="Times New Roman"/>
                <w:sz w:val="24"/>
                <w:szCs w:val="24"/>
                <w:lang w:eastAsia="ru-RU"/>
              </w:rPr>
              <w:t>платные услуги – 0,0 тыс. руб.</w:t>
            </w:r>
          </w:p>
        </w:tc>
      </w:tr>
      <w:tr w:rsidR="005060D8" w:rsidRPr="005060D8" w:rsidTr="00AE5B52">
        <w:tc>
          <w:tcPr>
            <w:tcW w:w="3335" w:type="dxa"/>
            <w:shd w:val="clear" w:color="auto" w:fill="FFFFFF"/>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1. Своевременное предоставление главным распорядителем годовой бюджетной отчетности – 5 баллов.</w:t>
            </w:r>
          </w:p>
          <w:p w:rsidR="005060D8" w:rsidRPr="005060D8" w:rsidRDefault="005060D8" w:rsidP="005060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w:t>
            </w:r>
            <w:r w:rsidRPr="005060D8">
              <w:rPr>
                <w:rFonts w:ascii="Times New Roman" w:eastAsia="Times New Roman" w:hAnsi="Times New Roman" w:cs="Times New Roman"/>
                <w:color w:val="FF0000"/>
                <w:sz w:val="24"/>
                <w:szCs w:val="24"/>
                <w:lang w:eastAsia="ru-RU"/>
              </w:rPr>
              <w:t xml:space="preserve">. </w:t>
            </w:r>
            <w:r w:rsidRPr="005060D8">
              <w:rPr>
                <w:rFonts w:ascii="Times New Roman" w:eastAsia="Times New Roman" w:hAnsi="Times New Roman" w:cs="Times New Roman"/>
                <w:sz w:val="24"/>
                <w:szCs w:val="24"/>
                <w:lang w:eastAsia="ru-RU"/>
              </w:rPr>
              <w:t xml:space="preserve">Доля участников выездных фестивалей и конкурсов в 2024 - 2026 годах составит 0,2% от общего количества детей в возрасте 5 – 18 лет, проживающих на территории. </w:t>
            </w:r>
          </w:p>
        </w:tc>
      </w:tr>
    </w:tbl>
    <w:p w:rsidR="005060D8" w:rsidRPr="005060D8" w:rsidRDefault="005060D8" w:rsidP="005060D8">
      <w:pPr>
        <w:widowControl w:val="0"/>
        <w:autoSpaceDE w:val="0"/>
        <w:autoSpaceDN w:val="0"/>
        <w:adjustRightInd w:val="0"/>
        <w:spacing w:after="0" w:line="240" w:lineRule="auto"/>
        <w:outlineLvl w:val="2"/>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2. Текущее состояние</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060D8">
        <w:rPr>
          <w:rFonts w:ascii="Times New Roman" w:eastAsia="Times New Roman" w:hAnsi="Times New Roman" w:cs="Times New Roman"/>
          <w:sz w:val="24"/>
          <w:szCs w:val="24"/>
          <w:lang w:eastAsia="ru-RU"/>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Pr="005060D8">
        <w:rPr>
          <w:rFonts w:ascii="Times New Roman" w:eastAsia="Times New Roman" w:hAnsi="Times New Roman" w:cs="Times New Roman"/>
          <w:i/>
          <w:sz w:val="24"/>
          <w:szCs w:val="24"/>
          <w:lang w:eastAsia="ru-RU"/>
        </w:rPr>
        <w:t xml:space="preserve">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4.1 «Обеспечение эффективного управления в отрасли «Культура».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Обеспечение эффективного управления в отрасли «культура»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культуры» в целях ведения бухгалтерского учета отрасли и осуществления контроля за деятельностью учреждений.</w:t>
      </w:r>
    </w:p>
    <w:p w:rsidR="005060D8" w:rsidRPr="005060D8" w:rsidRDefault="005060D8" w:rsidP="005060D8">
      <w:pPr>
        <w:tabs>
          <w:tab w:val="left" w:pos="0"/>
          <w:tab w:val="left" w:pos="336"/>
          <w:tab w:val="left" w:pos="993"/>
        </w:tabs>
        <w:spacing w:after="0" w:line="240" w:lineRule="auto"/>
        <w:ind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z w:val="24"/>
          <w:szCs w:val="24"/>
          <w:lang w:eastAsia="ru-RU"/>
        </w:rPr>
        <w:t>Управлением 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 Проводится работа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 Кроме того, в</w:t>
      </w:r>
      <w:r w:rsidRPr="005060D8">
        <w:rPr>
          <w:rFonts w:ascii="Times New Roman" w:eastAsia="Times New Roman" w:hAnsi="Times New Roman" w:cs="Times New Roman"/>
          <w:spacing w:val="-2"/>
          <w:sz w:val="24"/>
          <w:szCs w:val="24"/>
          <w:lang w:eastAsia="ru-RU"/>
        </w:rPr>
        <w:t xml:space="preserve"> </w:t>
      </w:r>
      <w:r w:rsidRPr="005060D8">
        <w:rPr>
          <w:rFonts w:ascii="Times New Roman" w:eastAsia="Times New Roman" w:hAnsi="Times New Roman" w:cs="Times New Roman"/>
          <w:spacing w:val="-2"/>
          <w:sz w:val="24"/>
          <w:szCs w:val="24"/>
          <w:lang w:eastAsia="ru-RU"/>
        </w:rPr>
        <w:lastRenderedPageBreak/>
        <w:t xml:space="preserve">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5060D8" w:rsidRPr="005060D8" w:rsidRDefault="005060D8" w:rsidP="005060D8">
      <w:pPr>
        <w:spacing w:after="0" w:line="240" w:lineRule="auto"/>
        <w:ind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pacing w:val="-2"/>
          <w:sz w:val="24"/>
          <w:szCs w:val="24"/>
          <w:lang w:eastAsia="ru-RU"/>
        </w:rPr>
        <w:t xml:space="preserve">В соответствии с постановлением Администрации города Норильска от 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ежегодно в муниципальных бюджетных учреждениях, подведомственных Управлению, проводится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5060D8" w:rsidRPr="005060D8" w:rsidRDefault="005060D8" w:rsidP="005060D8">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bCs/>
          <w:sz w:val="24"/>
          <w:szCs w:val="24"/>
          <w:lang w:eastAsia="ru-RU"/>
        </w:rPr>
        <w:t xml:space="preserve">В целях </w:t>
      </w:r>
      <w:r w:rsidRPr="005060D8">
        <w:rPr>
          <w:rFonts w:ascii="Times New Roman" w:eastAsia="Times New Roman" w:hAnsi="Times New Roman" w:cs="Times New Roman"/>
          <w:sz w:val="24"/>
          <w:szCs w:val="24"/>
          <w:lang w:eastAsia="ru-RU"/>
        </w:rPr>
        <w:t>реализации перечня поручений Президента Российской Федерации от 28.01.2017 № Пр-161 и во</w:t>
      </w:r>
      <w:r w:rsidRPr="005060D8">
        <w:rPr>
          <w:rFonts w:ascii="Times New Roman" w:eastAsia="Times New Roman" w:hAnsi="Times New Roman" w:cs="Times New Roman"/>
          <w:bCs/>
          <w:sz w:val="24"/>
          <w:szCs w:val="24"/>
          <w:lang w:eastAsia="ru-RU"/>
        </w:rPr>
        <w:t xml:space="preserve"> исполнение поручения Губернатора Красноярского края о мерах по обеспечению охвата независимой оценкой качества оказания услуг было принято решение о </w:t>
      </w:r>
      <w:r w:rsidRPr="005060D8">
        <w:rPr>
          <w:rFonts w:ascii="Times New Roman" w:eastAsia="Times New Roman" w:hAnsi="Times New Roman" w:cs="Times New Roman"/>
          <w:sz w:val="24"/>
          <w:szCs w:val="24"/>
          <w:lang w:eastAsia="ru-RU"/>
        </w:rPr>
        <w:t>проведении независимой оценки качества (далее – НОК) оказания услуг</w:t>
      </w:r>
      <w:r w:rsidRPr="005060D8">
        <w:rPr>
          <w:rFonts w:ascii="Times New Roman" w:eastAsia="Times New Roman" w:hAnsi="Times New Roman" w:cs="Times New Roman"/>
          <w:bCs/>
          <w:sz w:val="24"/>
          <w:szCs w:val="24"/>
          <w:lang w:eastAsia="ru-RU"/>
        </w:rPr>
        <w:t xml:space="preserve"> в 2023 году </w:t>
      </w:r>
      <w:r w:rsidRPr="005060D8">
        <w:rPr>
          <w:rFonts w:ascii="Times New Roman" w:eastAsia="Times New Roman" w:hAnsi="Times New Roman" w:cs="Times New Roman"/>
          <w:sz w:val="24"/>
          <w:szCs w:val="24"/>
          <w:lang w:eastAsia="ru-RU"/>
        </w:rPr>
        <w:t xml:space="preserve">во всех учреждениях, подведомственных Управлению. </w:t>
      </w:r>
    </w:p>
    <w:p w:rsidR="005060D8" w:rsidRPr="005060D8" w:rsidRDefault="005060D8" w:rsidP="005060D8">
      <w:pPr>
        <w:spacing w:after="0" w:line="240" w:lineRule="auto"/>
        <w:ind w:firstLine="624"/>
        <w:jc w:val="both"/>
        <w:rPr>
          <w:rFonts w:ascii="Times New Roman" w:eastAsia="Times New Roman" w:hAnsi="Times New Roman" w:cs="Times New Roman"/>
          <w:color w:val="000000"/>
          <w:sz w:val="24"/>
          <w:szCs w:val="24"/>
          <w:lang w:eastAsia="ru-RU"/>
        </w:rPr>
      </w:pPr>
      <w:r w:rsidRPr="005060D8">
        <w:rPr>
          <w:rFonts w:ascii="Times New Roman" w:eastAsia="Times New Roman" w:hAnsi="Times New Roman" w:cs="Times New Roman"/>
          <w:color w:val="000000"/>
          <w:sz w:val="24"/>
          <w:szCs w:val="24"/>
          <w:lang w:eastAsia="ru-RU"/>
        </w:rPr>
        <w:t>В соответствии с Постановлением Правительства РФ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учреждения обследованы, категорированы и паспортизированы.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Основными проблемами в сфере реализации подпрограммы являются:</w:t>
      </w:r>
    </w:p>
    <w:p w:rsidR="005060D8" w:rsidRPr="005060D8" w:rsidRDefault="005060D8" w:rsidP="0047272D">
      <w:pPr>
        <w:widowControl w:val="0"/>
        <w:numPr>
          <w:ilvl w:val="0"/>
          <w:numId w:val="1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удаленность и замкнутость территории муниципального образования город Норильск для организации выездных конкурсов различного уровня;</w:t>
      </w:r>
    </w:p>
    <w:p w:rsidR="005060D8" w:rsidRPr="005060D8" w:rsidRDefault="005060D8" w:rsidP="0047272D">
      <w:pPr>
        <w:widowControl w:val="0"/>
        <w:numPr>
          <w:ilvl w:val="0"/>
          <w:numId w:val="1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устаревание материально-технической базы учреждений культуры и дополнительного образования.</w:t>
      </w:r>
    </w:p>
    <w:p w:rsidR="005060D8" w:rsidRPr="005060D8" w:rsidRDefault="005060D8" w:rsidP="0047272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Мерами, обеспечивающими достижение целевых показателей (индикаторов) развития отрасли «культура», являются: </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развитие межведомственного взаимодействия в области культуры и искусства, в том числе при реализации социально значимых проектов;</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усиление социальной направленности культурной политики;</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организация деятельности, направленной на привлечение участия бизнеса в вопросах развития культуры на территории;</w:t>
      </w:r>
    </w:p>
    <w:p w:rsidR="005060D8" w:rsidRPr="005060D8" w:rsidRDefault="005060D8" w:rsidP="0047272D">
      <w:pPr>
        <w:widowControl w:val="0"/>
        <w:numPr>
          <w:ilvl w:val="0"/>
          <w:numId w:val="1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организация территориального маркетинга, участие в региональных выставках;</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разработка и внедрение механизмов по расширению участия общественности в управлении культурным процессом;</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t>освоение передового опыта продвижения культурного продукта и платных услуг;</w:t>
      </w:r>
    </w:p>
    <w:p w:rsidR="005060D8" w:rsidRPr="005060D8" w:rsidRDefault="005060D8" w:rsidP="0047272D">
      <w:pPr>
        <w:numPr>
          <w:ilvl w:val="0"/>
          <w:numId w:val="16"/>
        </w:numPr>
        <w:tabs>
          <w:tab w:val="left" w:pos="567"/>
          <w:tab w:val="left" w:pos="993"/>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sidRPr="005060D8">
        <w:rPr>
          <w:rFonts w:ascii="Times New Roman" w:eastAsia="Times New Roman" w:hAnsi="Times New Roman" w:cs="Times New Roman"/>
          <w:color w:val="000000"/>
          <w:sz w:val="24"/>
          <w:szCs w:val="24"/>
        </w:rPr>
        <w:lastRenderedPageBreak/>
        <w:t>обеспечение культурной составляющей в программах развития и социально-значимых проектах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060D8">
        <w:rPr>
          <w:rFonts w:ascii="Times New Roman" w:eastAsia="Times New Roman" w:hAnsi="Times New Roman" w:cs="Times New Roman"/>
          <w:sz w:val="24"/>
          <w:szCs w:val="24"/>
          <w:lang w:eastAsia="ru-RU"/>
        </w:rPr>
        <w:t xml:space="preserve">Мероприятие подпрограммы «Обеспечение эффективного управления в отрасли «культура» будет осуществляться с привлечением инвестиций путём участия в конкурсе социальных проектов в рамках благотворительной программы «Мир новых возможностей» и в рамках национального проекта «Культура». </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i/>
          <w:iCs/>
          <w:sz w:val="24"/>
          <w:szCs w:val="24"/>
          <w:shd w:val="clear" w:color="auto" w:fill="FFFFFF"/>
          <w:lang w:eastAsia="ru-RU"/>
        </w:rPr>
      </w:pPr>
      <w:r w:rsidRPr="005060D8">
        <w:rPr>
          <w:rFonts w:ascii="Times New Roman" w:eastAsia="Times New Roman" w:hAnsi="Times New Roman" w:cs="Times New Roman"/>
          <w:sz w:val="24"/>
          <w:szCs w:val="24"/>
          <w:lang w:eastAsia="ru-RU"/>
        </w:rPr>
        <w:t>Основное мероприятие 4.2</w:t>
      </w:r>
      <w:r w:rsidRPr="005060D8">
        <w:rPr>
          <w:rFonts w:ascii="Times New Roman" w:eastAsia="Times New Roman" w:hAnsi="Times New Roman" w:cs="Times New Roman"/>
          <w:i/>
          <w:sz w:val="24"/>
          <w:szCs w:val="24"/>
          <w:lang w:eastAsia="ru-RU"/>
        </w:rPr>
        <w:t xml:space="preserve"> «</w:t>
      </w:r>
      <w:r w:rsidRPr="005060D8">
        <w:rPr>
          <w:rFonts w:ascii="Times New Roman" w:eastAsia="Times New Roman" w:hAnsi="Times New Roman" w:cs="Times New Roman"/>
          <w:sz w:val="24"/>
          <w:szCs w:val="24"/>
          <w:lang w:eastAsia="ru-RU"/>
        </w:rPr>
        <w:t xml:space="preserve">Материально-техническое оснащение учреждений». </w:t>
      </w:r>
      <w:r w:rsidRPr="005060D8">
        <w:rPr>
          <w:rFonts w:ascii="Times New Roman" w:eastAsia="Times New Roman" w:hAnsi="Times New Roman" w:cs="Times New Roman"/>
          <w:i/>
          <w:iCs/>
          <w:sz w:val="24"/>
          <w:szCs w:val="24"/>
          <w:lang w:eastAsia="ru-RU"/>
        </w:rPr>
        <w:t>С 2022 года данное мероприятие реализуется в рамках основных мероприятий учреждений, подведомственных Управлению по делам культуры и искусства Администрации города Норильска.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4.3</w:t>
      </w:r>
      <w:r w:rsidRPr="005060D8">
        <w:rPr>
          <w:rFonts w:ascii="Times New Roman" w:eastAsia="Times New Roman" w:hAnsi="Times New Roman" w:cs="Times New Roman"/>
          <w:i/>
          <w:sz w:val="24"/>
          <w:szCs w:val="24"/>
          <w:lang w:eastAsia="ru-RU"/>
        </w:rPr>
        <w:t xml:space="preserve"> «</w:t>
      </w:r>
      <w:r w:rsidRPr="005060D8">
        <w:rPr>
          <w:rFonts w:ascii="Times New Roman" w:eastAsia="Times New Roman" w:hAnsi="Times New Roman" w:cs="Times New Roman"/>
          <w:sz w:val="24"/>
          <w:szCs w:val="24"/>
          <w:lang w:eastAsia="ru-RU"/>
        </w:rPr>
        <w:t>Поддержка талантливых детей и молодежи».</w:t>
      </w:r>
    </w:p>
    <w:p w:rsidR="005060D8" w:rsidRPr="005060D8" w:rsidRDefault="005060D8" w:rsidP="005060D8">
      <w:pPr>
        <w:spacing w:after="0" w:line="240" w:lineRule="auto"/>
        <w:ind w:left="-6" w:firstLine="709"/>
        <w:contextualSpacing/>
        <w:jc w:val="both"/>
        <w:rPr>
          <w:rFonts w:ascii="Times New Roman" w:eastAsia="Times New Roman" w:hAnsi="Times New Roman" w:cs="Times New Roman"/>
          <w:bCs/>
          <w:sz w:val="24"/>
          <w:szCs w:val="24"/>
          <w:bdr w:val="none" w:sz="0" w:space="0" w:color="auto" w:frame="1"/>
          <w:lang w:eastAsia="ru-RU"/>
        </w:rPr>
      </w:pPr>
      <w:r w:rsidRPr="005060D8">
        <w:rPr>
          <w:rFonts w:ascii="Times New Roman" w:eastAsia="Times New Roman" w:hAnsi="Times New Roman" w:cs="Times New Roman"/>
          <w:color w:val="FF0000"/>
          <w:spacing w:val="-2"/>
          <w:sz w:val="24"/>
          <w:szCs w:val="24"/>
          <w:lang w:eastAsia="ru-RU"/>
        </w:rPr>
        <w:tab/>
      </w:r>
      <w:r w:rsidRPr="005060D8">
        <w:rPr>
          <w:rFonts w:ascii="Times New Roman" w:eastAsia="Times New Roman" w:hAnsi="Times New Roman" w:cs="Times New Roman"/>
          <w:iCs/>
          <w:sz w:val="24"/>
          <w:szCs w:val="24"/>
          <w:lang w:eastAsia="ru-RU"/>
        </w:rPr>
        <w:t>За двенадцать месяцев 2022 года творческие коллективы культурно-досуговых центров приняли участие в 79 конкурсах (+3) и фестивалях международного и всероссийского уровня (в том числе дистанционных), завоевав 210 диплом (+14) лауреатов различной степени: I степени - 100 дипломов; II степени - 54 диплома; III степени – 31 дипломов и в других номинациях 25 дипломов.</w:t>
      </w:r>
    </w:p>
    <w:p w:rsidR="005060D8" w:rsidRPr="005060D8" w:rsidRDefault="005060D8" w:rsidP="005060D8">
      <w:pPr>
        <w:tabs>
          <w:tab w:val="left" w:pos="0"/>
          <w:tab w:val="left" w:pos="709"/>
        </w:tabs>
        <w:spacing w:after="0" w:line="240" w:lineRule="auto"/>
        <w:ind w:firstLine="709"/>
        <w:jc w:val="both"/>
        <w:rPr>
          <w:rFonts w:ascii="Times New Roman" w:eastAsia="Times New Roman" w:hAnsi="Times New Roman" w:cs="Times New Roman"/>
          <w:bCs/>
          <w:sz w:val="24"/>
          <w:szCs w:val="24"/>
          <w:lang w:eastAsia="ru-RU"/>
        </w:rPr>
      </w:pPr>
      <w:r w:rsidRPr="005060D8">
        <w:rPr>
          <w:rFonts w:ascii="Times New Roman" w:eastAsia="Times New Roman" w:hAnsi="Times New Roman" w:cs="Times New Roman"/>
          <w:bCs/>
          <w:sz w:val="24"/>
          <w:szCs w:val="24"/>
          <w:lang w:eastAsia="ru-RU"/>
        </w:rPr>
        <w:t xml:space="preserve">В 2023 году в летней творческой смене приняли участие 29 участников творческого коллектива МБУК «Городской центр культуры». Творческая смена состоялась в период с 20 июля по 20 августа в детском санаторно-оздоровительном комплексе «Жемчужина», расположенного в Краснодарском крае, г. Анапа. </w:t>
      </w:r>
    </w:p>
    <w:p w:rsidR="005060D8" w:rsidRPr="005060D8" w:rsidRDefault="005060D8" w:rsidP="005060D8">
      <w:pPr>
        <w:tabs>
          <w:tab w:val="left" w:pos="0"/>
          <w:tab w:val="left" w:pos="709"/>
        </w:tabs>
        <w:spacing w:after="0" w:line="240" w:lineRule="auto"/>
        <w:ind w:firstLine="709"/>
        <w:jc w:val="both"/>
        <w:rPr>
          <w:rFonts w:ascii="Times New Roman" w:eastAsia="Times New Roman" w:hAnsi="Times New Roman" w:cs="Times New Roman"/>
          <w:bCs/>
          <w:sz w:val="24"/>
          <w:szCs w:val="24"/>
          <w:lang w:eastAsia="ru-RU"/>
        </w:rPr>
      </w:pPr>
      <w:r w:rsidRPr="005060D8">
        <w:rPr>
          <w:rFonts w:ascii="Times New Roman" w:eastAsia="Times New Roman" w:hAnsi="Times New Roman" w:cs="Times New Roman"/>
          <w:bCs/>
          <w:sz w:val="24"/>
          <w:szCs w:val="24"/>
          <w:lang w:eastAsia="ru-RU"/>
        </w:rPr>
        <w:t>В рамках муниципальной программы «Развитие культуры», реализованной на территории на 01.10.2023 состоялось 7 поездок на конкурсы и фестивали, в которых приняли участие 37 человек.</w:t>
      </w:r>
    </w:p>
    <w:p w:rsidR="005060D8" w:rsidRPr="005060D8" w:rsidRDefault="005060D8" w:rsidP="005060D8">
      <w:pPr>
        <w:tabs>
          <w:tab w:val="left" w:pos="0"/>
          <w:tab w:val="left" w:pos="851"/>
        </w:tabs>
        <w:spacing w:after="0" w:line="240" w:lineRule="auto"/>
        <w:ind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Мероприятие подпрограммы «Поддержка талантливых детей и молодежи» будет осуществляться путем ежегодной:</w:t>
      </w:r>
    </w:p>
    <w:p w:rsidR="005060D8" w:rsidRPr="005060D8" w:rsidRDefault="005060D8" w:rsidP="0047272D">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организации участия талантливых детей и молодежи, солистов и участников творческих коллективов учреждений в возрасте от 5 до 18 лет (включительно), подведомственных Управлению, в международных, российских и краевых фестивалях и конкурсах;</w:t>
      </w:r>
    </w:p>
    <w:p w:rsidR="005060D8" w:rsidRPr="005060D8" w:rsidRDefault="005060D8" w:rsidP="0047272D">
      <w:pPr>
        <w:widowControl w:val="0"/>
        <w:numPr>
          <w:ilvl w:val="0"/>
          <w:numId w:val="18"/>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060D8">
        <w:rPr>
          <w:rFonts w:ascii="Times New Roman" w:eastAsia="Times New Roman" w:hAnsi="Times New Roman" w:cs="Times New Roman"/>
          <w:spacing w:val="-6"/>
          <w:sz w:val="24"/>
          <w:szCs w:val="24"/>
          <w:lang w:eastAsia="ru-RU"/>
        </w:rPr>
        <w:t xml:space="preserve">организации санаторно-оздоровительного отдыха (летняя творческая смена) в соответствии с </w:t>
      </w:r>
      <w:hyperlink r:id="rId30" w:tooltip="Постановление Администрации г. Норильска Красноярского края от 16.11.2015 N 552 &quot;Об утверждении Порядка распределения путевок в выездные санаторно-оздоровительные лагеря лицам, показывающим высокие результаты участия в конкурсных мероприятиях городского, регио" w:history="1">
        <w:r w:rsidRPr="005060D8">
          <w:rPr>
            <w:rFonts w:ascii="Times New Roman" w:eastAsia="Times New Roman" w:hAnsi="Times New Roman" w:cs="Times New Roman"/>
            <w:spacing w:val="-6"/>
            <w:sz w:val="24"/>
            <w:szCs w:val="24"/>
            <w:lang w:eastAsia="ru-RU"/>
          </w:rPr>
          <w:t>Порядком</w:t>
        </w:r>
      </w:hyperlink>
      <w:r w:rsidRPr="005060D8">
        <w:rPr>
          <w:rFonts w:ascii="Times New Roman" w:eastAsia="Times New Roman" w:hAnsi="Times New Roman" w:cs="Times New Roman"/>
          <w:spacing w:val="-6"/>
          <w:sz w:val="24"/>
          <w:szCs w:val="24"/>
          <w:lang w:eastAsia="ru-RU"/>
        </w:rPr>
        <w:t xml:space="preserve"> распределения путевок в выездные санаторно-оздоровительные лагеря, утвержденным постановлением Администрации город Норильска.</w:t>
      </w:r>
    </w:p>
    <w:p w:rsidR="005060D8" w:rsidRPr="005060D8" w:rsidRDefault="005060D8" w:rsidP="005060D8">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4.4</w:t>
      </w:r>
      <w:r w:rsidRPr="005060D8">
        <w:rPr>
          <w:rFonts w:ascii="Times New Roman" w:eastAsia="Times New Roman" w:hAnsi="Times New Roman" w:cs="Times New Roman"/>
          <w:i/>
          <w:sz w:val="24"/>
          <w:szCs w:val="24"/>
          <w:lang w:eastAsia="ru-RU"/>
        </w:rPr>
        <w:t xml:space="preserve"> «</w:t>
      </w:r>
      <w:r w:rsidRPr="005060D8">
        <w:rPr>
          <w:rFonts w:ascii="Times New Roman" w:eastAsia="Times New Roman" w:hAnsi="Times New Roman" w:cs="Times New Roman"/>
          <w:sz w:val="24"/>
          <w:szCs w:val="24"/>
          <w:lang w:eastAsia="ru-RU"/>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5060D8" w:rsidRDefault="005060D8" w:rsidP="005060D8">
      <w:pPr>
        <w:tabs>
          <w:tab w:val="left" w:pos="0"/>
          <w:tab w:val="left" w:pos="709"/>
        </w:tabs>
        <w:spacing w:after="0" w:line="240" w:lineRule="auto"/>
        <w:ind w:firstLine="709"/>
        <w:jc w:val="both"/>
        <w:rPr>
          <w:rFonts w:ascii="Times New Roman" w:eastAsia="Times New Roman" w:hAnsi="Times New Roman" w:cs="Times New Roman"/>
          <w:bCs/>
          <w:sz w:val="24"/>
          <w:szCs w:val="24"/>
          <w:lang w:eastAsia="ru-RU"/>
        </w:rPr>
      </w:pPr>
      <w:r w:rsidRPr="005060D8">
        <w:rPr>
          <w:rFonts w:ascii="Times New Roman" w:eastAsia="Times New Roman" w:hAnsi="Times New Roman" w:cs="Times New Roman"/>
          <w:sz w:val="24"/>
          <w:szCs w:val="24"/>
          <w:lang w:eastAsia="ru-RU"/>
        </w:rPr>
        <w:t>В муниципальных учреждениях, подведомственных Управлению, а также в Управлении и муниципальном казенном учреждении «Норильский городской архив» созданы все условия, обеспечивающие оплату стоимости переезда в (из) районы (-</w:t>
      </w:r>
      <w:proofErr w:type="spellStart"/>
      <w:r w:rsidRPr="005060D8">
        <w:rPr>
          <w:rFonts w:ascii="Times New Roman" w:eastAsia="Times New Roman" w:hAnsi="Times New Roman" w:cs="Times New Roman"/>
          <w:sz w:val="24"/>
          <w:szCs w:val="24"/>
          <w:lang w:eastAsia="ru-RU"/>
        </w:rPr>
        <w:t>ов</w:t>
      </w:r>
      <w:proofErr w:type="spellEnd"/>
      <w:r w:rsidRPr="005060D8">
        <w:rPr>
          <w:rFonts w:ascii="Times New Roman" w:eastAsia="Times New Roman" w:hAnsi="Times New Roman" w:cs="Times New Roman"/>
          <w:sz w:val="24"/>
          <w:szCs w:val="24"/>
          <w:lang w:eastAsia="ru-RU"/>
        </w:rPr>
        <w:t>) Крайнего Севера, проезда и провоза багажа к месту использования отпуска и обратно.</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p>
    <w:p w:rsidR="005060D8" w:rsidRPr="005060D8" w:rsidRDefault="005060D8" w:rsidP="005060D8">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4.5 «Мероприятия в рамках национального проекта «Культура».</w:t>
      </w:r>
    </w:p>
    <w:p w:rsidR="005060D8" w:rsidRPr="005060D8" w:rsidRDefault="005060D8" w:rsidP="005060D8">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Национальный проект «Культура» разработан в рамках реализации президентского Указа «О национальных целях и стратегических задачах развития Российской Федерации на период до 2024 года», реализация которого началась 1 января 2019 года, и включает три федеральных проекта: «Культурная среда», «Творческие люди» и «Цифровая культура». </w:t>
      </w:r>
    </w:p>
    <w:p w:rsidR="005060D8" w:rsidRPr="005060D8" w:rsidRDefault="005060D8" w:rsidP="005060D8">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5060D8" w:rsidRPr="005060D8" w:rsidRDefault="005060D8" w:rsidP="005060D8">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Реализация учреждениями, подведомственными Управлению, мероприятий национального проекта в целом направлена на популяризацию русского языка, литературы, </w:t>
      </w:r>
      <w:r w:rsidRPr="005060D8">
        <w:rPr>
          <w:rFonts w:ascii="Times New Roman" w:eastAsia="Times New Roman" w:hAnsi="Times New Roman" w:cs="Times New Roman"/>
          <w:sz w:val="24"/>
          <w:szCs w:val="24"/>
          <w:lang w:eastAsia="ru-RU"/>
        </w:rPr>
        <w:lastRenderedPageBreak/>
        <w:t xml:space="preserve">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5060D8" w:rsidRPr="005060D8" w:rsidRDefault="005060D8" w:rsidP="005060D8">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5060D8" w:rsidRPr="005060D8" w:rsidRDefault="005060D8" w:rsidP="005060D8">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 2020 – 2021 годах по итогам участия муниципальных учреждений культуры в нацпроектах определены победители:</w:t>
      </w:r>
    </w:p>
    <w:p w:rsidR="005060D8" w:rsidRPr="005060D8" w:rsidRDefault="005060D8" w:rsidP="007912A0">
      <w:pPr>
        <w:numPr>
          <w:ilvl w:val="0"/>
          <w:numId w:val="23"/>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Структурное подразделение МБУ «ЦБС», расположенное в районе Талнах, - решение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 (соглашение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Зал открыт в Талнахской городской библиотеке 18.09.2020.</w:t>
      </w:r>
    </w:p>
    <w:p w:rsidR="005060D8" w:rsidRPr="005060D8" w:rsidRDefault="005060D8" w:rsidP="007912A0">
      <w:pPr>
        <w:numPr>
          <w:ilvl w:val="0"/>
          <w:numId w:val="23"/>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pacing w:val="-2"/>
          <w:sz w:val="24"/>
          <w:szCs w:val="24"/>
          <w:lang w:eastAsia="ru-RU"/>
        </w:rPr>
        <w:t xml:space="preserve">В </w:t>
      </w:r>
      <w:r w:rsidRPr="005060D8">
        <w:rPr>
          <w:rFonts w:ascii="Times New Roman" w:eastAsia="Times New Roman" w:hAnsi="Times New Roman" w:cs="Times New Roman"/>
          <w:sz w:val="24"/>
          <w:szCs w:val="24"/>
          <w:lang w:eastAsia="ru-RU"/>
        </w:rPr>
        <w:t xml:space="preserve">соответствии с заключенным соглашением от 21.01.2021 № 04729000-1-2021-002 о предоставлении субсидии из бюджета субъекта Российской Федерации местному бюджету в 2022 году </w:t>
      </w:r>
      <w:r w:rsidRPr="005060D8">
        <w:rPr>
          <w:rFonts w:ascii="Times New Roman" w:eastAsia="Times New Roman" w:hAnsi="Times New Roman" w:cs="Times New Roman"/>
          <w:spacing w:val="-2"/>
          <w:sz w:val="24"/>
          <w:szCs w:val="24"/>
          <w:lang w:eastAsia="ru-RU"/>
        </w:rPr>
        <w:t>МБУ ДО «Талнахская детская школа искусств»</w:t>
      </w:r>
      <w:r w:rsidRPr="005060D8">
        <w:rPr>
          <w:rFonts w:ascii="Times New Roman" w:eastAsia="Times New Roman" w:hAnsi="Times New Roman" w:cs="Times New Roman"/>
          <w:sz w:val="24"/>
          <w:szCs w:val="24"/>
          <w:lang w:eastAsia="ru-RU"/>
        </w:rPr>
        <w:t xml:space="preserve"> выделены денежные средства в размере 4 264,1 тыс. руб. на оснащение музыкальными инструментами, оборудованием и учебными материалами.</w:t>
      </w:r>
    </w:p>
    <w:p w:rsidR="005060D8" w:rsidRPr="005060D8" w:rsidRDefault="005060D8" w:rsidP="007912A0">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 </w:t>
      </w:r>
    </w:p>
    <w:p w:rsidR="005060D8" w:rsidRPr="005060D8" w:rsidRDefault="005060D8" w:rsidP="005060D8">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bCs/>
          <w:sz w:val="24"/>
          <w:szCs w:val="24"/>
          <w:lang w:eastAsia="ru-RU"/>
        </w:rPr>
        <w:t xml:space="preserve"> </w:t>
      </w:r>
      <w:r w:rsidRPr="005060D8">
        <w:rPr>
          <w:rFonts w:ascii="Times New Roman" w:eastAsia="Times New Roman" w:hAnsi="Times New Roman" w:cs="Times New Roman"/>
          <w:sz w:val="24"/>
          <w:szCs w:val="24"/>
          <w:lang w:eastAsia="ru-RU"/>
        </w:rPr>
        <w:t>Основное мероприятие 4.6 «Поддержка социально ориентированных некоммерческих   организаций в муниципальном образовании город Норильск в сфере культуры».</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Реализация данного мероприятия будет выполняться через организацию конкурса социальных проектов среди социально ориентированных некоммерческих организаций в муниципальном образовании город Норильск. </w:t>
      </w:r>
    </w:p>
    <w:p w:rsidR="005060D8" w:rsidRPr="005060D8" w:rsidRDefault="005060D8" w:rsidP="005060D8">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Основное мероприятие подпрограммы 4.7 «Мероприятия по поддержке добровольчества (волонтерства) в сфере культуры».</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 </w:t>
      </w:r>
    </w:p>
    <w:p w:rsidR="005060D8" w:rsidRPr="005060D8" w:rsidRDefault="005060D8" w:rsidP="005060D8">
      <w:pPr>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3. Цели и задачи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Целью подпрограммы является создание условий для устойчивого развития отрасли «культура» на территории муниципального образования город Норильск.</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Достижение данной цели обеспечивается за счет решения следующих задач посредством выполнения основных мероприятий, содержащихся в них.</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1: Обеспечение эффективного управления в отрасли «культура».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2: Материально-техническое оснащение учреждений.</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3: Поддержка талантливых детей и молодежи.</w:t>
      </w:r>
    </w:p>
    <w:p w:rsidR="005060D8" w:rsidRPr="005060D8" w:rsidRDefault="005060D8" w:rsidP="005060D8">
      <w:pPr>
        <w:widowControl w:val="0"/>
        <w:tabs>
          <w:tab w:val="left" w:pos="1701"/>
          <w:tab w:val="left" w:pos="226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pacing w:val="-2"/>
          <w:sz w:val="24"/>
          <w:szCs w:val="24"/>
          <w:lang w:eastAsia="ru-RU"/>
        </w:rPr>
        <w:t>Задача 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Задача 5: Мероприятия в рамках национального проекта «Культура».</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Срок реализации подпрограммы: 2017 – 2026 годы.</w:t>
      </w:r>
    </w:p>
    <w:p w:rsidR="005060D8" w:rsidRPr="005060D8" w:rsidRDefault="005060D8" w:rsidP="005060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4. Механизм реализации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Главными распорядителями бюджетных средств подпрограммы являются:</w:t>
      </w:r>
    </w:p>
    <w:p w:rsidR="005060D8" w:rsidRPr="005060D8" w:rsidRDefault="005060D8" w:rsidP="0047272D">
      <w:pPr>
        <w:widowControl w:val="0"/>
        <w:numPr>
          <w:ilvl w:val="0"/>
          <w:numId w:val="3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Управление;</w:t>
      </w:r>
    </w:p>
    <w:p w:rsidR="005060D8" w:rsidRPr="005060D8" w:rsidRDefault="005060D8" w:rsidP="0047272D">
      <w:pPr>
        <w:widowControl w:val="0"/>
        <w:numPr>
          <w:ilvl w:val="0"/>
          <w:numId w:val="30"/>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Администрация города Норильска (муниципальное казенное учреждение «Норильский городской архив»).</w:t>
      </w:r>
    </w:p>
    <w:p w:rsidR="005060D8" w:rsidRPr="005060D8" w:rsidRDefault="005060D8" w:rsidP="0047272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Трудовой кодекс Российской Федерации;</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Указ Президента РФ от 07.05.2018 № 204 «О национальных целях и стратегических задачах развития Российской Федерации на период до 2024 года»;</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31" w:tooltip="Федеральный закон от 06.10.2003 N 131-ФЗ (ред. от 03.07.2016) &quot;Об общих принципах организации местного самоуправления в Российской Федерации&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w:t>
      </w:r>
    </w:p>
    <w:p w:rsidR="005060D8" w:rsidRPr="005060D8" w:rsidRDefault="005060D8" w:rsidP="0047272D">
      <w:pPr>
        <w:widowControl w:val="0"/>
        <w:numPr>
          <w:ilvl w:val="0"/>
          <w:numId w:val="27"/>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32" w:tooltip="Федеральный закон от 12.01.1996 N 7-ФЗ (ред. от 03.07.2016) &quot;О некоммерческих организациях&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12.01.1996 № 7-ФЗ «О некоммерческих организациях»;</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w:t>
      </w:r>
      <w:hyperlink r:id="rId33" w:tooltip="&quot;Основы законодательства Российской Федерации о культуре&quot; (утв. ВС РФ 09.10.1992 N 3612-1) (ред. от 28.11.2015) (с изм. и доп., вступ. в силу с 01.01.2016){КонсультантПлюс}" w:history="1">
        <w:r w:rsidRPr="005060D8">
          <w:rPr>
            <w:rFonts w:ascii="Times New Roman" w:eastAsia="Times New Roman" w:hAnsi="Times New Roman" w:cs="Times New Roman"/>
            <w:sz w:val="24"/>
            <w:szCs w:val="24"/>
            <w:lang w:eastAsia="ru-RU"/>
          </w:rPr>
          <w:t>Основы</w:t>
        </w:r>
      </w:hyperlink>
      <w:r w:rsidRPr="005060D8">
        <w:rPr>
          <w:rFonts w:ascii="Times New Roman" w:eastAsia="Times New Roman" w:hAnsi="Times New Roman" w:cs="Times New Roman"/>
          <w:sz w:val="24"/>
          <w:szCs w:val="24"/>
          <w:lang w:eastAsia="ru-RU"/>
        </w:rPr>
        <w:t xml:space="preserve"> законодательства Российской Федерации о культуре» от 09.10.1992 № 3612-1;</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Федеральный </w:t>
      </w:r>
      <w:hyperlink r:id="rId34" w:tooltip="Федеральный закон от 24.07.1998 N 124-ФЗ (ред. от 28.11.2015) &quot;Об основных гарантиях прав ребенка в Российской Федерации&quot;{КонсультантПлюс}" w:history="1">
        <w:r w:rsidRPr="005060D8">
          <w:rPr>
            <w:rFonts w:ascii="Times New Roman" w:eastAsia="Times New Roman" w:hAnsi="Times New Roman" w:cs="Times New Roman"/>
            <w:sz w:val="24"/>
            <w:szCs w:val="24"/>
            <w:lang w:eastAsia="ru-RU"/>
          </w:rPr>
          <w:t>закон</w:t>
        </w:r>
      </w:hyperlink>
      <w:r w:rsidRPr="005060D8">
        <w:rPr>
          <w:rFonts w:ascii="Times New Roman" w:eastAsia="Times New Roman" w:hAnsi="Times New Roman" w:cs="Times New Roman"/>
          <w:sz w:val="24"/>
          <w:szCs w:val="24"/>
          <w:lang w:eastAsia="ru-RU"/>
        </w:rPr>
        <w:t xml:space="preserve"> от 24.07.1998 № 124-ФЗ «Об основных гарантиях прав ребенка в Российской Федерации»;</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5060D8">
        <w:rPr>
          <w:rFonts w:ascii="Times New Roman" w:eastAsia="Times New Roman" w:hAnsi="Times New Roman" w:cs="Times New Roman"/>
          <w:spacing w:val="-2"/>
          <w:sz w:val="24"/>
          <w:szCs w:val="24"/>
          <w:lang w:eastAsia="ru-RU"/>
        </w:rPr>
        <w:t xml:space="preserve">Федеральный </w:t>
      </w:r>
      <w:hyperlink r:id="rId35" w:tooltip="Федеральный закон от 05.04.2013 N 44-ФЗ (ред. от 03.07.2016) &quot;О контрактной системе в сфере закупок товаров, работ, услуг для обеспечения государственных и муниципальных нужд&quot; (с изм. и доп., вступ. в силу с 01.09.2016){КонсультантПлюс}" w:history="1">
        <w:r w:rsidRPr="005060D8">
          <w:rPr>
            <w:rFonts w:ascii="Times New Roman" w:eastAsia="Times New Roman" w:hAnsi="Times New Roman" w:cs="Times New Roman"/>
            <w:spacing w:val="-2"/>
            <w:sz w:val="24"/>
            <w:szCs w:val="24"/>
            <w:lang w:eastAsia="ru-RU"/>
          </w:rPr>
          <w:t>закон</w:t>
        </w:r>
      </w:hyperlink>
      <w:r w:rsidRPr="005060D8">
        <w:rPr>
          <w:rFonts w:ascii="Times New Roman" w:eastAsia="Times New Roman" w:hAnsi="Times New Roman" w:cs="Times New Roman"/>
          <w:spacing w:val="-2"/>
          <w:sz w:val="24"/>
          <w:szCs w:val="24"/>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w:t>
      </w:r>
    </w:p>
    <w:p w:rsidR="005060D8" w:rsidRPr="005060D8" w:rsidRDefault="00674972"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hyperlink r:id="rId36" w:tooltip="Закон Красноярского края от 28.06.2007 N 2-190 (ред. от 24.12.2015) &quot;О культуре&quot; (подписан Губернатором Красноярского края 18.07.2007){КонсультантПлюс}" w:history="1">
        <w:r w:rsidR="005060D8" w:rsidRPr="005060D8">
          <w:rPr>
            <w:rFonts w:ascii="Times New Roman" w:eastAsia="Times New Roman" w:hAnsi="Times New Roman" w:cs="Times New Roman"/>
            <w:sz w:val="24"/>
            <w:szCs w:val="24"/>
            <w:lang w:eastAsia="ru-RU"/>
          </w:rPr>
          <w:t>Закон</w:t>
        </w:r>
      </w:hyperlink>
      <w:r w:rsidR="005060D8" w:rsidRPr="005060D8">
        <w:rPr>
          <w:rFonts w:ascii="Times New Roman" w:eastAsia="Times New Roman" w:hAnsi="Times New Roman" w:cs="Times New Roman"/>
          <w:sz w:val="24"/>
          <w:szCs w:val="24"/>
          <w:lang w:eastAsia="ru-RU"/>
        </w:rPr>
        <w:t xml:space="preserve"> Красноярского края от 28.06.2007 № 2-190 «О культуре»;</w:t>
      </w:r>
    </w:p>
    <w:p w:rsidR="005060D8" w:rsidRPr="005060D8" w:rsidRDefault="005060D8" w:rsidP="0047272D">
      <w:pPr>
        <w:widowControl w:val="0"/>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Решение Норильского городского Совета депутатов от 20.05.2014 №17/4-368 «Об утверждении Положения о поддержке СОНКО органами местного самоуправления муниципального образования город Норильск»;</w:t>
      </w:r>
    </w:p>
    <w:p w:rsidR="005060D8" w:rsidRPr="005060D8" w:rsidRDefault="005060D8" w:rsidP="0047272D">
      <w:pPr>
        <w:numPr>
          <w:ilvl w:val="0"/>
          <w:numId w:val="31"/>
        </w:numPr>
        <w:tabs>
          <w:tab w:val="left" w:pos="993"/>
        </w:tabs>
        <w:snapToGri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5060D8" w:rsidRPr="005060D8" w:rsidRDefault="005060D8" w:rsidP="0047272D">
      <w:pPr>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Постановление Администрации города Норильска от 27.02.2007 № 302 «О Порядке предоставления компенсации расходов, связанных с переездом»;</w:t>
      </w:r>
    </w:p>
    <w:p w:rsidR="005060D8" w:rsidRPr="005060D8" w:rsidRDefault="005060D8" w:rsidP="0047272D">
      <w:pPr>
        <w:numPr>
          <w:ilvl w:val="0"/>
          <w:numId w:val="3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от 26.12.2019 № 379.</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Реализация подпрограммы осуществляется Управлением и подведомственными ему учреждениями, муниципальным казенным учреждением «Норильский городской архив», муниципальным казенным учреждением «Обеспечивающий комплекс учреждений культуры».</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w:t>
      </w:r>
      <w:r w:rsidRPr="005060D8">
        <w:rPr>
          <w:rFonts w:ascii="Times New Roman" w:eastAsia="Times New Roman" w:hAnsi="Times New Roman" w:cs="Times New Roman"/>
          <w:sz w:val="24"/>
          <w:szCs w:val="24"/>
          <w:lang w:eastAsia="ru-RU"/>
        </w:rPr>
        <w:lastRenderedPageBreak/>
        <w:t>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060D8" w:rsidRPr="005060D8" w:rsidRDefault="005060D8" w:rsidP="005060D8">
      <w:pPr>
        <w:widowControl w:val="0"/>
        <w:autoSpaceDE w:val="0"/>
        <w:autoSpaceDN w:val="0"/>
        <w:adjustRightInd w:val="0"/>
        <w:spacing w:after="0" w:line="240" w:lineRule="auto"/>
        <w:outlineLvl w:val="2"/>
        <w:rPr>
          <w:rFonts w:ascii="Times New Roman" w:eastAsia="Times New Roman" w:hAnsi="Times New Roman" w:cs="Times New Roman"/>
          <w:sz w:val="24"/>
          <w:szCs w:val="24"/>
          <w:lang w:eastAsia="ru-RU"/>
        </w:rPr>
      </w:pPr>
    </w:p>
    <w:p w:rsidR="005060D8" w:rsidRPr="005060D8" w:rsidRDefault="005060D8" w:rsidP="005060D8">
      <w:pPr>
        <w:widowControl w:val="0"/>
        <w:autoSpaceDE w:val="0"/>
        <w:autoSpaceDN w:val="0"/>
        <w:adjustRightInd w:val="0"/>
        <w:spacing w:after="0" w:line="240" w:lineRule="auto"/>
        <w:ind w:left="-360"/>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5. Ресурсное обеспечение подпрограммы МП</w:t>
      </w:r>
    </w:p>
    <w:p w:rsidR="005060D8" w:rsidRPr="005060D8" w:rsidRDefault="005060D8" w:rsidP="005060D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 xml:space="preserve">Информация о ресурсном обеспечении и прогнозной оценке расходов на реализацию цели и задач Программы с учетом источников финансирования на период 2023 – 2026 годы приведена в </w:t>
      </w:r>
      <w:hyperlink w:anchor="Par908" w:tooltip="НАПРАВЛЕНИЯ И ОБЪЕМЫ ФИНАНСИРОВАНИЯ МУНИЦИПАЛЬНОЙ ПРОГРАММЫ" w:history="1">
        <w:r w:rsidRPr="005060D8">
          <w:rPr>
            <w:rFonts w:ascii="Times New Roman" w:eastAsia="Times New Roman" w:hAnsi="Times New Roman" w:cs="Times New Roman"/>
            <w:sz w:val="24"/>
            <w:szCs w:val="24"/>
            <w:lang w:eastAsia="ru-RU"/>
          </w:rPr>
          <w:t>приложении №</w:t>
        </w:r>
      </w:hyperlink>
      <w:r w:rsidR="00C56350">
        <w:rPr>
          <w:rFonts w:ascii="Times New Roman" w:eastAsia="Times New Roman" w:hAnsi="Times New Roman" w:cs="Times New Roman"/>
          <w:sz w:val="24"/>
          <w:szCs w:val="24"/>
          <w:lang w:eastAsia="ru-RU"/>
        </w:rPr>
        <w:t xml:space="preserve"> </w:t>
      </w:r>
      <w:r w:rsidR="00CD3285">
        <w:rPr>
          <w:rFonts w:ascii="Times New Roman" w:eastAsia="Times New Roman" w:hAnsi="Times New Roman" w:cs="Times New Roman"/>
          <w:sz w:val="24"/>
          <w:szCs w:val="24"/>
          <w:lang w:eastAsia="ru-RU"/>
        </w:rPr>
        <w:t>6</w:t>
      </w:r>
      <w:r w:rsidRPr="005060D8">
        <w:rPr>
          <w:rFonts w:ascii="Times New Roman" w:eastAsia="Times New Roman" w:hAnsi="Times New Roman" w:cs="Times New Roman"/>
          <w:sz w:val="24"/>
          <w:szCs w:val="24"/>
          <w:lang w:eastAsia="ru-RU"/>
        </w:rPr>
        <w:t xml:space="preserve"> к МП.</w:t>
      </w:r>
    </w:p>
    <w:p w:rsidR="005060D8" w:rsidRPr="005060D8" w:rsidRDefault="005060D8" w:rsidP="005060D8">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5060D8" w:rsidRPr="005060D8" w:rsidRDefault="005060D8" w:rsidP="005060D8">
      <w:pPr>
        <w:widowControl w:val="0"/>
        <w:numPr>
          <w:ilvl w:val="0"/>
          <w:numId w:val="32"/>
        </w:numPr>
        <w:autoSpaceDE w:val="0"/>
        <w:autoSpaceDN w:val="0"/>
        <w:adjustRightInd w:val="0"/>
        <w:spacing w:after="0" w:line="240" w:lineRule="auto"/>
        <w:ind w:left="720"/>
        <w:jc w:val="center"/>
        <w:outlineLvl w:val="2"/>
        <w:rPr>
          <w:rFonts w:ascii="Times New Roman" w:eastAsia="Times New Roman" w:hAnsi="Times New Roman" w:cs="Times New Roman"/>
          <w:sz w:val="24"/>
          <w:szCs w:val="24"/>
          <w:lang w:eastAsia="ru-RU"/>
        </w:rPr>
      </w:pPr>
      <w:r w:rsidRPr="005060D8">
        <w:rPr>
          <w:rFonts w:ascii="Times New Roman" w:eastAsia="Times New Roman" w:hAnsi="Times New Roman" w:cs="Times New Roman"/>
          <w:sz w:val="24"/>
          <w:szCs w:val="24"/>
          <w:lang w:eastAsia="ru-RU"/>
        </w:rPr>
        <w:t>Индикаторы результативности подпрограммы МП</w:t>
      </w:r>
    </w:p>
    <w:p w:rsidR="005060D8" w:rsidRPr="005060D8" w:rsidRDefault="00674972" w:rsidP="005060D8">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hyperlink w:anchor="Par1313" w:tooltip="ЦЕЛЕВЫЕ ИНДИКАТОРЫ РЕЗУЛЬТАТИВНОСТИ МУНИЦИПАЛЬНОЙ ПРОГРАММЫ" w:history="1">
        <w:r w:rsidR="005060D8" w:rsidRPr="005060D8">
          <w:rPr>
            <w:rFonts w:ascii="Times New Roman" w:eastAsia="Times New Roman" w:hAnsi="Times New Roman" w:cs="Times New Roman"/>
            <w:sz w:val="24"/>
            <w:szCs w:val="24"/>
            <w:lang w:eastAsia="ru-RU"/>
          </w:rPr>
          <w:t>Целевые индикаторы</w:t>
        </w:r>
      </w:hyperlink>
      <w:r w:rsidR="005060D8" w:rsidRPr="005060D8">
        <w:rPr>
          <w:rFonts w:ascii="Times New Roman" w:eastAsia="Times New Roman" w:hAnsi="Times New Roman" w:cs="Times New Roman"/>
          <w:sz w:val="24"/>
          <w:szCs w:val="24"/>
          <w:lang w:eastAsia="ru-RU"/>
        </w:rPr>
        <w:t xml:space="preserve"> результативности (показа</w:t>
      </w:r>
      <w:r w:rsidR="00CD3285">
        <w:rPr>
          <w:rFonts w:ascii="Times New Roman" w:eastAsia="Times New Roman" w:hAnsi="Times New Roman" w:cs="Times New Roman"/>
          <w:sz w:val="24"/>
          <w:szCs w:val="24"/>
          <w:lang w:eastAsia="ru-RU"/>
        </w:rPr>
        <w:t>тели) приведены в приложении № 7</w:t>
      </w:r>
      <w:r w:rsidR="005060D8" w:rsidRPr="005060D8">
        <w:rPr>
          <w:rFonts w:ascii="Times New Roman" w:eastAsia="Times New Roman" w:hAnsi="Times New Roman" w:cs="Times New Roman"/>
          <w:sz w:val="24"/>
          <w:szCs w:val="24"/>
          <w:lang w:eastAsia="ru-RU"/>
        </w:rPr>
        <w:t xml:space="preserve"> к МП.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A74D6F" w:rsidRDefault="00A74D6F"/>
    <w:sectPr w:rsidR="00A74D6F" w:rsidSect="00657E22">
      <w:footerReference w:type="default" r:id="rId37"/>
      <w:pgSz w:w="11906" w:h="16838"/>
      <w:pgMar w:top="1134" w:right="707"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972" w:rsidRDefault="00674972">
      <w:pPr>
        <w:spacing w:after="0" w:line="240" w:lineRule="auto"/>
      </w:pPr>
      <w:r>
        <w:separator/>
      </w:r>
    </w:p>
  </w:endnote>
  <w:endnote w:type="continuationSeparator" w:id="0">
    <w:p w:rsidR="00674972" w:rsidRDefault="00674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nsultant">
    <w:charset w:val="00"/>
    <w:family w:val="modern"/>
    <w:pitch w:val="fixed"/>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9E3" w:rsidRPr="00931157" w:rsidRDefault="005060D8" w:rsidP="00931157">
    <w:pPr>
      <w:pStyle w:val="a5"/>
      <w:spacing w:after="0" w:line="240" w:lineRule="auto"/>
      <w:jc w:val="right"/>
      <w:rPr>
        <w:rFonts w:ascii="Times New Roman" w:hAnsi="Times New Roman"/>
      </w:rPr>
    </w:pPr>
    <w:r w:rsidRPr="00931157">
      <w:rPr>
        <w:rFonts w:ascii="Times New Roman" w:hAnsi="Times New Roman"/>
      </w:rPr>
      <w:fldChar w:fldCharType="begin"/>
    </w:r>
    <w:r w:rsidRPr="00931157">
      <w:rPr>
        <w:rFonts w:ascii="Times New Roman" w:hAnsi="Times New Roman"/>
      </w:rPr>
      <w:instrText>PAGE   \* MERGEFORMAT</w:instrText>
    </w:r>
    <w:r w:rsidRPr="00931157">
      <w:rPr>
        <w:rFonts w:ascii="Times New Roman" w:hAnsi="Times New Roman"/>
      </w:rPr>
      <w:fldChar w:fldCharType="separate"/>
    </w:r>
    <w:r w:rsidR="00A10AC4">
      <w:rPr>
        <w:rFonts w:ascii="Times New Roman" w:hAnsi="Times New Roman"/>
        <w:noProof/>
      </w:rPr>
      <w:t>32</w:t>
    </w:r>
    <w:r w:rsidRPr="00931157">
      <w:rPr>
        <w:rFonts w:ascii="Times New Roman" w:hAnsi="Times New Roman"/>
      </w:rPr>
      <w:fldChar w:fldCharType="end"/>
    </w:r>
  </w:p>
  <w:p w:rsidR="001F69E3" w:rsidRDefault="0067497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972" w:rsidRDefault="00674972">
      <w:pPr>
        <w:spacing w:after="0" w:line="240" w:lineRule="auto"/>
      </w:pPr>
      <w:r>
        <w:separator/>
      </w:r>
    </w:p>
  </w:footnote>
  <w:footnote w:type="continuationSeparator" w:id="0">
    <w:p w:rsidR="00674972" w:rsidRDefault="006749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5F1546"/>
    <w:multiLevelType w:val="hybridMultilevel"/>
    <w:tmpl w:val="0102E2B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8FD1B41"/>
    <w:multiLevelType w:val="hybridMultilevel"/>
    <w:tmpl w:val="52FE62D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D031E6"/>
    <w:multiLevelType w:val="hybridMultilevel"/>
    <w:tmpl w:val="17A44910"/>
    <w:lvl w:ilvl="0" w:tplc="446A09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9D6548"/>
    <w:multiLevelType w:val="hybridMultilevel"/>
    <w:tmpl w:val="8F04EF68"/>
    <w:lvl w:ilvl="0" w:tplc="5964BE18">
      <w:start w:val="1"/>
      <w:numFmt w:val="bullet"/>
      <w:lvlText w:val="−"/>
      <w:lvlJc w:val="left"/>
      <w:pPr>
        <w:ind w:left="1484" w:hanging="360"/>
      </w:pPr>
      <w:rPr>
        <w:rFonts w:ascii="Times New Roman" w:hAnsi="Times New Roman" w:cs="Times New Roman"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18">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0">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2F0736"/>
    <w:multiLevelType w:val="hybridMultilevel"/>
    <w:tmpl w:val="93C6829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8D092B"/>
    <w:multiLevelType w:val="hybridMultilevel"/>
    <w:tmpl w:val="D8E20A0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5">
    <w:nsid w:val="48117E12"/>
    <w:multiLevelType w:val="hybridMultilevel"/>
    <w:tmpl w:val="9962F318"/>
    <w:lvl w:ilvl="0" w:tplc="04190001">
      <w:start w:val="1"/>
      <w:numFmt w:val="bullet"/>
      <w:lvlText w:val=""/>
      <w:lvlJc w:val="left"/>
      <w:pPr>
        <w:ind w:left="712" w:hanging="360"/>
      </w:pPr>
      <w:rPr>
        <w:rFonts w:ascii="Symbol" w:hAnsi="Symbol" w:hint="default"/>
      </w:rPr>
    </w:lvl>
    <w:lvl w:ilvl="1" w:tplc="04190003">
      <w:start w:val="1"/>
      <w:numFmt w:val="bullet"/>
      <w:lvlText w:val="o"/>
      <w:lvlJc w:val="left"/>
      <w:pPr>
        <w:ind w:left="1432" w:hanging="360"/>
      </w:pPr>
      <w:rPr>
        <w:rFonts w:ascii="Courier New" w:hAnsi="Courier New" w:cs="Courier New" w:hint="default"/>
      </w:rPr>
    </w:lvl>
    <w:lvl w:ilvl="2" w:tplc="04190005">
      <w:start w:val="1"/>
      <w:numFmt w:val="bullet"/>
      <w:lvlText w:val=""/>
      <w:lvlJc w:val="left"/>
      <w:pPr>
        <w:ind w:left="2152" w:hanging="360"/>
      </w:pPr>
      <w:rPr>
        <w:rFonts w:ascii="Wingdings" w:hAnsi="Wingdings" w:hint="default"/>
      </w:rPr>
    </w:lvl>
    <w:lvl w:ilvl="3" w:tplc="04190001">
      <w:start w:val="1"/>
      <w:numFmt w:val="bullet"/>
      <w:lvlText w:val=""/>
      <w:lvlJc w:val="left"/>
      <w:pPr>
        <w:ind w:left="2872" w:hanging="360"/>
      </w:pPr>
      <w:rPr>
        <w:rFonts w:ascii="Symbol" w:hAnsi="Symbol" w:hint="default"/>
      </w:rPr>
    </w:lvl>
    <w:lvl w:ilvl="4" w:tplc="04190003">
      <w:start w:val="1"/>
      <w:numFmt w:val="bullet"/>
      <w:lvlText w:val="o"/>
      <w:lvlJc w:val="left"/>
      <w:pPr>
        <w:ind w:left="3592" w:hanging="360"/>
      </w:pPr>
      <w:rPr>
        <w:rFonts w:ascii="Courier New" w:hAnsi="Courier New" w:cs="Courier New" w:hint="default"/>
      </w:rPr>
    </w:lvl>
    <w:lvl w:ilvl="5" w:tplc="04190005">
      <w:start w:val="1"/>
      <w:numFmt w:val="bullet"/>
      <w:lvlText w:val=""/>
      <w:lvlJc w:val="left"/>
      <w:pPr>
        <w:ind w:left="4312" w:hanging="360"/>
      </w:pPr>
      <w:rPr>
        <w:rFonts w:ascii="Wingdings" w:hAnsi="Wingdings" w:hint="default"/>
      </w:rPr>
    </w:lvl>
    <w:lvl w:ilvl="6" w:tplc="04190001">
      <w:start w:val="1"/>
      <w:numFmt w:val="bullet"/>
      <w:lvlText w:val=""/>
      <w:lvlJc w:val="left"/>
      <w:pPr>
        <w:ind w:left="5032" w:hanging="360"/>
      </w:pPr>
      <w:rPr>
        <w:rFonts w:ascii="Symbol" w:hAnsi="Symbol" w:hint="default"/>
      </w:rPr>
    </w:lvl>
    <w:lvl w:ilvl="7" w:tplc="04190003">
      <w:start w:val="1"/>
      <w:numFmt w:val="bullet"/>
      <w:lvlText w:val="o"/>
      <w:lvlJc w:val="left"/>
      <w:pPr>
        <w:ind w:left="5752" w:hanging="360"/>
      </w:pPr>
      <w:rPr>
        <w:rFonts w:ascii="Courier New" w:hAnsi="Courier New" w:cs="Courier New" w:hint="default"/>
      </w:rPr>
    </w:lvl>
    <w:lvl w:ilvl="8" w:tplc="04190005">
      <w:start w:val="1"/>
      <w:numFmt w:val="bullet"/>
      <w:lvlText w:val=""/>
      <w:lvlJc w:val="left"/>
      <w:pPr>
        <w:ind w:left="6472" w:hanging="360"/>
      </w:pPr>
      <w:rPr>
        <w:rFonts w:ascii="Wingdings" w:hAnsi="Wingdings" w:hint="default"/>
      </w:rPr>
    </w:lvl>
  </w:abstractNum>
  <w:abstractNum w:abstractNumId="26">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D2D74D5"/>
    <w:multiLevelType w:val="hybridMultilevel"/>
    <w:tmpl w:val="67E8B576"/>
    <w:lvl w:ilvl="0" w:tplc="2894068C">
      <w:start w:val="1"/>
      <w:numFmt w:val="decimal"/>
      <w:lvlText w:val="%1."/>
      <w:lvlJc w:val="left"/>
      <w:pPr>
        <w:ind w:left="720" w:hanging="360"/>
      </w:pPr>
      <w:rPr>
        <w:rFonts w:ascii="Times New Roman" w:eastAsia="Times New Roman" w:hAnsi="Times New Roman" w:cs="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801890"/>
    <w:multiLevelType w:val="hybridMultilevel"/>
    <w:tmpl w:val="5492BAF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844961"/>
    <w:multiLevelType w:val="hybridMultilevel"/>
    <w:tmpl w:val="2C9A5666"/>
    <w:lvl w:ilvl="0" w:tplc="BB620DA6">
      <w:start w:val="1"/>
      <w:numFmt w:val="bullet"/>
      <w:lvlText w:val="−"/>
      <w:lvlJc w:val="left"/>
      <w:pPr>
        <w:ind w:left="1070" w:hanging="360"/>
      </w:pPr>
      <w:rPr>
        <w:rFonts w:ascii="Times New Roman" w:hAnsi="Times New Roman" w:hint="default"/>
        <w:b w:val="0"/>
      </w:rPr>
    </w:lvl>
    <w:lvl w:ilvl="1" w:tplc="04190003">
      <w:start w:val="1"/>
      <w:numFmt w:val="bullet"/>
      <w:lvlText w:val="o"/>
      <w:lvlJc w:val="left"/>
      <w:pPr>
        <w:ind w:left="1790" w:hanging="360"/>
      </w:pPr>
      <w:rPr>
        <w:rFonts w:ascii="Courier New" w:hAnsi="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hint="default"/>
      </w:rPr>
    </w:lvl>
    <w:lvl w:ilvl="8" w:tplc="04190005">
      <w:start w:val="1"/>
      <w:numFmt w:val="bullet"/>
      <w:lvlText w:val=""/>
      <w:lvlJc w:val="left"/>
      <w:pPr>
        <w:ind w:left="6830" w:hanging="360"/>
      </w:pPr>
      <w:rPr>
        <w:rFonts w:ascii="Wingdings" w:hAnsi="Wingdings" w:hint="default"/>
      </w:rPr>
    </w:lvl>
  </w:abstractNum>
  <w:abstractNum w:abstractNumId="30">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52F5445F"/>
    <w:multiLevelType w:val="hybridMultilevel"/>
    <w:tmpl w:val="6884EF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946128"/>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495F05"/>
    <w:multiLevelType w:val="hybridMultilevel"/>
    <w:tmpl w:val="6CFC7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6">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9">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5AB1AF1"/>
    <w:multiLevelType w:val="hybridMultilevel"/>
    <w:tmpl w:val="96687DF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B661D9"/>
    <w:multiLevelType w:val="hybridMultilevel"/>
    <w:tmpl w:val="0C86F078"/>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6"/>
  </w:num>
  <w:num w:numId="4">
    <w:abstractNumId w:val="10"/>
  </w:num>
  <w:num w:numId="5">
    <w:abstractNumId w:val="38"/>
  </w:num>
  <w:num w:numId="6">
    <w:abstractNumId w:val="43"/>
  </w:num>
  <w:num w:numId="7">
    <w:abstractNumId w:val="19"/>
  </w:num>
  <w:num w:numId="8">
    <w:abstractNumId w:val="39"/>
  </w:num>
  <w:num w:numId="9">
    <w:abstractNumId w:val="9"/>
  </w:num>
  <w:num w:numId="10">
    <w:abstractNumId w:val="6"/>
  </w:num>
  <w:num w:numId="11">
    <w:abstractNumId w:val="21"/>
  </w:num>
  <w:num w:numId="12">
    <w:abstractNumId w:val="16"/>
  </w:num>
  <w:num w:numId="13">
    <w:abstractNumId w:val="2"/>
  </w:num>
  <w:num w:numId="14">
    <w:abstractNumId w:val="30"/>
  </w:num>
  <w:num w:numId="15">
    <w:abstractNumId w:val="15"/>
  </w:num>
  <w:num w:numId="16">
    <w:abstractNumId w:val="5"/>
  </w:num>
  <w:num w:numId="17">
    <w:abstractNumId w:val="3"/>
  </w:num>
  <w:num w:numId="18">
    <w:abstractNumId w:val="45"/>
  </w:num>
  <w:num w:numId="19">
    <w:abstractNumId w:val="1"/>
  </w:num>
  <w:num w:numId="20">
    <w:abstractNumId w:val="23"/>
  </w:num>
  <w:num w:numId="21">
    <w:abstractNumId w:val="22"/>
  </w:num>
  <w:num w:numId="22">
    <w:abstractNumId w:val="42"/>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3"/>
  </w:num>
  <w:num w:numId="26">
    <w:abstractNumId w:val="44"/>
  </w:num>
  <w:num w:numId="27">
    <w:abstractNumId w:val="4"/>
  </w:num>
  <w:num w:numId="28">
    <w:abstractNumId w:val="12"/>
  </w:num>
  <w:num w:numId="29">
    <w:abstractNumId w:val="7"/>
  </w:num>
  <w:num w:numId="30">
    <w:abstractNumId w:val="20"/>
  </w:num>
  <w:num w:numId="31">
    <w:abstractNumId w:val="31"/>
  </w:num>
  <w:num w:numId="32">
    <w:abstractNumId w:val="35"/>
  </w:num>
  <w:num w:numId="33">
    <w:abstractNumId w:val="27"/>
  </w:num>
  <w:num w:numId="34">
    <w:abstractNumId w:val="29"/>
  </w:num>
  <w:num w:numId="35">
    <w:abstractNumId w:val="0"/>
  </w:num>
  <w:num w:numId="36">
    <w:abstractNumId w:val="32"/>
  </w:num>
  <w:num w:numId="37">
    <w:abstractNumId w:val="37"/>
  </w:num>
  <w:num w:numId="38">
    <w:abstractNumId w:val="25"/>
  </w:num>
  <w:num w:numId="39">
    <w:abstractNumId w:val="17"/>
  </w:num>
  <w:num w:numId="40">
    <w:abstractNumId w:val="24"/>
  </w:num>
  <w:num w:numId="41">
    <w:abstractNumId w:val="34"/>
  </w:num>
  <w:num w:numId="42">
    <w:abstractNumId w:val="18"/>
  </w:num>
  <w:num w:numId="43">
    <w:abstractNumId w:val="41"/>
  </w:num>
  <w:num w:numId="44">
    <w:abstractNumId w:val="28"/>
  </w:num>
  <w:num w:numId="45">
    <w:abstractNumId w:val="1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52"/>
    <w:rsid w:val="002E4488"/>
    <w:rsid w:val="00423552"/>
    <w:rsid w:val="0047272D"/>
    <w:rsid w:val="004B3861"/>
    <w:rsid w:val="005060D8"/>
    <w:rsid w:val="006112C6"/>
    <w:rsid w:val="00674972"/>
    <w:rsid w:val="006B0F64"/>
    <w:rsid w:val="007912A0"/>
    <w:rsid w:val="00A10AC4"/>
    <w:rsid w:val="00A461E8"/>
    <w:rsid w:val="00A74D6F"/>
    <w:rsid w:val="00C56350"/>
    <w:rsid w:val="00CD3285"/>
    <w:rsid w:val="00EB088D"/>
    <w:rsid w:val="00FA44F1"/>
    <w:rsid w:val="00FF1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C697A1-F8A1-44C8-85B1-3128DD9A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060D8"/>
    <w:pPr>
      <w:keepNext/>
      <w:spacing w:before="240" w:after="60" w:line="240" w:lineRule="auto"/>
      <w:outlineLvl w:val="0"/>
    </w:pPr>
    <w:rPr>
      <w:rFonts w:ascii="Calibri Light" w:eastAsia="Times New Roman" w:hAnsi="Calibri Light"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8"/>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5060D8"/>
  </w:style>
  <w:style w:type="paragraph" w:customStyle="1" w:styleId="ConsPlusNormal">
    <w:name w:val="ConsPlusNormal"/>
    <w:link w:val="ConsPlusNormal0"/>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060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5060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5060D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060D8"/>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5060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5060D8"/>
    <w:rPr>
      <w:rFonts w:ascii="Calibri" w:eastAsia="Times New Roman" w:hAnsi="Calibri" w:cs="Times New Roman"/>
      <w:lang w:eastAsia="ru-RU"/>
    </w:rPr>
  </w:style>
  <w:style w:type="paragraph" w:styleId="a5">
    <w:name w:val="footer"/>
    <w:basedOn w:val="a"/>
    <w:link w:val="a6"/>
    <w:uiPriority w:val="99"/>
    <w:unhideWhenUsed/>
    <w:rsid w:val="005060D8"/>
    <w:pPr>
      <w:tabs>
        <w:tab w:val="center" w:pos="4677"/>
        <w:tab w:val="right" w:pos="9355"/>
      </w:tabs>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060D8"/>
    <w:rPr>
      <w:rFonts w:ascii="Calibri" w:eastAsia="Times New Roman" w:hAnsi="Calibri" w:cs="Times New Roman"/>
      <w:lang w:eastAsia="ru-RU"/>
    </w:rPr>
  </w:style>
  <w:style w:type="character" w:styleId="a7">
    <w:name w:val="Hyperlink"/>
    <w:uiPriority w:val="99"/>
    <w:unhideWhenUsed/>
    <w:rsid w:val="005060D8"/>
    <w:rPr>
      <w:rFonts w:cs="Times New Roman"/>
      <w:color w:val="0000FF"/>
      <w:u w:val="single"/>
    </w:rPr>
  </w:style>
  <w:style w:type="paragraph" w:customStyle="1" w:styleId="Default">
    <w:name w:val="Default"/>
    <w:rsid w:val="005060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Normal (Web)"/>
    <w:aliases w:val="Знак Знак4"/>
    <w:basedOn w:val="a"/>
    <w:link w:val="a9"/>
    <w:uiPriority w:val="99"/>
    <w:unhideWhenUsed/>
    <w:qFormat/>
    <w:rsid w:val="005060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060D8"/>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semiHidden/>
    <w:rsid w:val="005060D8"/>
    <w:rPr>
      <w:rFonts w:ascii="Segoe UI" w:eastAsia="Times New Roman" w:hAnsi="Segoe UI" w:cs="Segoe UI"/>
      <w:sz w:val="18"/>
      <w:szCs w:val="18"/>
      <w:lang w:eastAsia="ru-RU"/>
    </w:rPr>
  </w:style>
  <w:style w:type="paragraph" w:styleId="ac">
    <w:name w:val="List Paragraph"/>
    <w:aliases w:val="Абзац списка основной,List Paragraph2,ПАРАГРАФ,Нумерация,список 1,Абзац списка3,Абзац списка2,List Paragraph,List Paragraph1"/>
    <w:basedOn w:val="a"/>
    <w:link w:val="ad"/>
    <w:uiPriority w:val="34"/>
    <w:qFormat/>
    <w:rsid w:val="005060D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c"/>
    <w:uiPriority w:val="34"/>
    <w:locked/>
    <w:rsid w:val="005060D8"/>
    <w:rPr>
      <w:rFonts w:ascii="Times New Roman" w:eastAsia="Times New Roman" w:hAnsi="Times New Roman" w:cs="Times New Roman"/>
      <w:sz w:val="24"/>
      <w:szCs w:val="24"/>
      <w:lang w:eastAsia="ru-RU"/>
    </w:rPr>
  </w:style>
  <w:style w:type="table" w:styleId="1-6">
    <w:name w:val="Medium Grid 1 Accent 6"/>
    <w:basedOn w:val="a1"/>
    <w:uiPriority w:val="67"/>
    <w:rsid w:val="005060D8"/>
    <w:pPr>
      <w:spacing w:after="0" w:line="240" w:lineRule="auto"/>
    </w:pPr>
    <w:rPr>
      <w:rFonts w:ascii="Calibri" w:eastAsia="Times New Roman" w:hAnsi="Calibri" w:cs="Times New Roman"/>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e">
    <w:name w:val="No Spacing"/>
    <w:uiPriority w:val="1"/>
    <w:qFormat/>
    <w:rsid w:val="005060D8"/>
    <w:pPr>
      <w:spacing w:after="0" w:line="240" w:lineRule="auto"/>
    </w:pPr>
    <w:rPr>
      <w:rFonts w:ascii="Calibri" w:eastAsia="Times New Roman" w:hAnsi="Calibri" w:cs="Times New Roman"/>
    </w:rPr>
  </w:style>
  <w:style w:type="character" w:customStyle="1" w:styleId="a9">
    <w:name w:val="Обычный (веб) Знак"/>
    <w:aliases w:val="Знак Знак4 Знак"/>
    <w:link w:val="a8"/>
    <w:uiPriority w:val="99"/>
    <w:locked/>
    <w:rsid w:val="005060D8"/>
    <w:rPr>
      <w:rFonts w:ascii="Times New Roman" w:eastAsia="Times New Roman" w:hAnsi="Times New Roman" w:cs="Times New Roman"/>
      <w:sz w:val="24"/>
      <w:szCs w:val="24"/>
      <w:lang w:eastAsia="ru-RU"/>
    </w:rPr>
  </w:style>
  <w:style w:type="character" w:styleId="af">
    <w:name w:val="Emphasis"/>
    <w:uiPriority w:val="20"/>
    <w:qFormat/>
    <w:rsid w:val="005060D8"/>
    <w:rPr>
      <w:rFonts w:cs="Times New Roman"/>
      <w:i/>
    </w:rPr>
  </w:style>
  <w:style w:type="character" w:customStyle="1" w:styleId="FontStyle12">
    <w:name w:val="Font Style12"/>
    <w:rsid w:val="005060D8"/>
    <w:rPr>
      <w:rFonts w:ascii="Times New Roman" w:hAnsi="Times New Roman"/>
      <w:b/>
      <w:sz w:val="26"/>
    </w:rPr>
  </w:style>
  <w:style w:type="paragraph" w:customStyle="1" w:styleId="font5">
    <w:name w:val="font5"/>
    <w:basedOn w:val="a"/>
    <w:rsid w:val="005060D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ConsNormal">
    <w:name w:val="ConsNormal"/>
    <w:rsid w:val="005060D8"/>
    <w:pPr>
      <w:snapToGrid w:val="0"/>
      <w:spacing w:after="0" w:line="240" w:lineRule="auto"/>
      <w:ind w:firstLine="720"/>
    </w:pPr>
    <w:rPr>
      <w:rFonts w:ascii="Consultant" w:eastAsia="Times New Roman" w:hAnsi="Consultant" w:cs="Times New Roman"/>
      <w:sz w:val="20"/>
      <w:szCs w:val="20"/>
      <w:lang w:eastAsia="ru-RU"/>
    </w:rPr>
  </w:style>
  <w:style w:type="table" w:styleId="af0">
    <w:name w:val="Table Grid"/>
    <w:basedOn w:val="a1"/>
    <w:uiPriority w:val="39"/>
    <w:rsid w:val="005060D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5060D8"/>
    <w:rPr>
      <w:rFonts w:ascii="Times New Roman" w:hAnsi="Times New Roman"/>
      <w:sz w:val="24"/>
    </w:rPr>
  </w:style>
  <w:style w:type="character" w:styleId="af1">
    <w:name w:val="line number"/>
    <w:uiPriority w:val="99"/>
    <w:semiHidden/>
    <w:unhideWhenUsed/>
    <w:rsid w:val="005060D8"/>
    <w:rPr>
      <w:rFonts w:cs="Times New Roman"/>
    </w:rPr>
  </w:style>
  <w:style w:type="character" w:customStyle="1" w:styleId="ConsPlusNormal0">
    <w:name w:val="ConsPlusNormal Знак"/>
    <w:link w:val="ConsPlusNormal"/>
    <w:locked/>
    <w:rsid w:val="005060D8"/>
    <w:rPr>
      <w:rFonts w:ascii="Arial" w:eastAsia="Times New Roman" w:hAnsi="Arial" w:cs="Arial"/>
      <w:sz w:val="20"/>
      <w:szCs w:val="20"/>
      <w:lang w:eastAsia="ru-RU"/>
    </w:rPr>
  </w:style>
  <w:style w:type="paragraph" w:styleId="af2">
    <w:name w:val="Plain Text"/>
    <w:basedOn w:val="a"/>
    <w:link w:val="af3"/>
    <w:rsid w:val="005060D8"/>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rsid w:val="005060D8"/>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CEC427F7D1DD50809AC1706D3B53EB6FA41AB345D7AEDBBA0F28A1168F2865409E3BAF107AE7911d718I" TargetMode="External"/><Relationship Id="rId18" Type="http://schemas.openxmlformats.org/officeDocument/2006/relationships/hyperlink" Target="consultantplus://offline/ref=BCEC427F7D1DD50809AC1706D3B53EB6F949AA3B5F7CEDBBA0F28A1168dF12I" TargetMode="External"/><Relationship Id="rId26" Type="http://schemas.openxmlformats.org/officeDocument/2006/relationships/hyperlink" Target="consultantplus://offline/ref=BCEC427F7D1DD50809AC1706D3B53EB6F949AA3B5F7CEDBBA0F28A1168dF12I" TargetMode="External"/><Relationship Id="rId39" Type="http://schemas.openxmlformats.org/officeDocument/2006/relationships/theme" Target="theme/theme1.xml"/><Relationship Id="rId21" Type="http://schemas.openxmlformats.org/officeDocument/2006/relationships/hyperlink" Target="consultantplus://offline/ref=BCEC427F7D1DD50809AC1706D3B53EB6F949AA3B5F7CEDBBA0F28A1168dF12I" TargetMode="External"/><Relationship Id="rId34" Type="http://schemas.openxmlformats.org/officeDocument/2006/relationships/hyperlink" Target="consultantplus://offline/ref=BCEC427F7D1DD50809AC1706D3B53EB6F949A23A5E7FEDBBA0F28A1168dF12I" TargetMode="External"/><Relationship Id="rId7" Type="http://schemas.openxmlformats.org/officeDocument/2006/relationships/hyperlink" Target="consultantplus://offline/ref=BCEC427F7D1DD50809AC090BC5D961B9FB4AF5315E79EEE9FEA48C4637A2800149dA13I" TargetMode="External"/><Relationship Id="rId12" Type="http://schemas.openxmlformats.org/officeDocument/2006/relationships/hyperlink" Target="consultantplus://offline/ref=BCEC427F7D1DD50809AC1706D3B53EB6FA41AA3F5C77EDBBA0F28A1168dF12I" TargetMode="External"/><Relationship Id="rId17" Type="http://schemas.openxmlformats.org/officeDocument/2006/relationships/hyperlink" Target="consultantplus://offline/ref=BCEC427F7D1DD50809AC1706D3B53EB6FA41AB345D7AEDBBA0F28A1168F2865409E3BAF107AE7911d718I" TargetMode="External"/><Relationship Id="rId25" Type="http://schemas.openxmlformats.org/officeDocument/2006/relationships/hyperlink" Target="consultantplus://offline/ref=BCEC427F7D1DD50809AC1706D3B53EB6FA41AB345D7AEDBBA0F28A1168F2865409E3BAF107AE7911d718I" TargetMode="External"/><Relationship Id="rId33" Type="http://schemas.openxmlformats.org/officeDocument/2006/relationships/hyperlink" Target="consultantplus://offline/ref=BCEC427F7D1DD50809AC1706D3B53EB6F949AA3B5F7CEDBBA0F28A1168dF12I"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BCEC427F7D1DD50809AC090BC5D961B9FB4AF5315E78E3E9F5A08C4637A2800149dA13I" TargetMode="External"/><Relationship Id="rId20" Type="http://schemas.openxmlformats.org/officeDocument/2006/relationships/hyperlink" Target="consultantplus://offline/ref=BCEC427F7D1DD50809AC1706D3B53EB6FA41AB345D7AEDBBA0F28A1168F2865409E3BAF107AF781Dd71CI" TargetMode="External"/><Relationship Id="rId29" Type="http://schemas.openxmlformats.org/officeDocument/2006/relationships/hyperlink" Target="consultantplus://offline/ref=BCEC427F7D1DD50809AC090BC5D961B9FB4AF5315E78E3E9F5A08C4637A2800149dA13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EC427F7D1DD50809AC090BC5D961B9FB4AF5315E78E3E9F5A08C4637A2800149dA13I" TargetMode="External"/><Relationship Id="rId24" Type="http://schemas.openxmlformats.org/officeDocument/2006/relationships/hyperlink" Target="consultantplus://offline/ref=BCEC427F7D1DD50809AC090BC5D961B9FB4AF5315E78E3E9F5A08C4637A2800149dA13I" TargetMode="External"/><Relationship Id="rId32" Type="http://schemas.openxmlformats.org/officeDocument/2006/relationships/hyperlink" Target="consultantplus://offline/ref=BCEC427F7D1DD50809AC1706D3B53EB6FA41AB39597BEDBBA0F28A1168F2865409E3BAF103dA1AI"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549C0E4A41619E2539527DF37D3BCADC405CB93EDD54ADB4685EF56FFBe515I" TargetMode="External"/><Relationship Id="rId23" Type="http://schemas.openxmlformats.org/officeDocument/2006/relationships/hyperlink" Target="consultantplus://offline/ref=BCEC427F7D1DD50809AC1706D3B53EB6FA41AB39597BEDBBA0F28A1168F2865409E3BAF103dA1AI" TargetMode="External"/><Relationship Id="rId28" Type="http://schemas.openxmlformats.org/officeDocument/2006/relationships/hyperlink" Target="consultantplus://offline/ref=BCEC427F7D1DD50809AC1706D3B53EB6FA41AA3F5C77EDBBA0F28A1168F2865409E3BAF107AE7110d71BI" TargetMode="External"/><Relationship Id="rId36" Type="http://schemas.openxmlformats.org/officeDocument/2006/relationships/hyperlink" Target="consultantplus://offline/ref=BCEC427F7D1DD50809AC090BC5D961B9FB4AF5315E78E3E9F5A08C4637A2800149dA13I" TargetMode="External"/><Relationship Id="rId10" Type="http://schemas.openxmlformats.org/officeDocument/2006/relationships/hyperlink" Target="consultantplus://offline/ref=BCEC427F7D1DD50809AC1706D3B53EB6F943A23F5B7AEDBBA0F28A1168dF12I" TargetMode="External"/><Relationship Id="rId19" Type="http://schemas.openxmlformats.org/officeDocument/2006/relationships/hyperlink" Target="consultantplus://offline/ref=BCEC427F7D1DD50809AC090BC5D961B9FB4AF5315E78E3E9F5A08C4637A2800149dA13I" TargetMode="External"/><Relationship Id="rId31" Type="http://schemas.openxmlformats.org/officeDocument/2006/relationships/hyperlink" Target="consultantplus://offline/ref=BCEC427F7D1DD50809AC1706D3B53EB6FA41AB345D7AEDBBA0F28A1168F2865409E3BAF107AE7911d718I" TargetMode="External"/><Relationship Id="rId4" Type="http://schemas.openxmlformats.org/officeDocument/2006/relationships/webSettings" Target="webSettings.xml"/><Relationship Id="rId9" Type="http://schemas.openxmlformats.org/officeDocument/2006/relationships/hyperlink" Target="consultantplus://offline/ref=BCEC427F7D1DD50809AC090BC5D961B9FB4AF5315E79E0EAFDA68C4637A2800149A3BCA444EA75187CF508EDd711I" TargetMode="External"/><Relationship Id="rId14" Type="http://schemas.openxmlformats.org/officeDocument/2006/relationships/hyperlink" Target="consultantplus://offline/ref=BCEC427F7D1DD50809AC1706D3B53EB6F949AA3B5F7CEDBBA0F28A1168dF12I" TargetMode="External"/><Relationship Id="rId22" Type="http://schemas.openxmlformats.org/officeDocument/2006/relationships/hyperlink" Target="consultantplus://offline/ref=BCEC427F7D1DD50809AC1706D3B53EB6F949AA3A5778EDBBA0F28A1168dF12I" TargetMode="External"/><Relationship Id="rId27" Type="http://schemas.openxmlformats.org/officeDocument/2006/relationships/hyperlink" Target="consultantplus://offline/ref=BCEC427F7D1DD50809AC1706D3B53EB6FA41AB39597BEDBBA0F28A1168F2865409E3BAF103dA1AI" TargetMode="External"/><Relationship Id="rId30" Type="http://schemas.openxmlformats.org/officeDocument/2006/relationships/hyperlink" Target="consultantplus://offline/ref=549C0E4A41619E25395263FE6B5795D34157E731DD57A5E73C08F338A4051648DC63DBC3622652FCB56E017Ae215I" TargetMode="External"/><Relationship Id="rId35" Type="http://schemas.openxmlformats.org/officeDocument/2006/relationships/hyperlink" Target="consultantplus://offline/ref=549C0E4A41619E2539527DF37D3BCADC405CB93EDD54ADB4685EF56FFBe515I" TargetMode="External"/><Relationship Id="rId8" Type="http://schemas.openxmlformats.org/officeDocument/2006/relationships/hyperlink" Target="consultantplus://offline/ref=BCEC427F7D1DD50809AC1706D3B53EB6FA41AA3F5C77EDBBA0F28A1168F2865409E3BAF107AE7110d714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33</Pages>
  <Words>15333</Words>
  <Characters>87402</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Ряполова Оксана Геннадьевна</dc:creator>
  <cp:keywords/>
  <dc:description/>
  <cp:lastModifiedBy>Грицюк Марина Геннадьевна</cp:lastModifiedBy>
  <cp:revision>14</cp:revision>
  <cp:lastPrinted>2023-12-21T06:51:00Z</cp:lastPrinted>
  <dcterms:created xsi:type="dcterms:W3CDTF">2023-12-21T04:53:00Z</dcterms:created>
  <dcterms:modified xsi:type="dcterms:W3CDTF">2023-12-21T06:53:00Z</dcterms:modified>
</cp:coreProperties>
</file>