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C1" w:rsidRDefault="00644DC1" w:rsidP="00644DC1">
      <w:pPr>
        <w:suppressAutoHyphens/>
        <w:jc w:val="center"/>
      </w:pPr>
      <w:r>
        <w:rPr>
          <w:noProof/>
        </w:rPr>
        <w:drawing>
          <wp:inline distT="0" distB="0" distL="0" distR="0" wp14:anchorId="397D22E2" wp14:editId="10B011B8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AC" w:rsidRPr="00FD46AC" w:rsidRDefault="00FD46AC" w:rsidP="00FD46AC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44DC1" w:rsidRPr="0052331E" w:rsidRDefault="00644DC1" w:rsidP="00644DC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644DC1" w:rsidRPr="0052331E" w:rsidRDefault="00644DC1" w:rsidP="00644DC1">
      <w:pPr>
        <w:pStyle w:val="a3"/>
        <w:jc w:val="center"/>
        <w:rPr>
          <w:color w:val="000000"/>
          <w:sz w:val="26"/>
          <w:szCs w:val="26"/>
        </w:rPr>
      </w:pPr>
    </w:p>
    <w:p w:rsidR="00644DC1" w:rsidRPr="0052331E" w:rsidRDefault="00644DC1" w:rsidP="00644DC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644DC1" w:rsidRDefault="00644DC1" w:rsidP="00644DC1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44DC1" w:rsidRPr="0052331E" w:rsidRDefault="00CA6ED3" w:rsidP="00CA6ED3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12.02.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9B2F24">
        <w:rPr>
          <w:rFonts w:ascii="Times New Roman" w:hAnsi="Times New Roman"/>
          <w:color w:val="000000"/>
          <w:sz w:val="26"/>
          <w:szCs w:val="26"/>
        </w:rPr>
        <w:t>2</w:t>
      </w:r>
      <w:r w:rsidR="00E708B1">
        <w:rPr>
          <w:rFonts w:ascii="Times New Roman" w:hAnsi="Times New Roman"/>
          <w:color w:val="000000"/>
          <w:sz w:val="26"/>
          <w:szCs w:val="26"/>
        </w:rPr>
        <w:t>5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644DC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№ 85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52331E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622E05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 </w:t>
      </w:r>
      <w:r w:rsidR="00FD04DC">
        <w:rPr>
          <w:sz w:val="26"/>
          <w:szCs w:val="26"/>
        </w:rPr>
        <w:t>29.12.2016</w:t>
      </w:r>
      <w:r>
        <w:rPr>
          <w:sz w:val="26"/>
          <w:szCs w:val="26"/>
        </w:rPr>
        <w:t xml:space="preserve"> № </w:t>
      </w:r>
      <w:r w:rsidR="00FD04DC">
        <w:rPr>
          <w:sz w:val="26"/>
          <w:szCs w:val="26"/>
        </w:rPr>
        <w:t>656</w:t>
      </w:r>
    </w:p>
    <w:p w:rsidR="00F65960" w:rsidRPr="00B16D63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</w:t>
      </w:r>
      <w:r w:rsidR="000E51F0">
        <w:rPr>
          <w:rFonts w:ascii="Times New Roman" w:hAnsi="Times New Roman" w:cs="Times New Roman"/>
          <w:sz w:val="26"/>
          <w:szCs w:val="26"/>
        </w:rPr>
        <w:t>работников</w:t>
      </w:r>
      <w:r w:rsidR="001B7E20"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="001B7E2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Pr="00B16D63">
        <w:rPr>
          <w:rFonts w:ascii="Times New Roman" w:hAnsi="Times New Roman" w:cs="Times New Roman"/>
          <w:sz w:val="26"/>
          <w:szCs w:val="26"/>
        </w:rPr>
        <w:t>,</w:t>
      </w:r>
    </w:p>
    <w:p w:rsidR="00F65960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810866" w:rsidRDefault="00810866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F65960" w:rsidRDefault="00644DC1" w:rsidP="00A70A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 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FD04DC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положение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об оплате труда </w:t>
      </w:r>
      <w:r w:rsidR="000E51F0">
        <w:rPr>
          <w:rFonts w:ascii="Times New Roman" w:hAnsi="Times New Roman" w:cs="Times New Roman"/>
          <w:sz w:val="26"/>
          <w:szCs w:val="26"/>
        </w:rPr>
        <w:t>работников</w:t>
      </w:r>
      <w:r w:rsidR="0004619E"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постановлением Администрации города Норильска от </w:t>
      </w:r>
      <w:r w:rsidR="000E51F0">
        <w:rPr>
          <w:rFonts w:ascii="Times New Roman" w:hAnsi="Times New Roman" w:cs="Times New Roman"/>
          <w:color w:val="auto"/>
          <w:sz w:val="26"/>
          <w:szCs w:val="26"/>
          <w:lang w:bidi="bo-CN"/>
        </w:rPr>
        <w:t>29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  <w:r w:rsidR="000E51F0">
        <w:rPr>
          <w:rFonts w:ascii="Times New Roman" w:hAnsi="Times New Roman" w:cs="Times New Roman"/>
          <w:color w:val="auto"/>
          <w:sz w:val="26"/>
          <w:szCs w:val="26"/>
          <w:lang w:bidi="bo-CN"/>
        </w:rPr>
        <w:t>12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0E51F0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8B53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(далее – </w:t>
      </w:r>
      <w:r w:rsidR="00FD04DC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7C413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следующие изменения</w:t>
      </w:r>
      <w:r w:rsidR="00F6596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A70A57" w:rsidRDefault="00A70A57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Пункт </w:t>
      </w:r>
      <w:r w:rsidR="00FD04DC">
        <w:rPr>
          <w:rFonts w:ascii="Times New Roman" w:hAnsi="Times New Roman" w:cs="Times New Roman"/>
          <w:sz w:val="26"/>
          <w:szCs w:val="26"/>
        </w:rPr>
        <w:t>3.3.3 Примерного п</w:t>
      </w:r>
      <w:r>
        <w:rPr>
          <w:rFonts w:ascii="Times New Roman" w:hAnsi="Times New Roman" w:cs="Times New Roman"/>
          <w:sz w:val="26"/>
          <w:szCs w:val="26"/>
        </w:rPr>
        <w:t>оложения изложить в следующей редакции:</w:t>
      </w:r>
    </w:p>
    <w:p w:rsidR="00FD04DC" w:rsidRPr="00FD04DC" w:rsidRDefault="00A70A57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04DC">
        <w:rPr>
          <w:rFonts w:ascii="Times New Roman" w:hAnsi="Times New Roman" w:cs="Times New Roman"/>
          <w:sz w:val="26"/>
          <w:szCs w:val="26"/>
        </w:rPr>
        <w:t xml:space="preserve">3.3.3. </w:t>
      </w:r>
      <w:r w:rsidR="00FD04DC" w:rsidRPr="00FD04DC">
        <w:rPr>
          <w:rFonts w:ascii="Times New Roman" w:eastAsia="Times New Roman" w:hAnsi="Times New Roman" w:cs="Times New Roman"/>
          <w:sz w:val="26"/>
          <w:szCs w:val="26"/>
        </w:rPr>
        <w:t>Оплата сверхурочной работы производится на основании статьи 152 Трудового кодекса Российской Федерации.</w:t>
      </w:r>
    </w:p>
    <w:p w:rsidR="00FD04DC" w:rsidRPr="00FD04DC" w:rsidRDefault="00FD04DC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Размер выплаты за сверхурочную работу состоит:</w:t>
      </w:r>
    </w:p>
    <w:p w:rsidR="00FD04DC" w:rsidRPr="00FD04DC" w:rsidRDefault="00FD04DC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Положением;</w:t>
      </w:r>
    </w:p>
    <w:p w:rsidR="00FD04DC" w:rsidRPr="00FD04DC" w:rsidRDefault="00FD04DC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FD04DC" w:rsidRPr="00FD04DC" w:rsidRDefault="00FD04DC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D04DC" w:rsidRPr="00FD04DC" w:rsidRDefault="00FD04DC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FD04DC" w:rsidRPr="00FD04DC" w:rsidRDefault="00FD04DC" w:rsidP="00FD04D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Основанием для оплаты сверхурочной работы является 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A70A57" w:rsidRDefault="000E51F0" w:rsidP="00FD0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A70A57">
        <w:rPr>
          <w:rFonts w:ascii="Times New Roman" w:hAnsi="Times New Roman" w:cs="Times New Roman"/>
          <w:sz w:val="26"/>
          <w:szCs w:val="26"/>
        </w:rPr>
        <w:t>. Пункт 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A70A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A70A57">
        <w:rPr>
          <w:rFonts w:ascii="Times New Roman" w:hAnsi="Times New Roman" w:cs="Times New Roman"/>
          <w:sz w:val="26"/>
          <w:szCs w:val="26"/>
        </w:rPr>
        <w:t xml:space="preserve"> </w:t>
      </w:r>
      <w:r w:rsidR="00FD04DC">
        <w:rPr>
          <w:rFonts w:ascii="Times New Roman" w:hAnsi="Times New Roman" w:cs="Times New Roman"/>
          <w:sz w:val="26"/>
          <w:szCs w:val="26"/>
        </w:rPr>
        <w:t>Примерного п</w:t>
      </w:r>
      <w:r>
        <w:rPr>
          <w:rFonts w:ascii="Times New Roman" w:hAnsi="Times New Roman" w:cs="Times New Roman"/>
          <w:sz w:val="26"/>
          <w:szCs w:val="26"/>
        </w:rPr>
        <w:t>оложения</w:t>
      </w:r>
      <w:r w:rsidR="00A70A5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70A57" w:rsidRPr="00321874" w:rsidRDefault="00A70A57" w:rsidP="00A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8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Pr="00321874">
        <w:rPr>
          <w:rFonts w:ascii="Times New Roman" w:hAnsi="Times New Roman" w:cs="Times New Roman"/>
          <w:sz w:val="26"/>
          <w:szCs w:val="26"/>
        </w:rPr>
        <w:t>3.</w:t>
      </w:r>
      <w:r w:rsidR="000E51F0">
        <w:rPr>
          <w:rFonts w:ascii="Times New Roman" w:hAnsi="Times New Roman" w:cs="Times New Roman"/>
          <w:sz w:val="26"/>
          <w:szCs w:val="26"/>
        </w:rPr>
        <w:t>3</w:t>
      </w:r>
      <w:r w:rsidRPr="00321874">
        <w:rPr>
          <w:rFonts w:ascii="Times New Roman" w:hAnsi="Times New Roman" w:cs="Times New Roman"/>
          <w:sz w:val="26"/>
          <w:szCs w:val="26"/>
        </w:rPr>
        <w:t>.</w:t>
      </w:r>
      <w:r w:rsidR="000E51F0">
        <w:rPr>
          <w:rFonts w:ascii="Times New Roman" w:hAnsi="Times New Roman" w:cs="Times New Roman"/>
          <w:sz w:val="26"/>
          <w:szCs w:val="26"/>
        </w:rPr>
        <w:t>4</w:t>
      </w:r>
      <w:r w:rsidRPr="00321874">
        <w:rPr>
          <w:rFonts w:ascii="Times New Roman" w:hAnsi="Times New Roman" w:cs="Times New Roman"/>
          <w:sz w:val="26"/>
          <w:szCs w:val="26"/>
        </w:rPr>
        <w:t>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A70A57" w:rsidRDefault="00A70A57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lastRenderedPageBreak/>
        <w:t xml:space="preserve">Размер выплаты за работу в выходные и нерабочие праздничные дни </w:t>
      </w:r>
      <w:r>
        <w:rPr>
          <w:rFonts w:ascii="Times New Roman" w:hAnsi="Times New Roman" w:cs="Times New Roman"/>
          <w:sz w:val="26"/>
          <w:szCs w:val="26"/>
        </w:rPr>
        <w:br/>
      </w:r>
      <w:r w:rsidRPr="00693C73">
        <w:rPr>
          <w:rFonts w:ascii="Times New Roman" w:hAnsi="Times New Roman" w:cs="Times New Roman"/>
          <w:sz w:val="26"/>
          <w:szCs w:val="26"/>
        </w:rPr>
        <w:t>состоит из:</w:t>
      </w:r>
    </w:p>
    <w:p w:rsidR="00A70A57" w:rsidRPr="00693C73" w:rsidRDefault="00A70A57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 w:cs="Times New Roman"/>
          <w:sz w:val="26"/>
          <w:szCs w:val="26"/>
        </w:rPr>
        <w:t>месячной нормы рабочего времени;</w:t>
      </w:r>
    </w:p>
    <w:p w:rsidR="00A70A57" w:rsidRPr="00693C73" w:rsidRDefault="00A70A57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A70A57" w:rsidRPr="00693C73" w:rsidRDefault="00A70A57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По желанию </w:t>
      </w:r>
      <w:r w:rsidR="000E51F0">
        <w:rPr>
          <w:rFonts w:ascii="Times New Roman" w:hAnsi="Times New Roman" w:cs="Times New Roman"/>
          <w:sz w:val="26"/>
          <w:szCs w:val="26"/>
        </w:rPr>
        <w:t xml:space="preserve">работника, </w:t>
      </w:r>
      <w:r w:rsidRPr="00693C73">
        <w:rPr>
          <w:rFonts w:ascii="Times New Roman" w:hAnsi="Times New Roman" w:cs="Times New Roman"/>
          <w:sz w:val="26"/>
          <w:szCs w:val="26"/>
        </w:rPr>
        <w:t>работа</w:t>
      </w:r>
      <w:r w:rsidR="000E51F0">
        <w:rPr>
          <w:rFonts w:ascii="Times New Roman" w:hAnsi="Times New Roman" w:cs="Times New Roman"/>
          <w:sz w:val="26"/>
          <w:szCs w:val="26"/>
        </w:rPr>
        <w:t>ющего</w:t>
      </w:r>
      <w:r w:rsidRPr="00693C73">
        <w:rPr>
          <w:rFonts w:ascii="Times New Roman" w:hAnsi="Times New Roman" w:cs="Times New Roman"/>
          <w:sz w:val="26"/>
          <w:szCs w:val="26"/>
        </w:rPr>
        <w:t xml:space="preserve"> в выходной или нерабочий праздничный день, им может быть предоставлен другой день отдыха, не подлежащий оплате.</w:t>
      </w:r>
    </w:p>
    <w:p w:rsidR="00A70A57" w:rsidRDefault="00A70A57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A70A57" w:rsidRDefault="00FD04DC" w:rsidP="000E5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Основанием для установления работникам учреждения данной выплаты является 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285D00" w:rsidRDefault="00285D00" w:rsidP="000E5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E708B1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ункт 4.2 Примерного положения </w:t>
      </w:r>
      <w:r w:rsidR="00E708B1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>абзацем следующего содержания:</w:t>
      </w:r>
    </w:p>
    <w:p w:rsidR="00285D00" w:rsidRDefault="00285D00" w:rsidP="000E5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«- </w:t>
      </w:r>
      <w:r w:rsidR="00810866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повышения 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>уровня оплаты труда молодым специалистам (в случаях, указанных в пункте 4.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Положения).».</w:t>
      </w:r>
    </w:p>
    <w:p w:rsidR="00285D00" w:rsidRDefault="00285D00" w:rsidP="000E5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E708B1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ункт 4.4 </w:t>
      </w:r>
      <w:r w:rsidR="00E708B1">
        <w:rPr>
          <w:rFonts w:ascii="Times New Roman" w:eastAsia="Times New Roman" w:hAnsi="Times New Roman" w:cs="Times New Roman"/>
          <w:sz w:val="26"/>
          <w:szCs w:val="26"/>
        </w:rPr>
        <w:t xml:space="preserve">Примерного положения дополнить абзацем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следующего содержания: </w:t>
      </w:r>
    </w:p>
    <w:p w:rsidR="00285D00" w:rsidRPr="00285D00" w:rsidRDefault="00285D00" w:rsidP="00285D0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настоящим Положением об оплате труда работников учреждения.».</w:t>
      </w:r>
    </w:p>
    <w:p w:rsidR="00285D00" w:rsidRDefault="00285D00" w:rsidP="000E5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4.8 Примерного положения изложить в следующей редакции:</w:t>
      </w:r>
    </w:p>
    <w:p w:rsidR="00285D00" w:rsidRDefault="00285D00" w:rsidP="00285D0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D00">
        <w:rPr>
          <w:rFonts w:ascii="Times New Roman" w:eastAsia="Times New Roman" w:hAnsi="Times New Roman" w:cs="Times New Roman"/>
          <w:sz w:val="26"/>
          <w:szCs w:val="26"/>
        </w:rPr>
        <w:t>«4.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 xml:space="preserve">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 срок первых пяти лет с момента окончания образовательной организации</w:t>
      </w:r>
      <w:r w:rsidRPr="00285D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0866" w:rsidRPr="00285D00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ежемесячная надбавка </w:t>
      </w:r>
      <w:r w:rsidR="00810866" w:rsidRPr="00285D0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размере 50% от оклада (должностного оклада)</w:t>
      </w:r>
      <w:r w:rsidR="008108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85D00">
        <w:rPr>
          <w:rFonts w:ascii="Times New Roman" w:eastAsia="Times New Roman" w:hAnsi="Times New Roman" w:cs="Times New Roman"/>
          <w:bCs/>
          <w:sz w:val="26"/>
          <w:szCs w:val="26"/>
        </w:rPr>
        <w:t>пропорционально отработанному времени (в том числе времени, отработанному сверх месячной нормы рабочего времени)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:rsidR="00A70A57" w:rsidRDefault="00285D00" w:rsidP="00A70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0A57" w:rsidRPr="008C72A1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70A57">
        <w:rPr>
          <w:rFonts w:ascii="Times New Roman" w:hAnsi="Times New Roman" w:cs="Times New Roman"/>
          <w:sz w:val="26"/>
          <w:szCs w:val="26"/>
        </w:rPr>
        <w:t>п</w:t>
      </w:r>
      <w:r w:rsidR="00A70A57" w:rsidRPr="008C72A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345C" w:rsidRPr="008960CE" w:rsidRDefault="00285D00" w:rsidP="00BD3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70A57">
        <w:rPr>
          <w:rFonts w:ascii="Times New Roman" w:hAnsi="Times New Roman" w:cs="Times New Roman"/>
          <w:sz w:val="26"/>
          <w:szCs w:val="26"/>
        </w:rPr>
        <w:t xml:space="preserve">. </w:t>
      </w:r>
      <w:r w:rsidR="00BD345C" w:rsidRPr="008960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01.09.2024.</w:t>
      </w:r>
    </w:p>
    <w:p w:rsidR="00F65960" w:rsidRDefault="00F65960" w:rsidP="00A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5960" w:rsidRPr="0091571A" w:rsidRDefault="00F65960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4DC1" w:rsidRDefault="00644DC1" w:rsidP="00644D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="009B2F24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644DC1" w:rsidSect="009933F6">
      <w:foot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0A" w:rsidRDefault="00746D0A" w:rsidP="0085175E">
      <w:pPr>
        <w:spacing w:after="0" w:line="240" w:lineRule="auto"/>
      </w:pPr>
      <w:r>
        <w:separator/>
      </w:r>
    </w:p>
  </w:endnote>
  <w:endnote w:type="continuationSeparator" w:id="0">
    <w:p w:rsidR="00746D0A" w:rsidRDefault="00746D0A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746D0A" w:rsidP="004520A9">
    <w:pPr>
      <w:ind w:firstLine="709"/>
      <w:rPr>
        <w:szCs w:val="26"/>
      </w:rPr>
    </w:pPr>
  </w:p>
  <w:p w:rsidR="00696A4B" w:rsidRDefault="00746D0A">
    <w:pPr>
      <w:pStyle w:val="a7"/>
    </w:pPr>
  </w:p>
  <w:p w:rsidR="00696A4B" w:rsidRDefault="00746D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0A" w:rsidRDefault="00746D0A" w:rsidP="0085175E">
      <w:pPr>
        <w:spacing w:after="0" w:line="240" w:lineRule="auto"/>
      </w:pPr>
      <w:r>
        <w:separator/>
      </w:r>
    </w:p>
  </w:footnote>
  <w:footnote w:type="continuationSeparator" w:id="0">
    <w:p w:rsidR="00746D0A" w:rsidRDefault="00746D0A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844D3"/>
    <w:rsid w:val="000A5E34"/>
    <w:rsid w:val="000E51F0"/>
    <w:rsid w:val="000F6E5D"/>
    <w:rsid w:val="000F7710"/>
    <w:rsid w:val="001419FF"/>
    <w:rsid w:val="0014592B"/>
    <w:rsid w:val="00157EDD"/>
    <w:rsid w:val="00163A53"/>
    <w:rsid w:val="00164F01"/>
    <w:rsid w:val="00176A2D"/>
    <w:rsid w:val="0018508E"/>
    <w:rsid w:val="001B7E20"/>
    <w:rsid w:val="001C7A90"/>
    <w:rsid w:val="001E4A89"/>
    <w:rsid w:val="001F737D"/>
    <w:rsid w:val="00243895"/>
    <w:rsid w:val="00245977"/>
    <w:rsid w:val="00251039"/>
    <w:rsid w:val="0025181B"/>
    <w:rsid w:val="00253C09"/>
    <w:rsid w:val="00285D00"/>
    <w:rsid w:val="00293E15"/>
    <w:rsid w:val="002C45F7"/>
    <w:rsid w:val="003102B1"/>
    <w:rsid w:val="003A2D64"/>
    <w:rsid w:val="003D0068"/>
    <w:rsid w:val="003D4A6B"/>
    <w:rsid w:val="00403092"/>
    <w:rsid w:val="00404C5F"/>
    <w:rsid w:val="004B4A12"/>
    <w:rsid w:val="004C1C72"/>
    <w:rsid w:val="004C5119"/>
    <w:rsid w:val="004F19B7"/>
    <w:rsid w:val="004F4689"/>
    <w:rsid w:val="004F6BC0"/>
    <w:rsid w:val="00515D30"/>
    <w:rsid w:val="00516ED7"/>
    <w:rsid w:val="00526044"/>
    <w:rsid w:val="005733E2"/>
    <w:rsid w:val="0058707E"/>
    <w:rsid w:val="005A7F2E"/>
    <w:rsid w:val="00611AC2"/>
    <w:rsid w:val="00612D94"/>
    <w:rsid w:val="00622E05"/>
    <w:rsid w:val="00644DC1"/>
    <w:rsid w:val="00646B7C"/>
    <w:rsid w:val="006501B2"/>
    <w:rsid w:val="00665F90"/>
    <w:rsid w:val="00692838"/>
    <w:rsid w:val="0069501D"/>
    <w:rsid w:val="006A15C9"/>
    <w:rsid w:val="006B02C1"/>
    <w:rsid w:val="006D4EBA"/>
    <w:rsid w:val="006F5BA8"/>
    <w:rsid w:val="007067DA"/>
    <w:rsid w:val="00712EEC"/>
    <w:rsid w:val="00715786"/>
    <w:rsid w:val="00716421"/>
    <w:rsid w:val="00741970"/>
    <w:rsid w:val="00746D0A"/>
    <w:rsid w:val="00765EE7"/>
    <w:rsid w:val="00782FF5"/>
    <w:rsid w:val="007C4131"/>
    <w:rsid w:val="00810866"/>
    <w:rsid w:val="0085175E"/>
    <w:rsid w:val="008566BA"/>
    <w:rsid w:val="00857D9B"/>
    <w:rsid w:val="00874413"/>
    <w:rsid w:val="00882E2C"/>
    <w:rsid w:val="00897256"/>
    <w:rsid w:val="008A2138"/>
    <w:rsid w:val="008A4FE2"/>
    <w:rsid w:val="008B5332"/>
    <w:rsid w:val="009324F7"/>
    <w:rsid w:val="009356E7"/>
    <w:rsid w:val="00956E2E"/>
    <w:rsid w:val="00980EEC"/>
    <w:rsid w:val="009933F6"/>
    <w:rsid w:val="009A2ADB"/>
    <w:rsid w:val="009A596D"/>
    <w:rsid w:val="009B2F24"/>
    <w:rsid w:val="009B653A"/>
    <w:rsid w:val="009E69A2"/>
    <w:rsid w:val="009F3083"/>
    <w:rsid w:val="00A136C2"/>
    <w:rsid w:val="00A16D06"/>
    <w:rsid w:val="00A70A57"/>
    <w:rsid w:val="00AD1C7D"/>
    <w:rsid w:val="00AD47C6"/>
    <w:rsid w:val="00AD797B"/>
    <w:rsid w:val="00B16D63"/>
    <w:rsid w:val="00B26525"/>
    <w:rsid w:val="00B33854"/>
    <w:rsid w:val="00B36675"/>
    <w:rsid w:val="00B43D33"/>
    <w:rsid w:val="00B43FF6"/>
    <w:rsid w:val="00B521EE"/>
    <w:rsid w:val="00B601C1"/>
    <w:rsid w:val="00B66D5B"/>
    <w:rsid w:val="00BD345C"/>
    <w:rsid w:val="00BE2A4C"/>
    <w:rsid w:val="00C33AD8"/>
    <w:rsid w:val="00C37C2A"/>
    <w:rsid w:val="00C417C0"/>
    <w:rsid w:val="00C65FED"/>
    <w:rsid w:val="00C81F31"/>
    <w:rsid w:val="00C82D7C"/>
    <w:rsid w:val="00C951DE"/>
    <w:rsid w:val="00CA56D1"/>
    <w:rsid w:val="00CA6ED3"/>
    <w:rsid w:val="00CE6CA5"/>
    <w:rsid w:val="00CF51EB"/>
    <w:rsid w:val="00D055EB"/>
    <w:rsid w:val="00D70CB1"/>
    <w:rsid w:val="00D87D00"/>
    <w:rsid w:val="00DD7493"/>
    <w:rsid w:val="00DF0873"/>
    <w:rsid w:val="00E04694"/>
    <w:rsid w:val="00E5272E"/>
    <w:rsid w:val="00E708B1"/>
    <w:rsid w:val="00E75DF4"/>
    <w:rsid w:val="00E80108"/>
    <w:rsid w:val="00EA0799"/>
    <w:rsid w:val="00EB12D9"/>
    <w:rsid w:val="00EC477F"/>
    <w:rsid w:val="00ED22C5"/>
    <w:rsid w:val="00F57420"/>
    <w:rsid w:val="00F65960"/>
    <w:rsid w:val="00FA797B"/>
    <w:rsid w:val="00FB1D4E"/>
    <w:rsid w:val="00FD04DC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9B457-B175-48E2-9B5E-C07EBF4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4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9FD1-924A-4185-9EAE-E4EE109B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2025-01-23T05:44:00Z</cp:lastPrinted>
  <dcterms:created xsi:type="dcterms:W3CDTF">2025-01-22T09:32:00Z</dcterms:created>
  <dcterms:modified xsi:type="dcterms:W3CDTF">2025-02-12T03:26:00Z</dcterms:modified>
</cp:coreProperties>
</file>