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97216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2C70C7">
        <w:rPr>
          <w:rFonts w:ascii="Times New Roman" w:hAnsi="Times New Roman" w:cs="Times New Roman"/>
          <w:sz w:val="26"/>
          <w:szCs w:val="26"/>
        </w:rPr>
        <w:t>О</w:t>
      </w:r>
      <w:r w:rsidR="002C70C7" w:rsidRPr="00D0548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</w:t>
      </w:r>
      <w:r w:rsidR="00797216" w:rsidRPr="00797216">
        <w:rPr>
          <w:rFonts w:ascii="Times New Roman" w:hAnsi="Times New Roman" w:cs="Times New Roman"/>
          <w:sz w:val="26"/>
          <w:szCs w:val="26"/>
        </w:rPr>
        <w:t>24:55:0402006:3832 «общественное питание», расположенного по адресу: Российская Федерация, Красноярский край, городской округ город Норильск, район Центральный, улица Талнахская, № 74А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7E13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D76E38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1" w:name="_GoBack"/>
      <w:bookmarkEnd w:id="1"/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216">
        <w:rPr>
          <w:rFonts w:ascii="Times New Roman" w:eastAsia="Times New Roman" w:hAnsi="Times New Roman" w:cs="Times New Roman"/>
          <w:sz w:val="26"/>
          <w:szCs w:val="26"/>
        </w:rPr>
        <w:t>37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97216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проведены в со</w:t>
      </w:r>
      <w:r w:rsidR="00371538">
        <w:rPr>
          <w:rFonts w:ascii="Times New Roman" w:hAnsi="Times New Roman" w:cs="Times New Roman"/>
          <w:sz w:val="26"/>
          <w:szCs w:val="26"/>
        </w:rPr>
        <w:t>ответствии с Градостроительным к</w:t>
      </w:r>
      <w:r w:rsidRPr="00816020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57E13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162FA"/>
    <w:rsid w:val="00336CDF"/>
    <w:rsid w:val="00346BB5"/>
    <w:rsid w:val="003547B8"/>
    <w:rsid w:val="0037153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97216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76E38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32</cp:revision>
  <cp:lastPrinted>2024-05-24T04:37:00Z</cp:lastPrinted>
  <dcterms:created xsi:type="dcterms:W3CDTF">2023-03-03T07:26:00Z</dcterms:created>
  <dcterms:modified xsi:type="dcterms:W3CDTF">2024-05-24T05:10:00Z</dcterms:modified>
</cp:coreProperties>
</file>