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AF" w:rsidRPr="004E5675" w:rsidRDefault="00A238AF" w:rsidP="00A238AF">
      <w:pPr>
        <w:autoSpaceDE w:val="0"/>
        <w:autoSpaceDN w:val="0"/>
        <w:adjustRightInd w:val="0"/>
        <w:spacing w:after="0" w:line="240" w:lineRule="auto"/>
        <w:contextualSpacing/>
        <w:jc w:val="center"/>
        <w:outlineLvl w:val="0"/>
        <w:rPr>
          <w:rFonts w:ascii="Times New Roman" w:hAnsi="Times New Roman" w:cs="Times New Roman"/>
          <w:b/>
          <w:bCs/>
          <w:sz w:val="26"/>
          <w:szCs w:val="26"/>
          <w:lang w:bidi="he-IL"/>
        </w:rPr>
      </w:pPr>
      <w:r w:rsidRPr="004E5675">
        <w:rPr>
          <w:rFonts w:ascii="Times New Roman" w:hAnsi="Times New Roman" w:cs="Times New Roman"/>
          <w:b/>
          <w:bCs/>
          <w:noProof/>
          <w:sz w:val="26"/>
          <w:szCs w:val="26"/>
          <w:lang w:eastAsia="ru-RU"/>
        </w:rPr>
        <w:t xml:space="preserve">          </w:t>
      </w:r>
      <w:r w:rsidRPr="004E5675">
        <w:rPr>
          <w:rFonts w:ascii="Times New Roman" w:hAnsi="Times New Roman" w:cs="Times New Roman"/>
          <w:b/>
          <w:bCs/>
          <w:noProof/>
          <w:sz w:val="26"/>
          <w:szCs w:val="26"/>
          <w:lang w:eastAsia="ru-RU"/>
        </w:rPr>
        <w:drawing>
          <wp:inline distT="0" distB="0" distL="0" distR="0" wp14:anchorId="12CD3A29" wp14:editId="663CE559">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tbl>
      <w:tblPr>
        <w:tblW w:w="9356" w:type="dxa"/>
        <w:tblInd w:w="108" w:type="dxa"/>
        <w:tblLayout w:type="fixed"/>
        <w:tblLook w:val="04A0" w:firstRow="1" w:lastRow="0" w:firstColumn="1" w:lastColumn="0" w:noHBand="0" w:noVBand="1"/>
      </w:tblPr>
      <w:tblGrid>
        <w:gridCol w:w="9356"/>
      </w:tblGrid>
      <w:tr w:rsidR="00A238AF" w:rsidRPr="004E5675" w:rsidTr="00EF5517">
        <w:trPr>
          <w:trHeight w:val="365"/>
        </w:trPr>
        <w:tc>
          <w:tcPr>
            <w:tcW w:w="9356" w:type="dxa"/>
            <w:hideMark/>
          </w:tcPr>
          <w:p w:rsidR="00A238AF" w:rsidRPr="004E5675" w:rsidRDefault="00A238AF" w:rsidP="00EF5517">
            <w:pPr>
              <w:ind w:firstLine="567"/>
              <w:contextualSpacing/>
              <w:jc w:val="center"/>
              <w:rPr>
                <w:rFonts w:ascii="Times New Roman" w:hAnsi="Times New Roman" w:cs="Times New Roman"/>
                <w:sz w:val="26"/>
                <w:szCs w:val="26"/>
              </w:rPr>
            </w:pPr>
            <w:r w:rsidRPr="004E5675">
              <w:rPr>
                <w:rFonts w:ascii="Times New Roman" w:hAnsi="Times New Roman" w:cs="Times New Roman"/>
                <w:sz w:val="26"/>
                <w:szCs w:val="26"/>
              </w:rPr>
              <w:t>РОССИЙСКАЯ ФЕДЕРАЦИЯ</w:t>
            </w:r>
          </w:p>
          <w:p w:rsidR="00A238AF" w:rsidRPr="004E5675" w:rsidRDefault="00A238AF" w:rsidP="00EF5517">
            <w:pPr>
              <w:ind w:firstLine="567"/>
              <w:contextualSpacing/>
              <w:jc w:val="center"/>
              <w:rPr>
                <w:rFonts w:ascii="Times New Roman" w:hAnsi="Times New Roman" w:cs="Times New Roman"/>
                <w:sz w:val="26"/>
                <w:szCs w:val="26"/>
              </w:rPr>
            </w:pPr>
            <w:r w:rsidRPr="004E5675">
              <w:rPr>
                <w:rFonts w:ascii="Times New Roman" w:hAnsi="Times New Roman" w:cs="Times New Roman"/>
                <w:sz w:val="26"/>
                <w:szCs w:val="26"/>
              </w:rPr>
              <w:t>КРАСНОЯРСКИЙ КРАЙ</w:t>
            </w:r>
          </w:p>
        </w:tc>
      </w:tr>
      <w:tr w:rsidR="00A238AF" w:rsidRPr="004E5675" w:rsidTr="00EF5517">
        <w:trPr>
          <w:trHeight w:val="365"/>
        </w:trPr>
        <w:tc>
          <w:tcPr>
            <w:tcW w:w="9356" w:type="dxa"/>
            <w:hideMark/>
          </w:tcPr>
          <w:p w:rsidR="00A238AF" w:rsidRPr="004E5675" w:rsidRDefault="00A238AF" w:rsidP="00EF5517">
            <w:pPr>
              <w:ind w:firstLine="567"/>
              <w:contextualSpacing/>
              <w:jc w:val="center"/>
              <w:rPr>
                <w:rFonts w:ascii="Times New Roman" w:hAnsi="Times New Roman" w:cs="Times New Roman"/>
                <w:sz w:val="26"/>
                <w:szCs w:val="26"/>
              </w:rPr>
            </w:pPr>
            <w:r w:rsidRPr="004E5675">
              <w:rPr>
                <w:rFonts w:ascii="Times New Roman" w:hAnsi="Times New Roman" w:cs="Times New Roman"/>
                <w:sz w:val="26"/>
                <w:szCs w:val="26"/>
              </w:rPr>
              <w:t>НОРИЛЬСКИЙ ГОРОДСКОЙ СОВЕТ ДЕПУТАТОВ</w:t>
            </w:r>
          </w:p>
        </w:tc>
      </w:tr>
      <w:tr w:rsidR="00A238AF" w:rsidRPr="004E5675" w:rsidTr="00EF5517">
        <w:trPr>
          <w:trHeight w:val="365"/>
        </w:trPr>
        <w:tc>
          <w:tcPr>
            <w:tcW w:w="9356" w:type="dxa"/>
          </w:tcPr>
          <w:p w:rsidR="00A238AF" w:rsidRPr="004E5675" w:rsidRDefault="00A238AF" w:rsidP="00EF5517">
            <w:pPr>
              <w:ind w:firstLine="567"/>
              <w:contextualSpacing/>
              <w:jc w:val="center"/>
              <w:rPr>
                <w:rFonts w:ascii="Times New Roman" w:hAnsi="Times New Roman" w:cs="Times New Roman"/>
                <w:sz w:val="26"/>
                <w:szCs w:val="26"/>
              </w:rPr>
            </w:pPr>
          </w:p>
        </w:tc>
      </w:tr>
      <w:tr w:rsidR="00A238AF" w:rsidRPr="004E5675" w:rsidTr="00EF5517">
        <w:trPr>
          <w:trHeight w:val="81"/>
        </w:trPr>
        <w:tc>
          <w:tcPr>
            <w:tcW w:w="9356" w:type="dxa"/>
          </w:tcPr>
          <w:p w:rsidR="00A238AF" w:rsidRPr="004E5675" w:rsidRDefault="00A238AF" w:rsidP="00EF5517">
            <w:pPr>
              <w:contextualSpacing/>
              <w:rPr>
                <w:rFonts w:ascii="Times New Roman" w:hAnsi="Times New Roman" w:cs="Times New Roman"/>
                <w:b/>
                <w:sz w:val="26"/>
                <w:szCs w:val="26"/>
              </w:rPr>
            </w:pPr>
          </w:p>
        </w:tc>
      </w:tr>
      <w:tr w:rsidR="00A238AF" w:rsidRPr="004E5675" w:rsidTr="00EF5517">
        <w:trPr>
          <w:trHeight w:val="684"/>
        </w:trPr>
        <w:tc>
          <w:tcPr>
            <w:tcW w:w="9356" w:type="dxa"/>
            <w:hideMark/>
          </w:tcPr>
          <w:p w:rsidR="00A238AF" w:rsidRPr="004E5675" w:rsidRDefault="00A238AF" w:rsidP="00EF5517">
            <w:pPr>
              <w:tabs>
                <w:tab w:val="left" w:pos="10308"/>
              </w:tabs>
              <w:spacing w:after="0" w:line="240" w:lineRule="auto"/>
              <w:ind w:firstLine="567"/>
              <w:contextualSpacing/>
              <w:jc w:val="center"/>
              <w:outlineLvl w:val="5"/>
              <w:rPr>
                <w:rFonts w:ascii="Times New Roman" w:eastAsia="Times New Roman" w:hAnsi="Times New Roman" w:cs="Times New Roman"/>
                <w:bCs/>
                <w:spacing w:val="20"/>
                <w:sz w:val="26"/>
                <w:szCs w:val="26"/>
                <w:lang w:eastAsia="ru-RU"/>
              </w:rPr>
            </w:pPr>
            <w:r w:rsidRPr="004E5675">
              <w:rPr>
                <w:rFonts w:ascii="Times New Roman" w:eastAsia="Times New Roman" w:hAnsi="Times New Roman" w:cs="Times New Roman"/>
                <w:bCs/>
                <w:spacing w:val="20"/>
                <w:sz w:val="26"/>
                <w:szCs w:val="26"/>
                <w:lang w:eastAsia="ru-RU"/>
              </w:rPr>
              <w:t>Р Е Ш Е Н И Е</w:t>
            </w:r>
          </w:p>
        </w:tc>
      </w:tr>
    </w:tbl>
    <w:p w:rsidR="00A238AF" w:rsidRPr="008C0B11" w:rsidRDefault="00A238AF" w:rsidP="00A238AF">
      <w:pPr>
        <w:widowControl w:val="0"/>
        <w:autoSpaceDE w:val="0"/>
        <w:autoSpaceDN w:val="0"/>
        <w:adjustRightInd w:val="0"/>
        <w:spacing w:after="0" w:line="240" w:lineRule="auto"/>
        <w:ind w:right="88"/>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E5675">
        <w:rPr>
          <w:rFonts w:ascii="Times New Roman" w:eastAsia="Times New Roman" w:hAnsi="Times New Roman" w:cs="Times New Roman"/>
          <w:sz w:val="26"/>
          <w:szCs w:val="26"/>
          <w:lang w:eastAsia="ru-RU"/>
        </w:rPr>
        <w:t>____</w:t>
      </w:r>
      <w:r>
        <w:rPr>
          <w:rFonts w:ascii="Times New Roman" w:eastAsia="Times New Roman" w:hAnsi="Times New Roman" w:cs="Times New Roman"/>
          <w:sz w:val="26"/>
          <w:szCs w:val="26"/>
          <w:lang w:eastAsia="ru-RU"/>
        </w:rPr>
        <w:t>»</w:t>
      </w:r>
      <w:r w:rsidRPr="004E5675">
        <w:rPr>
          <w:rFonts w:ascii="Times New Roman" w:eastAsia="Times New Roman" w:hAnsi="Times New Roman" w:cs="Times New Roman"/>
          <w:sz w:val="26"/>
          <w:szCs w:val="26"/>
          <w:lang w:eastAsia="ru-RU"/>
        </w:rPr>
        <w:t xml:space="preserve"> _______2023 </w:t>
      </w:r>
      <w:r w:rsidRPr="004E5675">
        <w:rPr>
          <w:rFonts w:ascii="Times New Roman" w:eastAsia="Times New Roman" w:hAnsi="Times New Roman" w:cs="Times New Roman"/>
          <w:sz w:val="26"/>
          <w:szCs w:val="26"/>
          <w:lang w:eastAsia="ru-RU"/>
        </w:rPr>
        <w:tab/>
      </w:r>
      <w:r w:rsidRPr="004E5675">
        <w:rPr>
          <w:rFonts w:ascii="Times New Roman" w:eastAsia="Times New Roman" w:hAnsi="Times New Roman" w:cs="Times New Roman"/>
          <w:sz w:val="26"/>
          <w:szCs w:val="26"/>
          <w:lang w:eastAsia="ru-RU"/>
        </w:rPr>
        <w:tab/>
      </w:r>
      <w:r w:rsidRPr="004E5675">
        <w:rPr>
          <w:rFonts w:ascii="Times New Roman" w:eastAsia="Times New Roman" w:hAnsi="Times New Roman" w:cs="Times New Roman"/>
          <w:sz w:val="26"/>
          <w:szCs w:val="26"/>
          <w:lang w:eastAsia="ru-RU"/>
        </w:rPr>
        <w:tab/>
      </w:r>
      <w:r w:rsidRPr="004E5675">
        <w:rPr>
          <w:rFonts w:ascii="Times New Roman" w:eastAsia="Times New Roman" w:hAnsi="Times New Roman" w:cs="Times New Roman"/>
          <w:sz w:val="26"/>
          <w:szCs w:val="26"/>
          <w:lang w:eastAsia="ru-RU"/>
        </w:rPr>
        <w:tab/>
      </w:r>
      <w:r w:rsidRPr="004E5675">
        <w:rPr>
          <w:rFonts w:ascii="Times New Roman" w:eastAsia="Times New Roman" w:hAnsi="Times New Roman" w:cs="Times New Roman"/>
          <w:sz w:val="26"/>
          <w:szCs w:val="26"/>
          <w:lang w:eastAsia="ru-RU"/>
        </w:rPr>
        <w:tab/>
      </w:r>
      <w:r w:rsidRPr="004E5675">
        <w:rPr>
          <w:rFonts w:ascii="Times New Roman" w:eastAsia="Times New Roman" w:hAnsi="Times New Roman" w:cs="Times New Roman"/>
          <w:sz w:val="26"/>
          <w:szCs w:val="26"/>
          <w:lang w:eastAsia="ru-RU"/>
        </w:rPr>
        <w:tab/>
      </w:r>
      <w:r w:rsidRPr="004E5675">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_________</w:t>
      </w:r>
    </w:p>
    <w:p w:rsidR="00A238AF" w:rsidRDefault="00A238AF" w:rsidP="00A238AF">
      <w:pPr>
        <w:autoSpaceDE w:val="0"/>
        <w:autoSpaceDN w:val="0"/>
        <w:adjustRightInd w:val="0"/>
        <w:spacing w:after="0" w:line="240" w:lineRule="auto"/>
        <w:contextualSpacing/>
        <w:jc w:val="both"/>
        <w:rPr>
          <w:rFonts w:ascii="Times New Roman" w:hAnsi="Times New Roman" w:cs="Times New Roman"/>
          <w:sz w:val="26"/>
          <w:szCs w:val="26"/>
        </w:rPr>
      </w:pPr>
    </w:p>
    <w:p w:rsidR="00A238AF" w:rsidRPr="004E5675" w:rsidRDefault="00A238AF" w:rsidP="00A238AF">
      <w:pPr>
        <w:autoSpaceDE w:val="0"/>
        <w:autoSpaceDN w:val="0"/>
        <w:adjustRightInd w:val="0"/>
        <w:spacing w:after="0" w:line="240" w:lineRule="auto"/>
        <w:contextualSpacing/>
        <w:jc w:val="both"/>
        <w:rPr>
          <w:rFonts w:ascii="Times New Roman" w:hAnsi="Times New Roman" w:cs="Times New Roman"/>
          <w:sz w:val="26"/>
          <w:szCs w:val="26"/>
        </w:rPr>
      </w:pPr>
    </w:p>
    <w:p w:rsidR="00A238AF" w:rsidRPr="004E5675" w:rsidRDefault="00A238AF" w:rsidP="00A238AF">
      <w:pPr>
        <w:autoSpaceDE w:val="0"/>
        <w:autoSpaceDN w:val="0"/>
        <w:adjustRightInd w:val="0"/>
        <w:spacing w:after="0" w:line="240" w:lineRule="auto"/>
        <w:contextualSpacing/>
        <w:jc w:val="both"/>
        <w:rPr>
          <w:rFonts w:ascii="Times New Roman" w:hAnsi="Times New Roman" w:cs="Times New Roman"/>
          <w:sz w:val="26"/>
          <w:szCs w:val="26"/>
        </w:rPr>
      </w:pPr>
      <w:r w:rsidRPr="004E5675">
        <w:rPr>
          <w:rFonts w:ascii="Times New Roman" w:hAnsi="Times New Roman" w:cs="Times New Roman"/>
          <w:sz w:val="26"/>
          <w:szCs w:val="26"/>
        </w:rPr>
        <w:t xml:space="preserve">О внесении изменений в решение Норильского городского Совета депутатов </w:t>
      </w:r>
      <w:r w:rsidRPr="00A238AF">
        <w:rPr>
          <w:rFonts w:ascii="Times New Roman" w:hAnsi="Times New Roman" w:cs="Times New Roman"/>
          <w:sz w:val="26"/>
          <w:szCs w:val="26"/>
        </w:rPr>
        <w:t xml:space="preserve">от 07.04.2009 </w:t>
      </w:r>
      <w:r w:rsidR="00606EED">
        <w:rPr>
          <w:rFonts w:ascii="Times New Roman" w:hAnsi="Times New Roman" w:cs="Times New Roman"/>
          <w:sz w:val="26"/>
          <w:szCs w:val="26"/>
        </w:rPr>
        <w:t>№</w:t>
      </w:r>
      <w:r w:rsidR="00FE4C5B">
        <w:rPr>
          <w:rFonts w:ascii="Times New Roman" w:hAnsi="Times New Roman" w:cs="Times New Roman"/>
          <w:sz w:val="26"/>
          <w:szCs w:val="26"/>
        </w:rPr>
        <w:t xml:space="preserve"> 18-433 «</w:t>
      </w:r>
      <w:r w:rsidRPr="00A238AF">
        <w:rPr>
          <w:rFonts w:ascii="Times New Roman" w:hAnsi="Times New Roman" w:cs="Times New Roman"/>
          <w:sz w:val="26"/>
          <w:szCs w:val="26"/>
        </w:rPr>
        <w:t>Об утверждении Порядка приватизации движимого и недвижимого имущества муниципальной собственности муниципального образования город Норильск, арендуемого субъектами малого</w:t>
      </w:r>
      <w:r w:rsidR="00FE4C5B">
        <w:rPr>
          <w:rFonts w:ascii="Times New Roman" w:hAnsi="Times New Roman" w:cs="Times New Roman"/>
          <w:sz w:val="26"/>
          <w:szCs w:val="26"/>
        </w:rPr>
        <w:t xml:space="preserve"> и среднего предпринимательства»</w:t>
      </w:r>
    </w:p>
    <w:p w:rsidR="00A238AF" w:rsidRPr="004E5675" w:rsidRDefault="00A238AF" w:rsidP="00A238AF">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238AF" w:rsidRPr="00DE78DD" w:rsidRDefault="00973A86" w:rsidP="00A238AF">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Руководствуясь </w:t>
      </w:r>
      <w:r w:rsidR="00A238AF" w:rsidRPr="00DE78DD">
        <w:rPr>
          <w:rFonts w:ascii="Times New Roman" w:hAnsi="Times New Roman" w:cs="Times New Roman"/>
          <w:color w:val="000000" w:themeColor="text1"/>
          <w:sz w:val="26"/>
          <w:szCs w:val="26"/>
        </w:rPr>
        <w:t xml:space="preserve">Федеральным </w:t>
      </w:r>
      <w:hyperlink r:id="rId8" w:history="1">
        <w:r w:rsidR="00A238AF" w:rsidRPr="00DE78DD">
          <w:rPr>
            <w:rFonts w:ascii="Times New Roman" w:hAnsi="Times New Roman" w:cs="Times New Roman"/>
            <w:color w:val="000000" w:themeColor="text1"/>
            <w:sz w:val="26"/>
            <w:szCs w:val="26"/>
          </w:rPr>
          <w:t>законом</w:t>
        </w:r>
      </w:hyperlink>
      <w:r w:rsidR="00A238AF" w:rsidRPr="00DE78DD">
        <w:rPr>
          <w:rFonts w:ascii="Times New Roman" w:hAnsi="Times New Roman" w:cs="Times New Roman"/>
          <w:color w:val="000000" w:themeColor="text1"/>
          <w:sz w:val="26"/>
          <w:szCs w:val="26"/>
        </w:rPr>
        <w:t xml:space="preserve"> от 06.10.2003 </w:t>
      </w:r>
      <w:r w:rsidR="00A238AF">
        <w:rPr>
          <w:rFonts w:ascii="Times New Roman" w:hAnsi="Times New Roman" w:cs="Times New Roman"/>
          <w:color w:val="000000" w:themeColor="text1"/>
          <w:sz w:val="26"/>
          <w:szCs w:val="26"/>
        </w:rPr>
        <w:t>№</w:t>
      </w:r>
      <w:r w:rsidR="00A238AF" w:rsidRPr="00DE78DD">
        <w:rPr>
          <w:rFonts w:ascii="Times New Roman" w:hAnsi="Times New Roman" w:cs="Times New Roman"/>
          <w:color w:val="000000" w:themeColor="text1"/>
          <w:sz w:val="26"/>
          <w:szCs w:val="26"/>
        </w:rPr>
        <w:t xml:space="preserve"> 131-ФЗ </w:t>
      </w:r>
      <w:r w:rsidR="00A238AF">
        <w:rPr>
          <w:rFonts w:ascii="Times New Roman" w:hAnsi="Times New Roman" w:cs="Times New Roman"/>
          <w:color w:val="000000" w:themeColor="text1"/>
          <w:sz w:val="26"/>
          <w:szCs w:val="26"/>
        </w:rPr>
        <w:t>«</w:t>
      </w:r>
      <w:r w:rsidR="00A238AF" w:rsidRPr="00DE78DD">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A238AF">
        <w:rPr>
          <w:rFonts w:ascii="Times New Roman" w:hAnsi="Times New Roman" w:cs="Times New Roman"/>
          <w:color w:val="000000" w:themeColor="text1"/>
          <w:sz w:val="26"/>
          <w:szCs w:val="26"/>
        </w:rPr>
        <w:t>»</w:t>
      </w:r>
      <w:r w:rsidR="00A238AF" w:rsidRPr="00DE78DD">
        <w:rPr>
          <w:rFonts w:ascii="Times New Roman" w:hAnsi="Times New Roman" w:cs="Times New Roman"/>
          <w:color w:val="000000" w:themeColor="text1"/>
          <w:sz w:val="26"/>
          <w:szCs w:val="26"/>
        </w:rPr>
        <w:t xml:space="preserve">, </w:t>
      </w:r>
      <w:hyperlink r:id="rId9" w:history="1">
        <w:r w:rsidR="00A238AF" w:rsidRPr="00DE78DD">
          <w:rPr>
            <w:rFonts w:ascii="Times New Roman" w:hAnsi="Times New Roman" w:cs="Times New Roman"/>
            <w:color w:val="000000" w:themeColor="text1"/>
            <w:sz w:val="26"/>
            <w:szCs w:val="26"/>
          </w:rPr>
          <w:t>Уставом</w:t>
        </w:r>
      </w:hyperlink>
      <w:r w:rsidR="00A238AF" w:rsidRPr="00DE78DD">
        <w:rPr>
          <w:rFonts w:ascii="Times New Roman" w:hAnsi="Times New Roman" w:cs="Times New Roman"/>
          <w:color w:val="000000" w:themeColor="text1"/>
          <w:sz w:val="26"/>
          <w:szCs w:val="26"/>
        </w:rPr>
        <w:t xml:space="preserve"> городского округа город Норильск Красноярского края</w:t>
      </w:r>
      <w:r w:rsidR="00A238AF">
        <w:rPr>
          <w:rFonts w:ascii="Times New Roman" w:hAnsi="Times New Roman" w:cs="Times New Roman"/>
          <w:color w:val="000000" w:themeColor="text1"/>
          <w:sz w:val="26"/>
          <w:szCs w:val="26"/>
        </w:rPr>
        <w:t xml:space="preserve">, </w:t>
      </w:r>
      <w:r w:rsidR="00A238AF" w:rsidRPr="000404E8">
        <w:rPr>
          <w:rFonts w:ascii="Times New Roman" w:hAnsi="Times New Roman" w:cs="Times New Roman"/>
          <w:sz w:val="26"/>
          <w:szCs w:val="26"/>
        </w:rPr>
        <w:t xml:space="preserve">Городской Совет, </w:t>
      </w:r>
    </w:p>
    <w:p w:rsidR="00A238AF" w:rsidRPr="004E5675" w:rsidRDefault="00A238AF" w:rsidP="00A238AF">
      <w:pPr>
        <w:autoSpaceDE w:val="0"/>
        <w:autoSpaceDN w:val="0"/>
        <w:adjustRightInd w:val="0"/>
        <w:spacing w:after="0" w:line="240" w:lineRule="auto"/>
        <w:jc w:val="both"/>
        <w:rPr>
          <w:rFonts w:ascii="Times New Roman" w:hAnsi="Times New Roman" w:cs="Times New Roman"/>
          <w:sz w:val="26"/>
          <w:szCs w:val="26"/>
        </w:rPr>
      </w:pPr>
      <w:r w:rsidRPr="004E5675">
        <w:rPr>
          <w:rFonts w:ascii="Times New Roman" w:hAnsi="Times New Roman" w:cs="Times New Roman"/>
          <w:b/>
          <w:sz w:val="26"/>
          <w:szCs w:val="26"/>
        </w:rPr>
        <w:t>РЕШИЛ:</w:t>
      </w:r>
    </w:p>
    <w:p w:rsidR="00A238AF" w:rsidRPr="004E5675" w:rsidRDefault="00A238AF" w:rsidP="00A238AF">
      <w:pPr>
        <w:autoSpaceDE w:val="0"/>
        <w:autoSpaceDN w:val="0"/>
        <w:adjustRightInd w:val="0"/>
        <w:spacing w:after="0" w:line="240" w:lineRule="auto"/>
        <w:ind w:firstLine="709"/>
        <w:jc w:val="both"/>
        <w:rPr>
          <w:rFonts w:ascii="Times New Roman" w:hAnsi="Times New Roman" w:cs="Times New Roman"/>
          <w:sz w:val="26"/>
          <w:szCs w:val="26"/>
        </w:rPr>
      </w:pPr>
    </w:p>
    <w:p w:rsidR="00A238AF" w:rsidRPr="00A238AF" w:rsidRDefault="00A238AF" w:rsidP="00973A86">
      <w:pPr>
        <w:numPr>
          <w:ilvl w:val="0"/>
          <w:numId w:val="1"/>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bookmarkStart w:id="0" w:name="_GoBack"/>
      <w:r w:rsidRPr="00A238AF">
        <w:rPr>
          <w:rFonts w:ascii="Times New Roman" w:hAnsi="Times New Roman" w:cs="Times New Roman"/>
          <w:sz w:val="26"/>
          <w:szCs w:val="26"/>
        </w:rPr>
        <w:t>Внести в Порядок приватизации движимого и недвижимого имущества муниципальной собственности муниципального образования город Норильск, арендуемого субъектами малого</w:t>
      </w:r>
      <w:r>
        <w:rPr>
          <w:rFonts w:ascii="Times New Roman" w:hAnsi="Times New Roman" w:cs="Times New Roman"/>
          <w:sz w:val="26"/>
          <w:szCs w:val="26"/>
        </w:rPr>
        <w:t xml:space="preserve"> и среднего предпринимательства</w:t>
      </w:r>
      <w:r w:rsidRPr="00A238AF">
        <w:rPr>
          <w:rFonts w:ascii="Times New Roman" w:hAnsi="Times New Roman" w:cs="Times New Roman"/>
          <w:sz w:val="26"/>
          <w:szCs w:val="26"/>
        </w:rPr>
        <w:t xml:space="preserve">, утвержденный решением Норильского городского Совета депутатов от 07.04.2009 </w:t>
      </w:r>
      <w:r w:rsidR="00606EED">
        <w:rPr>
          <w:rFonts w:ascii="Times New Roman" w:hAnsi="Times New Roman" w:cs="Times New Roman"/>
          <w:sz w:val="26"/>
          <w:szCs w:val="26"/>
        </w:rPr>
        <w:t>№</w:t>
      </w:r>
      <w:r>
        <w:rPr>
          <w:rFonts w:ascii="Times New Roman" w:hAnsi="Times New Roman" w:cs="Times New Roman"/>
          <w:sz w:val="26"/>
          <w:szCs w:val="26"/>
        </w:rPr>
        <w:t xml:space="preserve"> 18-43</w:t>
      </w:r>
      <w:r w:rsidR="00B66EC5">
        <w:rPr>
          <w:rFonts w:ascii="Times New Roman" w:hAnsi="Times New Roman" w:cs="Times New Roman"/>
          <w:sz w:val="26"/>
          <w:szCs w:val="26"/>
        </w:rPr>
        <w:t>3</w:t>
      </w:r>
      <w:r w:rsidRPr="00A238AF">
        <w:rPr>
          <w:rFonts w:ascii="Times New Roman" w:hAnsi="Times New Roman" w:cs="Times New Roman"/>
          <w:sz w:val="26"/>
          <w:szCs w:val="26"/>
        </w:rPr>
        <w:t xml:space="preserve"> </w:t>
      </w:r>
      <w:r>
        <w:rPr>
          <w:rFonts w:ascii="Times New Roman" w:hAnsi="Times New Roman" w:cs="Times New Roman"/>
          <w:sz w:val="26"/>
          <w:szCs w:val="26"/>
        </w:rPr>
        <w:t>(далее – Порядок)</w:t>
      </w:r>
      <w:r w:rsidR="00606EED">
        <w:rPr>
          <w:rFonts w:ascii="Times New Roman" w:hAnsi="Times New Roman" w:cs="Times New Roman"/>
          <w:sz w:val="26"/>
          <w:szCs w:val="26"/>
        </w:rPr>
        <w:t>,</w:t>
      </w:r>
      <w:r w:rsidRPr="00A238AF">
        <w:rPr>
          <w:rFonts w:ascii="Times New Roman" w:hAnsi="Times New Roman" w:cs="Times New Roman"/>
          <w:sz w:val="26"/>
          <w:szCs w:val="26"/>
        </w:rPr>
        <w:t xml:space="preserve"> следующие изменения:</w:t>
      </w:r>
    </w:p>
    <w:p w:rsidR="00A238AF" w:rsidRPr="00A238AF" w:rsidRDefault="00A238AF" w:rsidP="00973A86">
      <w:pPr>
        <w:pStyle w:val="a5"/>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cs="Times New Roman"/>
          <w:sz w:val="26"/>
          <w:szCs w:val="26"/>
        </w:rPr>
        <w:t xml:space="preserve"> </w:t>
      </w:r>
      <w:r w:rsidR="004679B9">
        <w:rPr>
          <w:rFonts w:ascii="Times New Roman" w:hAnsi="Times New Roman" w:cs="Times New Roman"/>
          <w:sz w:val="26"/>
          <w:szCs w:val="26"/>
        </w:rPr>
        <w:t xml:space="preserve">Абзац второй </w:t>
      </w:r>
      <w:r w:rsidR="00387AB5">
        <w:rPr>
          <w:rFonts w:ascii="Times New Roman" w:hAnsi="Times New Roman" w:cs="Times New Roman"/>
          <w:sz w:val="26"/>
          <w:szCs w:val="26"/>
        </w:rPr>
        <w:t>пункта</w:t>
      </w:r>
      <w:r>
        <w:rPr>
          <w:rFonts w:ascii="Times New Roman" w:hAnsi="Times New Roman" w:cs="Times New Roman"/>
          <w:sz w:val="26"/>
          <w:szCs w:val="26"/>
        </w:rPr>
        <w:t xml:space="preserve"> 4.3 Порядка изложить в следующей редакции:</w:t>
      </w:r>
    </w:p>
    <w:p w:rsidR="00A238AF" w:rsidRPr="00A238AF" w:rsidRDefault="00A238AF" w:rsidP="004679B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подготовку проекта правового акта Администрации города Норильска, издаваемого Главой города Норильска или иным уполномоченным им лицом, об исключении недвижимого имущества или движимого имущества, стоимость которого превышает 100 000 рублей, из Реестра муниципальной собственности муниципального образования город Норильск, и направляет проект на согласование в порядке и сроки, установленные Регламентом Администрации города Норильска;».</w:t>
      </w:r>
    </w:p>
    <w:p w:rsidR="00A238AF" w:rsidRDefault="00A238AF" w:rsidP="00973A86">
      <w:pPr>
        <w:pStyle w:val="a5"/>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Настоящее р</w:t>
      </w:r>
      <w:r w:rsidRPr="000404E8">
        <w:rPr>
          <w:rFonts w:ascii="Times New Roman" w:hAnsi="Times New Roman" w:cs="Times New Roman"/>
          <w:sz w:val="26"/>
          <w:szCs w:val="26"/>
        </w:rPr>
        <w:t>ешение вступает в силу со дня принятия.</w:t>
      </w:r>
    </w:p>
    <w:p w:rsidR="00A238AF" w:rsidRPr="00B23D33" w:rsidRDefault="00A238AF" w:rsidP="00973A86">
      <w:pPr>
        <w:pStyle w:val="a5"/>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23D33">
        <w:rPr>
          <w:rFonts w:ascii="Times New Roman" w:hAnsi="Times New Roman" w:cs="Times New Roman"/>
          <w:sz w:val="26"/>
          <w:szCs w:val="26"/>
        </w:rPr>
        <w:t>Опубликовать настоящее решение в газете «Заполярная правда».</w:t>
      </w:r>
    </w:p>
    <w:bookmarkEnd w:id="0"/>
    <w:p w:rsidR="00757405" w:rsidRDefault="00757405" w:rsidP="00973A86">
      <w:pPr>
        <w:autoSpaceDE w:val="0"/>
        <w:autoSpaceDN w:val="0"/>
        <w:adjustRightInd w:val="0"/>
        <w:spacing w:after="0" w:line="240" w:lineRule="auto"/>
        <w:ind w:firstLine="709"/>
        <w:jc w:val="both"/>
        <w:rPr>
          <w:rFonts w:ascii="Times New Roman" w:hAnsi="Times New Roman" w:cs="Times New Roman"/>
          <w:sz w:val="26"/>
          <w:szCs w:val="26"/>
        </w:rPr>
      </w:pPr>
    </w:p>
    <w:p w:rsidR="004679B9" w:rsidRPr="004E5675" w:rsidRDefault="004679B9" w:rsidP="00973A86">
      <w:pPr>
        <w:autoSpaceDE w:val="0"/>
        <w:autoSpaceDN w:val="0"/>
        <w:adjustRightInd w:val="0"/>
        <w:spacing w:after="0" w:line="240" w:lineRule="auto"/>
        <w:ind w:firstLine="709"/>
        <w:jc w:val="both"/>
        <w:rPr>
          <w:rFonts w:ascii="Times New Roman" w:hAnsi="Times New Roman" w:cs="Times New Roman"/>
          <w:sz w:val="26"/>
          <w:szCs w:val="26"/>
        </w:rPr>
      </w:pPr>
    </w:p>
    <w:p w:rsidR="00A238AF" w:rsidRPr="004E5675" w:rsidRDefault="00A238AF" w:rsidP="00A238AF">
      <w:pPr>
        <w:autoSpaceDE w:val="0"/>
        <w:autoSpaceDN w:val="0"/>
        <w:adjustRightInd w:val="0"/>
        <w:contextualSpacing/>
        <w:rPr>
          <w:rFonts w:ascii="Times New Roman" w:hAnsi="Times New Roman" w:cs="Times New Roman"/>
          <w:sz w:val="26"/>
          <w:szCs w:val="26"/>
        </w:rPr>
      </w:pPr>
      <w:r w:rsidRPr="004E5675">
        <w:rPr>
          <w:rFonts w:ascii="Times New Roman" w:hAnsi="Times New Roman" w:cs="Times New Roman"/>
          <w:sz w:val="26"/>
          <w:szCs w:val="26"/>
        </w:rPr>
        <w:t xml:space="preserve">Председатель Городского Совета                </w:t>
      </w:r>
      <w:r>
        <w:rPr>
          <w:rFonts w:ascii="Times New Roman" w:hAnsi="Times New Roman" w:cs="Times New Roman"/>
          <w:sz w:val="26"/>
          <w:szCs w:val="26"/>
        </w:rPr>
        <w:t xml:space="preserve">                           Глава</w:t>
      </w:r>
      <w:r w:rsidRPr="004E5675">
        <w:rPr>
          <w:rFonts w:ascii="Times New Roman" w:hAnsi="Times New Roman" w:cs="Times New Roman"/>
          <w:sz w:val="26"/>
          <w:szCs w:val="26"/>
        </w:rPr>
        <w:t xml:space="preserve"> города Норильска</w:t>
      </w:r>
    </w:p>
    <w:p w:rsidR="00A238AF" w:rsidRPr="004E5675" w:rsidRDefault="00A238AF" w:rsidP="00A238AF">
      <w:pPr>
        <w:autoSpaceDE w:val="0"/>
        <w:autoSpaceDN w:val="0"/>
        <w:adjustRightInd w:val="0"/>
        <w:contextualSpacing/>
        <w:rPr>
          <w:rFonts w:ascii="Times New Roman" w:hAnsi="Times New Roman" w:cs="Times New Roman"/>
          <w:sz w:val="26"/>
          <w:szCs w:val="26"/>
        </w:rPr>
      </w:pPr>
      <w:r w:rsidRPr="004E5675">
        <w:rPr>
          <w:rFonts w:ascii="Times New Roman" w:hAnsi="Times New Roman" w:cs="Times New Roman"/>
          <w:sz w:val="26"/>
          <w:szCs w:val="26"/>
        </w:rPr>
        <w:tab/>
      </w:r>
      <w:r w:rsidRPr="004E5675">
        <w:rPr>
          <w:rFonts w:ascii="Times New Roman" w:hAnsi="Times New Roman" w:cs="Times New Roman"/>
          <w:sz w:val="26"/>
          <w:szCs w:val="26"/>
        </w:rPr>
        <w:tab/>
      </w:r>
    </w:p>
    <w:p w:rsidR="0068467C" w:rsidRPr="00387AB5" w:rsidRDefault="00A238AF" w:rsidP="00387AB5">
      <w:pPr>
        <w:autoSpaceDE w:val="0"/>
        <w:autoSpaceDN w:val="0"/>
        <w:adjustRightInd w:val="0"/>
        <w:contextualSpacing/>
        <w:rPr>
          <w:rFonts w:ascii="Times New Roman" w:hAnsi="Times New Roman" w:cs="Times New Roman"/>
          <w:sz w:val="26"/>
          <w:szCs w:val="26"/>
        </w:rPr>
      </w:pPr>
      <w:r w:rsidRPr="004E5675">
        <w:rPr>
          <w:rFonts w:ascii="Times New Roman" w:hAnsi="Times New Roman" w:cs="Times New Roman"/>
          <w:sz w:val="26"/>
          <w:szCs w:val="26"/>
        </w:rPr>
        <w:tab/>
      </w:r>
      <w:r w:rsidRPr="004E5675">
        <w:rPr>
          <w:rFonts w:ascii="Times New Roman" w:hAnsi="Times New Roman" w:cs="Times New Roman"/>
          <w:sz w:val="26"/>
          <w:szCs w:val="26"/>
        </w:rPr>
        <w:tab/>
        <w:t xml:space="preserve">         А.А. Пестряков                                                               Д.В. Карасев</w:t>
      </w:r>
    </w:p>
    <w:sectPr w:rsidR="0068467C" w:rsidRPr="00387AB5" w:rsidSect="00606EED">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C5" w:rsidRDefault="00FE4C5B">
      <w:pPr>
        <w:spacing w:after="0" w:line="240" w:lineRule="auto"/>
      </w:pPr>
      <w:r>
        <w:separator/>
      </w:r>
    </w:p>
  </w:endnote>
  <w:endnote w:type="continuationSeparator" w:id="0">
    <w:p w:rsidR="00FB09C5" w:rsidRDefault="00FE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C5" w:rsidRDefault="00FE4C5B">
      <w:pPr>
        <w:spacing w:after="0" w:line="240" w:lineRule="auto"/>
      </w:pPr>
      <w:r>
        <w:separator/>
      </w:r>
    </w:p>
  </w:footnote>
  <w:footnote w:type="continuationSeparator" w:id="0">
    <w:p w:rsidR="00FB09C5" w:rsidRDefault="00FE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46349"/>
      <w:docPartObj>
        <w:docPartGallery w:val="Page Numbers (Top of Page)"/>
        <w:docPartUnique/>
      </w:docPartObj>
    </w:sdtPr>
    <w:sdtEndPr/>
    <w:sdtContent>
      <w:p w:rsidR="00DE78DD" w:rsidRDefault="00387AB5">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DE78DD" w:rsidRDefault="004679B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A32D2"/>
    <w:multiLevelType w:val="multilevel"/>
    <w:tmpl w:val="0419001F"/>
    <w:lvl w:ilvl="0">
      <w:start w:val="1"/>
      <w:numFmt w:val="decimal"/>
      <w:lvlText w:val="%1."/>
      <w:lvlJc w:val="left"/>
      <w:pPr>
        <w:ind w:left="192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AF"/>
    <w:rsid w:val="00387AB5"/>
    <w:rsid w:val="004679B9"/>
    <w:rsid w:val="00606EED"/>
    <w:rsid w:val="0068467C"/>
    <w:rsid w:val="00757405"/>
    <w:rsid w:val="00973A86"/>
    <w:rsid w:val="00A238AF"/>
    <w:rsid w:val="00B66EC5"/>
    <w:rsid w:val="00FB09C5"/>
    <w:rsid w:val="00FE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D67E"/>
  <w15:chartTrackingRefBased/>
  <w15:docId w15:val="{9093B184-883B-4306-BDDF-496BD875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8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38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38AF"/>
  </w:style>
  <w:style w:type="paragraph" w:styleId="a5">
    <w:name w:val="List Paragraph"/>
    <w:basedOn w:val="a"/>
    <w:uiPriority w:val="34"/>
    <w:qFormat/>
    <w:rsid w:val="00A2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7AD7BEFC165808471118F2D2D430CC283288B443D18E1F5E35AF8A498E0A6C11D7DE90C05E7E04084B88128s2d7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AA7AD7BEFC1658084710F823B411C03C58B7F874F311AB3A8B75CAFFBC8E6F3935D23B05D43ACED4898A481223AD6E478s4d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Фефелова Анастасия Максимовна</cp:lastModifiedBy>
  <cp:revision>5</cp:revision>
  <dcterms:created xsi:type="dcterms:W3CDTF">2023-10-18T10:36:00Z</dcterms:created>
  <dcterms:modified xsi:type="dcterms:W3CDTF">2023-10-20T10:20:00Z</dcterms:modified>
</cp:coreProperties>
</file>