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3507A" w14:textId="5E8728E3" w:rsidR="00D864FD" w:rsidRPr="005D0487" w:rsidRDefault="00D864FD" w:rsidP="00D864FD">
      <w:pPr>
        <w:autoSpaceDE w:val="0"/>
        <w:autoSpaceDN w:val="0"/>
        <w:adjustRightInd w:val="0"/>
        <w:ind w:firstLine="0"/>
        <w:jc w:val="center"/>
        <w:rPr>
          <w:b/>
          <w:sz w:val="16"/>
          <w:szCs w:val="16"/>
        </w:rPr>
      </w:pPr>
      <w:r w:rsidRPr="005D0487">
        <w:rPr>
          <w:b/>
          <w:noProof/>
          <w:sz w:val="26"/>
          <w:szCs w:val="26"/>
        </w:rPr>
        <w:drawing>
          <wp:inline distT="0" distB="0" distL="0" distR="0" wp14:anchorId="10978CDA" wp14:editId="4C43C270">
            <wp:extent cx="516255"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255" cy="619125"/>
                    </a:xfrm>
                    <a:prstGeom prst="rect">
                      <a:avLst/>
                    </a:prstGeom>
                    <a:noFill/>
                    <a:ln>
                      <a:noFill/>
                    </a:ln>
                  </pic:spPr>
                </pic:pic>
              </a:graphicData>
            </a:graphic>
          </wp:inline>
        </w:drawing>
      </w:r>
    </w:p>
    <w:p w14:paraId="17332486" w14:textId="77777777" w:rsidR="00D864FD" w:rsidRPr="005D0487" w:rsidRDefault="00D864FD" w:rsidP="00D864FD">
      <w:pPr>
        <w:autoSpaceDE w:val="0"/>
        <w:autoSpaceDN w:val="0"/>
        <w:adjustRightInd w:val="0"/>
        <w:ind w:firstLine="0"/>
        <w:jc w:val="center"/>
        <w:rPr>
          <w:sz w:val="16"/>
          <w:szCs w:val="16"/>
        </w:rPr>
      </w:pPr>
      <w:r w:rsidRPr="005D0487">
        <w:rPr>
          <w:sz w:val="16"/>
          <w:szCs w:val="16"/>
        </w:rPr>
        <w:t>РОССИЙСКАЯ ФЕДЕРАЦИЯ</w:t>
      </w:r>
    </w:p>
    <w:p w14:paraId="200CF81B" w14:textId="77777777" w:rsidR="00D864FD" w:rsidRPr="005D0487" w:rsidRDefault="00D864FD" w:rsidP="00D864FD">
      <w:pPr>
        <w:ind w:firstLine="0"/>
        <w:jc w:val="center"/>
        <w:rPr>
          <w:sz w:val="16"/>
          <w:szCs w:val="16"/>
        </w:rPr>
      </w:pPr>
      <w:r w:rsidRPr="005D0487">
        <w:rPr>
          <w:sz w:val="16"/>
          <w:szCs w:val="16"/>
        </w:rPr>
        <w:t>КРАСНОЯРСКИЙ КРАЙ</w:t>
      </w:r>
    </w:p>
    <w:p w14:paraId="2C96EBF7" w14:textId="77777777" w:rsidR="00D864FD" w:rsidRPr="005D0487" w:rsidRDefault="00D864FD" w:rsidP="00D864FD">
      <w:pPr>
        <w:ind w:firstLine="0"/>
        <w:jc w:val="center"/>
        <w:rPr>
          <w:sz w:val="26"/>
        </w:rPr>
      </w:pPr>
    </w:p>
    <w:p w14:paraId="34E73980" w14:textId="77777777" w:rsidR="00D864FD" w:rsidRPr="005D0487" w:rsidRDefault="00D864FD" w:rsidP="00D864FD">
      <w:pPr>
        <w:ind w:firstLine="0"/>
        <w:jc w:val="center"/>
        <w:rPr>
          <w:b/>
          <w:i/>
          <w:sz w:val="26"/>
        </w:rPr>
      </w:pPr>
      <w:r w:rsidRPr="005D0487">
        <w:rPr>
          <w:sz w:val="26"/>
        </w:rPr>
        <w:t>НОРИЛЬСКИЙ ГОРОДСКОЙ СОВЕТ ДЕПУТАТОВ</w:t>
      </w:r>
    </w:p>
    <w:p w14:paraId="2595A404" w14:textId="77777777" w:rsidR="00D864FD" w:rsidRPr="005D0487" w:rsidRDefault="00D864FD" w:rsidP="00D864FD">
      <w:pPr>
        <w:ind w:firstLine="0"/>
        <w:jc w:val="center"/>
        <w:rPr>
          <w:rFonts w:ascii="Bookman Old Style" w:hAnsi="Bookman Old Style"/>
          <w:spacing w:val="20"/>
        </w:rPr>
      </w:pPr>
    </w:p>
    <w:p w14:paraId="78C1EFFC" w14:textId="77777777" w:rsidR="00D864FD" w:rsidRDefault="00D864FD" w:rsidP="00D864FD">
      <w:pPr>
        <w:ind w:firstLine="0"/>
        <w:jc w:val="center"/>
        <w:rPr>
          <w:spacing w:val="20"/>
          <w:sz w:val="32"/>
        </w:rPr>
      </w:pPr>
      <w:r w:rsidRPr="005D0487">
        <w:rPr>
          <w:spacing w:val="20"/>
          <w:sz w:val="32"/>
        </w:rPr>
        <w:t>Р Е Ш Е Н И Е</w:t>
      </w:r>
    </w:p>
    <w:p w14:paraId="4320A223" w14:textId="77777777" w:rsidR="00D864FD" w:rsidRPr="005D0487" w:rsidRDefault="00D864FD" w:rsidP="00D864FD">
      <w:pPr>
        <w:ind w:firstLine="0"/>
        <w:jc w:val="center"/>
        <w:rPr>
          <w:spacing w:val="20"/>
          <w:sz w:val="32"/>
        </w:rPr>
      </w:pPr>
    </w:p>
    <w:p w14:paraId="55F901D7" w14:textId="77777777" w:rsidR="00D864FD" w:rsidRPr="0074109E" w:rsidRDefault="00D864FD" w:rsidP="00D864FD">
      <w:pPr>
        <w:tabs>
          <w:tab w:val="left" w:pos="8364"/>
        </w:tabs>
        <w:ind w:firstLine="0"/>
        <w:rPr>
          <w:sz w:val="26"/>
          <w:szCs w:val="26"/>
        </w:rPr>
      </w:pPr>
      <w:r>
        <w:rPr>
          <w:sz w:val="26"/>
          <w:szCs w:val="26"/>
        </w:rPr>
        <w:t>________</w:t>
      </w:r>
      <w:r w:rsidRPr="0074109E">
        <w:rPr>
          <w:sz w:val="26"/>
          <w:szCs w:val="26"/>
        </w:rPr>
        <w:t xml:space="preserve"> 202</w:t>
      </w:r>
      <w:r>
        <w:rPr>
          <w:sz w:val="26"/>
          <w:szCs w:val="26"/>
        </w:rPr>
        <w:t>5</w:t>
      </w:r>
      <w:r w:rsidRPr="0074109E">
        <w:rPr>
          <w:sz w:val="26"/>
          <w:szCs w:val="26"/>
        </w:rPr>
        <w:t xml:space="preserve"> год</w:t>
      </w:r>
      <w:r>
        <w:rPr>
          <w:sz w:val="26"/>
          <w:szCs w:val="26"/>
        </w:rPr>
        <w:t xml:space="preserve">а              </w:t>
      </w:r>
      <w:r w:rsidRPr="0074109E">
        <w:rPr>
          <w:sz w:val="26"/>
          <w:szCs w:val="26"/>
        </w:rPr>
        <w:t xml:space="preserve">                                                                   </w:t>
      </w:r>
      <w:r>
        <w:rPr>
          <w:sz w:val="26"/>
          <w:szCs w:val="26"/>
        </w:rPr>
        <w:t xml:space="preserve">     </w:t>
      </w:r>
      <w:r w:rsidRPr="0074109E">
        <w:rPr>
          <w:sz w:val="26"/>
          <w:szCs w:val="26"/>
        </w:rPr>
        <w:t xml:space="preserve"> №</w:t>
      </w:r>
      <w:r>
        <w:rPr>
          <w:sz w:val="26"/>
          <w:szCs w:val="26"/>
        </w:rPr>
        <w:t xml:space="preserve"> _________ </w:t>
      </w:r>
    </w:p>
    <w:p w14:paraId="4CC868E0" w14:textId="77777777" w:rsidR="00D864FD" w:rsidRPr="0074109E" w:rsidRDefault="00D864FD" w:rsidP="00D864FD">
      <w:pPr>
        <w:rPr>
          <w:sz w:val="26"/>
          <w:szCs w:val="26"/>
        </w:rPr>
      </w:pPr>
    </w:p>
    <w:p w14:paraId="3F6C3610" w14:textId="77777777" w:rsidR="00D864FD" w:rsidRPr="005D0487" w:rsidRDefault="00D864FD" w:rsidP="00670B6C">
      <w:pPr>
        <w:autoSpaceDE w:val="0"/>
        <w:autoSpaceDN w:val="0"/>
        <w:adjustRightInd w:val="0"/>
        <w:ind w:firstLine="0"/>
        <w:rPr>
          <w:sz w:val="26"/>
          <w:szCs w:val="26"/>
        </w:rPr>
      </w:pPr>
      <w:r w:rsidRPr="005D0487">
        <w:rPr>
          <w:sz w:val="26"/>
          <w:szCs w:val="26"/>
        </w:rPr>
        <w:t xml:space="preserve">О внесении изменений в решение Норильского городского Совета депутатов от </w:t>
      </w:r>
      <w:r>
        <w:rPr>
          <w:sz w:val="26"/>
          <w:szCs w:val="26"/>
        </w:rPr>
        <w:t>21</w:t>
      </w:r>
      <w:r w:rsidRPr="005D0487">
        <w:rPr>
          <w:sz w:val="26"/>
          <w:szCs w:val="26"/>
        </w:rPr>
        <w:t>.</w:t>
      </w:r>
      <w:r>
        <w:rPr>
          <w:sz w:val="26"/>
          <w:szCs w:val="26"/>
        </w:rPr>
        <w:t>09</w:t>
      </w:r>
      <w:r w:rsidRPr="005D0487">
        <w:rPr>
          <w:sz w:val="26"/>
          <w:szCs w:val="26"/>
        </w:rPr>
        <w:t>.20</w:t>
      </w:r>
      <w:r>
        <w:rPr>
          <w:sz w:val="26"/>
          <w:szCs w:val="26"/>
        </w:rPr>
        <w:t>21</w:t>
      </w:r>
      <w:r w:rsidRPr="005D0487">
        <w:rPr>
          <w:sz w:val="26"/>
          <w:szCs w:val="26"/>
        </w:rPr>
        <w:t xml:space="preserve"> № </w:t>
      </w:r>
      <w:r>
        <w:rPr>
          <w:sz w:val="26"/>
          <w:szCs w:val="26"/>
        </w:rPr>
        <w:t>30/5-694</w:t>
      </w:r>
      <w:r w:rsidRPr="005D0487">
        <w:rPr>
          <w:sz w:val="26"/>
          <w:szCs w:val="26"/>
        </w:rPr>
        <w:t xml:space="preserve"> «Об утверждении </w:t>
      </w:r>
      <w:r>
        <w:rPr>
          <w:sz w:val="26"/>
          <w:szCs w:val="26"/>
        </w:rPr>
        <w:t xml:space="preserve">положения о муниципальном жилищном контроле на территории муниципального образования город Норильск» </w:t>
      </w:r>
    </w:p>
    <w:p w14:paraId="3562D1BD" w14:textId="77777777" w:rsidR="00D864FD" w:rsidRPr="005D0487" w:rsidRDefault="00D864FD" w:rsidP="00D864FD">
      <w:pPr>
        <w:autoSpaceDE w:val="0"/>
        <w:autoSpaceDN w:val="0"/>
        <w:adjustRightInd w:val="0"/>
        <w:rPr>
          <w:sz w:val="26"/>
          <w:szCs w:val="26"/>
        </w:rPr>
      </w:pPr>
    </w:p>
    <w:p w14:paraId="2B1515E7" w14:textId="77777777" w:rsidR="00D864FD" w:rsidRPr="00C703FA" w:rsidRDefault="00D864FD" w:rsidP="00D864FD">
      <w:pPr>
        <w:autoSpaceDE w:val="0"/>
        <w:autoSpaceDN w:val="0"/>
        <w:adjustRightInd w:val="0"/>
        <w:ind w:firstLine="567"/>
        <w:rPr>
          <w:sz w:val="26"/>
          <w:szCs w:val="26"/>
        </w:rPr>
      </w:pPr>
      <w:r w:rsidRPr="00C703FA">
        <w:rPr>
          <w:sz w:val="26"/>
          <w:szCs w:val="26"/>
        </w:rPr>
        <w:t xml:space="preserve">На основании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(далее – Федеральный закон № 540-ФЗ) внесены изменения в Федеральный закон от 31.07.2020 № 248-ФЗ «О государственном контроле (надзоре) и муниципальном контроле в Российской Федерации, Федеральным </w:t>
      </w:r>
      <w:hyperlink r:id="rId9" w:history="1">
        <w:r w:rsidRPr="00981067">
          <w:rPr>
            <w:sz w:val="26"/>
            <w:szCs w:val="26"/>
          </w:rPr>
          <w:t>законом</w:t>
        </w:r>
      </w:hyperlink>
      <w:r w:rsidRPr="00981067">
        <w:rPr>
          <w:sz w:val="26"/>
          <w:szCs w:val="26"/>
        </w:rPr>
        <w:t xml:space="preserve"> </w:t>
      </w:r>
      <w:r w:rsidRPr="00C703FA">
        <w:rPr>
          <w:sz w:val="26"/>
          <w:szCs w:val="26"/>
        </w:rPr>
        <w:t>от 06</w:t>
      </w:r>
      <w:r>
        <w:rPr>
          <w:sz w:val="26"/>
          <w:szCs w:val="26"/>
        </w:rPr>
        <w:t>.10.2003 № 131-ФЗ «</w:t>
      </w:r>
      <w:r w:rsidRPr="00C703FA">
        <w:rPr>
          <w:sz w:val="26"/>
          <w:szCs w:val="26"/>
        </w:rPr>
        <w:t>Об общих принципах организации местного самоуп</w:t>
      </w:r>
      <w:r>
        <w:rPr>
          <w:sz w:val="26"/>
          <w:szCs w:val="26"/>
        </w:rPr>
        <w:t xml:space="preserve">равления в Российской Федерации», </w:t>
      </w:r>
      <w:r w:rsidRPr="00C703FA">
        <w:rPr>
          <w:sz w:val="26"/>
          <w:szCs w:val="26"/>
        </w:rPr>
        <w:t xml:space="preserve">Уставом городского округа город Норильск Красноярского края, Норильский городской Совет депутатов, </w:t>
      </w:r>
    </w:p>
    <w:p w14:paraId="62F61B61" w14:textId="77777777" w:rsidR="00D864FD" w:rsidRPr="005D0487" w:rsidRDefault="00D864FD" w:rsidP="00D864FD">
      <w:pPr>
        <w:autoSpaceDE w:val="0"/>
        <w:autoSpaceDN w:val="0"/>
        <w:adjustRightInd w:val="0"/>
        <w:rPr>
          <w:sz w:val="26"/>
          <w:szCs w:val="26"/>
        </w:rPr>
      </w:pPr>
    </w:p>
    <w:p w14:paraId="168537A0" w14:textId="77777777" w:rsidR="00D864FD" w:rsidRPr="005D0487" w:rsidRDefault="00D864FD" w:rsidP="00D864FD">
      <w:pPr>
        <w:autoSpaceDE w:val="0"/>
        <w:autoSpaceDN w:val="0"/>
        <w:adjustRightInd w:val="0"/>
        <w:rPr>
          <w:b/>
          <w:sz w:val="26"/>
          <w:szCs w:val="26"/>
        </w:rPr>
      </w:pPr>
      <w:r w:rsidRPr="005D0487">
        <w:rPr>
          <w:b/>
          <w:sz w:val="26"/>
          <w:szCs w:val="26"/>
        </w:rPr>
        <w:t>РЕШИЛ:</w:t>
      </w:r>
    </w:p>
    <w:p w14:paraId="5B54CE2C" w14:textId="77777777" w:rsidR="001D2529" w:rsidRDefault="001D2529" w:rsidP="001D2529">
      <w:pPr>
        <w:pStyle w:val="ConsPlusNormal"/>
        <w:widowControl/>
        <w:ind w:firstLine="709"/>
        <w:jc w:val="both"/>
        <w:rPr>
          <w:rFonts w:ascii="Times New Roman" w:hAnsi="Times New Roman" w:cs="Times New Roman"/>
          <w:b/>
          <w:bCs/>
          <w:sz w:val="26"/>
          <w:szCs w:val="26"/>
        </w:rPr>
      </w:pPr>
    </w:p>
    <w:p w14:paraId="5F764353" w14:textId="66088B15" w:rsidR="001D2529" w:rsidRDefault="001D2529" w:rsidP="001D2529">
      <w:pPr>
        <w:pStyle w:val="a9"/>
        <w:ind w:firstLine="709"/>
        <w:jc w:val="both"/>
        <w:rPr>
          <w:rFonts w:ascii="Times New Roman" w:hAnsi="Times New Roman"/>
          <w:sz w:val="26"/>
          <w:szCs w:val="26"/>
        </w:rPr>
      </w:pPr>
      <w:r w:rsidRPr="006E4162">
        <w:rPr>
          <w:rFonts w:ascii="Times New Roman" w:hAnsi="Times New Roman"/>
          <w:sz w:val="26"/>
          <w:szCs w:val="26"/>
        </w:rPr>
        <w:t xml:space="preserve">1. Внести в Положение о муниципальном земельном контроле </w:t>
      </w:r>
      <w:r w:rsidRPr="006E4162">
        <w:rPr>
          <w:rFonts w:ascii="Times New Roman" w:hAnsi="Times New Roman"/>
          <w:sz w:val="26"/>
          <w:szCs w:val="26"/>
        </w:rPr>
        <w:br/>
        <w:t>на территории муниципального образования город Норильск, утвержденное решением Норильского городского Совета депутатов от 21.09.2021 № 30/5-69</w:t>
      </w:r>
      <w:r>
        <w:rPr>
          <w:rFonts w:ascii="Times New Roman" w:hAnsi="Times New Roman"/>
          <w:sz w:val="26"/>
          <w:szCs w:val="26"/>
        </w:rPr>
        <w:t>4</w:t>
      </w:r>
      <w:r w:rsidRPr="006E4162">
        <w:rPr>
          <w:rFonts w:ascii="Times New Roman" w:hAnsi="Times New Roman"/>
          <w:sz w:val="26"/>
          <w:szCs w:val="26"/>
        </w:rPr>
        <w:t xml:space="preserve"> (далее – Положение), следующие изменения:</w:t>
      </w:r>
    </w:p>
    <w:p w14:paraId="5701C315" w14:textId="77777777" w:rsidR="001D2529" w:rsidRPr="005D561B" w:rsidRDefault="001D2529" w:rsidP="001D2529">
      <w:pPr>
        <w:pStyle w:val="a9"/>
        <w:ind w:firstLine="709"/>
        <w:jc w:val="both"/>
        <w:rPr>
          <w:rFonts w:ascii="Times New Roman" w:hAnsi="Times New Roman"/>
          <w:sz w:val="26"/>
          <w:szCs w:val="26"/>
        </w:rPr>
      </w:pPr>
      <w:r w:rsidRPr="005D561B">
        <w:rPr>
          <w:rFonts w:ascii="Times New Roman" w:hAnsi="Times New Roman"/>
          <w:sz w:val="26"/>
          <w:szCs w:val="26"/>
        </w:rPr>
        <w:t>1.1. Пункт 1.2 Положения изложить в следующей редакции:</w:t>
      </w:r>
    </w:p>
    <w:p w14:paraId="79A5E719" w14:textId="6DF88024" w:rsidR="001D2529" w:rsidRPr="005D561B" w:rsidRDefault="001D2529" w:rsidP="00DF1DAA">
      <w:pPr>
        <w:pStyle w:val="a9"/>
        <w:ind w:firstLine="709"/>
        <w:jc w:val="both"/>
        <w:rPr>
          <w:rFonts w:ascii="Times New Roman" w:hAnsi="Times New Roman"/>
          <w:sz w:val="26"/>
          <w:szCs w:val="26"/>
        </w:rPr>
      </w:pPr>
      <w:r w:rsidRPr="005D561B">
        <w:rPr>
          <w:rFonts w:ascii="Times New Roman" w:hAnsi="Times New Roman"/>
          <w:sz w:val="26"/>
          <w:szCs w:val="26"/>
        </w:rPr>
        <w:t xml:space="preserve">«1.2. Предметом муниципального </w:t>
      </w:r>
      <w:r>
        <w:rPr>
          <w:rFonts w:ascii="Times New Roman" w:hAnsi="Times New Roman"/>
          <w:sz w:val="26"/>
          <w:szCs w:val="26"/>
        </w:rPr>
        <w:t>жилищного</w:t>
      </w:r>
      <w:r w:rsidRPr="005D561B">
        <w:rPr>
          <w:rFonts w:ascii="Times New Roman" w:hAnsi="Times New Roman"/>
          <w:sz w:val="26"/>
          <w:szCs w:val="26"/>
        </w:rPr>
        <w:t xml:space="preserve"> контроля является соблюдение юридическими лицами, индивидуальными предпринимателями, гражданами (далее - контролируемые лица) обязательных требований к использованию и</w:t>
      </w:r>
      <w:r w:rsidR="004F5148">
        <w:rPr>
          <w:rFonts w:ascii="Times New Roman" w:hAnsi="Times New Roman"/>
          <w:sz w:val="26"/>
          <w:szCs w:val="26"/>
        </w:rPr>
        <w:t xml:space="preserve"> сохранности </w:t>
      </w:r>
      <w:r w:rsidR="004F5148" w:rsidRPr="005D561B">
        <w:rPr>
          <w:rFonts w:ascii="Times New Roman" w:hAnsi="Times New Roman"/>
          <w:sz w:val="26"/>
          <w:szCs w:val="26"/>
        </w:rPr>
        <w:t>муниципального</w:t>
      </w:r>
      <w:r w:rsidR="00DF1DAA">
        <w:rPr>
          <w:rFonts w:ascii="Times New Roman" w:hAnsi="Times New Roman"/>
          <w:sz w:val="26"/>
          <w:szCs w:val="26"/>
        </w:rPr>
        <w:t xml:space="preserve"> жилищного фонда, </w:t>
      </w:r>
      <w:r w:rsidRPr="005D561B">
        <w:rPr>
          <w:rFonts w:ascii="Times New Roman" w:hAnsi="Times New Roman"/>
          <w:sz w:val="26"/>
          <w:szCs w:val="26"/>
        </w:rPr>
        <w:t>за нарушение которых законодательством предусмотрена административная ответственность, в том числе:».</w:t>
      </w:r>
    </w:p>
    <w:p w14:paraId="6C9FAE8E" w14:textId="77777777" w:rsidR="001D2529" w:rsidRPr="005D561B" w:rsidRDefault="001D2529" w:rsidP="001D2529">
      <w:pPr>
        <w:pStyle w:val="a9"/>
        <w:ind w:firstLine="709"/>
        <w:jc w:val="both"/>
        <w:rPr>
          <w:rFonts w:ascii="Times New Roman" w:hAnsi="Times New Roman"/>
          <w:sz w:val="26"/>
          <w:szCs w:val="26"/>
        </w:rPr>
      </w:pPr>
      <w:r w:rsidRPr="005D561B">
        <w:rPr>
          <w:rFonts w:ascii="Times New Roman" w:hAnsi="Times New Roman"/>
          <w:sz w:val="26"/>
          <w:szCs w:val="26"/>
        </w:rPr>
        <w:t>1.2. Пункт 2.8 Положения изложить в следующей редакции:</w:t>
      </w:r>
    </w:p>
    <w:p w14:paraId="44F85CD2" w14:textId="46A14392" w:rsidR="001D2529" w:rsidRPr="005D561B" w:rsidRDefault="001D2529" w:rsidP="001D2529">
      <w:pPr>
        <w:pStyle w:val="a9"/>
        <w:ind w:firstLine="709"/>
        <w:jc w:val="both"/>
        <w:rPr>
          <w:rFonts w:ascii="Times New Roman" w:hAnsi="Times New Roman"/>
          <w:sz w:val="26"/>
          <w:szCs w:val="26"/>
        </w:rPr>
      </w:pPr>
      <w:r w:rsidRPr="005D561B">
        <w:rPr>
          <w:rFonts w:ascii="Times New Roman" w:hAnsi="Times New Roman"/>
          <w:sz w:val="26"/>
          <w:szCs w:val="26"/>
        </w:rPr>
        <w:t xml:space="preserve">«2.8.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w:t>
      </w:r>
      <w:r w:rsidR="004F5148" w:rsidRPr="005D561B">
        <w:rPr>
          <w:rFonts w:ascii="Times New Roman" w:hAnsi="Times New Roman"/>
          <w:sz w:val="26"/>
          <w:szCs w:val="26"/>
        </w:rPr>
        <w:t>категории риска,</w:t>
      </w:r>
      <w:r w:rsidRPr="005D561B">
        <w:rPr>
          <w:rFonts w:ascii="Times New Roman" w:hAnsi="Times New Roman"/>
          <w:sz w:val="26"/>
          <w:szCs w:val="26"/>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14:paraId="34805275" w14:textId="10D7D8DD" w:rsidR="001D2529" w:rsidRPr="005D561B" w:rsidRDefault="001D2529" w:rsidP="001D2529">
      <w:pPr>
        <w:pStyle w:val="a9"/>
        <w:ind w:firstLine="709"/>
        <w:jc w:val="both"/>
        <w:rPr>
          <w:rFonts w:ascii="Times New Roman" w:hAnsi="Times New Roman"/>
          <w:sz w:val="26"/>
          <w:szCs w:val="26"/>
        </w:rPr>
      </w:pPr>
      <w:r w:rsidRPr="005D561B">
        <w:rPr>
          <w:rFonts w:ascii="Times New Roman" w:hAnsi="Times New Roman"/>
          <w:sz w:val="26"/>
          <w:szCs w:val="26"/>
        </w:rPr>
        <w:t xml:space="preserve">1.3. </w:t>
      </w:r>
      <w:r w:rsidR="00EF4F93" w:rsidRPr="005D561B">
        <w:rPr>
          <w:rFonts w:ascii="Times New Roman" w:hAnsi="Times New Roman"/>
          <w:sz w:val="26"/>
          <w:szCs w:val="26"/>
        </w:rPr>
        <w:t xml:space="preserve">Абзац седьмой </w:t>
      </w:r>
      <w:r w:rsidRPr="005D561B">
        <w:rPr>
          <w:rFonts w:ascii="Times New Roman" w:hAnsi="Times New Roman"/>
          <w:sz w:val="26"/>
          <w:szCs w:val="26"/>
        </w:rPr>
        <w:t>раз</w:t>
      </w:r>
      <w:r w:rsidR="00EF4F93">
        <w:rPr>
          <w:rFonts w:ascii="Times New Roman" w:hAnsi="Times New Roman"/>
          <w:sz w:val="26"/>
          <w:szCs w:val="26"/>
        </w:rPr>
        <w:t>дела</w:t>
      </w:r>
      <w:r w:rsidRPr="005D561B">
        <w:rPr>
          <w:rFonts w:ascii="Times New Roman" w:hAnsi="Times New Roman"/>
          <w:sz w:val="26"/>
          <w:szCs w:val="26"/>
        </w:rPr>
        <w:t xml:space="preserve"> 3 Положения</w:t>
      </w:r>
      <w:r w:rsidR="00EF4F93">
        <w:rPr>
          <w:rFonts w:ascii="Times New Roman" w:hAnsi="Times New Roman"/>
          <w:sz w:val="26"/>
          <w:szCs w:val="26"/>
        </w:rPr>
        <w:t xml:space="preserve"> </w:t>
      </w:r>
      <w:r w:rsidRPr="005D561B">
        <w:rPr>
          <w:rFonts w:ascii="Times New Roman" w:hAnsi="Times New Roman"/>
          <w:sz w:val="26"/>
          <w:szCs w:val="26"/>
        </w:rPr>
        <w:t>изложить в следующей редакции:</w:t>
      </w:r>
    </w:p>
    <w:p w14:paraId="39E81138" w14:textId="77777777" w:rsidR="001D2529" w:rsidRPr="005D561B" w:rsidRDefault="001D2529" w:rsidP="001D2529">
      <w:pPr>
        <w:pStyle w:val="a9"/>
        <w:ind w:firstLine="709"/>
        <w:jc w:val="both"/>
        <w:rPr>
          <w:rFonts w:ascii="Times New Roman" w:hAnsi="Times New Roman"/>
          <w:sz w:val="26"/>
          <w:szCs w:val="26"/>
        </w:rPr>
      </w:pPr>
      <w:r w:rsidRPr="005D561B">
        <w:rPr>
          <w:rFonts w:ascii="Times New Roman" w:hAnsi="Times New Roman"/>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на принятие решений о проведении контрольных мероприятий, для принятия решения о проведении </w:t>
      </w:r>
      <w:r w:rsidRPr="005D561B">
        <w:rPr>
          <w:rFonts w:ascii="Times New Roman" w:hAnsi="Times New Roman"/>
          <w:sz w:val="26"/>
          <w:szCs w:val="26"/>
        </w:rPr>
        <w:lastRenderedPageBreak/>
        <w:t>контрольных мероприятий, либо в случаях, предусмотренных Федеральным законом № 248-ФЗ, принимает меры, указанные в статье 90 Федерального закона № 248-ФЗ.».</w:t>
      </w:r>
    </w:p>
    <w:p w14:paraId="13F2998D" w14:textId="091C5548" w:rsidR="001D2529" w:rsidRPr="005D561B" w:rsidRDefault="001D2529" w:rsidP="001D2529">
      <w:pPr>
        <w:pStyle w:val="a9"/>
        <w:ind w:firstLine="709"/>
        <w:jc w:val="both"/>
        <w:rPr>
          <w:rFonts w:ascii="Times New Roman" w:hAnsi="Times New Roman"/>
          <w:sz w:val="26"/>
          <w:szCs w:val="26"/>
        </w:rPr>
      </w:pPr>
      <w:r w:rsidRPr="005D561B">
        <w:rPr>
          <w:rFonts w:ascii="Times New Roman" w:hAnsi="Times New Roman"/>
          <w:sz w:val="26"/>
          <w:szCs w:val="26"/>
        </w:rPr>
        <w:t>1.4. Абзац второй пункта 3.2.1 Положения изложить в следующей редакции:</w:t>
      </w:r>
    </w:p>
    <w:p w14:paraId="5CF96FEA" w14:textId="310E81B5" w:rsidR="001D2529" w:rsidRDefault="001D2529" w:rsidP="001D2529">
      <w:pPr>
        <w:pStyle w:val="a9"/>
        <w:ind w:firstLine="709"/>
        <w:jc w:val="both"/>
        <w:rPr>
          <w:rFonts w:ascii="Times New Roman" w:hAnsi="Times New Roman"/>
          <w:sz w:val="26"/>
          <w:szCs w:val="26"/>
        </w:rPr>
      </w:pPr>
      <w:r w:rsidRPr="005D561B">
        <w:rPr>
          <w:rFonts w:ascii="Times New Roman" w:hAnsi="Times New Roman"/>
          <w:sz w:val="26"/>
          <w:szCs w:val="26"/>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68475EF7" w14:textId="77777777" w:rsidR="001D2529" w:rsidRPr="00AF6864" w:rsidRDefault="001D2529" w:rsidP="001D2529">
      <w:pPr>
        <w:pStyle w:val="a9"/>
        <w:ind w:firstLine="709"/>
        <w:jc w:val="both"/>
        <w:rPr>
          <w:rFonts w:ascii="Times New Roman" w:hAnsi="Times New Roman"/>
          <w:sz w:val="26"/>
          <w:szCs w:val="26"/>
        </w:rPr>
      </w:pPr>
      <w:r w:rsidRPr="00AF6864">
        <w:rPr>
          <w:rFonts w:ascii="Times New Roman" w:hAnsi="Times New Roman"/>
          <w:sz w:val="26"/>
          <w:szCs w:val="26"/>
        </w:rPr>
        <w:t>1.5. Пункт 3.4 Положения изложить в следующей редакции:</w:t>
      </w:r>
    </w:p>
    <w:p w14:paraId="15130658" w14:textId="77777777" w:rsidR="001D2529" w:rsidRPr="00AF6864" w:rsidRDefault="001D2529" w:rsidP="001D2529">
      <w:pPr>
        <w:pStyle w:val="a7"/>
        <w:ind w:left="0"/>
        <w:rPr>
          <w:bCs/>
          <w:sz w:val="26"/>
          <w:szCs w:val="26"/>
        </w:rPr>
      </w:pPr>
      <w:r w:rsidRPr="00AF6864">
        <w:rPr>
          <w:bCs/>
          <w:sz w:val="26"/>
          <w:szCs w:val="26"/>
        </w:rPr>
        <w:t>«3.4. Профилактический визит.</w:t>
      </w:r>
    </w:p>
    <w:p w14:paraId="15E724EE" w14:textId="77777777" w:rsidR="001D2529" w:rsidRPr="00AF6864" w:rsidRDefault="001D2529" w:rsidP="001D2529">
      <w:pPr>
        <w:pStyle w:val="a7"/>
        <w:ind w:left="0"/>
        <w:rPr>
          <w:bCs/>
          <w:sz w:val="26"/>
          <w:szCs w:val="26"/>
        </w:rPr>
      </w:pPr>
      <w:r w:rsidRPr="00AF6864">
        <w:rPr>
          <w:bCs/>
          <w:sz w:val="26"/>
          <w:szCs w:val="26"/>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5F807276" w14:textId="77777777" w:rsidR="001D2529" w:rsidRPr="00AF6864" w:rsidRDefault="001D2529" w:rsidP="001D2529">
      <w:pPr>
        <w:pStyle w:val="a7"/>
        <w:ind w:left="0"/>
        <w:rPr>
          <w:bCs/>
          <w:sz w:val="26"/>
          <w:szCs w:val="26"/>
        </w:rPr>
      </w:pPr>
      <w:r w:rsidRPr="00AF6864">
        <w:rPr>
          <w:bCs/>
          <w:sz w:val="26"/>
          <w:szCs w:val="26"/>
        </w:rPr>
        <w:t xml:space="preserve">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14:paraId="5DB3F4F4" w14:textId="77777777" w:rsidR="001D2529" w:rsidRPr="00AF6864" w:rsidRDefault="001D2529" w:rsidP="001D2529">
      <w:pPr>
        <w:pStyle w:val="a7"/>
        <w:ind w:left="0"/>
        <w:rPr>
          <w:bCs/>
          <w:sz w:val="26"/>
          <w:szCs w:val="26"/>
        </w:rPr>
      </w:pPr>
      <w:r w:rsidRPr="00AF6864">
        <w:rPr>
          <w:bCs/>
          <w:sz w:val="26"/>
          <w:szCs w:val="26"/>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5BC9178B" w14:textId="77777777" w:rsidR="001D2529" w:rsidRPr="00AF6864" w:rsidRDefault="001D2529" w:rsidP="001D2529">
      <w:pPr>
        <w:pStyle w:val="a7"/>
        <w:ind w:left="0"/>
        <w:rPr>
          <w:bCs/>
          <w:sz w:val="26"/>
          <w:szCs w:val="26"/>
        </w:rPr>
      </w:pPr>
      <w:r w:rsidRPr="00AF6864">
        <w:rPr>
          <w:bCs/>
          <w:sz w:val="26"/>
          <w:szCs w:val="26"/>
        </w:rPr>
        <w:t>3.4.4.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14:paraId="4C9926B5" w14:textId="77777777" w:rsidR="001D2529" w:rsidRPr="00AF6864" w:rsidRDefault="001D2529" w:rsidP="001D2529">
      <w:pPr>
        <w:pStyle w:val="a7"/>
        <w:ind w:left="0"/>
        <w:rPr>
          <w:bCs/>
          <w:sz w:val="26"/>
          <w:szCs w:val="26"/>
        </w:rPr>
      </w:pPr>
      <w:r w:rsidRPr="00AF6864">
        <w:rPr>
          <w:bCs/>
          <w:sz w:val="26"/>
          <w:szCs w:val="26"/>
        </w:rPr>
        <w:t>1.6. Дополнить Положение новым пунктом 3.5 следующего содержания:</w:t>
      </w:r>
    </w:p>
    <w:p w14:paraId="2A6EC738" w14:textId="77777777" w:rsidR="001D2529" w:rsidRPr="00AF6864" w:rsidRDefault="001D2529" w:rsidP="001D2529">
      <w:pPr>
        <w:pStyle w:val="a7"/>
        <w:ind w:left="0"/>
        <w:rPr>
          <w:bCs/>
          <w:sz w:val="26"/>
          <w:szCs w:val="26"/>
        </w:rPr>
      </w:pPr>
      <w:r w:rsidRPr="00AF6864">
        <w:rPr>
          <w:bCs/>
          <w:sz w:val="26"/>
          <w:szCs w:val="26"/>
        </w:rPr>
        <w:t>«3.5 Обязательный профилактический визит.</w:t>
      </w:r>
    </w:p>
    <w:p w14:paraId="76DD8489" w14:textId="77777777" w:rsidR="001D2529" w:rsidRPr="00AF6864" w:rsidRDefault="001D2529" w:rsidP="001D2529">
      <w:pPr>
        <w:pStyle w:val="a7"/>
        <w:ind w:left="0"/>
        <w:rPr>
          <w:bCs/>
          <w:sz w:val="26"/>
          <w:szCs w:val="26"/>
        </w:rPr>
      </w:pPr>
      <w:r w:rsidRPr="00AF6864">
        <w:rPr>
          <w:bCs/>
          <w:sz w:val="26"/>
          <w:szCs w:val="26"/>
        </w:rPr>
        <w:t>3.5.1. Инспектор проводит обязательный профилактический визит в отношении:</w:t>
      </w:r>
    </w:p>
    <w:p w14:paraId="2B3269C4" w14:textId="77777777" w:rsidR="001D2529" w:rsidRPr="00AF6864" w:rsidRDefault="001D2529" w:rsidP="001D2529">
      <w:pPr>
        <w:pStyle w:val="a7"/>
        <w:ind w:left="0"/>
        <w:rPr>
          <w:bCs/>
          <w:sz w:val="26"/>
          <w:szCs w:val="26"/>
        </w:rPr>
      </w:pPr>
      <w:r w:rsidRPr="00AF6864">
        <w:rPr>
          <w:bCs/>
          <w:sz w:val="26"/>
          <w:szCs w:val="26"/>
        </w:rPr>
        <w:t>1)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4810508E" w14:textId="77777777" w:rsidR="001D2529" w:rsidRPr="00AF6864" w:rsidRDefault="001D2529" w:rsidP="001D2529">
      <w:pPr>
        <w:pStyle w:val="a7"/>
        <w:ind w:left="0"/>
        <w:rPr>
          <w:bCs/>
          <w:sz w:val="26"/>
          <w:szCs w:val="26"/>
        </w:rPr>
      </w:pPr>
      <w:r w:rsidRPr="00AF6864">
        <w:rPr>
          <w:bCs/>
          <w:sz w:val="26"/>
          <w:szCs w:val="26"/>
        </w:rPr>
        <w:t xml:space="preserve">2)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w:t>
      </w:r>
      <w:r w:rsidRPr="00AF6864">
        <w:rPr>
          <w:bCs/>
          <w:sz w:val="26"/>
          <w:szCs w:val="26"/>
        </w:rPr>
        <w:lastRenderedPageBreak/>
        <w:t xml:space="preserve">(надзора) и муниципального контроля». Перечень видов предпринимательской деятельности, в отношении которых представляются такие уведомления, содержится в приложении 5 настоящего Положения. Обязательный профилактический визит в указанном случае проводится не позднее шести месяцев с даты представления такого уведомления; </w:t>
      </w:r>
    </w:p>
    <w:p w14:paraId="34EF34F3" w14:textId="77777777" w:rsidR="001D2529" w:rsidRPr="00AF6864" w:rsidRDefault="001D2529" w:rsidP="001D2529">
      <w:pPr>
        <w:pStyle w:val="a7"/>
        <w:ind w:left="0"/>
        <w:rPr>
          <w:bCs/>
          <w:sz w:val="26"/>
          <w:szCs w:val="26"/>
        </w:rPr>
      </w:pPr>
      <w:r w:rsidRPr="00AF6864">
        <w:rPr>
          <w:bCs/>
          <w:sz w:val="26"/>
          <w:szCs w:val="26"/>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14:paraId="57CF0E31" w14:textId="77777777" w:rsidR="001D2529" w:rsidRPr="00AF6864" w:rsidRDefault="001D2529" w:rsidP="001D2529">
      <w:pPr>
        <w:pStyle w:val="a7"/>
        <w:ind w:left="0"/>
        <w:rPr>
          <w:bCs/>
          <w:sz w:val="26"/>
          <w:szCs w:val="26"/>
        </w:rPr>
      </w:pPr>
      <w:r w:rsidRPr="00AF6864">
        <w:rPr>
          <w:bCs/>
          <w:sz w:val="26"/>
          <w:szCs w:val="26"/>
        </w:rPr>
        <w:t xml:space="preserve">4) по поручению: </w:t>
      </w:r>
    </w:p>
    <w:p w14:paraId="3D604551" w14:textId="77777777" w:rsidR="001D2529" w:rsidRPr="00AF6864" w:rsidRDefault="001D2529" w:rsidP="001D2529">
      <w:pPr>
        <w:pStyle w:val="a7"/>
        <w:ind w:left="0"/>
        <w:rPr>
          <w:bCs/>
          <w:sz w:val="26"/>
          <w:szCs w:val="26"/>
        </w:rPr>
      </w:pPr>
      <w:r w:rsidRPr="00AF6864">
        <w:rPr>
          <w:bCs/>
          <w:sz w:val="26"/>
          <w:szCs w:val="26"/>
        </w:rPr>
        <w:t xml:space="preserve">а) Президента Российской Федерации; </w:t>
      </w:r>
    </w:p>
    <w:p w14:paraId="31501443" w14:textId="77777777" w:rsidR="001D2529" w:rsidRPr="00AF6864" w:rsidRDefault="001D2529" w:rsidP="001D2529">
      <w:pPr>
        <w:pStyle w:val="a7"/>
        <w:ind w:left="0"/>
        <w:rPr>
          <w:bCs/>
          <w:sz w:val="26"/>
          <w:szCs w:val="26"/>
        </w:rPr>
      </w:pPr>
      <w:r w:rsidRPr="00AF6864">
        <w:rPr>
          <w:bCs/>
          <w:sz w:val="26"/>
          <w:szCs w:val="26"/>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68260E07" w14:textId="77777777" w:rsidR="001D2529" w:rsidRPr="00AF6864" w:rsidRDefault="001D2529" w:rsidP="001D2529">
      <w:pPr>
        <w:pStyle w:val="a7"/>
        <w:ind w:left="0"/>
        <w:rPr>
          <w:bCs/>
          <w:sz w:val="26"/>
          <w:szCs w:val="26"/>
        </w:rPr>
      </w:pPr>
      <w:r w:rsidRPr="00AF6864">
        <w:rPr>
          <w:bCs/>
          <w:sz w:val="26"/>
          <w:szCs w:val="26"/>
        </w:rPr>
        <w:t xml:space="preserve">3.5.2. 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14:paraId="16F50B85" w14:textId="77777777" w:rsidR="001D2529" w:rsidRPr="00AF6864" w:rsidRDefault="001D2529" w:rsidP="001D2529">
      <w:pPr>
        <w:pStyle w:val="a7"/>
        <w:ind w:left="0"/>
        <w:rPr>
          <w:bCs/>
          <w:sz w:val="26"/>
          <w:szCs w:val="26"/>
        </w:rPr>
      </w:pPr>
      <w:r w:rsidRPr="00AF6864">
        <w:rPr>
          <w:bCs/>
          <w:sz w:val="26"/>
          <w:szCs w:val="26"/>
        </w:rPr>
        <w:t xml:space="preserve">3.5.3. Обязательный профилактический визит не предусматривает отказ контролируемого лица от его проведения. </w:t>
      </w:r>
    </w:p>
    <w:p w14:paraId="51C7B326" w14:textId="77777777" w:rsidR="001D2529" w:rsidRPr="00AF6864" w:rsidRDefault="001D2529" w:rsidP="001D2529">
      <w:pPr>
        <w:pStyle w:val="a7"/>
        <w:ind w:left="0"/>
        <w:rPr>
          <w:bCs/>
          <w:sz w:val="26"/>
          <w:szCs w:val="26"/>
        </w:rPr>
      </w:pPr>
      <w:r w:rsidRPr="00AF6864">
        <w:rPr>
          <w:bCs/>
          <w:sz w:val="26"/>
          <w:szCs w:val="26"/>
        </w:rPr>
        <w:t xml:space="preserve">3.5.4.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14:paraId="75309DBB" w14:textId="77777777" w:rsidR="001D2529" w:rsidRPr="00AF6864" w:rsidRDefault="001D2529" w:rsidP="001D2529">
      <w:pPr>
        <w:pStyle w:val="a7"/>
        <w:ind w:left="0"/>
        <w:rPr>
          <w:bCs/>
          <w:sz w:val="26"/>
          <w:szCs w:val="26"/>
        </w:rPr>
      </w:pPr>
      <w:r w:rsidRPr="00AF6864">
        <w:rPr>
          <w:bCs/>
          <w:sz w:val="26"/>
          <w:szCs w:val="26"/>
        </w:rPr>
        <w:t xml:space="preserve">3.5.5.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14:paraId="65200279" w14:textId="77777777" w:rsidR="001D2529" w:rsidRPr="00AF6864" w:rsidRDefault="001D2529" w:rsidP="001D2529">
      <w:pPr>
        <w:pStyle w:val="a7"/>
        <w:ind w:left="0"/>
        <w:rPr>
          <w:bCs/>
          <w:sz w:val="26"/>
          <w:szCs w:val="26"/>
        </w:rPr>
      </w:pPr>
      <w:r w:rsidRPr="00AF6864">
        <w:rPr>
          <w:bCs/>
          <w:sz w:val="26"/>
          <w:szCs w:val="26"/>
        </w:rPr>
        <w:t xml:space="preserve">3.5.6.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14:paraId="180BB965" w14:textId="77777777" w:rsidR="001D2529" w:rsidRPr="00AF6864" w:rsidRDefault="001D2529" w:rsidP="001D2529">
      <w:pPr>
        <w:pStyle w:val="a7"/>
        <w:ind w:left="0"/>
        <w:rPr>
          <w:bCs/>
          <w:sz w:val="26"/>
          <w:szCs w:val="26"/>
        </w:rPr>
      </w:pPr>
      <w:r w:rsidRPr="00AF6864">
        <w:rPr>
          <w:bCs/>
          <w:sz w:val="26"/>
          <w:szCs w:val="26"/>
        </w:rPr>
        <w:t xml:space="preserve">3.5.7.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14:paraId="14D41E94" w14:textId="77777777" w:rsidR="001D2529" w:rsidRPr="00AF6864" w:rsidRDefault="001D2529" w:rsidP="001D2529">
      <w:pPr>
        <w:pStyle w:val="a7"/>
        <w:ind w:left="0"/>
        <w:rPr>
          <w:bCs/>
          <w:sz w:val="26"/>
          <w:szCs w:val="26"/>
        </w:rPr>
      </w:pPr>
      <w:r w:rsidRPr="00AF6864">
        <w:rPr>
          <w:bCs/>
          <w:sz w:val="26"/>
          <w:szCs w:val="26"/>
        </w:rPr>
        <w:t xml:space="preserve">3.5.8.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14:paraId="28A5C0CD" w14:textId="77777777" w:rsidR="001D2529" w:rsidRPr="00AF6864" w:rsidRDefault="001D2529" w:rsidP="001D2529">
      <w:pPr>
        <w:pStyle w:val="a7"/>
        <w:ind w:left="0"/>
        <w:rPr>
          <w:bCs/>
          <w:sz w:val="26"/>
          <w:szCs w:val="26"/>
        </w:rPr>
      </w:pPr>
      <w:r w:rsidRPr="00AF6864">
        <w:rPr>
          <w:bCs/>
          <w:sz w:val="26"/>
          <w:szCs w:val="26"/>
        </w:rPr>
        <w:t>3.5.9.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79E23250" w14:textId="77777777" w:rsidR="001D2529" w:rsidRPr="00AF6864" w:rsidRDefault="001D2529" w:rsidP="001D2529">
      <w:pPr>
        <w:pStyle w:val="a7"/>
        <w:ind w:left="0"/>
        <w:rPr>
          <w:bCs/>
          <w:sz w:val="26"/>
          <w:szCs w:val="26"/>
        </w:rPr>
      </w:pPr>
      <w:r w:rsidRPr="00AF6864">
        <w:rPr>
          <w:bCs/>
          <w:sz w:val="26"/>
          <w:szCs w:val="26"/>
        </w:rPr>
        <w:t xml:space="preserve">1.7. Дополнить Положение новым пунктом 3.6 следующего содержания: </w:t>
      </w:r>
    </w:p>
    <w:p w14:paraId="75B12FF4" w14:textId="77777777" w:rsidR="001D2529" w:rsidRPr="00AF6864" w:rsidRDefault="001D2529" w:rsidP="001D2529">
      <w:pPr>
        <w:pStyle w:val="a7"/>
        <w:ind w:left="0"/>
        <w:rPr>
          <w:bCs/>
          <w:sz w:val="26"/>
          <w:szCs w:val="26"/>
        </w:rPr>
      </w:pPr>
      <w:r w:rsidRPr="00AF6864">
        <w:rPr>
          <w:bCs/>
          <w:sz w:val="26"/>
          <w:szCs w:val="26"/>
        </w:rPr>
        <w:t>«3.6. Профилактический визит по инициативе контролируемого лица.</w:t>
      </w:r>
    </w:p>
    <w:p w14:paraId="29899E73" w14:textId="77777777" w:rsidR="001D2529" w:rsidRPr="00AF6864" w:rsidRDefault="001D2529" w:rsidP="001D2529">
      <w:pPr>
        <w:pStyle w:val="a7"/>
        <w:ind w:left="0"/>
        <w:rPr>
          <w:bCs/>
          <w:sz w:val="26"/>
          <w:szCs w:val="26"/>
        </w:rPr>
      </w:pPr>
      <w:r w:rsidRPr="00AF6864">
        <w:rPr>
          <w:bCs/>
          <w:sz w:val="26"/>
          <w:szCs w:val="26"/>
        </w:rPr>
        <w:lastRenderedPageBreak/>
        <w:t xml:space="preserve">3.6.1.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14:paraId="1F907087" w14:textId="77777777" w:rsidR="001D2529" w:rsidRPr="00AF6864" w:rsidRDefault="001D2529" w:rsidP="001D2529">
      <w:pPr>
        <w:pStyle w:val="a7"/>
        <w:ind w:left="0"/>
        <w:rPr>
          <w:bCs/>
          <w:sz w:val="26"/>
          <w:szCs w:val="26"/>
        </w:rPr>
      </w:pPr>
      <w:r w:rsidRPr="00AF6864">
        <w:rPr>
          <w:bCs/>
          <w:sz w:val="26"/>
          <w:szCs w:val="26"/>
        </w:rPr>
        <w:t>3.6.2.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339C137" w14:textId="77777777" w:rsidR="001D2529" w:rsidRPr="00AF6864" w:rsidRDefault="001D2529" w:rsidP="001D2529">
      <w:pPr>
        <w:pStyle w:val="a7"/>
        <w:ind w:left="0"/>
        <w:rPr>
          <w:bCs/>
          <w:sz w:val="26"/>
          <w:szCs w:val="26"/>
        </w:rPr>
      </w:pPr>
      <w:r w:rsidRPr="00AF6864">
        <w:rPr>
          <w:bCs/>
          <w:sz w:val="26"/>
          <w:szCs w:val="26"/>
        </w:rPr>
        <w:t>3.6.3.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59B60A1C" w14:textId="77777777" w:rsidR="001D2529" w:rsidRPr="00AF6864" w:rsidRDefault="001D2529" w:rsidP="001D2529">
      <w:pPr>
        <w:pStyle w:val="a7"/>
        <w:ind w:left="0"/>
        <w:rPr>
          <w:bCs/>
          <w:sz w:val="26"/>
          <w:szCs w:val="26"/>
        </w:rPr>
      </w:pPr>
      <w:r w:rsidRPr="00AF6864">
        <w:rPr>
          <w:bCs/>
          <w:sz w:val="26"/>
          <w:szCs w:val="26"/>
        </w:rPr>
        <w:t>3.6.4. Решение об отказе в проведении профилактического визита принимается в следующих случаях:</w:t>
      </w:r>
    </w:p>
    <w:p w14:paraId="37AEB7AE" w14:textId="77777777" w:rsidR="001D2529" w:rsidRPr="00AF6864" w:rsidRDefault="001D2529" w:rsidP="001D2529">
      <w:pPr>
        <w:pStyle w:val="a7"/>
        <w:ind w:left="0"/>
        <w:rPr>
          <w:bCs/>
          <w:sz w:val="26"/>
          <w:szCs w:val="26"/>
        </w:rPr>
      </w:pPr>
      <w:r w:rsidRPr="00AF6864">
        <w:rPr>
          <w:bCs/>
          <w:sz w:val="26"/>
          <w:szCs w:val="26"/>
        </w:rPr>
        <w:t>1) от контролируемого лица поступило уведомление об отзыве заявления;</w:t>
      </w:r>
    </w:p>
    <w:p w14:paraId="44C96115" w14:textId="77777777" w:rsidR="001D2529" w:rsidRPr="00AF6864" w:rsidRDefault="001D2529" w:rsidP="001D2529">
      <w:pPr>
        <w:pStyle w:val="a7"/>
        <w:ind w:left="0"/>
        <w:rPr>
          <w:bCs/>
          <w:sz w:val="26"/>
          <w:szCs w:val="26"/>
        </w:rPr>
      </w:pPr>
      <w:r w:rsidRPr="00AF6864">
        <w:rPr>
          <w:bCs/>
          <w:sz w:val="26"/>
          <w:szCs w:val="26"/>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14:paraId="7C9E386B" w14:textId="77777777" w:rsidR="001D2529" w:rsidRPr="00AF6864" w:rsidRDefault="001D2529" w:rsidP="001D2529">
      <w:pPr>
        <w:pStyle w:val="a7"/>
        <w:ind w:left="0"/>
        <w:rPr>
          <w:bCs/>
          <w:sz w:val="26"/>
          <w:szCs w:val="26"/>
        </w:rPr>
      </w:pPr>
      <w:r w:rsidRPr="00AF6864">
        <w:rPr>
          <w:bCs/>
          <w:sz w:val="26"/>
          <w:szCs w:val="26"/>
        </w:rPr>
        <w:t xml:space="preserve">3) в течение года до даты подачи заявления Контрольным органом проведен профилактический визит по ранее поданному заявлению; </w:t>
      </w:r>
    </w:p>
    <w:p w14:paraId="5CE7603F" w14:textId="77777777" w:rsidR="001D2529" w:rsidRPr="00AF6864" w:rsidRDefault="001D2529" w:rsidP="001D2529">
      <w:pPr>
        <w:pStyle w:val="a7"/>
        <w:ind w:left="0"/>
        <w:rPr>
          <w:bCs/>
          <w:sz w:val="26"/>
          <w:szCs w:val="26"/>
        </w:rPr>
      </w:pPr>
      <w:r w:rsidRPr="00AF6864">
        <w:rPr>
          <w:bCs/>
          <w:sz w:val="26"/>
          <w:szCs w:val="26"/>
        </w:rPr>
        <w:t xml:space="preserve">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14:paraId="336448FF" w14:textId="77777777" w:rsidR="001D2529" w:rsidRPr="00AF6864" w:rsidRDefault="001D2529" w:rsidP="001D2529">
      <w:pPr>
        <w:pStyle w:val="a7"/>
        <w:ind w:left="0"/>
        <w:rPr>
          <w:bCs/>
          <w:sz w:val="26"/>
          <w:szCs w:val="26"/>
        </w:rPr>
      </w:pPr>
      <w:r w:rsidRPr="00AF6864">
        <w:rPr>
          <w:bCs/>
          <w:sz w:val="26"/>
          <w:szCs w:val="26"/>
        </w:rPr>
        <w:t xml:space="preserve">3.6.5. Решение об отказе в проведении профилактического визита может быть обжаловано контролируемым лицом в порядке, установленном Федеральным законом № 248-ФЗ. </w:t>
      </w:r>
    </w:p>
    <w:p w14:paraId="29513EFF" w14:textId="77777777" w:rsidR="001D2529" w:rsidRPr="00AF6864" w:rsidRDefault="001D2529" w:rsidP="001D2529">
      <w:pPr>
        <w:pStyle w:val="a7"/>
        <w:ind w:left="0"/>
        <w:rPr>
          <w:bCs/>
          <w:sz w:val="26"/>
          <w:szCs w:val="26"/>
        </w:rPr>
      </w:pPr>
      <w:r w:rsidRPr="00AF6864">
        <w:rPr>
          <w:bCs/>
          <w:sz w:val="26"/>
          <w:szCs w:val="26"/>
        </w:rPr>
        <w:t>3.6.6.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2CEA86BE" w14:textId="77777777" w:rsidR="001D2529" w:rsidRPr="00AF6864" w:rsidRDefault="001D2529" w:rsidP="001D2529">
      <w:pPr>
        <w:pStyle w:val="a7"/>
        <w:ind w:left="0"/>
        <w:rPr>
          <w:bCs/>
          <w:sz w:val="26"/>
          <w:szCs w:val="26"/>
        </w:rPr>
      </w:pPr>
      <w:r w:rsidRPr="00AF6864">
        <w:rPr>
          <w:bCs/>
          <w:sz w:val="26"/>
          <w:szCs w:val="26"/>
        </w:rPr>
        <w:t>3.6.7. В рамках профилактического визита при согласии контролируемого лица инспектор проводит инструментальное обследование.</w:t>
      </w:r>
    </w:p>
    <w:p w14:paraId="3C3FF327" w14:textId="77777777" w:rsidR="001D2529" w:rsidRPr="00AF6864" w:rsidRDefault="001D2529" w:rsidP="001D2529">
      <w:pPr>
        <w:pStyle w:val="a7"/>
        <w:ind w:left="0"/>
        <w:rPr>
          <w:bCs/>
          <w:sz w:val="26"/>
          <w:szCs w:val="26"/>
        </w:rPr>
      </w:pPr>
      <w:r w:rsidRPr="00AF6864">
        <w:rPr>
          <w:bCs/>
          <w:sz w:val="26"/>
          <w:szCs w:val="26"/>
        </w:rPr>
        <w:t>3.6.8. Разъяснения и рекомендации, полученные контролируемым лицом в ходе профилактического визита, носят рекомендательный характер.</w:t>
      </w:r>
    </w:p>
    <w:p w14:paraId="7C5FE79F" w14:textId="77777777" w:rsidR="001D2529" w:rsidRPr="00AF6864" w:rsidRDefault="001D2529" w:rsidP="001D2529">
      <w:pPr>
        <w:pStyle w:val="a7"/>
        <w:ind w:left="0"/>
        <w:rPr>
          <w:bCs/>
          <w:sz w:val="26"/>
          <w:szCs w:val="26"/>
        </w:rPr>
      </w:pPr>
      <w:r w:rsidRPr="00AF6864">
        <w:rPr>
          <w:bCs/>
          <w:sz w:val="26"/>
          <w:szCs w:val="26"/>
        </w:rPr>
        <w:t>3.6.9.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645B168" w14:textId="77777777" w:rsidR="001D2529" w:rsidRPr="00AF6864" w:rsidRDefault="001D2529" w:rsidP="001D2529">
      <w:pPr>
        <w:pStyle w:val="a7"/>
        <w:ind w:left="0"/>
        <w:rPr>
          <w:bCs/>
          <w:sz w:val="26"/>
          <w:szCs w:val="26"/>
        </w:rPr>
      </w:pPr>
      <w:r w:rsidRPr="00AF6864">
        <w:rPr>
          <w:bCs/>
          <w:sz w:val="26"/>
          <w:szCs w:val="26"/>
        </w:rPr>
        <w:t>3.6.10.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14:paraId="3AB392F6" w14:textId="77777777" w:rsidR="001D2529" w:rsidRPr="00AF6864" w:rsidRDefault="001D2529" w:rsidP="001D2529">
      <w:pPr>
        <w:pStyle w:val="a9"/>
        <w:ind w:firstLine="709"/>
        <w:jc w:val="both"/>
        <w:rPr>
          <w:rFonts w:ascii="Times New Roman" w:hAnsi="Times New Roman"/>
          <w:sz w:val="26"/>
          <w:szCs w:val="26"/>
        </w:rPr>
      </w:pPr>
      <w:r w:rsidRPr="00AF6864">
        <w:rPr>
          <w:rFonts w:ascii="Times New Roman" w:hAnsi="Times New Roman"/>
          <w:sz w:val="26"/>
          <w:szCs w:val="26"/>
        </w:rPr>
        <w:t>1.8. Дополнить пункт 4.1.3 Положения абзацем третьим следующего содержания:</w:t>
      </w:r>
    </w:p>
    <w:p w14:paraId="1619B957" w14:textId="77777777" w:rsidR="001D2529" w:rsidRPr="00AF6864" w:rsidRDefault="001D2529" w:rsidP="001D2529">
      <w:pPr>
        <w:pStyle w:val="a9"/>
        <w:ind w:firstLine="709"/>
        <w:jc w:val="both"/>
        <w:rPr>
          <w:rFonts w:ascii="Times New Roman" w:hAnsi="Times New Roman"/>
          <w:sz w:val="26"/>
          <w:szCs w:val="26"/>
        </w:rPr>
      </w:pPr>
      <w:r w:rsidRPr="00AF6864">
        <w:rPr>
          <w:rFonts w:ascii="Times New Roman" w:hAnsi="Times New Roman"/>
          <w:sz w:val="26"/>
          <w:szCs w:val="26"/>
        </w:rPr>
        <w:lastRenderedPageBreak/>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3E80D81" w14:textId="77777777" w:rsidR="001D2529" w:rsidRPr="00AF6864" w:rsidRDefault="001D2529" w:rsidP="001D2529">
      <w:pPr>
        <w:pStyle w:val="a9"/>
        <w:ind w:firstLine="709"/>
        <w:jc w:val="both"/>
        <w:rPr>
          <w:rFonts w:ascii="Times New Roman" w:hAnsi="Times New Roman"/>
          <w:sz w:val="26"/>
          <w:szCs w:val="26"/>
        </w:rPr>
      </w:pPr>
      <w:r w:rsidRPr="00AF6864">
        <w:rPr>
          <w:rFonts w:ascii="Times New Roman" w:hAnsi="Times New Roman"/>
          <w:sz w:val="26"/>
          <w:szCs w:val="26"/>
        </w:rPr>
        <w:t>1.9. Дополнить пункт 4.1.4 Положения подпунктом 6 следующего содержания:</w:t>
      </w:r>
    </w:p>
    <w:p w14:paraId="285AF1F8" w14:textId="77777777" w:rsidR="001D2529" w:rsidRPr="00AF6864" w:rsidRDefault="001D2529" w:rsidP="001D2529">
      <w:pPr>
        <w:pStyle w:val="a9"/>
        <w:ind w:firstLine="709"/>
        <w:jc w:val="both"/>
        <w:rPr>
          <w:rFonts w:ascii="Times New Roman" w:hAnsi="Times New Roman"/>
          <w:sz w:val="26"/>
          <w:szCs w:val="26"/>
        </w:rPr>
      </w:pPr>
      <w:r w:rsidRPr="00AF6864">
        <w:rPr>
          <w:rFonts w:ascii="Times New Roman" w:hAnsi="Times New Roman"/>
          <w:sz w:val="26"/>
          <w:szCs w:val="26"/>
        </w:rPr>
        <w:t>«6) инструментальное обследование.».</w:t>
      </w:r>
    </w:p>
    <w:p w14:paraId="44018458" w14:textId="77777777" w:rsidR="001D2529" w:rsidRPr="005D561B" w:rsidRDefault="001D2529" w:rsidP="001D2529">
      <w:pPr>
        <w:pStyle w:val="a9"/>
        <w:ind w:firstLine="709"/>
        <w:jc w:val="both"/>
        <w:rPr>
          <w:rFonts w:ascii="Times New Roman" w:hAnsi="Times New Roman"/>
          <w:sz w:val="26"/>
          <w:szCs w:val="26"/>
        </w:rPr>
      </w:pPr>
      <w:r w:rsidRPr="005D561B">
        <w:rPr>
          <w:rFonts w:ascii="Times New Roman" w:hAnsi="Times New Roman"/>
          <w:sz w:val="26"/>
          <w:szCs w:val="26"/>
        </w:rPr>
        <w:t>1.10. Абзац второй пункта 4.1.5 Положения изложить в следующей редакции:</w:t>
      </w:r>
    </w:p>
    <w:p w14:paraId="093F083A" w14:textId="77777777" w:rsidR="001D2529" w:rsidRPr="005D561B" w:rsidRDefault="001D2529" w:rsidP="001D2529">
      <w:pPr>
        <w:pStyle w:val="a9"/>
        <w:ind w:firstLine="709"/>
        <w:jc w:val="both"/>
        <w:rPr>
          <w:rFonts w:ascii="Times New Roman" w:hAnsi="Times New Roman"/>
          <w:sz w:val="26"/>
          <w:szCs w:val="26"/>
        </w:rPr>
      </w:pPr>
      <w:r w:rsidRPr="005D561B">
        <w:rPr>
          <w:rFonts w:ascii="Times New Roman" w:hAnsi="Times New Roman"/>
          <w:sz w:val="26"/>
          <w:szCs w:val="26"/>
        </w:rPr>
        <w:t>«В от</w:t>
      </w:r>
      <w:r>
        <w:rPr>
          <w:rFonts w:ascii="Times New Roman" w:hAnsi="Times New Roman"/>
          <w:sz w:val="26"/>
          <w:szCs w:val="26"/>
        </w:rPr>
        <w:t xml:space="preserve">ношении проведения контрольных </w:t>
      </w:r>
      <w:r w:rsidRPr="005D561B">
        <w:rPr>
          <w:rFonts w:ascii="Times New Roman" w:hAnsi="Times New Roman"/>
          <w:sz w:val="26"/>
          <w:szCs w:val="26"/>
        </w:rPr>
        <w:t xml:space="preserve">мероприятий без взаимодействия не требуется принятие решения о </w:t>
      </w:r>
      <w:r>
        <w:rPr>
          <w:rFonts w:ascii="Times New Roman" w:hAnsi="Times New Roman"/>
          <w:sz w:val="26"/>
          <w:szCs w:val="26"/>
        </w:rPr>
        <w:t>проведении данного контрольного</w:t>
      </w:r>
      <w:r w:rsidRPr="005D561B">
        <w:rPr>
          <w:rFonts w:ascii="Times New Roman" w:hAnsi="Times New Roman"/>
          <w:sz w:val="26"/>
          <w:szCs w:val="26"/>
        </w:rPr>
        <w:t xml:space="preserve"> мероприятия, предусмотренного абзацем первым настоящего пункта Положения.».</w:t>
      </w:r>
    </w:p>
    <w:p w14:paraId="522B4DE5" w14:textId="77777777" w:rsidR="001D2529" w:rsidRPr="005D561B" w:rsidRDefault="001D2529" w:rsidP="001D2529">
      <w:pPr>
        <w:pStyle w:val="a9"/>
        <w:ind w:firstLine="709"/>
        <w:jc w:val="both"/>
        <w:rPr>
          <w:rFonts w:ascii="Times New Roman" w:hAnsi="Times New Roman"/>
          <w:sz w:val="26"/>
          <w:szCs w:val="26"/>
        </w:rPr>
      </w:pPr>
      <w:r w:rsidRPr="005D561B">
        <w:rPr>
          <w:rFonts w:ascii="Times New Roman" w:hAnsi="Times New Roman"/>
          <w:sz w:val="26"/>
          <w:szCs w:val="26"/>
        </w:rPr>
        <w:t>1.11. В пункте 4.1.12 Положения</w:t>
      </w:r>
    </w:p>
    <w:p w14:paraId="62582634" w14:textId="77777777" w:rsidR="001D2529" w:rsidRPr="005D561B" w:rsidRDefault="001D2529" w:rsidP="001D2529">
      <w:pPr>
        <w:pStyle w:val="a9"/>
        <w:ind w:firstLine="709"/>
        <w:jc w:val="both"/>
        <w:rPr>
          <w:rFonts w:ascii="Times New Roman" w:hAnsi="Times New Roman"/>
          <w:sz w:val="26"/>
          <w:szCs w:val="26"/>
        </w:rPr>
      </w:pPr>
      <w:r>
        <w:rPr>
          <w:rFonts w:ascii="Times New Roman" w:hAnsi="Times New Roman"/>
          <w:sz w:val="26"/>
          <w:szCs w:val="26"/>
        </w:rPr>
        <w:t xml:space="preserve">1.11.1. </w:t>
      </w:r>
      <w:r w:rsidRPr="005D561B">
        <w:rPr>
          <w:rFonts w:ascii="Times New Roman" w:hAnsi="Times New Roman"/>
          <w:sz w:val="26"/>
          <w:szCs w:val="26"/>
        </w:rPr>
        <w:t>Абзац второй изложить в следующей редакции:</w:t>
      </w:r>
    </w:p>
    <w:p w14:paraId="6ABE74D3" w14:textId="77777777" w:rsidR="001D2529" w:rsidRPr="005D561B" w:rsidRDefault="001D2529" w:rsidP="001D2529">
      <w:pPr>
        <w:pStyle w:val="a9"/>
        <w:ind w:firstLine="709"/>
        <w:jc w:val="both"/>
        <w:rPr>
          <w:rFonts w:ascii="Times New Roman" w:hAnsi="Times New Roman"/>
          <w:sz w:val="26"/>
          <w:szCs w:val="26"/>
        </w:rPr>
      </w:pPr>
      <w:r w:rsidRPr="005D561B">
        <w:rPr>
          <w:rFonts w:ascii="Times New Roman" w:hAnsi="Times New Roman"/>
          <w:sz w:val="26"/>
          <w:szCs w:val="26"/>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w:t>
      </w:r>
      <w:r>
        <w:rPr>
          <w:rFonts w:ascii="Times New Roman" w:hAnsi="Times New Roman"/>
          <w:sz w:val="26"/>
          <w:szCs w:val="26"/>
        </w:rPr>
        <w:t xml:space="preserve"> причине совершения контрольных</w:t>
      </w:r>
      <w:r w:rsidRPr="005D561B">
        <w:rPr>
          <w:rFonts w:ascii="Times New Roman" w:hAnsi="Times New Roman"/>
          <w:sz w:val="26"/>
          <w:szCs w:val="26"/>
        </w:rPr>
        <w:t xml:space="preserve"> действий, предусмотренных пунктами 6</w:t>
      </w:r>
      <w:r>
        <w:rPr>
          <w:rFonts w:ascii="Times New Roman" w:hAnsi="Times New Roman"/>
          <w:sz w:val="26"/>
          <w:szCs w:val="26"/>
        </w:rPr>
        <w:t xml:space="preserve"> - 9 части 1 статьи 65 </w:t>
      </w:r>
      <w:r w:rsidRPr="005D561B">
        <w:rPr>
          <w:rFonts w:ascii="Times New Roman" w:hAnsi="Times New Roman"/>
          <w:sz w:val="26"/>
          <w:szCs w:val="26"/>
        </w:rPr>
        <w:t>Федерального закона № 248-ФЗ, или в иных случаях, установленных Федеральным законом № 248-ФЗ</w:t>
      </w:r>
      <w:r>
        <w:rPr>
          <w:rFonts w:ascii="Times New Roman" w:hAnsi="Times New Roman"/>
          <w:sz w:val="26"/>
          <w:szCs w:val="26"/>
        </w:rPr>
        <w:t>, Контрольный</w:t>
      </w:r>
      <w:r w:rsidRPr="005D561B">
        <w:rPr>
          <w:rFonts w:ascii="Times New Roman" w:hAnsi="Times New Roman"/>
          <w:sz w:val="26"/>
          <w:szCs w:val="26"/>
        </w:rPr>
        <w:t xml:space="preserve"> орган направляет акт контролируемому лицу в порядке, установленном статьей 21 Федерального закона № 248-ФЗ.».</w:t>
      </w:r>
    </w:p>
    <w:p w14:paraId="2794BDFC" w14:textId="77777777" w:rsidR="001D2529" w:rsidRPr="005D561B" w:rsidRDefault="001D2529" w:rsidP="001D2529">
      <w:pPr>
        <w:pStyle w:val="a9"/>
        <w:ind w:firstLine="709"/>
        <w:jc w:val="both"/>
        <w:rPr>
          <w:rFonts w:ascii="Times New Roman" w:hAnsi="Times New Roman"/>
          <w:sz w:val="26"/>
          <w:szCs w:val="26"/>
        </w:rPr>
      </w:pPr>
      <w:r w:rsidRPr="005D561B">
        <w:rPr>
          <w:rFonts w:ascii="Times New Roman" w:hAnsi="Times New Roman"/>
          <w:sz w:val="26"/>
          <w:szCs w:val="26"/>
        </w:rPr>
        <w:t>1.11.2. Дополнить абзацем четвертым следующего содержания:</w:t>
      </w:r>
    </w:p>
    <w:p w14:paraId="104945A4" w14:textId="77777777" w:rsidR="001D2529" w:rsidRDefault="001D2529" w:rsidP="001D2529">
      <w:pPr>
        <w:pStyle w:val="a9"/>
        <w:ind w:firstLine="709"/>
        <w:jc w:val="both"/>
        <w:rPr>
          <w:rFonts w:ascii="Times New Roman" w:hAnsi="Times New Roman"/>
          <w:sz w:val="26"/>
          <w:szCs w:val="26"/>
        </w:rPr>
      </w:pPr>
      <w:r w:rsidRPr="005D561B">
        <w:rPr>
          <w:rFonts w:ascii="Times New Roman" w:hAnsi="Times New Roman"/>
          <w:sz w:val="26"/>
          <w:szCs w:val="26"/>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w:t>
      </w:r>
      <w:r>
        <w:rPr>
          <w:rFonts w:ascii="Times New Roman" w:hAnsi="Times New Roman"/>
          <w:sz w:val="26"/>
          <w:szCs w:val="26"/>
        </w:rPr>
        <w:t>ия в едином реестре контрольных</w:t>
      </w:r>
      <w:r w:rsidRPr="005D561B">
        <w:rPr>
          <w:rFonts w:ascii="Times New Roman" w:hAnsi="Times New Roman"/>
          <w:sz w:val="26"/>
          <w:szCs w:val="26"/>
        </w:rPr>
        <w:t xml:space="preserve"> мероприятий и получения уведомления об этом в порядке, предусмотренном пунктом 2 части 5 статьи 21 Федерального закона № 248-ФЗ.».</w:t>
      </w:r>
    </w:p>
    <w:p w14:paraId="660156EE" w14:textId="19C6F3D2" w:rsidR="001D2529" w:rsidRDefault="001D2529" w:rsidP="001D2529">
      <w:pPr>
        <w:pStyle w:val="a9"/>
        <w:ind w:firstLine="709"/>
        <w:jc w:val="both"/>
        <w:rPr>
          <w:rFonts w:ascii="Times New Roman" w:hAnsi="Times New Roman"/>
          <w:sz w:val="26"/>
          <w:szCs w:val="26"/>
        </w:rPr>
      </w:pPr>
      <w:r w:rsidRPr="00C859CA">
        <w:rPr>
          <w:rFonts w:ascii="Times New Roman" w:hAnsi="Times New Roman"/>
          <w:sz w:val="26"/>
          <w:szCs w:val="26"/>
        </w:rPr>
        <w:t>1.12.</w:t>
      </w:r>
      <w:r>
        <w:rPr>
          <w:rFonts w:ascii="Times New Roman" w:hAnsi="Times New Roman"/>
          <w:sz w:val="26"/>
          <w:szCs w:val="26"/>
        </w:rPr>
        <w:t xml:space="preserve"> </w:t>
      </w:r>
      <w:r w:rsidRPr="00C859CA">
        <w:rPr>
          <w:rFonts w:ascii="Times New Roman" w:hAnsi="Times New Roman"/>
          <w:sz w:val="26"/>
          <w:szCs w:val="26"/>
        </w:rPr>
        <w:t>Пункт 4.1.13 Положения исключить.</w:t>
      </w:r>
    </w:p>
    <w:p w14:paraId="19304C6B" w14:textId="77777777" w:rsidR="00DF0D24" w:rsidRPr="00DF0D24" w:rsidRDefault="00DF0D24" w:rsidP="00DF0D24">
      <w:pPr>
        <w:pStyle w:val="a9"/>
        <w:ind w:firstLine="709"/>
        <w:jc w:val="both"/>
        <w:rPr>
          <w:rFonts w:ascii="Times New Roman" w:hAnsi="Times New Roman"/>
          <w:sz w:val="26"/>
          <w:szCs w:val="26"/>
        </w:rPr>
      </w:pPr>
      <w:r w:rsidRPr="00DF0D24">
        <w:rPr>
          <w:rFonts w:ascii="Times New Roman" w:hAnsi="Times New Roman"/>
          <w:sz w:val="26"/>
          <w:szCs w:val="26"/>
        </w:rPr>
        <w:t>1.13. Подпункт 1 пункта 4.2.1 Положения изложить в следующей редакции:</w:t>
      </w:r>
    </w:p>
    <w:p w14:paraId="6CF070D9" w14:textId="77777777" w:rsidR="00DF0D24" w:rsidRPr="00DF0D24" w:rsidRDefault="00DF0D24" w:rsidP="00DF0D24">
      <w:pPr>
        <w:pStyle w:val="a7"/>
        <w:ind w:left="0"/>
        <w:rPr>
          <w:bCs/>
          <w:sz w:val="26"/>
          <w:szCs w:val="26"/>
        </w:rPr>
      </w:pPr>
      <w:r w:rsidRPr="00DF0D24">
        <w:rPr>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Pr="00DF0D24">
        <w:rPr>
          <w:bCs/>
          <w:sz w:val="26"/>
          <w:szCs w:val="26"/>
        </w:rPr>
        <w:t>».</w:t>
      </w:r>
    </w:p>
    <w:p w14:paraId="72CDB650" w14:textId="5E900658" w:rsidR="001D2529" w:rsidRPr="009F3A74" w:rsidRDefault="001D2529" w:rsidP="001D2529">
      <w:pPr>
        <w:pStyle w:val="a7"/>
        <w:ind w:left="0"/>
        <w:rPr>
          <w:bCs/>
          <w:sz w:val="26"/>
          <w:szCs w:val="26"/>
        </w:rPr>
      </w:pPr>
      <w:r w:rsidRPr="009F3A74">
        <w:rPr>
          <w:bCs/>
          <w:sz w:val="26"/>
          <w:szCs w:val="26"/>
        </w:rPr>
        <w:t>1.1</w:t>
      </w:r>
      <w:r w:rsidR="00996CBC">
        <w:rPr>
          <w:bCs/>
          <w:sz w:val="26"/>
          <w:szCs w:val="26"/>
        </w:rPr>
        <w:t>4</w:t>
      </w:r>
      <w:r w:rsidRPr="009F3A74">
        <w:rPr>
          <w:bCs/>
          <w:sz w:val="26"/>
          <w:szCs w:val="26"/>
        </w:rPr>
        <w:t>. Дополнить Положение новым пунктом 4.2.2</w:t>
      </w:r>
      <w:r w:rsidR="00542E62">
        <w:rPr>
          <w:bCs/>
          <w:sz w:val="26"/>
          <w:szCs w:val="26"/>
        </w:rPr>
        <w:t>.1</w:t>
      </w:r>
      <w:r w:rsidRPr="009F3A74">
        <w:rPr>
          <w:bCs/>
          <w:sz w:val="26"/>
          <w:szCs w:val="26"/>
        </w:rPr>
        <w:t xml:space="preserve"> следующего содержания:</w:t>
      </w:r>
    </w:p>
    <w:p w14:paraId="58D8090E" w14:textId="33536D8B" w:rsidR="001D2529" w:rsidRPr="009F3A74" w:rsidRDefault="001D2529" w:rsidP="001D2529">
      <w:pPr>
        <w:pStyle w:val="a7"/>
        <w:ind w:left="0"/>
        <w:rPr>
          <w:sz w:val="26"/>
          <w:szCs w:val="26"/>
        </w:rPr>
      </w:pPr>
      <w:r w:rsidRPr="009F3A74">
        <w:rPr>
          <w:sz w:val="26"/>
          <w:szCs w:val="26"/>
        </w:rPr>
        <w:t>«4.2.2. Контрольный орган может выдавать предписания об устранении выявленных нарушений обязательных требований, в том числе выявленных в ходе наблюдения за соблюдением обязательных требований.».</w:t>
      </w:r>
    </w:p>
    <w:p w14:paraId="72E050CC" w14:textId="5336BCB3" w:rsidR="001D2529" w:rsidRPr="009F3A74" w:rsidRDefault="001D2529" w:rsidP="001D2529">
      <w:pPr>
        <w:pStyle w:val="a7"/>
        <w:ind w:left="0"/>
        <w:rPr>
          <w:bCs/>
          <w:sz w:val="26"/>
          <w:szCs w:val="26"/>
        </w:rPr>
      </w:pPr>
      <w:r w:rsidRPr="009F3A74">
        <w:rPr>
          <w:bCs/>
          <w:sz w:val="26"/>
          <w:szCs w:val="26"/>
        </w:rPr>
        <w:t>1.1</w:t>
      </w:r>
      <w:r w:rsidR="00996CBC">
        <w:rPr>
          <w:bCs/>
          <w:sz w:val="26"/>
          <w:szCs w:val="26"/>
        </w:rPr>
        <w:t>5</w:t>
      </w:r>
      <w:r w:rsidRPr="009F3A74">
        <w:rPr>
          <w:bCs/>
          <w:sz w:val="26"/>
          <w:szCs w:val="26"/>
        </w:rPr>
        <w:t>. Дополнить Положение новым пунктом 4.2.3</w:t>
      </w:r>
      <w:r w:rsidR="004F5148" w:rsidRPr="009F3A74">
        <w:rPr>
          <w:bCs/>
          <w:sz w:val="26"/>
          <w:szCs w:val="26"/>
        </w:rPr>
        <w:t>.1</w:t>
      </w:r>
      <w:r w:rsidRPr="009F3A74">
        <w:rPr>
          <w:bCs/>
          <w:sz w:val="26"/>
          <w:szCs w:val="26"/>
        </w:rPr>
        <w:t xml:space="preserve"> следующего содержания:</w:t>
      </w:r>
    </w:p>
    <w:p w14:paraId="2288A5D6" w14:textId="0965E1AE" w:rsidR="001D2529" w:rsidRPr="009F3A74" w:rsidRDefault="001D2529" w:rsidP="001D2529">
      <w:pPr>
        <w:pStyle w:val="a7"/>
        <w:ind w:left="0"/>
        <w:rPr>
          <w:bCs/>
          <w:sz w:val="26"/>
          <w:szCs w:val="26"/>
        </w:rPr>
      </w:pPr>
      <w:r w:rsidRPr="009F3A74">
        <w:rPr>
          <w:bCs/>
          <w:sz w:val="26"/>
          <w:szCs w:val="26"/>
        </w:rPr>
        <w:t>«4.2.3.</w:t>
      </w:r>
      <w:r w:rsidR="004F5148" w:rsidRPr="009F3A74">
        <w:rPr>
          <w:bCs/>
          <w:sz w:val="26"/>
          <w:szCs w:val="26"/>
        </w:rPr>
        <w:t>1</w:t>
      </w:r>
      <w:r w:rsidRPr="009F3A74">
        <w:rPr>
          <w:bCs/>
          <w:sz w:val="26"/>
          <w:szCs w:val="26"/>
        </w:rPr>
        <w:t xml:space="preserve">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завершения контрольного действия в рамках специального режима государственного контроля.</w:t>
      </w:r>
    </w:p>
    <w:p w14:paraId="6F4EC2CE" w14:textId="77777777" w:rsidR="001D2529" w:rsidRPr="009F3A74" w:rsidRDefault="001D2529" w:rsidP="001D2529">
      <w:pPr>
        <w:pStyle w:val="a7"/>
        <w:ind w:left="0"/>
        <w:rPr>
          <w:bCs/>
          <w:sz w:val="26"/>
          <w:szCs w:val="26"/>
        </w:rPr>
      </w:pPr>
      <w:r w:rsidRPr="009F3A74">
        <w:rPr>
          <w:bCs/>
          <w:sz w:val="26"/>
          <w:szCs w:val="26"/>
        </w:rPr>
        <w:t xml:space="preserve">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w:t>
      </w:r>
      <w:r w:rsidRPr="009F3A74">
        <w:rPr>
          <w:bCs/>
          <w:sz w:val="26"/>
          <w:szCs w:val="26"/>
        </w:rPr>
        <w:lastRenderedPageBreak/>
        <w:t>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3B943E4A" w14:textId="35F964C0" w:rsidR="001D2529" w:rsidRDefault="001D2529" w:rsidP="001D2529">
      <w:pPr>
        <w:pStyle w:val="a7"/>
        <w:ind w:left="0"/>
        <w:rPr>
          <w:bCs/>
          <w:sz w:val="26"/>
          <w:szCs w:val="26"/>
        </w:rPr>
      </w:pPr>
      <w:r w:rsidRPr="009F3A74">
        <w:rPr>
          <w:bCs/>
          <w:sz w:val="26"/>
          <w:szCs w:val="26"/>
        </w:rPr>
        <w:t>Контрольный орган может отменить предписание об устранении выявленных нарушений обязательных требований в случаях, установленных Федеральным законом № 248-ФЗ.».</w:t>
      </w:r>
    </w:p>
    <w:p w14:paraId="1C8AFC46" w14:textId="30572D23" w:rsidR="001D2529" w:rsidRPr="009F3A74" w:rsidRDefault="001D2529" w:rsidP="001D2529">
      <w:pPr>
        <w:pStyle w:val="a7"/>
        <w:ind w:left="0"/>
        <w:rPr>
          <w:bCs/>
          <w:sz w:val="26"/>
          <w:szCs w:val="26"/>
        </w:rPr>
      </w:pPr>
      <w:r w:rsidRPr="009F3A74">
        <w:rPr>
          <w:bCs/>
          <w:sz w:val="26"/>
          <w:szCs w:val="26"/>
        </w:rPr>
        <w:t>1.1</w:t>
      </w:r>
      <w:r w:rsidR="004F5148" w:rsidRPr="009F3A74">
        <w:rPr>
          <w:bCs/>
          <w:sz w:val="26"/>
          <w:szCs w:val="26"/>
        </w:rPr>
        <w:t>6</w:t>
      </w:r>
      <w:r w:rsidRPr="009F3A74">
        <w:rPr>
          <w:bCs/>
          <w:sz w:val="26"/>
          <w:szCs w:val="26"/>
        </w:rPr>
        <w:t>. Абзац второй пункта 4.6.1 Положения изложить в следующей редакции:</w:t>
      </w:r>
    </w:p>
    <w:p w14:paraId="1AFCD2C9" w14:textId="358AF819" w:rsidR="001D2529" w:rsidRDefault="001D2529" w:rsidP="001D2529">
      <w:pPr>
        <w:pStyle w:val="a7"/>
        <w:ind w:left="0"/>
        <w:rPr>
          <w:bCs/>
          <w:sz w:val="26"/>
          <w:szCs w:val="26"/>
        </w:rPr>
      </w:pPr>
      <w:r w:rsidRPr="009F3A74">
        <w:rPr>
          <w:bCs/>
          <w:sz w:val="26"/>
          <w:szCs w:val="26"/>
        </w:rPr>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02F3C30" w14:textId="1296B70A" w:rsidR="001D2529" w:rsidRPr="009F3A74" w:rsidRDefault="001D2529" w:rsidP="001D2529">
      <w:pPr>
        <w:pStyle w:val="a7"/>
        <w:ind w:left="0"/>
        <w:rPr>
          <w:bCs/>
          <w:sz w:val="26"/>
          <w:szCs w:val="26"/>
        </w:rPr>
      </w:pPr>
      <w:r w:rsidRPr="009F3A74">
        <w:rPr>
          <w:sz w:val="26"/>
          <w:szCs w:val="26"/>
        </w:rPr>
        <w:t>1.1</w:t>
      </w:r>
      <w:r w:rsidR="001B082A">
        <w:rPr>
          <w:sz w:val="26"/>
          <w:szCs w:val="26"/>
        </w:rPr>
        <w:t>7</w:t>
      </w:r>
      <w:r w:rsidRPr="009F3A74">
        <w:rPr>
          <w:sz w:val="26"/>
          <w:szCs w:val="26"/>
        </w:rPr>
        <w:t xml:space="preserve">. </w:t>
      </w:r>
      <w:r w:rsidRPr="009F3A74">
        <w:rPr>
          <w:bCs/>
          <w:sz w:val="26"/>
          <w:szCs w:val="26"/>
        </w:rPr>
        <w:t>Абзац первый пункта 4.6.3 Положения изложить в следующей редакции:</w:t>
      </w:r>
    </w:p>
    <w:p w14:paraId="5F24EF1A" w14:textId="16AD5C7A" w:rsidR="001D2529" w:rsidRDefault="001D2529" w:rsidP="001D2529">
      <w:pPr>
        <w:pStyle w:val="a7"/>
        <w:ind w:left="0"/>
        <w:rPr>
          <w:sz w:val="26"/>
          <w:szCs w:val="26"/>
        </w:rPr>
      </w:pPr>
      <w:r w:rsidRPr="009F3A74">
        <w:rPr>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14:paraId="26F5A76A" w14:textId="07844260" w:rsidR="001D2529" w:rsidRPr="009F3A74" w:rsidRDefault="001D2529" w:rsidP="001D2529">
      <w:pPr>
        <w:pStyle w:val="a7"/>
        <w:ind w:left="0"/>
        <w:rPr>
          <w:bCs/>
          <w:sz w:val="26"/>
          <w:szCs w:val="26"/>
        </w:rPr>
      </w:pPr>
      <w:r w:rsidRPr="009F3A74">
        <w:rPr>
          <w:sz w:val="26"/>
          <w:szCs w:val="26"/>
        </w:rPr>
        <w:t>1.</w:t>
      </w:r>
      <w:r w:rsidR="004F5148" w:rsidRPr="009F3A74">
        <w:rPr>
          <w:sz w:val="26"/>
          <w:szCs w:val="26"/>
        </w:rPr>
        <w:t>1</w:t>
      </w:r>
      <w:r w:rsidR="00760120">
        <w:rPr>
          <w:sz w:val="26"/>
          <w:szCs w:val="26"/>
        </w:rPr>
        <w:t>8</w:t>
      </w:r>
      <w:r w:rsidRPr="009F3A74">
        <w:rPr>
          <w:sz w:val="26"/>
          <w:szCs w:val="26"/>
        </w:rPr>
        <w:t xml:space="preserve">. </w:t>
      </w:r>
      <w:r w:rsidRPr="009F3A74">
        <w:rPr>
          <w:bCs/>
          <w:sz w:val="26"/>
          <w:szCs w:val="26"/>
        </w:rPr>
        <w:t>Пункт 4.6.8 Положения изложить в следующей редакции:</w:t>
      </w:r>
    </w:p>
    <w:p w14:paraId="392467B9" w14:textId="77777777" w:rsidR="001D2529" w:rsidRPr="009F3A74" w:rsidRDefault="001D2529" w:rsidP="001D2529">
      <w:pPr>
        <w:pStyle w:val="a7"/>
        <w:ind w:left="0"/>
        <w:rPr>
          <w:sz w:val="26"/>
          <w:szCs w:val="26"/>
        </w:rPr>
      </w:pPr>
      <w:r w:rsidRPr="009F3A74">
        <w:rPr>
          <w:sz w:val="26"/>
          <w:szCs w:val="26"/>
        </w:rPr>
        <w:t>«4.6.8.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44ABF25B" w14:textId="77777777" w:rsidR="001D2529" w:rsidRPr="009F3A74" w:rsidRDefault="001D2529" w:rsidP="001D2529">
      <w:pPr>
        <w:pStyle w:val="a7"/>
        <w:ind w:left="0"/>
        <w:rPr>
          <w:sz w:val="26"/>
          <w:szCs w:val="26"/>
        </w:rPr>
      </w:pPr>
      <w:r w:rsidRPr="009F3A74">
        <w:rPr>
          <w:sz w:val="26"/>
          <w:szCs w:val="26"/>
        </w:rPr>
        <w:t>По результатам осмотра инспектором составляется протокол осмотра.</w:t>
      </w:r>
    </w:p>
    <w:p w14:paraId="137D7836" w14:textId="77777777" w:rsidR="001D2529" w:rsidRPr="009F3A74" w:rsidRDefault="001D2529" w:rsidP="001D2529">
      <w:pPr>
        <w:pStyle w:val="a7"/>
        <w:ind w:left="0"/>
        <w:rPr>
          <w:sz w:val="26"/>
          <w:szCs w:val="26"/>
        </w:rPr>
      </w:pPr>
      <w:r w:rsidRPr="009F3A74">
        <w:rPr>
          <w:sz w:val="26"/>
          <w:szCs w:val="26"/>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w:t>
      </w:r>
    </w:p>
    <w:p w14:paraId="4F79595A" w14:textId="5C2282B1" w:rsidR="001D2529" w:rsidRPr="009F3A74" w:rsidRDefault="001D2529" w:rsidP="001D2529">
      <w:pPr>
        <w:pStyle w:val="a7"/>
        <w:ind w:left="0"/>
        <w:rPr>
          <w:sz w:val="26"/>
          <w:szCs w:val="26"/>
        </w:rPr>
      </w:pPr>
      <w:r w:rsidRPr="009F3A74">
        <w:rPr>
          <w:sz w:val="26"/>
          <w:szCs w:val="26"/>
        </w:rPr>
        <w:t>1.</w:t>
      </w:r>
      <w:r w:rsidR="00760120">
        <w:rPr>
          <w:sz w:val="26"/>
          <w:szCs w:val="26"/>
        </w:rPr>
        <w:t>19</w:t>
      </w:r>
      <w:r w:rsidRPr="009F3A74">
        <w:rPr>
          <w:sz w:val="26"/>
          <w:szCs w:val="26"/>
        </w:rPr>
        <w:t>. Дополнить пункт 4.6.10 Положения абзацем четвертым следующего содержания:</w:t>
      </w:r>
    </w:p>
    <w:p w14:paraId="7D65B233" w14:textId="780D7534" w:rsidR="001D2529" w:rsidRDefault="001D2529" w:rsidP="001D2529">
      <w:pPr>
        <w:pStyle w:val="a7"/>
        <w:ind w:left="0"/>
        <w:rPr>
          <w:sz w:val="26"/>
          <w:szCs w:val="26"/>
        </w:rPr>
      </w:pPr>
      <w:r w:rsidRPr="009F3A74">
        <w:rPr>
          <w:sz w:val="26"/>
          <w:szCs w:val="26"/>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1724CEE" w14:textId="1A96DBCC" w:rsidR="001D2529" w:rsidRPr="009F3A74" w:rsidRDefault="001D2529" w:rsidP="001D2529">
      <w:pPr>
        <w:pStyle w:val="a7"/>
        <w:ind w:left="0"/>
        <w:rPr>
          <w:bCs/>
          <w:sz w:val="26"/>
          <w:szCs w:val="26"/>
        </w:rPr>
      </w:pPr>
      <w:r w:rsidRPr="009F3A74">
        <w:rPr>
          <w:sz w:val="26"/>
          <w:szCs w:val="26"/>
        </w:rPr>
        <w:t>1.2</w:t>
      </w:r>
      <w:r w:rsidR="00760120">
        <w:rPr>
          <w:sz w:val="26"/>
          <w:szCs w:val="26"/>
        </w:rPr>
        <w:t>0</w:t>
      </w:r>
      <w:r w:rsidRPr="009F3A74">
        <w:rPr>
          <w:sz w:val="26"/>
          <w:szCs w:val="26"/>
        </w:rPr>
        <w:t xml:space="preserve">. </w:t>
      </w:r>
      <w:r w:rsidRPr="009F3A74">
        <w:rPr>
          <w:bCs/>
          <w:sz w:val="26"/>
          <w:szCs w:val="26"/>
        </w:rPr>
        <w:t>Абзац второй пункта 4.6.13 Положения изложить в следующей редакции:</w:t>
      </w:r>
    </w:p>
    <w:p w14:paraId="58FE30C8" w14:textId="2CADC38D" w:rsidR="001D2529" w:rsidRDefault="001D2529" w:rsidP="001D2529">
      <w:pPr>
        <w:pStyle w:val="a7"/>
        <w:ind w:left="0"/>
        <w:rPr>
          <w:sz w:val="26"/>
          <w:szCs w:val="26"/>
        </w:rPr>
      </w:pPr>
      <w:r w:rsidRPr="009F3A74">
        <w:rPr>
          <w:sz w:val="26"/>
          <w:szCs w:val="26"/>
        </w:rPr>
        <w:t>«В этом случае инспектор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2AA25F32" w14:textId="0B260A2A" w:rsidR="001D2529" w:rsidRPr="009F3A74" w:rsidRDefault="001D2529" w:rsidP="001D2529">
      <w:pPr>
        <w:pStyle w:val="a7"/>
        <w:ind w:left="0"/>
        <w:rPr>
          <w:bCs/>
          <w:sz w:val="26"/>
          <w:szCs w:val="26"/>
        </w:rPr>
      </w:pPr>
      <w:r w:rsidRPr="009F3A74">
        <w:rPr>
          <w:bCs/>
          <w:sz w:val="26"/>
          <w:szCs w:val="26"/>
        </w:rPr>
        <w:t>1.2</w:t>
      </w:r>
      <w:r w:rsidR="00760120">
        <w:rPr>
          <w:bCs/>
          <w:sz w:val="26"/>
          <w:szCs w:val="26"/>
        </w:rPr>
        <w:t>1</w:t>
      </w:r>
      <w:r w:rsidRPr="009F3A74">
        <w:rPr>
          <w:bCs/>
          <w:sz w:val="26"/>
          <w:szCs w:val="26"/>
        </w:rPr>
        <w:t>. Абзац шестой пункта 4.7.2 Положения изложить в следующей редакции:</w:t>
      </w:r>
    </w:p>
    <w:p w14:paraId="322AC247" w14:textId="1876AAFA" w:rsidR="001D2529" w:rsidRDefault="001D2529" w:rsidP="001D2529">
      <w:pPr>
        <w:pStyle w:val="a7"/>
        <w:ind w:left="0"/>
        <w:rPr>
          <w:bCs/>
          <w:sz w:val="26"/>
          <w:szCs w:val="26"/>
        </w:rPr>
      </w:pPr>
      <w:r w:rsidRPr="009F3A74">
        <w:rPr>
          <w:bCs/>
          <w:sz w:val="26"/>
          <w:szCs w:val="26"/>
        </w:rPr>
        <w:t>«Инспекционный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D6BF1B7" w14:textId="2B572181" w:rsidR="001D2529" w:rsidRPr="009F3A74" w:rsidRDefault="001D2529" w:rsidP="001D2529">
      <w:pPr>
        <w:pStyle w:val="a7"/>
        <w:ind w:left="0"/>
        <w:rPr>
          <w:bCs/>
          <w:sz w:val="26"/>
          <w:szCs w:val="26"/>
        </w:rPr>
      </w:pPr>
      <w:r w:rsidRPr="009F3A74">
        <w:rPr>
          <w:bCs/>
          <w:sz w:val="26"/>
          <w:szCs w:val="26"/>
        </w:rPr>
        <w:t>1.2</w:t>
      </w:r>
      <w:r w:rsidR="00AB02DB">
        <w:rPr>
          <w:bCs/>
          <w:sz w:val="26"/>
          <w:szCs w:val="26"/>
        </w:rPr>
        <w:t>2</w:t>
      </w:r>
      <w:r w:rsidRPr="009F3A74">
        <w:rPr>
          <w:bCs/>
          <w:sz w:val="26"/>
          <w:szCs w:val="26"/>
        </w:rPr>
        <w:t>. Абзац первый пункта 4.7.3 Положения изложить в следующей редакции:</w:t>
      </w:r>
    </w:p>
    <w:p w14:paraId="2124BDBE" w14:textId="1CDB3C00" w:rsidR="001D2529" w:rsidRDefault="001D2529" w:rsidP="001D2529">
      <w:pPr>
        <w:pStyle w:val="a7"/>
        <w:ind w:left="0"/>
        <w:rPr>
          <w:bCs/>
          <w:sz w:val="26"/>
          <w:szCs w:val="26"/>
        </w:rPr>
      </w:pPr>
      <w:r w:rsidRPr="009F3A74">
        <w:rPr>
          <w:bCs/>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14:paraId="198FE7B6" w14:textId="74DEC006" w:rsidR="001D2529" w:rsidRPr="009F3A74" w:rsidRDefault="001D2529" w:rsidP="001D2529">
      <w:pPr>
        <w:pStyle w:val="a7"/>
        <w:ind w:left="0"/>
        <w:rPr>
          <w:bCs/>
          <w:sz w:val="26"/>
          <w:szCs w:val="26"/>
        </w:rPr>
      </w:pPr>
      <w:r w:rsidRPr="009F3A74">
        <w:rPr>
          <w:bCs/>
          <w:sz w:val="26"/>
          <w:szCs w:val="26"/>
        </w:rPr>
        <w:t>1.2</w:t>
      </w:r>
      <w:r w:rsidR="00F94218">
        <w:rPr>
          <w:bCs/>
          <w:sz w:val="26"/>
          <w:szCs w:val="26"/>
        </w:rPr>
        <w:t>3</w:t>
      </w:r>
      <w:r w:rsidRPr="009F3A74">
        <w:rPr>
          <w:bCs/>
          <w:sz w:val="26"/>
          <w:szCs w:val="26"/>
        </w:rPr>
        <w:t>. Абзац первый пункта 4.7.8 Положения изложить в следующей редакции:</w:t>
      </w:r>
    </w:p>
    <w:p w14:paraId="40B8E1BF" w14:textId="2B338359" w:rsidR="001D2529" w:rsidRDefault="001D2529" w:rsidP="001D2529">
      <w:pPr>
        <w:pStyle w:val="a7"/>
        <w:ind w:left="0"/>
        <w:rPr>
          <w:bCs/>
          <w:sz w:val="26"/>
          <w:szCs w:val="26"/>
        </w:rPr>
      </w:pPr>
      <w:r w:rsidRPr="009F3A74">
        <w:rPr>
          <w:bCs/>
          <w:sz w:val="26"/>
          <w:szCs w:val="26"/>
        </w:rPr>
        <w:t xml:space="preserve">«4.7.8. </w:t>
      </w:r>
      <w:r w:rsidRPr="009F3A74">
        <w:rPr>
          <w:sz w:val="26"/>
          <w:szCs w:val="26"/>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r w:rsidRPr="009F3A74">
        <w:rPr>
          <w:bCs/>
          <w:sz w:val="26"/>
          <w:szCs w:val="26"/>
        </w:rPr>
        <w:lastRenderedPageBreak/>
        <w:t>пунктами 3, 4, 6, 8 части 1, частью 3 статьи 57 и частью 12 статьи 66 Федерального закона №248-ФЗ.».</w:t>
      </w:r>
    </w:p>
    <w:p w14:paraId="0FB931CF" w14:textId="1757A7FA" w:rsidR="001D2529" w:rsidRPr="009F3A74" w:rsidRDefault="001D2529" w:rsidP="001D2529">
      <w:pPr>
        <w:pStyle w:val="a7"/>
        <w:ind w:left="0"/>
        <w:rPr>
          <w:bCs/>
          <w:sz w:val="26"/>
          <w:szCs w:val="26"/>
        </w:rPr>
      </w:pPr>
      <w:r w:rsidRPr="009F3A74">
        <w:rPr>
          <w:bCs/>
          <w:sz w:val="26"/>
          <w:szCs w:val="26"/>
        </w:rPr>
        <w:t>1.2</w:t>
      </w:r>
      <w:r w:rsidR="00F94218">
        <w:rPr>
          <w:bCs/>
          <w:sz w:val="26"/>
          <w:szCs w:val="26"/>
        </w:rPr>
        <w:t>4</w:t>
      </w:r>
      <w:r w:rsidRPr="009F3A74">
        <w:rPr>
          <w:bCs/>
          <w:sz w:val="26"/>
          <w:szCs w:val="26"/>
        </w:rPr>
        <w:t>. Дополнить пункт 4.8.2 Положения новым подпунктом 3 в следующей редакции:</w:t>
      </w:r>
    </w:p>
    <w:p w14:paraId="4EB8885F" w14:textId="446C2641" w:rsidR="001D2529" w:rsidRDefault="001D2529" w:rsidP="001D2529">
      <w:pPr>
        <w:pStyle w:val="a7"/>
        <w:ind w:left="0"/>
        <w:rPr>
          <w:bCs/>
          <w:sz w:val="26"/>
          <w:szCs w:val="26"/>
        </w:rPr>
      </w:pPr>
      <w:r w:rsidRPr="009F3A74">
        <w:rPr>
          <w:bCs/>
          <w:sz w:val="26"/>
          <w:szCs w:val="26"/>
        </w:rPr>
        <w:t>«</w:t>
      </w:r>
      <w:r w:rsidRPr="009F3A74">
        <w:rPr>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r w:rsidRPr="009F3A74">
        <w:rPr>
          <w:bCs/>
          <w:sz w:val="26"/>
          <w:szCs w:val="26"/>
        </w:rPr>
        <w:t>».</w:t>
      </w:r>
    </w:p>
    <w:p w14:paraId="18548ADE" w14:textId="2FE47964" w:rsidR="001D2529" w:rsidRPr="009F3A74" w:rsidRDefault="001D2529" w:rsidP="001D2529">
      <w:pPr>
        <w:autoSpaceDE w:val="0"/>
        <w:autoSpaceDN w:val="0"/>
        <w:adjustRightInd w:val="0"/>
        <w:ind w:firstLine="708"/>
        <w:rPr>
          <w:sz w:val="26"/>
          <w:szCs w:val="26"/>
        </w:rPr>
      </w:pPr>
      <w:r w:rsidRPr="009F3A74">
        <w:rPr>
          <w:sz w:val="26"/>
          <w:szCs w:val="26"/>
        </w:rPr>
        <w:t>1.2</w:t>
      </w:r>
      <w:r w:rsidR="00F94218">
        <w:rPr>
          <w:sz w:val="26"/>
          <w:szCs w:val="26"/>
        </w:rPr>
        <w:t>5</w:t>
      </w:r>
      <w:r w:rsidRPr="009F3A74">
        <w:rPr>
          <w:sz w:val="26"/>
          <w:szCs w:val="26"/>
        </w:rPr>
        <w:t>. Абзац второй пункта 4.9.3 Положения исключить.</w:t>
      </w:r>
    </w:p>
    <w:p w14:paraId="7E601EC4" w14:textId="337FAE25" w:rsidR="001D2529" w:rsidRPr="009F3A74" w:rsidRDefault="001D2529" w:rsidP="001D2529">
      <w:pPr>
        <w:autoSpaceDE w:val="0"/>
        <w:autoSpaceDN w:val="0"/>
        <w:adjustRightInd w:val="0"/>
        <w:ind w:firstLine="708"/>
        <w:rPr>
          <w:bCs/>
          <w:sz w:val="26"/>
          <w:szCs w:val="26"/>
        </w:rPr>
      </w:pPr>
      <w:r w:rsidRPr="009F3A74">
        <w:rPr>
          <w:sz w:val="26"/>
          <w:szCs w:val="26"/>
        </w:rPr>
        <w:t>1.2</w:t>
      </w:r>
      <w:r w:rsidR="00F94218">
        <w:rPr>
          <w:sz w:val="26"/>
          <w:szCs w:val="26"/>
        </w:rPr>
        <w:t>6</w:t>
      </w:r>
      <w:r w:rsidRPr="009F3A74">
        <w:rPr>
          <w:sz w:val="26"/>
          <w:szCs w:val="26"/>
        </w:rPr>
        <w:t xml:space="preserve">. </w:t>
      </w:r>
      <w:r w:rsidRPr="009F3A74">
        <w:rPr>
          <w:bCs/>
          <w:sz w:val="26"/>
          <w:szCs w:val="26"/>
        </w:rPr>
        <w:t>Пункт 4.9.4 Положения изложить в следующей редакции:</w:t>
      </w:r>
    </w:p>
    <w:p w14:paraId="48894747" w14:textId="631B7376" w:rsidR="001D2529" w:rsidRDefault="001D2529" w:rsidP="001D2529">
      <w:pPr>
        <w:autoSpaceDE w:val="0"/>
        <w:autoSpaceDN w:val="0"/>
        <w:adjustRightInd w:val="0"/>
        <w:ind w:firstLine="708"/>
        <w:rPr>
          <w:bCs/>
          <w:sz w:val="26"/>
          <w:szCs w:val="26"/>
        </w:rPr>
      </w:pPr>
      <w:r w:rsidRPr="009F3A74">
        <w:rPr>
          <w:bCs/>
          <w:sz w:val="26"/>
          <w:szCs w:val="26"/>
        </w:rPr>
        <w:t>«</w:t>
      </w:r>
      <w:r w:rsidRPr="009F3A74">
        <w:rPr>
          <w:sz w:val="26"/>
          <w:szCs w:val="26"/>
        </w:rPr>
        <w:t>4.9.4.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w:t>
      </w:r>
      <w:r w:rsidRPr="009F3A74">
        <w:rPr>
          <w:bCs/>
          <w:sz w:val="26"/>
          <w:szCs w:val="26"/>
        </w:rPr>
        <w:t>».</w:t>
      </w:r>
    </w:p>
    <w:p w14:paraId="55805538" w14:textId="6A90B222" w:rsidR="001D2529" w:rsidRPr="009F3A74" w:rsidRDefault="001D2529" w:rsidP="001D2529">
      <w:pPr>
        <w:pStyle w:val="a7"/>
        <w:ind w:left="0"/>
        <w:rPr>
          <w:bCs/>
          <w:sz w:val="26"/>
          <w:szCs w:val="26"/>
        </w:rPr>
      </w:pPr>
      <w:r w:rsidRPr="009F3A74">
        <w:rPr>
          <w:bCs/>
          <w:sz w:val="26"/>
          <w:szCs w:val="26"/>
        </w:rPr>
        <w:t>1.2</w:t>
      </w:r>
      <w:r w:rsidR="000F0F9D">
        <w:rPr>
          <w:bCs/>
          <w:sz w:val="26"/>
          <w:szCs w:val="26"/>
        </w:rPr>
        <w:t>7</w:t>
      </w:r>
      <w:r w:rsidRPr="009F3A74">
        <w:rPr>
          <w:bCs/>
          <w:sz w:val="26"/>
          <w:szCs w:val="26"/>
        </w:rPr>
        <w:t>. Пункт 5.1 Положения изложить в следующей редакции:</w:t>
      </w:r>
    </w:p>
    <w:p w14:paraId="37522ACC" w14:textId="43073E11" w:rsidR="001D2529" w:rsidRPr="009F3A74" w:rsidRDefault="00FB70B2" w:rsidP="001D2529">
      <w:pPr>
        <w:pStyle w:val="a7"/>
        <w:ind w:left="0"/>
        <w:rPr>
          <w:bCs/>
          <w:sz w:val="26"/>
          <w:szCs w:val="26"/>
        </w:rPr>
      </w:pPr>
      <w:r w:rsidRPr="009F3A74">
        <w:rPr>
          <w:bCs/>
          <w:sz w:val="26"/>
          <w:szCs w:val="26"/>
        </w:rPr>
        <w:t>«5.</w:t>
      </w:r>
      <w:r w:rsidR="001D2529" w:rsidRPr="009F3A74">
        <w:rPr>
          <w:bCs/>
          <w:sz w:val="26"/>
          <w:szCs w:val="26"/>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6640ABB3" w14:textId="77777777" w:rsidR="001D2529" w:rsidRPr="009F3A74" w:rsidRDefault="001D2529" w:rsidP="001D2529">
      <w:pPr>
        <w:pStyle w:val="a7"/>
        <w:ind w:left="0"/>
        <w:rPr>
          <w:bCs/>
          <w:sz w:val="26"/>
          <w:szCs w:val="26"/>
        </w:rPr>
      </w:pPr>
      <w:r w:rsidRPr="009F3A74">
        <w:rPr>
          <w:bCs/>
          <w:sz w:val="26"/>
          <w:szCs w:val="26"/>
        </w:rPr>
        <w:t>1) решений о проведении контрольных мероприятий и обязательных профилактических визитов;</w:t>
      </w:r>
    </w:p>
    <w:p w14:paraId="5A07D8D4" w14:textId="77777777" w:rsidR="001D2529" w:rsidRPr="009F3A74" w:rsidRDefault="001D2529" w:rsidP="001D2529">
      <w:pPr>
        <w:pStyle w:val="a7"/>
        <w:ind w:left="0"/>
        <w:rPr>
          <w:bCs/>
          <w:sz w:val="26"/>
          <w:szCs w:val="26"/>
        </w:rPr>
      </w:pPr>
      <w:r w:rsidRPr="009F3A74">
        <w:rPr>
          <w:bCs/>
          <w:sz w:val="26"/>
          <w:szCs w:val="26"/>
        </w:rPr>
        <w:t>2) актов контрольных мероприятий и обязательных профилактических визитов, предписаний об устранении выявленных нарушений;</w:t>
      </w:r>
    </w:p>
    <w:p w14:paraId="7A161EF2" w14:textId="77777777" w:rsidR="001D2529" w:rsidRPr="009F3A74" w:rsidRDefault="001D2529" w:rsidP="001D2529">
      <w:pPr>
        <w:pStyle w:val="a7"/>
        <w:ind w:left="0"/>
        <w:rPr>
          <w:bCs/>
          <w:sz w:val="26"/>
          <w:szCs w:val="26"/>
        </w:rPr>
      </w:pPr>
      <w:r w:rsidRPr="009F3A74">
        <w:rPr>
          <w:bCs/>
          <w:sz w:val="26"/>
          <w:szCs w:val="26"/>
        </w:rPr>
        <w:t>3) действий (бездействия) должностных лиц контрольного органа в рамках контрольных мероприятий и обязательных профилактических визитов;</w:t>
      </w:r>
    </w:p>
    <w:p w14:paraId="3DAE1344" w14:textId="77777777" w:rsidR="001D2529" w:rsidRPr="009F3A74" w:rsidRDefault="001D2529" w:rsidP="001D2529">
      <w:pPr>
        <w:pStyle w:val="a7"/>
        <w:ind w:left="0"/>
        <w:rPr>
          <w:bCs/>
          <w:sz w:val="26"/>
          <w:szCs w:val="26"/>
        </w:rPr>
      </w:pPr>
      <w:r w:rsidRPr="009F3A74">
        <w:rPr>
          <w:bCs/>
          <w:sz w:val="26"/>
          <w:szCs w:val="26"/>
        </w:rPr>
        <w:t>4) решений об отнесении объектов контроля к соответствующей категории риска;</w:t>
      </w:r>
    </w:p>
    <w:p w14:paraId="5A25DA2A" w14:textId="77777777" w:rsidR="001D2529" w:rsidRPr="009F3A74" w:rsidRDefault="001D2529" w:rsidP="001D2529">
      <w:pPr>
        <w:pStyle w:val="a7"/>
        <w:ind w:left="0"/>
        <w:rPr>
          <w:bCs/>
          <w:sz w:val="26"/>
          <w:szCs w:val="26"/>
        </w:rPr>
      </w:pPr>
      <w:r w:rsidRPr="009F3A74">
        <w:rPr>
          <w:bCs/>
          <w:sz w:val="26"/>
          <w:szCs w:val="26"/>
        </w:rPr>
        <w:t>5) решений об отказе в проведении обязательных профилактических визитов по заявлениям контролируемых лиц;</w:t>
      </w:r>
    </w:p>
    <w:p w14:paraId="792F5B84" w14:textId="046AEB2B" w:rsidR="001D2529" w:rsidRDefault="001D2529" w:rsidP="001D2529">
      <w:pPr>
        <w:pStyle w:val="a7"/>
        <w:ind w:left="0"/>
        <w:rPr>
          <w:bCs/>
          <w:sz w:val="26"/>
          <w:szCs w:val="26"/>
        </w:rPr>
      </w:pPr>
      <w:r w:rsidRPr="009F3A74">
        <w:rPr>
          <w:bCs/>
          <w:sz w:val="26"/>
          <w:szCs w:val="26"/>
        </w:rPr>
        <w:t>6) 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14:paraId="6859D2EC" w14:textId="56A31B4E" w:rsidR="001D2529" w:rsidRPr="009F3A74" w:rsidRDefault="001D2529" w:rsidP="001D2529">
      <w:pPr>
        <w:pStyle w:val="a7"/>
        <w:ind w:left="0"/>
        <w:rPr>
          <w:bCs/>
          <w:sz w:val="26"/>
          <w:szCs w:val="26"/>
        </w:rPr>
      </w:pPr>
      <w:r w:rsidRPr="009F3A74">
        <w:rPr>
          <w:bCs/>
          <w:sz w:val="26"/>
          <w:szCs w:val="26"/>
        </w:rPr>
        <w:t>1.</w:t>
      </w:r>
      <w:r w:rsidR="00F576EF">
        <w:rPr>
          <w:bCs/>
          <w:sz w:val="26"/>
          <w:szCs w:val="26"/>
        </w:rPr>
        <w:t>2</w:t>
      </w:r>
      <w:r w:rsidR="00F13C9F">
        <w:rPr>
          <w:bCs/>
          <w:sz w:val="26"/>
          <w:szCs w:val="26"/>
        </w:rPr>
        <w:t>8</w:t>
      </w:r>
      <w:r w:rsidRPr="009F3A74">
        <w:rPr>
          <w:bCs/>
          <w:sz w:val="26"/>
          <w:szCs w:val="26"/>
        </w:rPr>
        <w:t xml:space="preserve">. </w:t>
      </w:r>
      <w:r w:rsidR="00FB70B2" w:rsidRPr="009F3A74">
        <w:rPr>
          <w:bCs/>
          <w:sz w:val="26"/>
          <w:szCs w:val="26"/>
        </w:rPr>
        <w:t>Пункт 5.</w:t>
      </w:r>
      <w:r w:rsidRPr="009F3A74">
        <w:rPr>
          <w:bCs/>
          <w:sz w:val="26"/>
          <w:szCs w:val="26"/>
        </w:rPr>
        <w:t xml:space="preserve">15 Положения изложить в следующей редакции: </w:t>
      </w:r>
    </w:p>
    <w:p w14:paraId="58FD85C5" w14:textId="01AE5405" w:rsidR="001D2529" w:rsidRPr="009F3A74" w:rsidRDefault="00FB70B2" w:rsidP="001D2529">
      <w:pPr>
        <w:pStyle w:val="a7"/>
        <w:ind w:left="0"/>
        <w:rPr>
          <w:bCs/>
          <w:sz w:val="26"/>
          <w:szCs w:val="26"/>
        </w:rPr>
      </w:pPr>
      <w:r w:rsidRPr="009F3A74">
        <w:rPr>
          <w:bCs/>
          <w:sz w:val="26"/>
          <w:szCs w:val="26"/>
        </w:rPr>
        <w:t>«5.</w:t>
      </w:r>
      <w:r w:rsidR="001D2529" w:rsidRPr="009F3A74">
        <w:rPr>
          <w:bCs/>
          <w:sz w:val="26"/>
          <w:szCs w:val="26"/>
        </w:rPr>
        <w:t>15. Жалоба подлежит рассмотрению руководителем (заместителем руководителя) Контрольного органа в течение 15 рабочих дней со дня ее регистрации в подсистеме досудебного обжалования.</w:t>
      </w:r>
    </w:p>
    <w:p w14:paraId="1101AED6" w14:textId="77777777" w:rsidR="001D2529" w:rsidRPr="009F3A74" w:rsidRDefault="001D2529" w:rsidP="001D2529">
      <w:pPr>
        <w:pStyle w:val="a7"/>
        <w:ind w:left="0"/>
        <w:rPr>
          <w:bCs/>
          <w:sz w:val="26"/>
          <w:szCs w:val="26"/>
        </w:rPr>
      </w:pPr>
      <w:r w:rsidRPr="009F3A74">
        <w:rPr>
          <w:bCs/>
          <w:sz w:val="26"/>
          <w:szCs w:val="26"/>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089CFA2C" w14:textId="0AB4D91F" w:rsidR="001D2529" w:rsidRPr="009F3A74" w:rsidRDefault="001D2529" w:rsidP="001D2529">
      <w:pPr>
        <w:pStyle w:val="a7"/>
        <w:ind w:left="0"/>
        <w:rPr>
          <w:bCs/>
          <w:sz w:val="26"/>
          <w:szCs w:val="26"/>
        </w:rPr>
      </w:pPr>
      <w:r w:rsidRPr="009F3A74">
        <w:rPr>
          <w:bCs/>
          <w:sz w:val="26"/>
          <w:szCs w:val="26"/>
        </w:rPr>
        <w:t>1.</w:t>
      </w:r>
      <w:r w:rsidR="00F13C9F">
        <w:rPr>
          <w:bCs/>
          <w:sz w:val="26"/>
          <w:szCs w:val="26"/>
        </w:rPr>
        <w:t>29</w:t>
      </w:r>
      <w:bookmarkStart w:id="0" w:name="_GoBack"/>
      <w:bookmarkEnd w:id="0"/>
      <w:r w:rsidRPr="009F3A74">
        <w:rPr>
          <w:bCs/>
          <w:sz w:val="26"/>
          <w:szCs w:val="26"/>
        </w:rPr>
        <w:t xml:space="preserve">. </w:t>
      </w:r>
      <w:r w:rsidR="00FB70B2" w:rsidRPr="009F3A74">
        <w:rPr>
          <w:bCs/>
          <w:sz w:val="26"/>
          <w:szCs w:val="26"/>
        </w:rPr>
        <w:t>Пункт 5.</w:t>
      </w:r>
      <w:r w:rsidRPr="009F3A74">
        <w:rPr>
          <w:bCs/>
          <w:sz w:val="26"/>
          <w:szCs w:val="26"/>
        </w:rPr>
        <w:t>16 Положения исключить.</w:t>
      </w:r>
    </w:p>
    <w:p w14:paraId="267D80DB" w14:textId="77777777" w:rsidR="001D2529" w:rsidRPr="009F3A74" w:rsidRDefault="001D2529" w:rsidP="001D2529">
      <w:pPr>
        <w:pStyle w:val="a7"/>
        <w:ind w:left="0"/>
        <w:rPr>
          <w:bCs/>
          <w:sz w:val="26"/>
          <w:szCs w:val="26"/>
        </w:rPr>
      </w:pPr>
      <w:r w:rsidRPr="009F3A74">
        <w:rPr>
          <w:bCs/>
          <w:sz w:val="26"/>
          <w:szCs w:val="26"/>
        </w:rPr>
        <w:t>2. Настоящее решение вступает в силу через десять дней со дня официального опубликования в газете «Заполярная правда».</w:t>
      </w:r>
    </w:p>
    <w:p w14:paraId="37C52867" w14:textId="77777777" w:rsidR="001D2529" w:rsidRDefault="001D2529" w:rsidP="001D2529">
      <w:pPr>
        <w:rPr>
          <w:szCs w:val="26"/>
        </w:rPr>
      </w:pPr>
    </w:p>
    <w:p w14:paraId="21ABBEE7" w14:textId="77777777" w:rsidR="001D2529" w:rsidRDefault="001D2529" w:rsidP="001D2529">
      <w:pPr>
        <w:rPr>
          <w:szCs w:val="26"/>
        </w:rPr>
      </w:pPr>
    </w:p>
    <w:tbl>
      <w:tblPr>
        <w:tblW w:w="0" w:type="auto"/>
        <w:tblLook w:val="04A0" w:firstRow="1" w:lastRow="0" w:firstColumn="1" w:lastColumn="0" w:noHBand="0" w:noVBand="1"/>
      </w:tblPr>
      <w:tblGrid>
        <w:gridCol w:w="4530"/>
        <w:gridCol w:w="4650"/>
      </w:tblGrid>
      <w:tr w:rsidR="001D2529" w:rsidRPr="00EE0B94" w14:paraId="65AA7FC2" w14:textId="77777777" w:rsidTr="002A2D36">
        <w:tc>
          <w:tcPr>
            <w:tcW w:w="4530" w:type="dxa"/>
            <w:shd w:val="clear" w:color="auto" w:fill="auto"/>
          </w:tcPr>
          <w:p w14:paraId="54C76255" w14:textId="77777777" w:rsidR="001D2529" w:rsidRPr="009F3A74" w:rsidRDefault="001D2529" w:rsidP="009F3A74">
            <w:pPr>
              <w:widowControl w:val="0"/>
              <w:autoSpaceDE w:val="0"/>
              <w:autoSpaceDN w:val="0"/>
              <w:adjustRightInd w:val="0"/>
              <w:ind w:firstLine="0"/>
              <w:rPr>
                <w:sz w:val="26"/>
                <w:szCs w:val="26"/>
              </w:rPr>
            </w:pPr>
            <w:r w:rsidRPr="009F3A74">
              <w:rPr>
                <w:sz w:val="26"/>
                <w:szCs w:val="26"/>
              </w:rPr>
              <w:t xml:space="preserve">Председатель Городского Совета </w:t>
            </w:r>
          </w:p>
          <w:p w14:paraId="00143C7C" w14:textId="77777777" w:rsidR="001D2529" w:rsidRPr="00EE0B94" w:rsidRDefault="001D2529" w:rsidP="002A2D36">
            <w:pPr>
              <w:widowControl w:val="0"/>
              <w:autoSpaceDE w:val="0"/>
              <w:autoSpaceDN w:val="0"/>
              <w:adjustRightInd w:val="0"/>
              <w:rPr>
                <w:szCs w:val="26"/>
              </w:rPr>
            </w:pPr>
          </w:p>
          <w:p w14:paraId="23612037" w14:textId="77777777" w:rsidR="001D2529" w:rsidRPr="009F3A74" w:rsidRDefault="001D2529" w:rsidP="002A2D36">
            <w:pPr>
              <w:widowControl w:val="0"/>
              <w:autoSpaceDE w:val="0"/>
              <w:autoSpaceDN w:val="0"/>
              <w:adjustRightInd w:val="0"/>
              <w:rPr>
                <w:sz w:val="26"/>
                <w:szCs w:val="26"/>
              </w:rPr>
            </w:pPr>
            <w:r w:rsidRPr="00EE0B94">
              <w:rPr>
                <w:szCs w:val="26"/>
              </w:rPr>
              <w:t xml:space="preserve">                              </w:t>
            </w:r>
            <w:r w:rsidRPr="009F3A74">
              <w:rPr>
                <w:sz w:val="26"/>
                <w:szCs w:val="26"/>
              </w:rPr>
              <w:t>А.А. Пестряков</w:t>
            </w:r>
          </w:p>
        </w:tc>
        <w:tc>
          <w:tcPr>
            <w:tcW w:w="4650" w:type="dxa"/>
            <w:shd w:val="clear" w:color="auto" w:fill="auto"/>
          </w:tcPr>
          <w:p w14:paraId="601D962D" w14:textId="1F7A0CFF" w:rsidR="001D2529" w:rsidRPr="009F3A74" w:rsidRDefault="009F3A74" w:rsidP="002A2D36">
            <w:pPr>
              <w:widowControl w:val="0"/>
              <w:autoSpaceDE w:val="0"/>
              <w:autoSpaceDN w:val="0"/>
              <w:adjustRightInd w:val="0"/>
              <w:ind w:left="1027" w:right="-108"/>
              <w:rPr>
                <w:sz w:val="26"/>
                <w:szCs w:val="26"/>
              </w:rPr>
            </w:pPr>
            <w:r>
              <w:rPr>
                <w:szCs w:val="26"/>
              </w:rPr>
              <w:t xml:space="preserve"> </w:t>
            </w:r>
            <w:r w:rsidR="001D2529" w:rsidRPr="009F3A74">
              <w:rPr>
                <w:sz w:val="26"/>
                <w:szCs w:val="26"/>
              </w:rPr>
              <w:t>Глава города Норильска</w:t>
            </w:r>
          </w:p>
          <w:p w14:paraId="6A172CAA" w14:textId="77777777" w:rsidR="001D2529" w:rsidRPr="00EE0B94" w:rsidRDefault="001D2529" w:rsidP="002A2D36">
            <w:pPr>
              <w:widowControl w:val="0"/>
              <w:autoSpaceDE w:val="0"/>
              <w:autoSpaceDN w:val="0"/>
              <w:adjustRightInd w:val="0"/>
              <w:ind w:left="1027"/>
              <w:rPr>
                <w:szCs w:val="26"/>
              </w:rPr>
            </w:pPr>
          </w:p>
          <w:p w14:paraId="16195A51" w14:textId="319782EA" w:rsidR="001D2529" w:rsidRPr="009F3A74" w:rsidRDefault="00FB70B2" w:rsidP="002A2D36">
            <w:pPr>
              <w:widowControl w:val="0"/>
              <w:autoSpaceDE w:val="0"/>
              <w:autoSpaceDN w:val="0"/>
              <w:adjustRightInd w:val="0"/>
              <w:ind w:left="1027" w:right="-108"/>
              <w:rPr>
                <w:sz w:val="26"/>
                <w:szCs w:val="26"/>
              </w:rPr>
            </w:pPr>
            <w:r>
              <w:rPr>
                <w:szCs w:val="26"/>
              </w:rPr>
              <w:t xml:space="preserve">                   </w:t>
            </w:r>
            <w:r w:rsidR="001D2529" w:rsidRPr="00EE0B94">
              <w:rPr>
                <w:szCs w:val="26"/>
              </w:rPr>
              <w:t xml:space="preserve">   </w:t>
            </w:r>
            <w:r w:rsidR="001D2529" w:rsidRPr="009F3A74">
              <w:rPr>
                <w:sz w:val="26"/>
                <w:szCs w:val="26"/>
              </w:rPr>
              <w:t xml:space="preserve">Д.В. Карасев </w:t>
            </w:r>
          </w:p>
        </w:tc>
      </w:tr>
    </w:tbl>
    <w:p w14:paraId="58F4275E" w14:textId="77777777" w:rsidR="001D2529" w:rsidRDefault="001D2529" w:rsidP="001D2529">
      <w:pPr>
        <w:pStyle w:val="ConsPlusNormal"/>
        <w:widowControl/>
        <w:jc w:val="both"/>
        <w:rPr>
          <w:rFonts w:ascii="Times New Roman" w:hAnsi="Times New Roman" w:cs="Times New Roman"/>
          <w:b/>
          <w:bCs/>
          <w:sz w:val="26"/>
          <w:szCs w:val="26"/>
        </w:rPr>
      </w:pPr>
    </w:p>
    <w:p w14:paraId="34D583F6" w14:textId="77777777" w:rsidR="001D2529" w:rsidRDefault="001D2529" w:rsidP="001D2529">
      <w:pPr>
        <w:ind w:left="5245"/>
        <w:rPr>
          <w:szCs w:val="26"/>
        </w:rPr>
      </w:pPr>
    </w:p>
    <w:sectPr w:rsidR="001D2529" w:rsidSect="003913E4">
      <w:headerReference w:type="default" r:id="rId10"/>
      <w:footerReference w:type="default" r:id="rId11"/>
      <w:pgSz w:w="11906" w:h="16838"/>
      <w:pgMar w:top="426" w:right="849"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4267D" w14:textId="77777777" w:rsidR="00B90D10" w:rsidRDefault="00B90D10">
      <w:r>
        <w:separator/>
      </w:r>
    </w:p>
  </w:endnote>
  <w:endnote w:type="continuationSeparator" w:id="0">
    <w:p w14:paraId="3E643DC8" w14:textId="77777777" w:rsidR="00B90D10" w:rsidRDefault="00B9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40074" w14:textId="647DB8A2" w:rsidR="008D6604" w:rsidRPr="008D6604" w:rsidRDefault="000E7B17" w:rsidP="008D6604">
    <w:pPr>
      <w:pStyle w:val="a5"/>
      <w:ind w:firstLine="0"/>
      <w:jc w:val="center"/>
      <w:rPr>
        <w:sz w:val="26"/>
        <w:szCs w:val="26"/>
      </w:rPr>
    </w:pPr>
    <w:r w:rsidRPr="008D6604">
      <w:rPr>
        <w:sz w:val="26"/>
        <w:szCs w:val="26"/>
      </w:rPr>
      <w:fldChar w:fldCharType="begin"/>
    </w:r>
    <w:r w:rsidRPr="008D6604">
      <w:rPr>
        <w:sz w:val="26"/>
        <w:szCs w:val="26"/>
      </w:rPr>
      <w:instrText>PAGE   \* MERGEFORMAT</w:instrText>
    </w:r>
    <w:r w:rsidRPr="008D6604">
      <w:rPr>
        <w:sz w:val="26"/>
        <w:szCs w:val="26"/>
      </w:rPr>
      <w:fldChar w:fldCharType="separate"/>
    </w:r>
    <w:r w:rsidR="00F13C9F">
      <w:rPr>
        <w:noProof/>
        <w:sz w:val="26"/>
        <w:szCs w:val="26"/>
      </w:rPr>
      <w:t>6</w:t>
    </w:r>
    <w:r w:rsidRPr="008D6604">
      <w:rPr>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0A05D" w14:textId="77777777" w:rsidR="00B90D10" w:rsidRDefault="00B90D10">
      <w:r>
        <w:separator/>
      </w:r>
    </w:p>
  </w:footnote>
  <w:footnote w:type="continuationSeparator" w:id="0">
    <w:p w14:paraId="0F6EDFBB" w14:textId="77777777" w:rsidR="00B90D10" w:rsidRDefault="00B90D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6790E" w14:textId="77777777" w:rsidR="00AD7844" w:rsidRDefault="00B90D10" w:rsidP="00A05A91">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14C2"/>
    <w:multiLevelType w:val="multilevel"/>
    <w:tmpl w:val="09BCEFF4"/>
    <w:lvl w:ilvl="0">
      <w:start w:val="2"/>
      <w:numFmt w:val="decimal"/>
      <w:lvlText w:val="%1."/>
      <w:lvlJc w:val="left"/>
      <w:pPr>
        <w:ind w:left="408" w:hanging="408"/>
      </w:pPr>
      <w:rPr>
        <w:rFonts w:eastAsia="Calibri" w:hint="default"/>
      </w:rPr>
    </w:lvl>
    <w:lvl w:ilvl="1">
      <w:start w:val="3"/>
      <w:numFmt w:val="decimal"/>
      <w:lvlText w:val="%1.%2."/>
      <w:lvlJc w:val="left"/>
      <w:pPr>
        <w:ind w:left="1800" w:hanging="720"/>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1.%2.%3.%4."/>
      <w:lvlJc w:val="left"/>
      <w:pPr>
        <w:ind w:left="4320" w:hanging="108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840" w:hanging="144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360" w:hanging="1800"/>
      </w:pPr>
      <w:rPr>
        <w:rFonts w:eastAsia="Calibri" w:hint="default"/>
      </w:rPr>
    </w:lvl>
    <w:lvl w:ilvl="8">
      <w:start w:val="1"/>
      <w:numFmt w:val="decimal"/>
      <w:lvlText w:val="%1.%2.%3.%4.%5.%6.%7.%8.%9."/>
      <w:lvlJc w:val="left"/>
      <w:pPr>
        <w:ind w:left="10440" w:hanging="1800"/>
      </w:pPr>
      <w:rPr>
        <w:rFonts w:eastAsia="Calibri" w:hint="default"/>
      </w:rPr>
    </w:lvl>
  </w:abstractNum>
  <w:abstractNum w:abstractNumId="1" w15:restartNumberingAfterBreak="0">
    <w:nsid w:val="104A2166"/>
    <w:multiLevelType w:val="multilevel"/>
    <w:tmpl w:val="E3D638C0"/>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C950617"/>
    <w:multiLevelType w:val="multilevel"/>
    <w:tmpl w:val="AC12AA4C"/>
    <w:lvl w:ilvl="0">
      <w:start w:val="3"/>
      <w:numFmt w:val="decimal"/>
      <w:lvlText w:val="%1."/>
      <w:lvlJc w:val="left"/>
      <w:pPr>
        <w:ind w:left="408" w:hanging="408"/>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1244392"/>
    <w:multiLevelType w:val="multilevel"/>
    <w:tmpl w:val="D1CC0A80"/>
    <w:lvl w:ilvl="0">
      <w:start w:val="2"/>
      <w:numFmt w:val="decimal"/>
      <w:lvlText w:val="%1."/>
      <w:lvlJc w:val="left"/>
      <w:pPr>
        <w:ind w:left="408" w:hanging="408"/>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443563DA"/>
    <w:multiLevelType w:val="multilevel"/>
    <w:tmpl w:val="E87C9608"/>
    <w:lvl w:ilvl="0">
      <w:start w:val="2"/>
      <w:numFmt w:val="decimal"/>
      <w:lvlText w:val="%1."/>
      <w:lvlJc w:val="left"/>
      <w:pPr>
        <w:ind w:left="408" w:hanging="408"/>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6347162"/>
    <w:multiLevelType w:val="multilevel"/>
    <w:tmpl w:val="1B3AD1A8"/>
    <w:lvl w:ilvl="0">
      <w:start w:val="2"/>
      <w:numFmt w:val="decimal"/>
      <w:lvlText w:val="%1."/>
      <w:lvlJc w:val="left"/>
      <w:pPr>
        <w:ind w:left="408" w:hanging="408"/>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22B77B5"/>
    <w:multiLevelType w:val="multilevel"/>
    <w:tmpl w:val="3FE0D87C"/>
    <w:lvl w:ilvl="0">
      <w:start w:val="2"/>
      <w:numFmt w:val="decimal"/>
      <w:lvlText w:val="%1."/>
      <w:lvlJc w:val="left"/>
      <w:pPr>
        <w:ind w:left="408" w:hanging="408"/>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2701E32"/>
    <w:multiLevelType w:val="multilevel"/>
    <w:tmpl w:val="88688F38"/>
    <w:lvl w:ilvl="0">
      <w:start w:val="2"/>
      <w:numFmt w:val="decimal"/>
      <w:lvlText w:val="%1."/>
      <w:lvlJc w:val="left"/>
      <w:pPr>
        <w:ind w:left="408" w:hanging="408"/>
      </w:pPr>
      <w:rPr>
        <w:rFonts w:eastAsia="Calibri" w:hint="default"/>
      </w:rPr>
    </w:lvl>
    <w:lvl w:ilvl="1">
      <w:start w:val="2"/>
      <w:numFmt w:val="decimal"/>
      <w:lvlText w:val="%1.%2."/>
      <w:lvlJc w:val="left"/>
      <w:pPr>
        <w:ind w:left="1800" w:hanging="720"/>
      </w:pPr>
      <w:rPr>
        <w:rFonts w:eastAsia="Calibri" w:hint="default"/>
        <w:b w:val="0"/>
      </w:rPr>
    </w:lvl>
    <w:lvl w:ilvl="2">
      <w:start w:val="1"/>
      <w:numFmt w:val="decimal"/>
      <w:lvlText w:val="%1.%2.%3."/>
      <w:lvlJc w:val="left"/>
      <w:pPr>
        <w:ind w:left="2880" w:hanging="720"/>
      </w:pPr>
      <w:rPr>
        <w:rFonts w:eastAsia="Calibri" w:hint="default"/>
      </w:rPr>
    </w:lvl>
    <w:lvl w:ilvl="3">
      <w:start w:val="1"/>
      <w:numFmt w:val="decimal"/>
      <w:lvlText w:val="%1.%2.%3.%4."/>
      <w:lvlJc w:val="left"/>
      <w:pPr>
        <w:ind w:left="4320" w:hanging="108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840" w:hanging="144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360" w:hanging="1800"/>
      </w:pPr>
      <w:rPr>
        <w:rFonts w:eastAsia="Calibri" w:hint="default"/>
      </w:rPr>
    </w:lvl>
    <w:lvl w:ilvl="8">
      <w:start w:val="1"/>
      <w:numFmt w:val="decimal"/>
      <w:lvlText w:val="%1.%2.%3.%4.%5.%6.%7.%8.%9."/>
      <w:lvlJc w:val="left"/>
      <w:pPr>
        <w:ind w:left="10440" w:hanging="1800"/>
      </w:pPr>
      <w:rPr>
        <w:rFonts w:eastAsia="Calibri" w:hint="default"/>
      </w:rPr>
    </w:lvl>
  </w:abstractNum>
  <w:abstractNum w:abstractNumId="8" w15:restartNumberingAfterBreak="0">
    <w:nsid w:val="64DD3950"/>
    <w:multiLevelType w:val="multilevel"/>
    <w:tmpl w:val="0038D8D2"/>
    <w:lvl w:ilvl="0">
      <w:start w:val="3"/>
      <w:numFmt w:val="decimal"/>
      <w:lvlText w:val="%1."/>
      <w:lvlJc w:val="left"/>
      <w:pPr>
        <w:ind w:left="408" w:hanging="408"/>
      </w:pPr>
      <w:rPr>
        <w:rFonts w:hint="default"/>
      </w:rPr>
    </w:lvl>
    <w:lvl w:ilvl="1">
      <w:start w:val="2"/>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488" w:hanging="1800"/>
      </w:pPr>
      <w:rPr>
        <w:rFonts w:hint="default"/>
      </w:rPr>
    </w:lvl>
  </w:abstractNum>
  <w:abstractNum w:abstractNumId="9" w15:restartNumberingAfterBreak="0">
    <w:nsid w:val="7DB60D01"/>
    <w:multiLevelType w:val="multilevel"/>
    <w:tmpl w:val="33BE5FCC"/>
    <w:lvl w:ilvl="0">
      <w:start w:val="4"/>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1"/>
  </w:num>
  <w:num w:numId="3">
    <w:abstractNumId w:val="4"/>
  </w:num>
  <w:num w:numId="4">
    <w:abstractNumId w:val="8"/>
  </w:num>
  <w:num w:numId="5">
    <w:abstractNumId w:val="2"/>
  </w:num>
  <w:num w:numId="6">
    <w:abstractNumId w:val="9"/>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8C"/>
    <w:rsid w:val="000610A2"/>
    <w:rsid w:val="000A5CA2"/>
    <w:rsid w:val="000E7B17"/>
    <w:rsid w:val="000F0F9D"/>
    <w:rsid w:val="000F7368"/>
    <w:rsid w:val="001B082A"/>
    <w:rsid w:val="001D2529"/>
    <w:rsid w:val="002F03A1"/>
    <w:rsid w:val="0033211E"/>
    <w:rsid w:val="00343A1B"/>
    <w:rsid w:val="00375806"/>
    <w:rsid w:val="003F4A58"/>
    <w:rsid w:val="00420348"/>
    <w:rsid w:val="004F5148"/>
    <w:rsid w:val="005161DE"/>
    <w:rsid w:val="00542E62"/>
    <w:rsid w:val="0055528C"/>
    <w:rsid w:val="005E3759"/>
    <w:rsid w:val="00661AFC"/>
    <w:rsid w:val="00670B6C"/>
    <w:rsid w:val="00760120"/>
    <w:rsid w:val="007F58DE"/>
    <w:rsid w:val="008D5B6C"/>
    <w:rsid w:val="00923368"/>
    <w:rsid w:val="00996CBC"/>
    <w:rsid w:val="009B6928"/>
    <w:rsid w:val="009F3A74"/>
    <w:rsid w:val="00A25258"/>
    <w:rsid w:val="00A41253"/>
    <w:rsid w:val="00AB02DB"/>
    <w:rsid w:val="00AB1E75"/>
    <w:rsid w:val="00AF6864"/>
    <w:rsid w:val="00B20C1A"/>
    <w:rsid w:val="00B90D10"/>
    <w:rsid w:val="00BB2B92"/>
    <w:rsid w:val="00CD2B1B"/>
    <w:rsid w:val="00D31376"/>
    <w:rsid w:val="00D7591D"/>
    <w:rsid w:val="00D864FD"/>
    <w:rsid w:val="00DF0D24"/>
    <w:rsid w:val="00DF1DAA"/>
    <w:rsid w:val="00E50C6C"/>
    <w:rsid w:val="00EF4F93"/>
    <w:rsid w:val="00EF57EE"/>
    <w:rsid w:val="00F13C9F"/>
    <w:rsid w:val="00F576EF"/>
    <w:rsid w:val="00F62572"/>
    <w:rsid w:val="00F94218"/>
    <w:rsid w:val="00FB70B2"/>
    <w:rsid w:val="00FD3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3D93"/>
  <w15:chartTrackingRefBased/>
  <w15:docId w15:val="{A60F8ACB-20F2-410C-8168-2659D6FA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B92"/>
    <w:pPr>
      <w:spacing w:after="0" w:line="240" w:lineRule="auto"/>
      <w:ind w:firstLine="709"/>
      <w:jc w:val="both"/>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4F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3">
    <w:name w:val="header"/>
    <w:basedOn w:val="a"/>
    <w:link w:val="a4"/>
    <w:rsid w:val="00D864FD"/>
    <w:pPr>
      <w:tabs>
        <w:tab w:val="center" w:pos="4677"/>
        <w:tab w:val="right" w:pos="9355"/>
      </w:tabs>
    </w:pPr>
  </w:style>
  <w:style w:type="character" w:customStyle="1" w:styleId="a4">
    <w:name w:val="Верхний колонтитул Знак"/>
    <w:basedOn w:val="a0"/>
    <w:link w:val="a3"/>
    <w:rsid w:val="00D864FD"/>
    <w:rPr>
      <w:rFonts w:ascii="Times New Roman" w:eastAsia="Times New Roman" w:hAnsi="Times New Roman" w:cs="Times New Roman"/>
      <w:kern w:val="0"/>
      <w:sz w:val="24"/>
      <w:szCs w:val="24"/>
      <w:lang w:eastAsia="ru-RU"/>
      <w14:ligatures w14:val="none"/>
    </w:rPr>
  </w:style>
  <w:style w:type="paragraph" w:styleId="a5">
    <w:name w:val="footer"/>
    <w:basedOn w:val="a"/>
    <w:link w:val="a6"/>
    <w:uiPriority w:val="99"/>
    <w:rsid w:val="00D864FD"/>
    <w:pPr>
      <w:tabs>
        <w:tab w:val="center" w:pos="4677"/>
        <w:tab w:val="right" w:pos="9355"/>
      </w:tabs>
    </w:pPr>
  </w:style>
  <w:style w:type="character" w:customStyle="1" w:styleId="a6">
    <w:name w:val="Нижний колонтитул Знак"/>
    <w:basedOn w:val="a0"/>
    <w:link w:val="a5"/>
    <w:uiPriority w:val="99"/>
    <w:rsid w:val="00D864FD"/>
    <w:rPr>
      <w:rFonts w:ascii="Times New Roman" w:eastAsia="Times New Roman" w:hAnsi="Times New Roman" w:cs="Times New Roman"/>
      <w:kern w:val="0"/>
      <w:sz w:val="24"/>
      <w:szCs w:val="24"/>
      <w:lang w:eastAsia="ru-RU"/>
      <w14:ligatures w14:val="none"/>
    </w:rPr>
  </w:style>
  <w:style w:type="paragraph" w:styleId="a7">
    <w:name w:val="List Paragraph"/>
    <w:basedOn w:val="a"/>
    <w:uiPriority w:val="34"/>
    <w:qFormat/>
    <w:rsid w:val="00D864FD"/>
    <w:pPr>
      <w:ind w:left="720"/>
      <w:contextualSpacing/>
    </w:pPr>
  </w:style>
  <w:style w:type="character" w:styleId="a8">
    <w:name w:val="Hyperlink"/>
    <w:rsid w:val="001D2529"/>
    <w:rPr>
      <w:color w:val="0563C1"/>
      <w:u w:val="single"/>
    </w:rPr>
  </w:style>
  <w:style w:type="paragraph" w:styleId="a9">
    <w:name w:val="No Spacing"/>
    <w:uiPriority w:val="1"/>
    <w:qFormat/>
    <w:rsid w:val="001D2529"/>
    <w:pPr>
      <w:spacing w:after="0" w:line="240" w:lineRule="auto"/>
    </w:pPr>
    <w:rPr>
      <w:rFonts w:ascii="Calibri" w:eastAsia="Calibri" w:hAnsi="Calibri" w:cs="Times New Roman"/>
      <w:kern w:val="0"/>
      <w14:ligatures w14:val="none"/>
    </w:rPr>
  </w:style>
  <w:style w:type="paragraph" w:customStyle="1" w:styleId="ConsPlusNonformat">
    <w:name w:val="ConsPlusNonformat"/>
    <w:rsid w:val="001D2529"/>
    <w:pPr>
      <w:widowControl w:val="0"/>
      <w:autoSpaceDE w:val="0"/>
      <w:autoSpaceDN w:val="0"/>
      <w:spacing w:after="0" w:line="240" w:lineRule="auto"/>
    </w:pPr>
    <w:rPr>
      <w:rFonts w:ascii="Courier New" w:eastAsia="Times New Roman" w:hAnsi="Courier New" w:cs="Courier New"/>
      <w:kern w:val="0"/>
      <w:sz w:val="20"/>
      <w:lang w:eastAsia="ru-RU"/>
      <w14:ligatures w14:val="none"/>
    </w:rPr>
  </w:style>
  <w:style w:type="paragraph" w:styleId="aa">
    <w:name w:val="Balloon Text"/>
    <w:basedOn w:val="a"/>
    <w:link w:val="ab"/>
    <w:uiPriority w:val="99"/>
    <w:semiHidden/>
    <w:unhideWhenUsed/>
    <w:rsid w:val="003F4A58"/>
    <w:rPr>
      <w:rFonts w:ascii="Segoe UI" w:hAnsi="Segoe UI" w:cs="Segoe UI"/>
      <w:sz w:val="18"/>
      <w:szCs w:val="18"/>
    </w:rPr>
  </w:style>
  <w:style w:type="character" w:customStyle="1" w:styleId="ab">
    <w:name w:val="Текст выноски Знак"/>
    <w:basedOn w:val="a0"/>
    <w:link w:val="aa"/>
    <w:uiPriority w:val="99"/>
    <w:semiHidden/>
    <w:rsid w:val="003F4A58"/>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80999&amp;dst=1013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3226-8342-403F-9E20-EBDD96E9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3096</Words>
  <Characters>17649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Габдрахманова Светлана Ринатовна</dc:creator>
  <cp:keywords/>
  <dc:description/>
  <cp:lastModifiedBy>Лискина Юлия Николаевна</cp:lastModifiedBy>
  <cp:revision>40</cp:revision>
  <cp:lastPrinted>2025-02-24T10:11:00Z</cp:lastPrinted>
  <dcterms:created xsi:type="dcterms:W3CDTF">2025-02-24T07:42:00Z</dcterms:created>
  <dcterms:modified xsi:type="dcterms:W3CDTF">2025-02-24T10:14:00Z</dcterms:modified>
</cp:coreProperties>
</file>