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79F" w:rsidRPr="000B3DEE" w:rsidRDefault="009A279F" w:rsidP="009A27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B3DEE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2B7D02C1" wp14:editId="75DF7D1A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279F" w:rsidRPr="000B3DEE" w:rsidRDefault="009A279F" w:rsidP="009A279F">
      <w:pPr>
        <w:spacing w:after="0" w:line="72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9A279F" w:rsidRPr="000B3DEE" w:rsidRDefault="009A279F" w:rsidP="009A27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B3DEE">
        <w:rPr>
          <w:rFonts w:ascii="Times New Roman" w:eastAsia="Times New Roman" w:hAnsi="Times New Roman" w:cs="Times New Roman"/>
          <w:sz w:val="26"/>
          <w:szCs w:val="26"/>
        </w:rPr>
        <w:t>АДМИНИСТРАЦИЯ ГОРОДА НОРИЛЬСКА</w:t>
      </w:r>
    </w:p>
    <w:p w:rsidR="009A279F" w:rsidRPr="000B3DEE" w:rsidRDefault="009A279F" w:rsidP="009A27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B3DEE">
        <w:rPr>
          <w:rFonts w:ascii="Times New Roman" w:eastAsia="Times New Roman" w:hAnsi="Times New Roman" w:cs="Times New Roman"/>
          <w:sz w:val="26"/>
          <w:szCs w:val="26"/>
        </w:rPr>
        <w:t>КРАСНОЯРСКОГО КРАЯ</w:t>
      </w:r>
    </w:p>
    <w:p w:rsidR="009A279F" w:rsidRPr="000B3DEE" w:rsidRDefault="009A279F" w:rsidP="009A27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9A279F" w:rsidRPr="000B3DEE" w:rsidRDefault="009A279F" w:rsidP="009A27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B3DEE">
        <w:rPr>
          <w:rFonts w:ascii="Times New Roman" w:eastAsia="Times New Roman" w:hAnsi="Times New Roman" w:cs="Times New Roman"/>
          <w:b/>
          <w:sz w:val="26"/>
          <w:szCs w:val="26"/>
        </w:rPr>
        <w:t xml:space="preserve">ПОСТАНОВЛЕНИЕ </w:t>
      </w:r>
    </w:p>
    <w:p w:rsidR="009A279F" w:rsidRPr="000B3DEE" w:rsidRDefault="009A279F" w:rsidP="009A279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A279F" w:rsidRPr="000B3DEE" w:rsidRDefault="00DD172B" w:rsidP="009A279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31.03.</w:t>
      </w:r>
      <w:r w:rsidR="009A279F" w:rsidRPr="000B3DEE">
        <w:rPr>
          <w:rFonts w:ascii="Times New Roman" w:eastAsia="Times New Roman" w:hAnsi="Times New Roman" w:cs="Times New Roman"/>
          <w:sz w:val="26"/>
          <w:szCs w:val="26"/>
        </w:rPr>
        <w:t>20</w:t>
      </w:r>
      <w:r w:rsidR="006C1A75">
        <w:rPr>
          <w:rFonts w:ascii="Times New Roman" w:eastAsia="Times New Roman" w:hAnsi="Times New Roman" w:cs="Times New Roman"/>
          <w:sz w:val="26"/>
          <w:szCs w:val="26"/>
        </w:rPr>
        <w:t>2</w:t>
      </w:r>
      <w:r w:rsidR="00A51742">
        <w:rPr>
          <w:rFonts w:ascii="Times New Roman" w:eastAsia="Times New Roman" w:hAnsi="Times New Roman" w:cs="Times New Roman"/>
          <w:sz w:val="26"/>
          <w:szCs w:val="26"/>
        </w:rPr>
        <w:t>1</w:t>
      </w:r>
      <w:r w:rsidR="009A279F" w:rsidRPr="000B3DEE">
        <w:rPr>
          <w:rFonts w:ascii="Times New Roman" w:eastAsia="Times New Roman" w:hAnsi="Times New Roman" w:cs="Times New Roman"/>
          <w:sz w:val="26"/>
          <w:szCs w:val="26"/>
        </w:rPr>
        <w:tab/>
      </w:r>
      <w:r w:rsidR="009A279F" w:rsidRPr="000B3DEE">
        <w:rPr>
          <w:rFonts w:ascii="Times New Roman" w:eastAsia="Times New Roman" w:hAnsi="Times New Roman" w:cs="Times New Roman"/>
          <w:sz w:val="26"/>
          <w:szCs w:val="26"/>
        </w:rPr>
        <w:tab/>
      </w:r>
      <w:r w:rsidR="009A279F" w:rsidRPr="000B3DEE">
        <w:rPr>
          <w:rFonts w:ascii="Times New Roman" w:eastAsia="Times New Roman" w:hAnsi="Times New Roman" w:cs="Times New Roman"/>
          <w:sz w:val="26"/>
          <w:szCs w:val="26"/>
        </w:rPr>
        <w:tab/>
        <w:t xml:space="preserve">   </w:t>
      </w:r>
      <w:r w:rsidR="002B59D9" w:rsidRPr="000B3DE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A279F" w:rsidRPr="000B3DEE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6C1A7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="006C1A7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A279F" w:rsidRPr="000B3DEE">
        <w:rPr>
          <w:rFonts w:ascii="Times New Roman" w:eastAsia="Times New Roman" w:hAnsi="Times New Roman" w:cs="Times New Roman"/>
          <w:sz w:val="26"/>
          <w:szCs w:val="26"/>
        </w:rPr>
        <w:t xml:space="preserve"> г. Норильск</w:t>
      </w:r>
      <w:r w:rsidR="009A279F" w:rsidRPr="000B3DEE">
        <w:rPr>
          <w:rFonts w:ascii="Times New Roman" w:eastAsia="Times New Roman" w:hAnsi="Times New Roman" w:cs="Times New Roman"/>
          <w:sz w:val="26"/>
          <w:szCs w:val="26"/>
        </w:rPr>
        <w:tab/>
      </w:r>
      <w:r w:rsidR="009A279F" w:rsidRPr="000B3DEE">
        <w:rPr>
          <w:rFonts w:ascii="Times New Roman" w:eastAsia="Times New Roman" w:hAnsi="Times New Roman" w:cs="Times New Roman"/>
          <w:sz w:val="26"/>
          <w:szCs w:val="26"/>
        </w:rPr>
        <w:tab/>
      </w:r>
      <w:r w:rsidR="009A279F" w:rsidRPr="000B3DEE">
        <w:rPr>
          <w:rFonts w:ascii="Times New Roman" w:eastAsia="Times New Roman" w:hAnsi="Times New Roman" w:cs="Times New Roman"/>
          <w:sz w:val="26"/>
          <w:szCs w:val="26"/>
        </w:rPr>
        <w:tab/>
        <w:t xml:space="preserve">   </w:t>
      </w:r>
      <w:r w:rsidR="00595F6C" w:rsidRPr="000B3DEE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№ 118</w:t>
      </w:r>
    </w:p>
    <w:p w:rsidR="009A279F" w:rsidRPr="000B3DEE" w:rsidRDefault="009A279F" w:rsidP="009A279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9A279F" w:rsidRPr="000B3DEE" w:rsidRDefault="009A279F" w:rsidP="009A279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9A279F" w:rsidRPr="000B3DEE" w:rsidRDefault="009A279F" w:rsidP="009A279F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0B3DEE">
        <w:rPr>
          <w:rFonts w:ascii="Times New Roman" w:hAnsi="Times New Roman" w:cs="Times New Roman"/>
          <w:b w:val="0"/>
          <w:bCs w:val="0"/>
          <w:sz w:val="26"/>
          <w:szCs w:val="26"/>
        </w:rPr>
        <w:t>О внесении изменений в постановление</w:t>
      </w:r>
      <w:r w:rsidR="00181EE1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и.о. Главы </w:t>
      </w:r>
      <w:r w:rsidR="000B3DEE" w:rsidRPr="000B3DE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Администрации </w:t>
      </w:r>
      <w:r w:rsidRPr="000B3DE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города Норильска от </w:t>
      </w:r>
      <w:r w:rsidR="000B3DEE" w:rsidRPr="000B3DEE">
        <w:rPr>
          <w:rFonts w:ascii="Times New Roman" w:hAnsi="Times New Roman" w:cs="Times New Roman"/>
          <w:b w:val="0"/>
          <w:bCs w:val="0"/>
          <w:sz w:val="26"/>
          <w:szCs w:val="26"/>
        </w:rPr>
        <w:t>20</w:t>
      </w:r>
      <w:r w:rsidRPr="000B3DEE">
        <w:rPr>
          <w:rFonts w:ascii="Times New Roman" w:hAnsi="Times New Roman" w:cs="Times New Roman"/>
          <w:b w:val="0"/>
          <w:bCs w:val="0"/>
          <w:sz w:val="26"/>
          <w:szCs w:val="26"/>
        </w:rPr>
        <w:t>.0</w:t>
      </w:r>
      <w:r w:rsidR="000B3DEE" w:rsidRPr="000B3DEE">
        <w:rPr>
          <w:rFonts w:ascii="Times New Roman" w:hAnsi="Times New Roman" w:cs="Times New Roman"/>
          <w:b w:val="0"/>
          <w:bCs w:val="0"/>
          <w:sz w:val="26"/>
          <w:szCs w:val="26"/>
        </w:rPr>
        <w:t>2</w:t>
      </w:r>
      <w:r w:rsidRPr="000B3DEE">
        <w:rPr>
          <w:rFonts w:ascii="Times New Roman" w:hAnsi="Times New Roman" w:cs="Times New Roman"/>
          <w:b w:val="0"/>
          <w:bCs w:val="0"/>
          <w:sz w:val="26"/>
          <w:szCs w:val="26"/>
        </w:rPr>
        <w:t>.20</w:t>
      </w:r>
      <w:r w:rsidR="00AA1EA6" w:rsidRPr="000B3DEE">
        <w:rPr>
          <w:rFonts w:ascii="Times New Roman" w:hAnsi="Times New Roman" w:cs="Times New Roman"/>
          <w:b w:val="0"/>
          <w:bCs w:val="0"/>
          <w:sz w:val="26"/>
          <w:szCs w:val="26"/>
        </w:rPr>
        <w:t>08</w:t>
      </w:r>
      <w:r w:rsidRPr="000B3DE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№ </w:t>
      </w:r>
      <w:r w:rsidR="000B3DEE" w:rsidRPr="000B3DEE">
        <w:rPr>
          <w:rFonts w:ascii="Times New Roman" w:hAnsi="Times New Roman" w:cs="Times New Roman"/>
          <w:b w:val="0"/>
          <w:bCs w:val="0"/>
          <w:sz w:val="26"/>
          <w:szCs w:val="26"/>
        </w:rPr>
        <w:t>393</w:t>
      </w:r>
    </w:p>
    <w:p w:rsidR="009A279F" w:rsidRDefault="009A279F" w:rsidP="009A279F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181EE1" w:rsidRPr="000B3DEE" w:rsidRDefault="00181EE1" w:rsidP="009A279F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A51742" w:rsidRPr="00895952" w:rsidRDefault="00A51742" w:rsidP="00A5174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895952">
        <w:rPr>
          <w:rFonts w:ascii="Times New Roman" w:hAnsi="Times New Roman" w:cs="Times New Roman"/>
          <w:b w:val="0"/>
          <w:sz w:val="26"/>
          <w:szCs w:val="26"/>
        </w:rPr>
        <w:t>В целях урегулирования отдельных вопросов, касающихся оплаты труда работников Администрации города Норильска, замещающих должности (профессии), не отнесенные к должностям муниципальной службы,</w:t>
      </w:r>
    </w:p>
    <w:p w:rsidR="009A279F" w:rsidRPr="000B3DEE" w:rsidRDefault="0039772F" w:rsidP="009A279F">
      <w:pPr>
        <w:pStyle w:val="a3"/>
        <w:ind w:firstLine="0"/>
        <w:rPr>
          <w:szCs w:val="26"/>
        </w:rPr>
      </w:pPr>
      <w:r>
        <w:rPr>
          <w:szCs w:val="26"/>
        </w:rPr>
        <w:t>ПОСТАНОВЛЯЮ:</w:t>
      </w:r>
    </w:p>
    <w:p w:rsidR="009A279F" w:rsidRPr="000B3DEE" w:rsidRDefault="009A279F" w:rsidP="009A279F">
      <w:pPr>
        <w:pStyle w:val="a3"/>
        <w:ind w:firstLine="0"/>
        <w:rPr>
          <w:szCs w:val="26"/>
        </w:rPr>
      </w:pPr>
    </w:p>
    <w:p w:rsidR="000B3DEE" w:rsidRPr="000B3DEE" w:rsidRDefault="000B3DEE" w:rsidP="003977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3DEE">
        <w:rPr>
          <w:rFonts w:ascii="Times New Roman" w:hAnsi="Times New Roman" w:cs="Times New Roman"/>
          <w:sz w:val="26"/>
          <w:szCs w:val="26"/>
        </w:rPr>
        <w:t xml:space="preserve">1. Внести в </w:t>
      </w:r>
      <w:r w:rsidR="00EA4E7C">
        <w:rPr>
          <w:rFonts w:ascii="Times New Roman" w:hAnsi="Times New Roman" w:cs="Times New Roman"/>
          <w:sz w:val="26"/>
          <w:szCs w:val="26"/>
        </w:rPr>
        <w:t>Положение</w:t>
      </w:r>
      <w:r w:rsidRPr="000B3DEE">
        <w:rPr>
          <w:rFonts w:ascii="Times New Roman" w:hAnsi="Times New Roman" w:cs="Times New Roman"/>
          <w:sz w:val="26"/>
          <w:szCs w:val="26"/>
        </w:rPr>
        <w:t xml:space="preserve"> об оплате труда работников Администрации города Норильска, замещающих должности (профессии), не отнесенные к должностям муниципальной службы</w:t>
      </w:r>
      <w:r w:rsidR="00EA4E7C">
        <w:rPr>
          <w:rFonts w:ascii="Times New Roman" w:hAnsi="Times New Roman" w:cs="Times New Roman"/>
          <w:sz w:val="26"/>
          <w:szCs w:val="26"/>
        </w:rPr>
        <w:t xml:space="preserve">, утвержденное </w:t>
      </w:r>
      <w:hyperlink r:id="rId7" w:history="1">
        <w:r w:rsidR="00EA4E7C">
          <w:rPr>
            <w:rFonts w:ascii="Times New Roman" w:hAnsi="Times New Roman" w:cs="Times New Roman"/>
            <w:sz w:val="26"/>
            <w:szCs w:val="26"/>
          </w:rPr>
          <w:t>п</w:t>
        </w:r>
        <w:r w:rsidR="00EA4E7C" w:rsidRPr="000B3DEE">
          <w:rPr>
            <w:rFonts w:ascii="Times New Roman" w:hAnsi="Times New Roman" w:cs="Times New Roman"/>
            <w:sz w:val="26"/>
            <w:szCs w:val="26"/>
          </w:rPr>
          <w:t>остановление</w:t>
        </w:r>
      </w:hyperlink>
      <w:r w:rsidR="00EA4E7C">
        <w:rPr>
          <w:rFonts w:ascii="Times New Roman" w:hAnsi="Times New Roman" w:cs="Times New Roman"/>
          <w:sz w:val="26"/>
          <w:szCs w:val="26"/>
        </w:rPr>
        <w:t>м</w:t>
      </w:r>
      <w:r w:rsidR="0006195F">
        <w:rPr>
          <w:rFonts w:ascii="Times New Roman" w:hAnsi="Times New Roman" w:cs="Times New Roman"/>
          <w:sz w:val="26"/>
          <w:szCs w:val="26"/>
        </w:rPr>
        <w:t xml:space="preserve"> и.о. Главы</w:t>
      </w:r>
      <w:r w:rsidR="00EA4E7C" w:rsidRPr="000B3DEE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</w:t>
      </w:r>
      <w:r w:rsidR="00EA4E7C">
        <w:rPr>
          <w:rFonts w:ascii="Times New Roman" w:hAnsi="Times New Roman" w:cs="Times New Roman"/>
          <w:sz w:val="26"/>
          <w:szCs w:val="26"/>
        </w:rPr>
        <w:t xml:space="preserve"> </w:t>
      </w:r>
      <w:r w:rsidR="00EF75AD" w:rsidRPr="000B3DEE">
        <w:rPr>
          <w:rFonts w:ascii="Times New Roman" w:hAnsi="Times New Roman" w:cs="Times New Roman"/>
          <w:sz w:val="26"/>
          <w:szCs w:val="26"/>
        </w:rPr>
        <w:t>от 20.02.2008 № 393</w:t>
      </w:r>
      <w:r w:rsidR="0006195F">
        <w:rPr>
          <w:rFonts w:ascii="Times New Roman" w:hAnsi="Times New Roman" w:cs="Times New Roman"/>
          <w:sz w:val="26"/>
          <w:szCs w:val="26"/>
        </w:rPr>
        <w:t xml:space="preserve"> </w:t>
      </w:r>
      <w:r w:rsidRPr="000B3DEE">
        <w:rPr>
          <w:rFonts w:ascii="Times New Roman" w:hAnsi="Times New Roman" w:cs="Times New Roman"/>
          <w:sz w:val="26"/>
          <w:szCs w:val="26"/>
        </w:rPr>
        <w:t xml:space="preserve">(далее - </w:t>
      </w:r>
      <w:r w:rsidR="00EA4E7C">
        <w:rPr>
          <w:rFonts w:ascii="Times New Roman" w:hAnsi="Times New Roman" w:cs="Times New Roman"/>
          <w:sz w:val="26"/>
          <w:szCs w:val="26"/>
        </w:rPr>
        <w:t>Положение</w:t>
      </w:r>
      <w:r w:rsidRPr="000B3DEE">
        <w:rPr>
          <w:rFonts w:ascii="Times New Roman" w:hAnsi="Times New Roman" w:cs="Times New Roman"/>
          <w:sz w:val="26"/>
          <w:szCs w:val="26"/>
        </w:rPr>
        <w:t>)</w:t>
      </w:r>
      <w:r w:rsidR="0006195F">
        <w:rPr>
          <w:rFonts w:ascii="Times New Roman" w:hAnsi="Times New Roman" w:cs="Times New Roman"/>
          <w:sz w:val="26"/>
          <w:szCs w:val="26"/>
        </w:rPr>
        <w:t>,</w:t>
      </w:r>
      <w:r w:rsidRPr="000B3DEE">
        <w:rPr>
          <w:rFonts w:ascii="Times New Roman" w:hAnsi="Times New Roman" w:cs="Times New Roman"/>
          <w:sz w:val="26"/>
          <w:szCs w:val="26"/>
        </w:rPr>
        <w:t xml:space="preserve"> следующ</w:t>
      </w:r>
      <w:r w:rsidR="00A51742">
        <w:rPr>
          <w:rFonts w:ascii="Times New Roman" w:hAnsi="Times New Roman" w:cs="Times New Roman"/>
          <w:sz w:val="26"/>
          <w:szCs w:val="26"/>
        </w:rPr>
        <w:t>ие изменения</w:t>
      </w:r>
      <w:r w:rsidRPr="000B3DEE">
        <w:rPr>
          <w:rFonts w:ascii="Times New Roman" w:hAnsi="Times New Roman" w:cs="Times New Roman"/>
          <w:sz w:val="26"/>
          <w:szCs w:val="26"/>
        </w:rPr>
        <w:t>:</w:t>
      </w:r>
    </w:p>
    <w:p w:rsidR="003F454B" w:rsidRPr="003F454B" w:rsidRDefault="000B3DEE" w:rsidP="003977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454B">
        <w:rPr>
          <w:rFonts w:ascii="Times New Roman" w:hAnsi="Times New Roman" w:cs="Times New Roman"/>
          <w:sz w:val="26"/>
          <w:szCs w:val="26"/>
        </w:rPr>
        <w:t xml:space="preserve">1.1. </w:t>
      </w:r>
      <w:r w:rsidR="003F454B" w:rsidRPr="003F454B">
        <w:rPr>
          <w:rFonts w:ascii="Times New Roman" w:hAnsi="Times New Roman" w:cs="Times New Roman"/>
          <w:sz w:val="26"/>
          <w:szCs w:val="26"/>
        </w:rPr>
        <w:t xml:space="preserve">Пункт 2.2 Положения </w:t>
      </w:r>
      <w:r w:rsidRPr="003F454B">
        <w:rPr>
          <w:rFonts w:ascii="Times New Roman" w:hAnsi="Times New Roman" w:cs="Times New Roman"/>
          <w:sz w:val="26"/>
          <w:szCs w:val="26"/>
        </w:rPr>
        <w:t>изложить</w:t>
      </w:r>
      <w:r w:rsidR="003F454B" w:rsidRPr="003F454B">
        <w:rPr>
          <w:rFonts w:ascii="Times New Roman" w:hAnsi="Times New Roman" w:cs="Times New Roman"/>
          <w:sz w:val="26"/>
          <w:szCs w:val="26"/>
        </w:rPr>
        <w:t xml:space="preserve"> </w:t>
      </w:r>
      <w:r w:rsidRPr="003F454B">
        <w:rPr>
          <w:rFonts w:ascii="Times New Roman" w:hAnsi="Times New Roman" w:cs="Times New Roman"/>
          <w:sz w:val="26"/>
          <w:szCs w:val="26"/>
        </w:rPr>
        <w:t xml:space="preserve">в </w:t>
      </w:r>
      <w:r w:rsidR="003F454B" w:rsidRPr="003F454B">
        <w:rPr>
          <w:rFonts w:ascii="Times New Roman" w:hAnsi="Times New Roman" w:cs="Times New Roman"/>
          <w:sz w:val="26"/>
          <w:szCs w:val="26"/>
        </w:rPr>
        <w:t>следующей редакции:</w:t>
      </w:r>
    </w:p>
    <w:p w:rsidR="003F454B" w:rsidRDefault="003F454B" w:rsidP="003F45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454B">
        <w:rPr>
          <w:rFonts w:ascii="Times New Roman" w:hAnsi="Times New Roman" w:cs="Times New Roman"/>
          <w:sz w:val="26"/>
          <w:szCs w:val="26"/>
        </w:rPr>
        <w:t>«2.2. Месячные оклады (минимальные и максимальные размеры окладов) по должностям (профессиям) работников утверждаются постановлением Администрации города Норильска.</w:t>
      </w:r>
    </w:p>
    <w:p w:rsidR="003F454B" w:rsidRPr="003F454B" w:rsidRDefault="003F454B" w:rsidP="003F45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454B">
        <w:rPr>
          <w:rFonts w:ascii="Times New Roman" w:hAnsi="Times New Roman" w:cs="Times New Roman"/>
          <w:sz w:val="26"/>
          <w:szCs w:val="26"/>
        </w:rPr>
        <w:t>Размеры должностных окладов</w:t>
      </w:r>
      <w:r>
        <w:rPr>
          <w:rFonts w:ascii="Times New Roman" w:hAnsi="Times New Roman" w:cs="Times New Roman"/>
          <w:sz w:val="26"/>
          <w:szCs w:val="26"/>
        </w:rPr>
        <w:t xml:space="preserve"> работников</w:t>
      </w:r>
      <w:r w:rsidRPr="003F454B">
        <w:rPr>
          <w:rFonts w:ascii="Times New Roman" w:hAnsi="Times New Roman" w:cs="Times New Roman"/>
          <w:sz w:val="26"/>
          <w:szCs w:val="26"/>
        </w:rPr>
        <w:t>, установленные постановлением Администрации города Норильска, индексируются в соответствии с решением Норильского городского Совета депутатов о бюджете муниципального образования город Норильск на очередной финансовый год и плановый период.</w:t>
      </w:r>
    </w:p>
    <w:p w:rsidR="003F454B" w:rsidRDefault="003F454B" w:rsidP="003F45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454B">
        <w:rPr>
          <w:rFonts w:ascii="Times New Roman" w:hAnsi="Times New Roman" w:cs="Times New Roman"/>
          <w:sz w:val="26"/>
          <w:szCs w:val="26"/>
        </w:rPr>
        <w:t xml:space="preserve">При индексации должностных окладов </w:t>
      </w:r>
      <w:r>
        <w:rPr>
          <w:rFonts w:ascii="Times New Roman" w:hAnsi="Times New Roman" w:cs="Times New Roman"/>
          <w:sz w:val="26"/>
          <w:szCs w:val="26"/>
        </w:rPr>
        <w:t>работников, установленных</w:t>
      </w:r>
      <w:r w:rsidRPr="003F454B">
        <w:rPr>
          <w:rFonts w:ascii="Times New Roman" w:hAnsi="Times New Roman" w:cs="Times New Roman"/>
          <w:sz w:val="26"/>
          <w:szCs w:val="26"/>
        </w:rPr>
        <w:t xml:space="preserve"> постановлением Администрации города Норильска, их размеры подлежат округлению до целого рубля в сторону увеличения после осуществления всех индексаций.</w:t>
      </w:r>
      <w:r w:rsidR="00614FCD">
        <w:rPr>
          <w:rFonts w:ascii="Times New Roman" w:hAnsi="Times New Roman" w:cs="Times New Roman"/>
          <w:sz w:val="26"/>
          <w:szCs w:val="26"/>
        </w:rPr>
        <w:t>».</w:t>
      </w:r>
    </w:p>
    <w:p w:rsidR="006F3451" w:rsidRDefault="002903C9" w:rsidP="003F45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 </w:t>
      </w:r>
      <w:r w:rsidR="006F3451" w:rsidRPr="003F454B">
        <w:rPr>
          <w:rFonts w:ascii="Times New Roman" w:hAnsi="Times New Roman" w:cs="Times New Roman"/>
          <w:sz w:val="26"/>
          <w:szCs w:val="26"/>
        </w:rPr>
        <w:t xml:space="preserve">Пункт </w:t>
      </w:r>
      <w:r w:rsidR="006F3451">
        <w:rPr>
          <w:rFonts w:ascii="Times New Roman" w:hAnsi="Times New Roman" w:cs="Times New Roman"/>
          <w:sz w:val="26"/>
          <w:szCs w:val="26"/>
        </w:rPr>
        <w:t>4.1</w:t>
      </w:r>
      <w:r w:rsidR="006F3451" w:rsidRPr="003F454B">
        <w:rPr>
          <w:rFonts w:ascii="Times New Roman" w:hAnsi="Times New Roman" w:cs="Times New Roman"/>
          <w:sz w:val="26"/>
          <w:szCs w:val="26"/>
        </w:rPr>
        <w:t xml:space="preserve"> Положения изложить в следующей редакции</w:t>
      </w:r>
      <w:r w:rsidR="006F3451">
        <w:rPr>
          <w:rFonts w:ascii="Times New Roman" w:hAnsi="Times New Roman" w:cs="Times New Roman"/>
          <w:sz w:val="26"/>
          <w:szCs w:val="26"/>
        </w:rPr>
        <w:t>:</w:t>
      </w:r>
    </w:p>
    <w:p w:rsidR="006F3451" w:rsidRPr="006F3451" w:rsidRDefault="006F3451" w:rsidP="006F3451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3451">
        <w:rPr>
          <w:rFonts w:ascii="Times New Roman" w:hAnsi="Times New Roman" w:cs="Times New Roman"/>
          <w:sz w:val="26"/>
          <w:szCs w:val="26"/>
        </w:rPr>
        <w:t>«4.1. Надбавка за сложность и напряженность труда является стимулирующей выплатой и устанавливается работникам, добросовестно исполняющим свои трудовые обязанности.</w:t>
      </w:r>
    </w:p>
    <w:p w:rsidR="006F3451" w:rsidRPr="006F3451" w:rsidRDefault="006F3451" w:rsidP="006F3451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3451">
        <w:rPr>
          <w:rFonts w:ascii="Times New Roman" w:hAnsi="Times New Roman" w:cs="Times New Roman"/>
          <w:sz w:val="26"/>
          <w:szCs w:val="26"/>
        </w:rPr>
        <w:t>Критериями для установления надбавки работнику являются один или несколько критериев из следующих:</w:t>
      </w:r>
    </w:p>
    <w:p w:rsidR="006F3451" w:rsidRPr="006F3451" w:rsidRDefault="006F3451" w:rsidP="006F3451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3451">
        <w:rPr>
          <w:rFonts w:ascii="Times New Roman" w:hAnsi="Times New Roman" w:cs="Times New Roman"/>
          <w:sz w:val="26"/>
          <w:szCs w:val="26"/>
        </w:rPr>
        <w:t xml:space="preserve">- профессиональный уровень исполнения </w:t>
      </w:r>
      <w:r w:rsidR="0006195F" w:rsidRPr="006F3451">
        <w:rPr>
          <w:rFonts w:ascii="Times New Roman" w:hAnsi="Times New Roman" w:cs="Times New Roman"/>
          <w:sz w:val="26"/>
          <w:szCs w:val="26"/>
        </w:rPr>
        <w:t xml:space="preserve">трудовых </w:t>
      </w:r>
      <w:r w:rsidRPr="006F3451">
        <w:rPr>
          <w:rFonts w:ascii="Times New Roman" w:hAnsi="Times New Roman" w:cs="Times New Roman"/>
          <w:sz w:val="26"/>
          <w:szCs w:val="26"/>
        </w:rPr>
        <w:t>обязанностей;</w:t>
      </w:r>
    </w:p>
    <w:p w:rsidR="006F3451" w:rsidRPr="006F3451" w:rsidRDefault="006F3451" w:rsidP="006F3451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3451">
        <w:rPr>
          <w:rFonts w:ascii="Times New Roman" w:hAnsi="Times New Roman" w:cs="Times New Roman"/>
          <w:sz w:val="26"/>
          <w:szCs w:val="26"/>
        </w:rPr>
        <w:t>- сложность и срочность выполняемой работы, знание и правильное применение соответствующих нормативных правовых актов;</w:t>
      </w:r>
    </w:p>
    <w:p w:rsidR="006F3451" w:rsidRDefault="006F3451" w:rsidP="006F3451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3451">
        <w:rPr>
          <w:rFonts w:ascii="Times New Roman" w:hAnsi="Times New Roman" w:cs="Times New Roman"/>
          <w:sz w:val="26"/>
          <w:szCs w:val="26"/>
        </w:rPr>
        <w:t>- компетентность при выполнении наиболее важных, сложных и ответственных работ.</w:t>
      </w:r>
    </w:p>
    <w:p w:rsidR="006F3451" w:rsidRPr="006F3451" w:rsidRDefault="006F3451" w:rsidP="006F3451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3451">
        <w:rPr>
          <w:rFonts w:ascii="Times New Roman" w:hAnsi="Times New Roman" w:cs="Times New Roman"/>
          <w:sz w:val="26"/>
          <w:szCs w:val="26"/>
        </w:rPr>
        <w:t>При установлении надбавки оценивается исполнение работником трудовых обязанностей в текущем и в предшествующем периодах.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6F3451" w:rsidRPr="006F3451" w:rsidRDefault="006F3451" w:rsidP="006F3451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:rsidR="006F3451" w:rsidRPr="006F3451" w:rsidRDefault="00614FCD" w:rsidP="006F3451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3451">
        <w:rPr>
          <w:rFonts w:ascii="Times New Roman" w:hAnsi="Times New Roman" w:cs="Times New Roman"/>
          <w:sz w:val="26"/>
          <w:szCs w:val="26"/>
        </w:rPr>
        <w:t>1.</w:t>
      </w:r>
      <w:r w:rsidR="002903C9" w:rsidRPr="006F3451">
        <w:rPr>
          <w:rFonts w:ascii="Times New Roman" w:hAnsi="Times New Roman" w:cs="Times New Roman"/>
          <w:sz w:val="26"/>
          <w:szCs w:val="26"/>
        </w:rPr>
        <w:t>3</w:t>
      </w:r>
      <w:r w:rsidRPr="006F3451">
        <w:rPr>
          <w:rFonts w:ascii="Times New Roman" w:hAnsi="Times New Roman" w:cs="Times New Roman"/>
          <w:sz w:val="26"/>
          <w:szCs w:val="26"/>
        </w:rPr>
        <w:t>.</w:t>
      </w:r>
      <w:r w:rsidR="006F3451" w:rsidRPr="006F3451">
        <w:rPr>
          <w:rFonts w:ascii="Times New Roman" w:hAnsi="Times New Roman" w:cs="Times New Roman"/>
          <w:sz w:val="26"/>
          <w:szCs w:val="26"/>
        </w:rPr>
        <w:t xml:space="preserve"> Пункт 6.1 Положения изложить в следующей редакции:</w:t>
      </w:r>
    </w:p>
    <w:p w:rsidR="006F3451" w:rsidRPr="006F3451" w:rsidRDefault="006F3451" w:rsidP="006F3451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6F3451">
        <w:rPr>
          <w:rFonts w:ascii="Times New Roman" w:hAnsi="Times New Roman" w:cs="Times New Roman"/>
          <w:sz w:val="26"/>
          <w:szCs w:val="26"/>
        </w:rPr>
        <w:t>6.1. Премия по результатам работы за месяц (далее - премия) устанавливается работнику, добросовестно исполняющему свои трудовые обязанности, при наличии одного или нескольких из следующих показателей премирования:</w:t>
      </w:r>
    </w:p>
    <w:p w:rsidR="006F3451" w:rsidRPr="006F3451" w:rsidRDefault="006F3451" w:rsidP="006F3451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3451">
        <w:rPr>
          <w:rFonts w:ascii="Times New Roman" w:hAnsi="Times New Roman" w:cs="Times New Roman"/>
          <w:sz w:val="26"/>
          <w:szCs w:val="26"/>
        </w:rPr>
        <w:t>- достижение значимых результатов профессиональной деятельности;</w:t>
      </w:r>
    </w:p>
    <w:p w:rsidR="006F3451" w:rsidRPr="006F3451" w:rsidRDefault="006F3451" w:rsidP="006F3451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3451">
        <w:rPr>
          <w:rFonts w:ascii="Times New Roman" w:hAnsi="Times New Roman" w:cs="Times New Roman"/>
          <w:sz w:val="26"/>
          <w:szCs w:val="26"/>
        </w:rPr>
        <w:t>- участие в обеспечении деятельности административных комиссий, в том числе в возбуждении и рассмотрении дел об административном правонарушении</w:t>
      </w:r>
      <w:r w:rsidR="00004439">
        <w:rPr>
          <w:rFonts w:ascii="Times New Roman" w:hAnsi="Times New Roman" w:cs="Times New Roman"/>
          <w:sz w:val="26"/>
          <w:szCs w:val="26"/>
        </w:rPr>
        <w:t>;</w:t>
      </w:r>
    </w:p>
    <w:p w:rsidR="006F3451" w:rsidRPr="006F3451" w:rsidRDefault="006F3451" w:rsidP="006F3451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3451">
        <w:rPr>
          <w:rFonts w:ascii="Times New Roman" w:hAnsi="Times New Roman" w:cs="Times New Roman"/>
          <w:sz w:val="26"/>
          <w:szCs w:val="26"/>
        </w:rPr>
        <w:t>- использование новых форм и методов, положительно отразившихся на результатах профессиональной деятельности;</w:t>
      </w:r>
    </w:p>
    <w:p w:rsidR="006F3451" w:rsidRDefault="006F3451" w:rsidP="006F3451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3451">
        <w:rPr>
          <w:rFonts w:ascii="Times New Roman" w:hAnsi="Times New Roman" w:cs="Times New Roman"/>
          <w:sz w:val="26"/>
          <w:szCs w:val="26"/>
        </w:rPr>
        <w:t>- иные показатели.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3F454B" w:rsidRDefault="006F3451" w:rsidP="006F3451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1.4. </w:t>
      </w:r>
      <w:r w:rsidR="00614FCD">
        <w:rPr>
          <w:rFonts w:ascii="Times New Roman" w:hAnsi="Times New Roman" w:cs="Times New Roman"/>
          <w:sz w:val="26"/>
          <w:szCs w:val="26"/>
        </w:rPr>
        <w:t xml:space="preserve">Пункт 7.1 </w:t>
      </w:r>
      <w:r w:rsidR="00614FCD" w:rsidRPr="003F454B">
        <w:rPr>
          <w:rFonts w:ascii="Times New Roman" w:hAnsi="Times New Roman" w:cs="Times New Roman"/>
          <w:sz w:val="26"/>
          <w:szCs w:val="26"/>
        </w:rPr>
        <w:t>Положения изложить в следующей редакции</w:t>
      </w:r>
      <w:r w:rsidR="00614FCD">
        <w:rPr>
          <w:rFonts w:ascii="Times New Roman" w:hAnsi="Times New Roman" w:cs="Times New Roman"/>
          <w:sz w:val="26"/>
          <w:szCs w:val="26"/>
        </w:rPr>
        <w:t>:</w:t>
      </w:r>
    </w:p>
    <w:p w:rsidR="00614FCD" w:rsidRPr="00614FCD" w:rsidRDefault="00614FCD" w:rsidP="00614F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«7.1. </w:t>
      </w:r>
      <w:r w:rsidRPr="00614FCD">
        <w:rPr>
          <w:rFonts w:ascii="Times New Roman" w:hAnsi="Times New Roman" w:cs="Times New Roman"/>
          <w:sz w:val="26"/>
          <w:szCs w:val="26"/>
        </w:rPr>
        <w:t xml:space="preserve">Ежемесячное денежное поощрение устанавливается </w:t>
      </w:r>
      <w:r>
        <w:rPr>
          <w:rFonts w:ascii="Times New Roman" w:hAnsi="Times New Roman" w:cs="Times New Roman"/>
          <w:sz w:val="26"/>
          <w:szCs w:val="26"/>
        </w:rPr>
        <w:t>работнику</w:t>
      </w:r>
      <w:r w:rsidRPr="00614FCD">
        <w:rPr>
          <w:rFonts w:ascii="Times New Roman" w:hAnsi="Times New Roman" w:cs="Times New Roman"/>
          <w:sz w:val="26"/>
          <w:szCs w:val="26"/>
        </w:rPr>
        <w:t xml:space="preserve"> с учетом коэффициента 1,04</w:t>
      </w:r>
      <w:r w:rsidR="006F3451">
        <w:rPr>
          <w:rFonts w:ascii="Times New Roman" w:hAnsi="Times New Roman" w:cs="Times New Roman"/>
          <w:sz w:val="26"/>
          <w:szCs w:val="26"/>
        </w:rPr>
        <w:t xml:space="preserve"> </w:t>
      </w:r>
      <w:r w:rsidRPr="00614FCD">
        <w:rPr>
          <w:rFonts w:ascii="Times New Roman" w:hAnsi="Times New Roman" w:cs="Times New Roman"/>
          <w:sz w:val="26"/>
          <w:szCs w:val="26"/>
        </w:rPr>
        <w:t>(К).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614FCD" w:rsidRDefault="00614FCD" w:rsidP="006F34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06195F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. Абзацы </w:t>
      </w:r>
      <w:r w:rsidR="00071A72">
        <w:rPr>
          <w:rFonts w:ascii="Times New Roman" w:hAnsi="Times New Roman" w:cs="Times New Roman"/>
          <w:sz w:val="26"/>
          <w:szCs w:val="26"/>
        </w:rPr>
        <w:t>четырнадцатый</w:t>
      </w:r>
      <w:r w:rsidR="0006195F">
        <w:rPr>
          <w:rFonts w:ascii="Times New Roman" w:hAnsi="Times New Roman" w:cs="Times New Roman"/>
          <w:sz w:val="26"/>
          <w:szCs w:val="26"/>
        </w:rPr>
        <w:t>,</w:t>
      </w:r>
      <w:r w:rsidR="00071A72">
        <w:rPr>
          <w:rFonts w:ascii="Times New Roman" w:hAnsi="Times New Roman" w:cs="Times New Roman"/>
          <w:sz w:val="26"/>
          <w:szCs w:val="26"/>
        </w:rPr>
        <w:t xml:space="preserve"> пятнадцатый п</w:t>
      </w:r>
      <w:r>
        <w:rPr>
          <w:rFonts w:ascii="Times New Roman" w:hAnsi="Times New Roman" w:cs="Times New Roman"/>
          <w:sz w:val="26"/>
          <w:szCs w:val="26"/>
        </w:rPr>
        <w:t>ункт</w:t>
      </w:r>
      <w:r w:rsidR="00071A72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7.</w:t>
      </w:r>
      <w:r w:rsidR="00071A72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F454B">
        <w:rPr>
          <w:rFonts w:ascii="Times New Roman" w:hAnsi="Times New Roman" w:cs="Times New Roman"/>
          <w:sz w:val="26"/>
          <w:szCs w:val="26"/>
        </w:rPr>
        <w:t>Положения изложить в следующей редакции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6F3451" w:rsidRPr="006F3451" w:rsidRDefault="00071A72" w:rsidP="006F3451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3451">
        <w:rPr>
          <w:rFonts w:ascii="Times New Roman" w:hAnsi="Times New Roman" w:cs="Times New Roman"/>
          <w:sz w:val="26"/>
          <w:szCs w:val="26"/>
        </w:rPr>
        <w:t>«</w:t>
      </w:r>
      <w:r w:rsidR="006F3451" w:rsidRPr="006F3451">
        <w:rPr>
          <w:rFonts w:ascii="Times New Roman" w:hAnsi="Times New Roman" w:cs="Times New Roman"/>
          <w:sz w:val="26"/>
          <w:szCs w:val="26"/>
        </w:rPr>
        <w:t>К – коэффициент, применяемый для расчета ежемесячного денежного поощрения работника.</w:t>
      </w:r>
    </w:p>
    <w:p w:rsidR="006F3451" w:rsidRDefault="006F3451" w:rsidP="006F3451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3451">
        <w:rPr>
          <w:rFonts w:ascii="Times New Roman" w:hAnsi="Times New Roman" w:cs="Times New Roman"/>
          <w:sz w:val="26"/>
          <w:szCs w:val="26"/>
        </w:rPr>
        <w:t>Коэффициент, применяемый для расчета ежемесячного денежного поощрения работника, может устанавливаться в размере, отличном от размера коэффициента, указанного в пункте 7.1 настоящего Положения, распоряжением Администрации города Норильска, издаваемым Главой города Норильска, на основании решения комиссии, созданной распоряжением Администрации города Норильска, изданным Главой города Норильска, в пределах утвержденного фонда оплаты труда и выполнении определенных условий:</w:t>
      </w:r>
      <w:r w:rsidR="0006195F">
        <w:rPr>
          <w:rFonts w:ascii="Times New Roman" w:hAnsi="Times New Roman" w:cs="Times New Roman"/>
          <w:sz w:val="26"/>
          <w:szCs w:val="26"/>
        </w:rPr>
        <w:t>».</w:t>
      </w:r>
    </w:p>
    <w:p w:rsidR="0006195F" w:rsidRPr="006F3451" w:rsidRDefault="0006195F" w:rsidP="006F3451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1.6. Пункт 7.2 </w:t>
      </w:r>
      <w:r w:rsidRPr="003F454B">
        <w:rPr>
          <w:rFonts w:ascii="Times New Roman" w:hAnsi="Times New Roman" w:cs="Times New Roman"/>
          <w:sz w:val="26"/>
          <w:szCs w:val="26"/>
        </w:rPr>
        <w:t>Положения</w:t>
      </w:r>
      <w:r>
        <w:rPr>
          <w:rFonts w:ascii="Times New Roman" w:hAnsi="Times New Roman" w:cs="Times New Roman"/>
          <w:sz w:val="26"/>
          <w:szCs w:val="26"/>
        </w:rPr>
        <w:t xml:space="preserve"> дополнить абзацами шестнадцатым – двадцатым следующего содержания:</w:t>
      </w:r>
    </w:p>
    <w:p w:rsidR="006F3451" w:rsidRPr="006F3451" w:rsidRDefault="0006195F" w:rsidP="006F3451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6F3451" w:rsidRPr="006F3451">
        <w:rPr>
          <w:rFonts w:ascii="Times New Roman" w:hAnsi="Times New Roman" w:cs="Times New Roman"/>
          <w:sz w:val="26"/>
          <w:szCs w:val="26"/>
        </w:rPr>
        <w:t>– качественное и оперативное выполнение работ высокой напряженности и интенсивности (большой объем, систематическое выполнение срочных и неотложных поручений, а также работ, требующих повышенного внимания и др.);</w:t>
      </w:r>
    </w:p>
    <w:p w:rsidR="006F3451" w:rsidRPr="006F3451" w:rsidRDefault="006F3451" w:rsidP="006F3451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3451">
        <w:rPr>
          <w:rFonts w:ascii="Times New Roman" w:hAnsi="Times New Roman" w:cs="Times New Roman"/>
          <w:sz w:val="26"/>
          <w:szCs w:val="26"/>
        </w:rPr>
        <w:t>– исполнение трудовых обязанностей, связанных с принятием решений, влекущих существенные последствия;</w:t>
      </w:r>
    </w:p>
    <w:p w:rsidR="006F3451" w:rsidRPr="006F3451" w:rsidRDefault="006F3451" w:rsidP="006F3451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3451">
        <w:rPr>
          <w:rFonts w:ascii="Times New Roman" w:hAnsi="Times New Roman" w:cs="Times New Roman"/>
          <w:sz w:val="26"/>
          <w:szCs w:val="26"/>
        </w:rPr>
        <w:t>– высокая эффективность работы;</w:t>
      </w:r>
    </w:p>
    <w:p w:rsidR="006F3451" w:rsidRPr="006F3451" w:rsidRDefault="006F3451" w:rsidP="006F3451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3451">
        <w:rPr>
          <w:rFonts w:ascii="Times New Roman" w:hAnsi="Times New Roman" w:cs="Times New Roman"/>
          <w:sz w:val="26"/>
          <w:szCs w:val="26"/>
        </w:rPr>
        <w:t>– деловая инициативность, способствующая повышению эффективности работы Администрации города Норильска.</w:t>
      </w:r>
    </w:p>
    <w:p w:rsidR="006F3451" w:rsidRPr="006F3451" w:rsidRDefault="006F3451" w:rsidP="006F3451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3451">
        <w:rPr>
          <w:rFonts w:ascii="Times New Roman" w:hAnsi="Times New Roman" w:cs="Times New Roman"/>
          <w:sz w:val="26"/>
          <w:szCs w:val="26"/>
        </w:rPr>
        <w:t xml:space="preserve">Предельный </w:t>
      </w:r>
      <w:hyperlink r:id="rId8" w:history="1">
        <w:r w:rsidRPr="006F3451">
          <w:rPr>
            <w:rFonts w:ascii="Times New Roman" w:hAnsi="Times New Roman" w:cs="Times New Roman"/>
            <w:sz w:val="26"/>
            <w:szCs w:val="26"/>
          </w:rPr>
          <w:t>размер</w:t>
        </w:r>
      </w:hyperlink>
      <w:r w:rsidRPr="006F3451">
        <w:rPr>
          <w:rFonts w:ascii="Times New Roman" w:hAnsi="Times New Roman" w:cs="Times New Roman"/>
          <w:sz w:val="26"/>
          <w:szCs w:val="26"/>
        </w:rPr>
        <w:t xml:space="preserve"> коэффициента, применяемого для расчета ежемесячного денежного поощрения работника</w:t>
      </w:r>
      <w:r w:rsidR="00004439">
        <w:rPr>
          <w:rFonts w:ascii="Times New Roman" w:hAnsi="Times New Roman" w:cs="Times New Roman"/>
          <w:sz w:val="26"/>
          <w:szCs w:val="26"/>
        </w:rPr>
        <w:t>,</w:t>
      </w:r>
      <w:r w:rsidRPr="006F3451">
        <w:rPr>
          <w:rFonts w:ascii="Times New Roman" w:hAnsi="Times New Roman" w:cs="Times New Roman"/>
          <w:sz w:val="26"/>
          <w:szCs w:val="26"/>
        </w:rPr>
        <w:t xml:space="preserve"> – 6.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304D71" w:rsidRPr="00FD6D12" w:rsidRDefault="00C43AC7" w:rsidP="00304D71">
      <w:pPr>
        <w:pStyle w:val="a7"/>
        <w:ind w:left="0" w:firstLine="720"/>
        <w:rPr>
          <w:rFonts w:eastAsia="Times New Roman" w:cs="Times New Roman"/>
          <w:szCs w:val="26"/>
        </w:rPr>
      </w:pPr>
      <w:r>
        <w:rPr>
          <w:rFonts w:cs="Times New Roman"/>
          <w:szCs w:val="26"/>
        </w:rPr>
        <w:t>2</w:t>
      </w:r>
      <w:r w:rsidR="000B3DEE" w:rsidRPr="000B3DEE">
        <w:rPr>
          <w:rFonts w:cs="Times New Roman"/>
          <w:szCs w:val="26"/>
        </w:rPr>
        <w:t xml:space="preserve">. </w:t>
      </w:r>
      <w:r w:rsidR="00304D71" w:rsidRPr="00FD6D12">
        <w:rPr>
          <w:rFonts w:eastAsia="Times New Roman" w:cs="Times New Roman"/>
          <w:szCs w:val="26"/>
        </w:rPr>
        <w:t xml:space="preserve">Настоящее </w:t>
      </w:r>
      <w:r w:rsidR="00304D71">
        <w:rPr>
          <w:rFonts w:eastAsia="Times New Roman" w:cs="Times New Roman"/>
          <w:szCs w:val="26"/>
        </w:rPr>
        <w:t>постановление</w:t>
      </w:r>
      <w:r w:rsidR="00304D71" w:rsidRPr="00FD6D12">
        <w:rPr>
          <w:rFonts w:eastAsia="Times New Roman" w:cs="Times New Roman"/>
          <w:szCs w:val="26"/>
        </w:rPr>
        <w:t xml:space="preserve"> вступает в силу </w:t>
      </w:r>
      <w:r w:rsidR="0006195F">
        <w:rPr>
          <w:rFonts w:eastAsia="Times New Roman" w:cs="Times New Roman"/>
          <w:szCs w:val="26"/>
        </w:rPr>
        <w:t>после его официального</w:t>
      </w:r>
      <w:r w:rsidR="00304D71" w:rsidRPr="00FD6D12">
        <w:rPr>
          <w:rFonts w:eastAsia="Times New Roman" w:cs="Times New Roman"/>
          <w:szCs w:val="26"/>
        </w:rPr>
        <w:t xml:space="preserve"> опубликования в газете </w:t>
      </w:r>
      <w:r w:rsidR="00304D71">
        <w:rPr>
          <w:rFonts w:eastAsia="Times New Roman" w:cs="Times New Roman"/>
          <w:szCs w:val="26"/>
        </w:rPr>
        <w:t>«</w:t>
      </w:r>
      <w:r w:rsidR="00304D71" w:rsidRPr="00FD6D12">
        <w:rPr>
          <w:rFonts w:eastAsia="Times New Roman" w:cs="Times New Roman"/>
          <w:szCs w:val="26"/>
        </w:rPr>
        <w:t>Заполярная правда</w:t>
      </w:r>
      <w:r w:rsidR="00304D71">
        <w:rPr>
          <w:rFonts w:eastAsia="Times New Roman" w:cs="Times New Roman"/>
          <w:szCs w:val="26"/>
        </w:rPr>
        <w:t>»</w:t>
      </w:r>
      <w:r w:rsidR="00304D71" w:rsidRPr="00FD6D12">
        <w:rPr>
          <w:rFonts w:eastAsia="Times New Roman" w:cs="Times New Roman"/>
          <w:szCs w:val="26"/>
        </w:rPr>
        <w:t xml:space="preserve"> и распространяет свое действие</w:t>
      </w:r>
      <w:r w:rsidR="0006195F">
        <w:rPr>
          <w:rFonts w:eastAsia="Times New Roman" w:cs="Times New Roman"/>
          <w:szCs w:val="26"/>
        </w:rPr>
        <w:t xml:space="preserve"> </w:t>
      </w:r>
      <w:r w:rsidR="00304D71" w:rsidRPr="00FD6D12">
        <w:rPr>
          <w:rFonts w:eastAsia="Times New Roman" w:cs="Times New Roman"/>
          <w:szCs w:val="26"/>
        </w:rPr>
        <w:t>на правоотношения, возникшие с 01.</w:t>
      </w:r>
      <w:r>
        <w:rPr>
          <w:rFonts w:eastAsia="Times New Roman" w:cs="Times New Roman"/>
          <w:szCs w:val="26"/>
        </w:rPr>
        <w:t>02</w:t>
      </w:r>
      <w:r w:rsidR="00304D71" w:rsidRPr="00FD6D12">
        <w:rPr>
          <w:rFonts w:eastAsia="Times New Roman" w:cs="Times New Roman"/>
          <w:szCs w:val="26"/>
        </w:rPr>
        <w:t>.20</w:t>
      </w:r>
      <w:r w:rsidR="00304D71">
        <w:rPr>
          <w:rFonts w:eastAsia="Times New Roman" w:cs="Times New Roman"/>
          <w:szCs w:val="26"/>
        </w:rPr>
        <w:t>2</w:t>
      </w:r>
      <w:r>
        <w:rPr>
          <w:rFonts w:eastAsia="Times New Roman" w:cs="Times New Roman"/>
          <w:szCs w:val="26"/>
        </w:rPr>
        <w:t>1</w:t>
      </w:r>
      <w:r w:rsidR="00304D71" w:rsidRPr="00FD6D12">
        <w:rPr>
          <w:rFonts w:eastAsia="Times New Roman" w:cs="Times New Roman"/>
          <w:szCs w:val="26"/>
        </w:rPr>
        <w:t>.</w:t>
      </w:r>
    </w:p>
    <w:p w:rsidR="009A279F" w:rsidRPr="000B3DEE" w:rsidRDefault="009A279F" w:rsidP="009A279F">
      <w:pPr>
        <w:pStyle w:val="a3"/>
        <w:ind w:firstLine="0"/>
        <w:rPr>
          <w:szCs w:val="26"/>
        </w:rPr>
      </w:pPr>
    </w:p>
    <w:p w:rsidR="009A279F" w:rsidRPr="000B3DEE" w:rsidRDefault="009A279F" w:rsidP="009A279F">
      <w:pPr>
        <w:pStyle w:val="a3"/>
        <w:ind w:firstLine="0"/>
        <w:rPr>
          <w:szCs w:val="26"/>
        </w:rPr>
      </w:pPr>
    </w:p>
    <w:p w:rsidR="00C43AC7" w:rsidRDefault="00C43AC7" w:rsidP="009A279F">
      <w:pPr>
        <w:spacing w:after="1" w:line="22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9A279F" w:rsidRPr="000B3DEE" w:rsidRDefault="00077B52" w:rsidP="009A279F">
      <w:pPr>
        <w:spacing w:after="1" w:line="220" w:lineRule="atLeast"/>
        <w:rPr>
          <w:rFonts w:ascii="Times New Roman" w:hAnsi="Times New Roman" w:cs="Times New Roman"/>
          <w:b/>
          <w:sz w:val="26"/>
          <w:szCs w:val="26"/>
        </w:rPr>
      </w:pPr>
      <w:r w:rsidRPr="000B3DEE">
        <w:rPr>
          <w:rFonts w:ascii="Times New Roman" w:eastAsia="Times New Roman" w:hAnsi="Times New Roman" w:cs="Times New Roman"/>
          <w:sz w:val="26"/>
          <w:szCs w:val="26"/>
        </w:rPr>
        <w:t>Глав</w:t>
      </w:r>
      <w:r w:rsidR="00C43AC7">
        <w:rPr>
          <w:rFonts w:ascii="Times New Roman" w:eastAsia="Times New Roman" w:hAnsi="Times New Roman" w:cs="Times New Roman"/>
          <w:sz w:val="26"/>
          <w:szCs w:val="26"/>
        </w:rPr>
        <w:t>а</w:t>
      </w:r>
      <w:r w:rsidR="009A279F" w:rsidRPr="000B3DEE">
        <w:rPr>
          <w:rFonts w:ascii="Times New Roman" w:eastAsia="Times New Roman" w:hAnsi="Times New Roman" w:cs="Times New Roman"/>
          <w:sz w:val="26"/>
          <w:szCs w:val="26"/>
        </w:rPr>
        <w:t xml:space="preserve"> города Норильска</w:t>
      </w:r>
      <w:r w:rsidR="009A279F" w:rsidRPr="000B3DEE">
        <w:rPr>
          <w:rFonts w:ascii="Times New Roman" w:eastAsia="Times New Roman" w:hAnsi="Times New Roman" w:cs="Times New Roman"/>
          <w:sz w:val="26"/>
          <w:szCs w:val="26"/>
        </w:rPr>
        <w:tab/>
      </w:r>
      <w:r w:rsidR="009A279F" w:rsidRPr="000B3DEE">
        <w:rPr>
          <w:rFonts w:ascii="Times New Roman" w:eastAsia="Times New Roman" w:hAnsi="Times New Roman" w:cs="Times New Roman"/>
          <w:sz w:val="26"/>
          <w:szCs w:val="26"/>
        </w:rPr>
        <w:tab/>
      </w:r>
      <w:r w:rsidRPr="000B3DEE">
        <w:rPr>
          <w:rFonts w:ascii="Times New Roman" w:eastAsia="Times New Roman" w:hAnsi="Times New Roman" w:cs="Times New Roman"/>
          <w:sz w:val="26"/>
          <w:szCs w:val="26"/>
        </w:rPr>
        <w:tab/>
      </w:r>
      <w:r w:rsidRPr="000B3DEE">
        <w:rPr>
          <w:rFonts w:ascii="Times New Roman" w:eastAsia="Times New Roman" w:hAnsi="Times New Roman" w:cs="Times New Roman"/>
          <w:sz w:val="26"/>
          <w:szCs w:val="26"/>
        </w:rPr>
        <w:tab/>
      </w:r>
      <w:r w:rsidRPr="000B3DEE">
        <w:rPr>
          <w:rFonts w:ascii="Times New Roman" w:eastAsia="Times New Roman" w:hAnsi="Times New Roman" w:cs="Times New Roman"/>
          <w:sz w:val="26"/>
          <w:szCs w:val="26"/>
        </w:rPr>
        <w:tab/>
      </w:r>
      <w:r w:rsidRPr="000B3DEE">
        <w:rPr>
          <w:rFonts w:ascii="Times New Roman" w:eastAsia="Times New Roman" w:hAnsi="Times New Roman" w:cs="Times New Roman"/>
          <w:sz w:val="26"/>
          <w:szCs w:val="26"/>
        </w:rPr>
        <w:tab/>
      </w:r>
      <w:r w:rsidRPr="000B3DEE">
        <w:rPr>
          <w:rFonts w:ascii="Times New Roman" w:eastAsia="Times New Roman" w:hAnsi="Times New Roman" w:cs="Times New Roman"/>
          <w:sz w:val="26"/>
          <w:szCs w:val="26"/>
        </w:rPr>
        <w:tab/>
      </w:r>
      <w:r w:rsidR="00C43AC7">
        <w:rPr>
          <w:rFonts w:ascii="Times New Roman" w:eastAsia="Times New Roman" w:hAnsi="Times New Roman" w:cs="Times New Roman"/>
          <w:sz w:val="26"/>
          <w:szCs w:val="26"/>
        </w:rPr>
        <w:tab/>
        <w:t xml:space="preserve">  Д.В. Карасев</w:t>
      </w:r>
    </w:p>
    <w:p w:rsidR="0039772F" w:rsidRDefault="0039772F" w:rsidP="009A279F">
      <w:pPr>
        <w:spacing w:after="1" w:line="220" w:lineRule="atLeast"/>
        <w:rPr>
          <w:rFonts w:ascii="Times New Roman" w:hAnsi="Times New Roman" w:cs="Times New Roman"/>
          <w:b/>
          <w:sz w:val="26"/>
          <w:szCs w:val="26"/>
        </w:rPr>
      </w:pPr>
    </w:p>
    <w:p w:rsidR="00C43AC7" w:rsidRDefault="00C43AC7" w:rsidP="009A279F">
      <w:pPr>
        <w:spacing w:after="1" w:line="220" w:lineRule="atLeast"/>
        <w:rPr>
          <w:rFonts w:ascii="Times New Roman" w:hAnsi="Times New Roman" w:cs="Times New Roman"/>
          <w:b/>
          <w:sz w:val="26"/>
          <w:szCs w:val="26"/>
        </w:rPr>
      </w:pPr>
    </w:p>
    <w:p w:rsidR="0039772F" w:rsidRDefault="0039772F" w:rsidP="009A279F">
      <w:pPr>
        <w:spacing w:after="1" w:line="220" w:lineRule="atLeast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0B3DEE" w:rsidRPr="000B3DEE" w:rsidRDefault="000B3DEE" w:rsidP="00EF75AD">
      <w:pPr>
        <w:spacing w:after="1" w:line="220" w:lineRule="atLeast"/>
        <w:outlineLvl w:val="0"/>
        <w:rPr>
          <w:rFonts w:ascii="Times New Roman" w:hAnsi="Times New Roman" w:cs="Times New Roman"/>
          <w:sz w:val="26"/>
          <w:szCs w:val="26"/>
        </w:rPr>
      </w:pPr>
    </w:p>
    <w:sectPr w:rsidR="000B3DEE" w:rsidRPr="000B3DEE" w:rsidSect="000B3DE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C511AF"/>
    <w:multiLevelType w:val="hybridMultilevel"/>
    <w:tmpl w:val="DF382534"/>
    <w:lvl w:ilvl="0" w:tplc="A552E806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4E0"/>
    <w:rsid w:val="00004439"/>
    <w:rsid w:val="0004450F"/>
    <w:rsid w:val="00061480"/>
    <w:rsid w:val="0006195F"/>
    <w:rsid w:val="00071A72"/>
    <w:rsid w:val="0007336E"/>
    <w:rsid w:val="00077B52"/>
    <w:rsid w:val="0008394B"/>
    <w:rsid w:val="000A38D5"/>
    <w:rsid w:val="000B3DEE"/>
    <w:rsid w:val="00121316"/>
    <w:rsid w:val="001474E0"/>
    <w:rsid w:val="00155DA7"/>
    <w:rsid w:val="00181EE1"/>
    <w:rsid w:val="001B63EA"/>
    <w:rsid w:val="00206153"/>
    <w:rsid w:val="00221B1E"/>
    <w:rsid w:val="00227424"/>
    <w:rsid w:val="00236126"/>
    <w:rsid w:val="002536DE"/>
    <w:rsid w:val="00262D31"/>
    <w:rsid w:val="002903C9"/>
    <w:rsid w:val="0029419C"/>
    <w:rsid w:val="002B59D9"/>
    <w:rsid w:val="00301275"/>
    <w:rsid w:val="00304D71"/>
    <w:rsid w:val="003132A1"/>
    <w:rsid w:val="003464D7"/>
    <w:rsid w:val="003664E8"/>
    <w:rsid w:val="00367F93"/>
    <w:rsid w:val="0039772F"/>
    <w:rsid w:val="003A6B1C"/>
    <w:rsid w:val="003B32FF"/>
    <w:rsid w:val="003E203E"/>
    <w:rsid w:val="003F454B"/>
    <w:rsid w:val="00414229"/>
    <w:rsid w:val="00460A19"/>
    <w:rsid w:val="00472CF0"/>
    <w:rsid w:val="00473BCD"/>
    <w:rsid w:val="00474DC7"/>
    <w:rsid w:val="00486AF3"/>
    <w:rsid w:val="004B7DA8"/>
    <w:rsid w:val="004E6B82"/>
    <w:rsid w:val="00540102"/>
    <w:rsid w:val="00541DB3"/>
    <w:rsid w:val="00550BFB"/>
    <w:rsid w:val="00557CE3"/>
    <w:rsid w:val="005664AB"/>
    <w:rsid w:val="00575C7A"/>
    <w:rsid w:val="005861D5"/>
    <w:rsid w:val="00595F6C"/>
    <w:rsid w:val="005A4DA2"/>
    <w:rsid w:val="005A7790"/>
    <w:rsid w:val="005E2CF2"/>
    <w:rsid w:val="00614FCD"/>
    <w:rsid w:val="00640EA2"/>
    <w:rsid w:val="006A73B7"/>
    <w:rsid w:val="006C1A75"/>
    <w:rsid w:val="006D6F58"/>
    <w:rsid w:val="006E7C0A"/>
    <w:rsid w:val="006F3451"/>
    <w:rsid w:val="0070673A"/>
    <w:rsid w:val="007B1C45"/>
    <w:rsid w:val="007B40B0"/>
    <w:rsid w:val="007E32D9"/>
    <w:rsid w:val="008041E1"/>
    <w:rsid w:val="0083665C"/>
    <w:rsid w:val="00862A37"/>
    <w:rsid w:val="00887713"/>
    <w:rsid w:val="008951B3"/>
    <w:rsid w:val="008F14C1"/>
    <w:rsid w:val="00917CE1"/>
    <w:rsid w:val="009817D5"/>
    <w:rsid w:val="00985F06"/>
    <w:rsid w:val="009A1586"/>
    <w:rsid w:val="009A279F"/>
    <w:rsid w:val="009B5997"/>
    <w:rsid w:val="009C4AEF"/>
    <w:rsid w:val="009D4994"/>
    <w:rsid w:val="009E6C8F"/>
    <w:rsid w:val="00A51742"/>
    <w:rsid w:val="00A7076F"/>
    <w:rsid w:val="00AA1EA6"/>
    <w:rsid w:val="00AA2670"/>
    <w:rsid w:val="00AE5FA3"/>
    <w:rsid w:val="00AF5B07"/>
    <w:rsid w:val="00AF6DFE"/>
    <w:rsid w:val="00B11C0A"/>
    <w:rsid w:val="00B47ECC"/>
    <w:rsid w:val="00B52DB4"/>
    <w:rsid w:val="00B60087"/>
    <w:rsid w:val="00B65A7E"/>
    <w:rsid w:val="00B67A53"/>
    <w:rsid w:val="00BA4D08"/>
    <w:rsid w:val="00BA66AC"/>
    <w:rsid w:val="00BD0550"/>
    <w:rsid w:val="00BD6BB9"/>
    <w:rsid w:val="00BE0181"/>
    <w:rsid w:val="00C43AC7"/>
    <w:rsid w:val="00C5153C"/>
    <w:rsid w:val="00C54CBC"/>
    <w:rsid w:val="00C556A3"/>
    <w:rsid w:val="00C836F7"/>
    <w:rsid w:val="00C94737"/>
    <w:rsid w:val="00CE0305"/>
    <w:rsid w:val="00CE2455"/>
    <w:rsid w:val="00CF4A98"/>
    <w:rsid w:val="00D24328"/>
    <w:rsid w:val="00D32658"/>
    <w:rsid w:val="00D609F8"/>
    <w:rsid w:val="00D9178B"/>
    <w:rsid w:val="00DA60D3"/>
    <w:rsid w:val="00DD172B"/>
    <w:rsid w:val="00DE1634"/>
    <w:rsid w:val="00DF19D5"/>
    <w:rsid w:val="00E274D1"/>
    <w:rsid w:val="00E47BE0"/>
    <w:rsid w:val="00E5283C"/>
    <w:rsid w:val="00E633BB"/>
    <w:rsid w:val="00E651F1"/>
    <w:rsid w:val="00E85CA1"/>
    <w:rsid w:val="00EA4E7C"/>
    <w:rsid w:val="00EE4F1E"/>
    <w:rsid w:val="00EF75AD"/>
    <w:rsid w:val="00F10B62"/>
    <w:rsid w:val="00F12500"/>
    <w:rsid w:val="00F5599A"/>
    <w:rsid w:val="00F57821"/>
    <w:rsid w:val="00F61754"/>
    <w:rsid w:val="00F87AD7"/>
    <w:rsid w:val="00FA589B"/>
    <w:rsid w:val="00FB300C"/>
    <w:rsid w:val="00FC6180"/>
    <w:rsid w:val="00FC6E79"/>
    <w:rsid w:val="00FE179B"/>
    <w:rsid w:val="00FF203F"/>
    <w:rsid w:val="00FF4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83BBD"/>
  <w15:chartTrackingRefBased/>
  <w15:docId w15:val="{FB93751F-4CB4-4CE3-AE5C-4BB2E0990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A279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3">
    <w:name w:val="Body Text Indent"/>
    <w:basedOn w:val="a"/>
    <w:link w:val="a4"/>
    <w:rsid w:val="009A279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9A279F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877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87713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04D71"/>
    <w:pPr>
      <w:spacing w:after="0" w:line="240" w:lineRule="auto"/>
      <w:ind w:left="720"/>
      <w:contextualSpacing/>
      <w:jc w:val="both"/>
    </w:pPr>
    <w:rPr>
      <w:rFonts w:ascii="Times New Roman" w:eastAsiaTheme="minorEastAsia" w:hAnsi="Times New Roman"/>
      <w:sz w:val="26"/>
      <w:lang w:eastAsia="ru-RU"/>
    </w:rPr>
  </w:style>
  <w:style w:type="paragraph" w:styleId="a8">
    <w:name w:val="No Spacing"/>
    <w:uiPriority w:val="1"/>
    <w:qFormat/>
    <w:rsid w:val="00071A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DA57BDFFC8026538F9C899BA37CE27C4F0746DC37295EC118C42D5FA048B7A4FB5B063C7744E1F40140F95593D483C508F471AD4A88EE0FC45B1B49mAOFJ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B5E0240C729CA07995458915689EAC9186D334063F49E3562D7A9C67F61CB16E0EF0B5DE0BB0D672B8C1C0850D14EB7485X7i6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7C5B79-E189-49E0-8A61-8E7C144BA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715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Кульбашная Ирина Вячеславовна</dc:creator>
  <cp:keywords/>
  <dc:description/>
  <cp:lastModifiedBy>Грицюк Марина Геннадьевна</cp:lastModifiedBy>
  <cp:revision>7</cp:revision>
  <cp:lastPrinted>2021-02-20T08:00:00Z</cp:lastPrinted>
  <dcterms:created xsi:type="dcterms:W3CDTF">2021-02-19T04:27:00Z</dcterms:created>
  <dcterms:modified xsi:type="dcterms:W3CDTF">2021-03-31T04:02:00Z</dcterms:modified>
</cp:coreProperties>
</file>