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6672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6672B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23875" cy="638175"/>
            <wp:effectExtent l="19050" t="0" r="9525" b="0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F95A4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F95A46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F95A46">
              <w:rPr>
                <w:szCs w:val="26"/>
              </w:rPr>
              <w:t>ноября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C411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C4116">
              <w:rPr>
                <w:szCs w:val="26"/>
              </w:rPr>
              <w:t>В/4-592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F22998" w:rsidRPr="003A24CC" w:rsidRDefault="00F22998" w:rsidP="00F22998">
      <w:pPr>
        <w:pStyle w:val="ConsNormal"/>
        <w:widowControl/>
        <w:suppressAutoHyphens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24CC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внесении изменений в решение</w:t>
      </w:r>
      <w:r w:rsidRPr="003A24CC">
        <w:rPr>
          <w:rFonts w:eastAsiaTheme="minorHAnsi"/>
          <w:sz w:val="26"/>
          <w:lang w:eastAsia="en-US"/>
        </w:rPr>
        <w:t xml:space="preserve"> </w:t>
      </w:r>
      <w:r w:rsidRPr="003A24CC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Городского Совета от 07.04.2009 № 18-433 «О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 утверждении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орядка приватизации недвижимого имущества муниципальной собственности му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ниципального образования город Н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орильск, арендуемого субъектами малого и среднего предпринимательства</w:t>
      </w:r>
      <w:r w:rsidRPr="003A24CC">
        <w:rPr>
          <w:rFonts w:ascii="Times New Roman" w:eastAsiaTheme="minorHAnsi" w:hAnsi="Times New Roman" w:cs="Times New Roman"/>
          <w:sz w:val="26"/>
          <w:szCs w:val="26"/>
          <w:lang w:eastAsia="en-US"/>
        </w:rPr>
        <w:t>» и признании утратившим силу пункта 2 решения Городского Совета от 24.09.2013 № 12/4-230 «О внесении изменений в решение Городского Совета от 07.04.2009 № 18-433 «Об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предпринимательства»</w:t>
      </w:r>
    </w:p>
    <w:p w:rsidR="00F22998" w:rsidRDefault="00F22998" w:rsidP="00F22998">
      <w:pPr>
        <w:pStyle w:val="ConsNormal"/>
        <w:widowControl/>
        <w:suppressAutoHyphens/>
        <w:ind w:firstLine="0"/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</w:pPr>
    </w:p>
    <w:p w:rsidR="00F22998" w:rsidRPr="00AC1F8E" w:rsidRDefault="00F22998" w:rsidP="00F229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В соответствии с </w:t>
      </w:r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Федеральн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ым</w:t>
      </w:r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ом</w:t>
      </w:r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22.07.2008 № 159-ФЗ</w:t>
      </w:r>
      <w:r w:rsidR="003A24CC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</w:t>
      </w:r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>б особенностях отчуждения недвижимого имущества, находящегося в государст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венной собственности субъектов Р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оссийской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едерации или в муниципальной собственности и арендуемого субъектами малого и среднего предпринимательства, и о внесении изменений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отдельные законодательные акты Р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оссийской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</w:t>
      </w:r>
      <w:r w:rsidRPr="00E04202">
        <w:rPr>
          <w:rFonts w:ascii="Times New Roman" w:eastAsiaTheme="minorHAnsi" w:hAnsi="Times New Roman" w:cs="Times New Roman"/>
          <w:sz w:val="26"/>
          <w:szCs w:val="26"/>
          <w:lang w:eastAsia="en-US"/>
        </w:rPr>
        <w:t>едерации</w:t>
      </w:r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», руководствуясь </w:t>
      </w:r>
      <w:hyperlink r:id="rId9" w:history="1">
        <w:r w:rsidRPr="00AC1F8E">
          <w:rPr>
            <w:rFonts w:ascii="Times New Roman" w:eastAsiaTheme="minorHAnsi" w:hAnsi="Times New Roman" w:cs="Times New Roman"/>
            <w:spacing w:val="-8"/>
            <w:sz w:val="26"/>
            <w:szCs w:val="26"/>
            <w:lang w:eastAsia="en-US"/>
          </w:rPr>
          <w:t>статьей 28</w:t>
        </w:r>
      </w:hyperlink>
      <w:r w:rsidRPr="00AC1F8E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Устава муниципального образования город Норильск, Городской</w:t>
      </w:r>
      <w:r w:rsidRPr="00AC1F8E">
        <w:rPr>
          <w:rFonts w:ascii="Times New Roman" w:hAnsi="Times New Roman" w:cs="Times New Roman"/>
          <w:spacing w:val="-8"/>
          <w:sz w:val="26"/>
          <w:szCs w:val="26"/>
        </w:rPr>
        <w:t xml:space="preserve"> Совет</w:t>
      </w:r>
    </w:p>
    <w:p w:rsidR="00F22998" w:rsidRPr="00D51701" w:rsidRDefault="00F22998" w:rsidP="00F22998">
      <w:pPr>
        <w:autoSpaceDE w:val="0"/>
        <w:autoSpaceDN w:val="0"/>
        <w:adjustRightInd w:val="0"/>
        <w:ind w:firstLine="709"/>
        <w:rPr>
          <w:rFonts w:eastAsiaTheme="minorHAnsi"/>
          <w:spacing w:val="-8"/>
          <w:szCs w:val="26"/>
          <w:lang w:eastAsia="en-US"/>
        </w:rPr>
      </w:pPr>
    </w:p>
    <w:p w:rsidR="00F22998" w:rsidRDefault="00F22998" w:rsidP="00F22998">
      <w:pPr>
        <w:autoSpaceDE w:val="0"/>
        <w:autoSpaceDN w:val="0"/>
        <w:adjustRightInd w:val="0"/>
        <w:ind w:firstLine="709"/>
        <w:rPr>
          <w:rFonts w:eastAsiaTheme="minorHAnsi"/>
          <w:b/>
          <w:spacing w:val="-8"/>
          <w:szCs w:val="26"/>
          <w:lang w:eastAsia="en-US"/>
        </w:rPr>
      </w:pPr>
      <w:r w:rsidRPr="00017C96">
        <w:rPr>
          <w:rFonts w:eastAsiaTheme="minorHAnsi"/>
          <w:b/>
          <w:spacing w:val="-8"/>
          <w:szCs w:val="26"/>
          <w:lang w:eastAsia="en-US"/>
        </w:rPr>
        <w:t>РЕШИЛ: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rPr>
          <w:rFonts w:eastAsiaTheme="minorHAnsi"/>
          <w:b/>
          <w:spacing w:val="-8"/>
          <w:szCs w:val="26"/>
          <w:lang w:eastAsia="en-US"/>
        </w:rPr>
      </w:pP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8"/>
          <w:szCs w:val="26"/>
          <w:lang w:eastAsia="en-US"/>
        </w:rPr>
      </w:pPr>
      <w:r w:rsidRPr="00017C96">
        <w:rPr>
          <w:rFonts w:eastAsiaTheme="minorHAnsi"/>
          <w:spacing w:val="-8"/>
          <w:szCs w:val="26"/>
          <w:lang w:eastAsia="en-US"/>
        </w:rPr>
        <w:t>1. Внести в Порядок</w:t>
      </w:r>
      <w:r w:rsidRPr="00017C96">
        <w:rPr>
          <w:spacing w:val="-8"/>
          <w:szCs w:val="26"/>
        </w:rPr>
        <w:t xml:space="preserve"> приватизации 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утвержденный </w:t>
      </w:r>
      <w:r w:rsidRPr="00E11C69">
        <w:t xml:space="preserve">решением Городского Совета от </w:t>
      </w:r>
      <w:r w:rsidRPr="00017C96">
        <w:rPr>
          <w:spacing w:val="-8"/>
          <w:szCs w:val="26"/>
        </w:rPr>
        <w:t xml:space="preserve">07.04.2009 № 18-433 </w:t>
      </w:r>
      <w:r w:rsidRPr="00017C96">
        <w:rPr>
          <w:rFonts w:eastAsiaTheme="minorHAnsi"/>
          <w:spacing w:val="-8"/>
          <w:szCs w:val="26"/>
          <w:lang w:eastAsia="en-US"/>
        </w:rPr>
        <w:t>(далее - Порядок), следующие изменения: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8"/>
          <w:szCs w:val="26"/>
          <w:lang w:eastAsia="en-US"/>
        </w:rPr>
      </w:pPr>
      <w:r w:rsidRPr="00017C96">
        <w:rPr>
          <w:rFonts w:eastAsiaTheme="minorHAnsi"/>
          <w:spacing w:val="-8"/>
          <w:szCs w:val="26"/>
          <w:lang w:eastAsia="en-US"/>
        </w:rPr>
        <w:t>1.1. Пункт 2.1.1</w:t>
      </w:r>
      <w:r w:rsidR="00E11C69">
        <w:rPr>
          <w:rFonts w:eastAsiaTheme="minorHAnsi"/>
          <w:spacing w:val="-8"/>
          <w:szCs w:val="26"/>
          <w:lang w:eastAsia="en-US"/>
        </w:rPr>
        <w:t xml:space="preserve"> </w:t>
      </w:r>
      <w:r w:rsidRPr="00017C96">
        <w:rPr>
          <w:rFonts w:eastAsiaTheme="minorHAnsi"/>
          <w:spacing w:val="-8"/>
          <w:szCs w:val="26"/>
          <w:lang w:eastAsia="en-US"/>
        </w:rPr>
        <w:t>Порядка изложить в следующей редакции: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8"/>
          <w:szCs w:val="26"/>
          <w:lang w:eastAsia="en-US"/>
        </w:rPr>
      </w:pPr>
      <w:r w:rsidRPr="00017C96">
        <w:rPr>
          <w:rFonts w:eastAsiaTheme="minorHAnsi"/>
          <w:spacing w:val="-8"/>
          <w:szCs w:val="26"/>
          <w:lang w:eastAsia="en-US"/>
        </w:rPr>
        <w:t>«</w:t>
      </w:r>
      <w:r>
        <w:rPr>
          <w:rFonts w:eastAsiaTheme="minorHAnsi"/>
          <w:spacing w:val="-8"/>
          <w:szCs w:val="26"/>
          <w:lang w:eastAsia="en-US"/>
        </w:rPr>
        <w:t xml:space="preserve">2.1.1. </w:t>
      </w:r>
      <w:r w:rsidRPr="00017C96">
        <w:rPr>
          <w:rFonts w:eastAsiaTheme="minorHAnsi"/>
          <w:spacing w:val="-8"/>
          <w:szCs w:val="26"/>
          <w:lang w:eastAsia="en-US"/>
        </w:rPr>
        <w:t>Объект по состоянию на 01.07.2015 находится в</w:t>
      </w:r>
      <w:r w:rsidR="009461BA">
        <w:rPr>
          <w:rFonts w:eastAsiaTheme="minorHAnsi"/>
          <w:spacing w:val="-8"/>
          <w:szCs w:val="26"/>
          <w:lang w:eastAsia="en-US"/>
        </w:rPr>
        <w:t xml:space="preserve"> его</w:t>
      </w:r>
      <w:r w:rsidRPr="00017C96">
        <w:rPr>
          <w:rFonts w:eastAsiaTheme="minorHAnsi"/>
          <w:spacing w:val="-8"/>
          <w:szCs w:val="26"/>
          <w:lang w:eastAsia="en-US"/>
        </w:rPr>
        <w:t xml:space="preserve"> временном владении и (или) пользовании непрерывно в течение двух и более лет в соответствии с договором или договорами аренды Объекта, за исключением случая, предусмотренного</w:t>
      </w:r>
      <w:r w:rsidR="006F4E74">
        <w:rPr>
          <w:rFonts w:eastAsiaTheme="minorHAnsi"/>
          <w:spacing w:val="-8"/>
          <w:szCs w:val="26"/>
          <w:lang w:eastAsia="en-US"/>
        </w:rPr>
        <w:t xml:space="preserve"> </w:t>
      </w:r>
      <w:r w:rsidRPr="00017C96">
        <w:rPr>
          <w:rFonts w:eastAsiaTheme="minorHAnsi"/>
          <w:spacing w:val="-8"/>
          <w:szCs w:val="26"/>
          <w:lang w:eastAsia="en-US"/>
        </w:rPr>
        <w:t>пунктом 3.12</w:t>
      </w:r>
      <w:r>
        <w:rPr>
          <w:rFonts w:eastAsiaTheme="minorHAnsi"/>
          <w:spacing w:val="-8"/>
          <w:szCs w:val="26"/>
          <w:lang w:eastAsia="en-US"/>
        </w:rPr>
        <w:t xml:space="preserve"> настоящего Порядка.».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8"/>
          <w:szCs w:val="26"/>
          <w:lang w:eastAsia="en-US"/>
        </w:rPr>
      </w:pPr>
      <w:r w:rsidRPr="00017C96">
        <w:rPr>
          <w:rFonts w:eastAsiaTheme="minorHAnsi"/>
          <w:spacing w:val="-8"/>
          <w:szCs w:val="26"/>
          <w:lang w:eastAsia="en-US"/>
        </w:rPr>
        <w:t xml:space="preserve">1.2. Абзац </w:t>
      </w:r>
      <w:r>
        <w:rPr>
          <w:rFonts w:eastAsiaTheme="minorHAnsi"/>
          <w:spacing w:val="-8"/>
          <w:szCs w:val="26"/>
          <w:lang w:eastAsia="en-US"/>
        </w:rPr>
        <w:t>второй</w:t>
      </w:r>
      <w:r w:rsidRPr="00017C96">
        <w:rPr>
          <w:rFonts w:eastAsiaTheme="minorHAnsi"/>
          <w:spacing w:val="-8"/>
          <w:szCs w:val="26"/>
          <w:lang w:eastAsia="en-US"/>
        </w:rPr>
        <w:t xml:space="preserve"> пункта 3.12 Порядка изложить в следующей редакции:</w:t>
      </w:r>
    </w:p>
    <w:p w:rsidR="00F22998" w:rsidRDefault="00F22998" w:rsidP="00F22998">
      <w:pPr>
        <w:autoSpaceDE w:val="0"/>
        <w:autoSpaceDN w:val="0"/>
        <w:adjustRightInd w:val="0"/>
        <w:ind w:firstLine="709"/>
        <w:jc w:val="both"/>
        <w:rPr>
          <w:spacing w:val="-8"/>
          <w:szCs w:val="26"/>
        </w:rPr>
      </w:pPr>
      <w:r w:rsidRPr="00017C96">
        <w:rPr>
          <w:spacing w:val="-8"/>
          <w:szCs w:val="26"/>
        </w:rPr>
        <w:t>«</w:t>
      </w:r>
      <w:r>
        <w:rPr>
          <w:spacing w:val="-8"/>
          <w:szCs w:val="26"/>
        </w:rPr>
        <w:t xml:space="preserve">1) </w:t>
      </w:r>
      <w:r w:rsidRPr="00017C96">
        <w:rPr>
          <w:spacing w:val="-8"/>
          <w:szCs w:val="26"/>
        </w:rPr>
        <w:t>Объект по состоянию на 01.07.2015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имущества;».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8"/>
          <w:szCs w:val="26"/>
          <w:lang w:eastAsia="en-US"/>
        </w:rPr>
      </w:pPr>
      <w:r>
        <w:rPr>
          <w:spacing w:val="-8"/>
          <w:szCs w:val="26"/>
        </w:rPr>
        <w:t xml:space="preserve">1.3. </w:t>
      </w:r>
      <w:r w:rsidR="009461BA">
        <w:rPr>
          <w:spacing w:val="-8"/>
          <w:szCs w:val="26"/>
        </w:rPr>
        <w:t>Абзац первый п</w:t>
      </w:r>
      <w:r>
        <w:rPr>
          <w:rFonts w:eastAsiaTheme="minorHAnsi"/>
          <w:spacing w:val="-8"/>
          <w:szCs w:val="26"/>
          <w:lang w:eastAsia="en-US"/>
        </w:rPr>
        <w:t>ункт</w:t>
      </w:r>
      <w:r w:rsidR="009461BA">
        <w:rPr>
          <w:rFonts w:eastAsiaTheme="minorHAnsi"/>
          <w:spacing w:val="-8"/>
          <w:szCs w:val="26"/>
          <w:lang w:eastAsia="en-US"/>
        </w:rPr>
        <w:t>а</w:t>
      </w:r>
      <w:r>
        <w:rPr>
          <w:rFonts w:eastAsiaTheme="minorHAnsi"/>
          <w:spacing w:val="-8"/>
          <w:szCs w:val="26"/>
          <w:lang w:eastAsia="en-US"/>
        </w:rPr>
        <w:t xml:space="preserve"> 5.1 Порядка изложить в следующей редакции:</w:t>
      </w:r>
    </w:p>
    <w:p w:rsidR="00F22998" w:rsidRPr="00AC1F8E" w:rsidRDefault="00F22998" w:rsidP="00F22998">
      <w:pPr>
        <w:autoSpaceDE w:val="0"/>
        <w:autoSpaceDN w:val="0"/>
        <w:adjustRightInd w:val="0"/>
        <w:ind w:firstLine="709"/>
        <w:jc w:val="both"/>
        <w:rPr>
          <w:spacing w:val="-8"/>
          <w:szCs w:val="26"/>
        </w:rPr>
      </w:pPr>
      <w:r>
        <w:rPr>
          <w:rFonts w:eastAsiaTheme="minorHAnsi"/>
          <w:szCs w:val="26"/>
          <w:lang w:eastAsia="en-US"/>
        </w:rPr>
        <w:t>«</w:t>
      </w:r>
      <w:r w:rsidRPr="00FD7D95">
        <w:rPr>
          <w:rFonts w:eastAsiaTheme="minorHAnsi"/>
          <w:szCs w:val="26"/>
          <w:lang w:eastAsia="en-US"/>
        </w:rPr>
        <w:t>5.1</w:t>
      </w:r>
      <w:r w:rsidRPr="00AC1F8E">
        <w:rPr>
          <w:spacing w:val="-8"/>
          <w:szCs w:val="26"/>
        </w:rPr>
        <w:t xml:space="preserve">. Оплата приобретаемого в собственность субъектами малого и среднего предпринимательства Объекта осуществляется единовременно или в рассрочку в </w:t>
      </w:r>
      <w:r w:rsidRPr="00AC1F8E">
        <w:rPr>
          <w:spacing w:val="-8"/>
          <w:szCs w:val="26"/>
        </w:rPr>
        <w:lastRenderedPageBreak/>
        <w:t>пределах срока рассрочки, установленного Законами Красноярского края, но не менее пяти лет, исчисляемого со дня заключения договора купли-продажи Объекта.».</w:t>
      </w:r>
    </w:p>
    <w:p w:rsidR="00F22998" w:rsidRDefault="00F22998" w:rsidP="00F229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2. Признать утратившим силу пункт 2 р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ешени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я Г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ородского Совета </w:t>
      </w:r>
      <w:r w:rsidR="006F4E74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                    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от 24.09.2013 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№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12/4-230 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«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О внесении изменений в 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р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ешение Городского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Совета </w:t>
      </w:r>
      <w:r w:rsidR="006F4E74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от 07.04.2009 № 18-433 «</w:t>
      </w:r>
      <w:r w:rsidRPr="00F2739D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Об утверждении Порядка приватизации недвижимого имущества муниципальной собственности муниципального образования город Норильск, арендуемого субъектами малого</w:t>
      </w:r>
      <w:r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 xml:space="preserve"> и среднего предпринимательства».</w:t>
      </w:r>
    </w:p>
    <w:p w:rsidR="00F22998" w:rsidRDefault="00F22998" w:rsidP="00F229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</w:pPr>
      <w:r>
        <w:rPr>
          <w:rFonts w:ascii="Times New Roman" w:hAnsi="Times New Roman" w:cs="Times New Roman"/>
          <w:spacing w:val="-8"/>
          <w:sz w:val="26"/>
          <w:szCs w:val="26"/>
        </w:rPr>
        <w:t>3</w:t>
      </w:r>
      <w:r w:rsidRPr="00017C96">
        <w:rPr>
          <w:rFonts w:ascii="Times New Roman" w:hAnsi="Times New Roman" w:cs="Times New Roman"/>
          <w:spacing w:val="-8"/>
          <w:sz w:val="26"/>
          <w:szCs w:val="26"/>
        </w:rPr>
        <w:t>. Установить, что действие Порядка не распростран</w:t>
      </w:r>
      <w:r>
        <w:rPr>
          <w:rFonts w:ascii="Times New Roman" w:hAnsi="Times New Roman" w:cs="Times New Roman"/>
          <w:spacing w:val="-8"/>
          <w:sz w:val="26"/>
          <w:szCs w:val="26"/>
        </w:rPr>
        <w:t>яется</w:t>
      </w:r>
      <w:r w:rsidRPr="00017C96">
        <w:rPr>
          <w:rFonts w:ascii="Times New Roman" w:hAnsi="Times New Roman" w:cs="Times New Roman"/>
          <w:spacing w:val="-8"/>
          <w:sz w:val="26"/>
          <w:szCs w:val="26"/>
        </w:rPr>
        <w:t xml:space="preserve"> на муниципальное недвижимое имущество, если по состоянию на 01.07.</w:t>
      </w:r>
      <w:r w:rsidRPr="00017C96">
        <w:rPr>
          <w:rFonts w:ascii="Times New Roman" w:eastAsiaTheme="minorHAnsi" w:hAnsi="Times New Roman" w:cs="Times New Roman"/>
          <w:spacing w:val="-8"/>
          <w:sz w:val="26"/>
          <w:szCs w:val="26"/>
          <w:lang w:eastAsia="en-US"/>
        </w:rPr>
        <w:t>2015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F22998" w:rsidRPr="00017C96" w:rsidRDefault="00F22998" w:rsidP="00F22998">
      <w:pPr>
        <w:autoSpaceDE w:val="0"/>
        <w:autoSpaceDN w:val="0"/>
        <w:adjustRightInd w:val="0"/>
        <w:ind w:firstLine="709"/>
        <w:jc w:val="both"/>
        <w:rPr>
          <w:spacing w:val="-8"/>
          <w:szCs w:val="26"/>
        </w:rPr>
      </w:pPr>
      <w:r>
        <w:rPr>
          <w:spacing w:val="-8"/>
          <w:szCs w:val="26"/>
        </w:rPr>
        <w:t>4. Контроль исполнения р</w:t>
      </w:r>
      <w:r w:rsidRPr="00017C96">
        <w:rPr>
          <w:spacing w:val="-8"/>
          <w:szCs w:val="26"/>
        </w:rPr>
        <w:t>ешения возложить на председателя комиссии Городского Совета по бюджету и собственности Цюпко В.В.</w:t>
      </w:r>
    </w:p>
    <w:p w:rsidR="00F22998" w:rsidRPr="003D1492" w:rsidRDefault="00F22998" w:rsidP="00F22998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D1492">
        <w:rPr>
          <w:rFonts w:ascii="Times New Roman" w:hAnsi="Times New Roman" w:cs="Times New Roman"/>
          <w:spacing w:val="-8"/>
          <w:sz w:val="26"/>
          <w:szCs w:val="26"/>
        </w:rPr>
        <w:t>5.</w:t>
      </w:r>
      <w:r w:rsidR="003A24C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D1492">
        <w:rPr>
          <w:rFonts w:ascii="Times New Roman" w:hAnsi="Times New Roman" w:cs="Times New Roman"/>
          <w:spacing w:val="-8"/>
          <w:sz w:val="26"/>
          <w:szCs w:val="26"/>
        </w:rPr>
        <w:t xml:space="preserve">Решение вступает в силу </w:t>
      </w:r>
      <w:r w:rsidRPr="003D14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через </w:t>
      </w:r>
      <w:r w:rsidR="003A24CC">
        <w:rPr>
          <w:rFonts w:ascii="Times New Roman" w:eastAsiaTheme="minorHAnsi" w:hAnsi="Times New Roman" w:cs="Times New Roman"/>
          <w:sz w:val="26"/>
          <w:szCs w:val="26"/>
          <w:lang w:eastAsia="en-US"/>
        </w:rPr>
        <w:t>десять</w:t>
      </w:r>
      <w:r w:rsidRPr="003D14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дней со дня опубликования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газете «Заполярная правда»</w:t>
      </w:r>
      <w:r w:rsidRPr="003D14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</w:t>
      </w:r>
      <w:r w:rsidRPr="003D1492">
        <w:rPr>
          <w:rFonts w:ascii="Times New Roman" w:hAnsi="Times New Roman" w:cs="Times New Roman"/>
          <w:spacing w:val="-8"/>
          <w:sz w:val="26"/>
          <w:szCs w:val="26"/>
        </w:rPr>
        <w:t>аспространяет сво</w:t>
      </w:r>
      <w:r w:rsidR="003A24CC">
        <w:rPr>
          <w:rFonts w:ascii="Times New Roman" w:hAnsi="Times New Roman" w:cs="Times New Roman"/>
          <w:spacing w:val="-8"/>
          <w:sz w:val="26"/>
          <w:szCs w:val="26"/>
        </w:rPr>
        <w:t>е</w:t>
      </w:r>
      <w:r w:rsidRPr="003D1492">
        <w:rPr>
          <w:rFonts w:ascii="Times New Roman" w:hAnsi="Times New Roman" w:cs="Times New Roman"/>
          <w:spacing w:val="-8"/>
          <w:sz w:val="26"/>
          <w:szCs w:val="26"/>
        </w:rPr>
        <w:t xml:space="preserve"> действие на правоотношения, возникшие с 30.06.2015.</w:t>
      </w:r>
      <w:bookmarkStart w:id="0" w:name="_GoBack"/>
      <w:bookmarkEnd w:id="0"/>
    </w:p>
    <w:p w:rsidR="00F22998" w:rsidRDefault="00F22998" w:rsidP="00F22998">
      <w:pPr>
        <w:autoSpaceDE w:val="0"/>
        <w:autoSpaceDN w:val="0"/>
        <w:adjustRightInd w:val="0"/>
        <w:rPr>
          <w:spacing w:val="-8"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6F4E74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F8" w:rsidRDefault="004836F8" w:rsidP="00171B74">
      <w:r>
        <w:separator/>
      </w:r>
    </w:p>
  </w:endnote>
  <w:endnote w:type="continuationSeparator" w:id="1">
    <w:p w:rsidR="004836F8" w:rsidRDefault="004836F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041AF">
        <w:pPr>
          <w:pStyle w:val="af1"/>
          <w:jc w:val="center"/>
        </w:pPr>
        <w:fldSimple w:instr=" PAGE   \* MERGEFORMAT ">
          <w:r w:rsidR="0016672B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F8" w:rsidRDefault="004836F8" w:rsidP="00171B74">
      <w:r>
        <w:separator/>
      </w:r>
    </w:p>
  </w:footnote>
  <w:footnote w:type="continuationSeparator" w:id="1">
    <w:p w:rsidR="004836F8" w:rsidRDefault="004836F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68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5CED"/>
    <w:rsid w:val="000A7E93"/>
    <w:rsid w:val="000B7569"/>
    <w:rsid w:val="000D0E0D"/>
    <w:rsid w:val="000D1B3E"/>
    <w:rsid w:val="000E448C"/>
    <w:rsid w:val="000F23B1"/>
    <w:rsid w:val="000F5E8C"/>
    <w:rsid w:val="000F6ACE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4D95"/>
    <w:rsid w:val="00155527"/>
    <w:rsid w:val="0016342F"/>
    <w:rsid w:val="0016672B"/>
    <w:rsid w:val="00167EFB"/>
    <w:rsid w:val="00171B74"/>
    <w:rsid w:val="00171E14"/>
    <w:rsid w:val="001778BB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2117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877D3"/>
    <w:rsid w:val="0029298D"/>
    <w:rsid w:val="0029471E"/>
    <w:rsid w:val="002A19FE"/>
    <w:rsid w:val="002A2567"/>
    <w:rsid w:val="002A3668"/>
    <w:rsid w:val="002A5163"/>
    <w:rsid w:val="002A7964"/>
    <w:rsid w:val="002B6430"/>
    <w:rsid w:val="002D4B3B"/>
    <w:rsid w:val="002E34AA"/>
    <w:rsid w:val="002E6E77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A0519"/>
    <w:rsid w:val="003A24CC"/>
    <w:rsid w:val="003A52B2"/>
    <w:rsid w:val="003A5DCE"/>
    <w:rsid w:val="003B2B0F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5064"/>
    <w:rsid w:val="00447FD1"/>
    <w:rsid w:val="00453049"/>
    <w:rsid w:val="00457A3A"/>
    <w:rsid w:val="0046031D"/>
    <w:rsid w:val="00462BA2"/>
    <w:rsid w:val="00462E92"/>
    <w:rsid w:val="0046660D"/>
    <w:rsid w:val="00476C63"/>
    <w:rsid w:val="004836F8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5DB5"/>
    <w:rsid w:val="00557694"/>
    <w:rsid w:val="00557E21"/>
    <w:rsid w:val="00562F88"/>
    <w:rsid w:val="005849A6"/>
    <w:rsid w:val="00591902"/>
    <w:rsid w:val="005929E0"/>
    <w:rsid w:val="005B06D6"/>
    <w:rsid w:val="005B2D6F"/>
    <w:rsid w:val="005B4E2D"/>
    <w:rsid w:val="005B583F"/>
    <w:rsid w:val="005C3F68"/>
    <w:rsid w:val="005D1A43"/>
    <w:rsid w:val="005D68B1"/>
    <w:rsid w:val="005E1EEB"/>
    <w:rsid w:val="00617831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6F4E74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E3211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61BA"/>
    <w:rsid w:val="009530EC"/>
    <w:rsid w:val="00955629"/>
    <w:rsid w:val="009600CE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0BE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35ED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46AFB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1883"/>
    <w:rsid w:val="00C07416"/>
    <w:rsid w:val="00C07AF1"/>
    <w:rsid w:val="00C16351"/>
    <w:rsid w:val="00C1734F"/>
    <w:rsid w:val="00C1761D"/>
    <w:rsid w:val="00C229C7"/>
    <w:rsid w:val="00C27410"/>
    <w:rsid w:val="00C279F8"/>
    <w:rsid w:val="00C33435"/>
    <w:rsid w:val="00C46598"/>
    <w:rsid w:val="00C4768E"/>
    <w:rsid w:val="00C553DE"/>
    <w:rsid w:val="00C5547E"/>
    <w:rsid w:val="00C731DD"/>
    <w:rsid w:val="00C76345"/>
    <w:rsid w:val="00C77D6B"/>
    <w:rsid w:val="00C81BCB"/>
    <w:rsid w:val="00C825B9"/>
    <w:rsid w:val="00C86446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40A58"/>
    <w:rsid w:val="00D44569"/>
    <w:rsid w:val="00D447B2"/>
    <w:rsid w:val="00D450BA"/>
    <w:rsid w:val="00D5503F"/>
    <w:rsid w:val="00D64D66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41AF"/>
    <w:rsid w:val="00E11C69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116"/>
    <w:rsid w:val="00EC4A2D"/>
    <w:rsid w:val="00EC7ABD"/>
    <w:rsid w:val="00EE54C4"/>
    <w:rsid w:val="00EE7892"/>
    <w:rsid w:val="00EF16D6"/>
    <w:rsid w:val="00EF45D5"/>
    <w:rsid w:val="00F02682"/>
    <w:rsid w:val="00F03515"/>
    <w:rsid w:val="00F057F1"/>
    <w:rsid w:val="00F14679"/>
    <w:rsid w:val="00F20442"/>
    <w:rsid w:val="00F22998"/>
    <w:rsid w:val="00F257B5"/>
    <w:rsid w:val="00F332CF"/>
    <w:rsid w:val="00F34D90"/>
    <w:rsid w:val="00F459D2"/>
    <w:rsid w:val="00F66F48"/>
    <w:rsid w:val="00F77110"/>
    <w:rsid w:val="00F813D2"/>
    <w:rsid w:val="00F83F86"/>
    <w:rsid w:val="00F919E4"/>
    <w:rsid w:val="00F948F2"/>
    <w:rsid w:val="00F95736"/>
    <w:rsid w:val="00F95A46"/>
    <w:rsid w:val="00FD3856"/>
    <w:rsid w:val="00FD527E"/>
    <w:rsid w:val="00FE0A64"/>
    <w:rsid w:val="00FE31A9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6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rsid w:val="00F2299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3987175712AA57FF19379E8667A6A5BB601EFD740AAFBA1C392F0B60D07D2140596F26EA0DF9A2977BkF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F482-23EC-4A8A-A7CB-D0209E36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12</cp:revision>
  <cp:lastPrinted>2015-11-03T04:57:00Z</cp:lastPrinted>
  <dcterms:created xsi:type="dcterms:W3CDTF">2015-11-02T02:41:00Z</dcterms:created>
  <dcterms:modified xsi:type="dcterms:W3CDTF">2015-11-05T07:29:00Z</dcterms:modified>
</cp:coreProperties>
</file>