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9C" w:rsidRDefault="00043EEF">
      <w:pPr>
        <w:jc w:val="center"/>
        <w:rPr>
          <w:rFonts w:ascii="Arial" w:hAnsi="Arial" w:cs="Arial"/>
          <w:color w:val="000000"/>
          <w:sz w:val="24"/>
        </w:rPr>
      </w:pPr>
      <w:r w:rsidRPr="00123158">
        <w:rPr>
          <w:noProof/>
          <w:color w:val="000000"/>
          <w:lang w:eastAsia="ru-RU"/>
        </w:rPr>
        <w:drawing>
          <wp:inline distT="0" distB="0" distL="0" distR="0">
            <wp:extent cx="465455" cy="56515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B8B" w:rsidRPr="00B17B8B" w:rsidRDefault="00B17B8B" w:rsidP="00B17B8B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КРАСНОЯРСКИЙ КРАЙ</w:t>
      </w:r>
    </w:p>
    <w:p w:rsidR="003A669C" w:rsidRDefault="00812D7F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АДМИНИСТРАЦИЯ ГОРОДА НОРИЛЬСКА</w:t>
      </w:r>
    </w:p>
    <w:p w:rsidR="003A669C" w:rsidRDefault="003A669C">
      <w:pPr>
        <w:jc w:val="center"/>
        <w:rPr>
          <w:color w:val="000000"/>
          <w:szCs w:val="26"/>
        </w:rPr>
      </w:pPr>
    </w:p>
    <w:p w:rsidR="003A669C" w:rsidRDefault="00812D7F">
      <w:pPr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ПОСТАНОВЛЕНИЕ</w:t>
      </w:r>
    </w:p>
    <w:p w:rsidR="003A669C" w:rsidRDefault="003A669C">
      <w:pPr>
        <w:rPr>
          <w:b/>
          <w:color w:val="000000"/>
          <w:szCs w:val="26"/>
        </w:rPr>
      </w:pP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40"/>
        <w:gridCol w:w="2828"/>
        <w:gridCol w:w="3296"/>
      </w:tblGrid>
      <w:tr w:rsidR="003A669C">
        <w:tc>
          <w:tcPr>
            <w:tcW w:w="3340" w:type="dxa"/>
          </w:tcPr>
          <w:p w:rsidR="003A669C" w:rsidRDefault="001360C4">
            <w:pPr>
              <w:ind w:left="-10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07.02.</w:t>
            </w:r>
            <w:r w:rsidR="00812D7F">
              <w:rPr>
                <w:color w:val="000000"/>
                <w:szCs w:val="26"/>
              </w:rPr>
              <w:t>2025</w:t>
            </w:r>
          </w:p>
        </w:tc>
        <w:tc>
          <w:tcPr>
            <w:tcW w:w="2828" w:type="dxa"/>
          </w:tcPr>
          <w:p w:rsidR="003A669C" w:rsidRDefault="00812D7F">
            <w:pPr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 г. Норильск</w:t>
            </w:r>
          </w:p>
        </w:tc>
        <w:tc>
          <w:tcPr>
            <w:tcW w:w="3296" w:type="dxa"/>
          </w:tcPr>
          <w:p w:rsidR="003A669C" w:rsidRDefault="001360C4">
            <w:pPr>
              <w:ind w:right="-14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№</w:t>
            </w:r>
            <w:bookmarkStart w:id="0" w:name="_GoBack"/>
            <w:bookmarkEnd w:id="0"/>
            <w:r>
              <w:rPr>
                <w:color w:val="000000"/>
                <w:szCs w:val="26"/>
              </w:rPr>
              <w:t xml:space="preserve"> 75 </w:t>
            </w:r>
          </w:p>
        </w:tc>
      </w:tr>
    </w:tbl>
    <w:p w:rsidR="003A669C" w:rsidRDefault="003A669C">
      <w:pPr>
        <w:spacing w:line="216" w:lineRule="auto"/>
        <w:rPr>
          <w:color w:val="000000"/>
          <w:szCs w:val="26"/>
        </w:rPr>
      </w:pPr>
    </w:p>
    <w:p w:rsidR="003A669C" w:rsidRDefault="003A669C">
      <w:pPr>
        <w:spacing w:line="216" w:lineRule="auto"/>
        <w:rPr>
          <w:color w:val="000000"/>
          <w:szCs w:val="26"/>
        </w:rPr>
      </w:pPr>
    </w:p>
    <w:p w:rsidR="003A669C" w:rsidRDefault="00812D7F">
      <w:pPr>
        <w:jc w:val="both"/>
        <w:rPr>
          <w:szCs w:val="26"/>
        </w:rPr>
      </w:pPr>
      <w:r>
        <w:rPr>
          <w:szCs w:val="26"/>
        </w:rPr>
        <w:t>О внесении изменений в постановление Администрации города Норильска от 12.12.2016 № 603</w:t>
      </w:r>
    </w:p>
    <w:p w:rsidR="003A669C" w:rsidRDefault="003A669C">
      <w:pPr>
        <w:spacing w:line="216" w:lineRule="auto"/>
        <w:rPr>
          <w:szCs w:val="26"/>
        </w:rPr>
      </w:pPr>
    </w:p>
    <w:p w:rsidR="00E06365" w:rsidRDefault="00E06365">
      <w:pPr>
        <w:spacing w:line="216" w:lineRule="auto"/>
        <w:rPr>
          <w:szCs w:val="26"/>
        </w:rPr>
      </w:pPr>
    </w:p>
    <w:p w:rsidR="003A669C" w:rsidRDefault="00812D7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оплаты труда работников муниципального казенного учреждения «Управление капитальных ремонтов и строительства», </w:t>
      </w:r>
    </w:p>
    <w:p w:rsidR="003A669C" w:rsidRDefault="00812D7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A669C" w:rsidRDefault="003A669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A669C" w:rsidRDefault="00812D7F">
      <w:pPr>
        <w:ind w:firstLine="709"/>
        <w:jc w:val="both"/>
        <w:rPr>
          <w:szCs w:val="26"/>
        </w:rPr>
      </w:pPr>
      <w:r>
        <w:rPr>
          <w:szCs w:val="26"/>
        </w:rPr>
        <w:t>1. Внести в Примерное положение об оплате труда работников муниципального казенного учреждения «Управление капитальных ремонтов и строительства», утвержденное постановлением Администрации города Норильска от 12.12.2016 № 603 (далее – Положение), следующие изменения:</w:t>
      </w:r>
    </w:p>
    <w:p w:rsidR="003A669C" w:rsidRDefault="00812D7F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 xml:space="preserve">1.1. </w:t>
      </w:r>
      <w:r w:rsidR="00E06365">
        <w:rPr>
          <w:szCs w:val="26"/>
          <w:highlight w:val="white"/>
        </w:rPr>
        <w:t>Абзац четвертый пункта</w:t>
      </w:r>
      <w:r>
        <w:rPr>
          <w:szCs w:val="26"/>
          <w:highlight w:val="white"/>
        </w:rPr>
        <w:t xml:space="preserve"> 3.1 Положения исключить.</w:t>
      </w:r>
    </w:p>
    <w:p w:rsidR="003A669C" w:rsidRDefault="00812D7F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1.2. Пункт 3.3 Положения исключить.</w:t>
      </w:r>
    </w:p>
    <w:p w:rsidR="003A669C" w:rsidRDefault="00812D7F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</w:t>
      </w:r>
      <w:r w:rsidR="00E06365">
        <w:rPr>
          <w:szCs w:val="26"/>
          <w:highlight w:val="white"/>
        </w:rPr>
        <w:t>3</w:t>
      </w:r>
      <w:r>
        <w:rPr>
          <w:szCs w:val="26"/>
          <w:highlight w:val="white"/>
        </w:rPr>
        <w:t>. Пункт 3.4</w:t>
      </w:r>
      <w:r w:rsidR="00E06365">
        <w:rPr>
          <w:szCs w:val="26"/>
          <w:highlight w:val="white"/>
        </w:rPr>
        <w:t xml:space="preserve"> Положения</w:t>
      </w:r>
      <w:r>
        <w:rPr>
          <w:szCs w:val="26"/>
          <w:highlight w:val="white"/>
        </w:rPr>
        <w:t xml:space="preserve"> считать пунк</w:t>
      </w:r>
      <w:r w:rsidR="00ED55D5">
        <w:rPr>
          <w:szCs w:val="26"/>
          <w:highlight w:val="white"/>
        </w:rPr>
        <w:t>том 3.3</w:t>
      </w:r>
      <w:r>
        <w:rPr>
          <w:szCs w:val="26"/>
          <w:highlight w:val="white"/>
        </w:rPr>
        <w:t>.</w:t>
      </w:r>
    </w:p>
    <w:p w:rsidR="00E06365" w:rsidRDefault="00F1318D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</w:t>
      </w:r>
      <w:r w:rsidR="00E06365">
        <w:rPr>
          <w:szCs w:val="26"/>
          <w:highlight w:val="white"/>
        </w:rPr>
        <w:t>4</w:t>
      </w:r>
      <w:r w:rsidR="00812D7F">
        <w:rPr>
          <w:szCs w:val="26"/>
          <w:highlight w:val="white"/>
        </w:rPr>
        <w:t xml:space="preserve">. </w:t>
      </w:r>
      <w:r w:rsidR="00E06365">
        <w:rPr>
          <w:szCs w:val="26"/>
          <w:highlight w:val="white"/>
        </w:rPr>
        <w:t>В п</w:t>
      </w:r>
      <w:r>
        <w:rPr>
          <w:szCs w:val="26"/>
          <w:highlight w:val="white"/>
        </w:rPr>
        <w:t>ункт</w:t>
      </w:r>
      <w:r w:rsidR="00E06365">
        <w:rPr>
          <w:szCs w:val="26"/>
          <w:highlight w:val="white"/>
        </w:rPr>
        <w:t>е</w:t>
      </w:r>
      <w:r>
        <w:rPr>
          <w:szCs w:val="26"/>
          <w:highlight w:val="white"/>
        </w:rPr>
        <w:t xml:space="preserve"> 4.2 Положения</w:t>
      </w:r>
      <w:r w:rsidR="00E06365">
        <w:rPr>
          <w:szCs w:val="26"/>
          <w:highlight w:val="white"/>
        </w:rPr>
        <w:t>:</w:t>
      </w:r>
    </w:p>
    <w:p w:rsidR="00E06365" w:rsidRDefault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1.4.1. В абзаце восьмом цифры «4.12» заменить цифрами «4.13».</w:t>
      </w:r>
    </w:p>
    <w:p w:rsidR="003A669C" w:rsidRDefault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1.4.2.</w:t>
      </w:r>
      <w:r w:rsidR="00F1318D">
        <w:rPr>
          <w:szCs w:val="26"/>
          <w:highlight w:val="white"/>
        </w:rPr>
        <w:t xml:space="preserve"> </w:t>
      </w:r>
      <w:r>
        <w:rPr>
          <w:szCs w:val="26"/>
          <w:highlight w:val="white"/>
        </w:rPr>
        <w:t>Д</w:t>
      </w:r>
      <w:r w:rsidR="00812D7F">
        <w:rPr>
          <w:szCs w:val="26"/>
          <w:highlight w:val="white"/>
        </w:rPr>
        <w:t>ополнить новым абзацем</w:t>
      </w:r>
      <w:r w:rsidR="00F1318D">
        <w:rPr>
          <w:szCs w:val="26"/>
          <w:highlight w:val="white"/>
        </w:rPr>
        <w:t xml:space="preserve"> восьмым </w:t>
      </w:r>
      <w:r w:rsidR="00812D7F">
        <w:rPr>
          <w:szCs w:val="26"/>
          <w:highlight w:val="white"/>
        </w:rPr>
        <w:t>следующего содержания:</w:t>
      </w:r>
    </w:p>
    <w:p w:rsidR="003A669C" w:rsidRDefault="00812D7F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«- обеспечения персональной выплаты за работу на северных территориях, установленной пунктом 4.12 настоящего Положения;».</w:t>
      </w:r>
    </w:p>
    <w:p w:rsidR="00E06365" w:rsidRDefault="004A1096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</w:t>
      </w:r>
      <w:r w:rsidR="00E06365">
        <w:rPr>
          <w:szCs w:val="26"/>
          <w:highlight w:val="white"/>
        </w:rPr>
        <w:t>5</w:t>
      </w:r>
      <w:r>
        <w:rPr>
          <w:szCs w:val="26"/>
          <w:highlight w:val="white"/>
        </w:rPr>
        <w:t xml:space="preserve">. </w:t>
      </w:r>
      <w:r w:rsidR="00E06365">
        <w:rPr>
          <w:szCs w:val="26"/>
          <w:highlight w:val="white"/>
        </w:rPr>
        <w:t>В п</w:t>
      </w:r>
      <w:r>
        <w:rPr>
          <w:szCs w:val="26"/>
          <w:highlight w:val="white"/>
        </w:rPr>
        <w:t>ункт</w:t>
      </w:r>
      <w:r w:rsidR="00E06365">
        <w:rPr>
          <w:szCs w:val="26"/>
          <w:highlight w:val="white"/>
        </w:rPr>
        <w:t>е</w:t>
      </w:r>
      <w:r>
        <w:rPr>
          <w:szCs w:val="26"/>
          <w:highlight w:val="white"/>
        </w:rPr>
        <w:t xml:space="preserve"> 4.3 Положения</w:t>
      </w:r>
      <w:r w:rsidR="00E06365">
        <w:rPr>
          <w:szCs w:val="26"/>
          <w:highlight w:val="white"/>
        </w:rPr>
        <w:t>:</w:t>
      </w:r>
    </w:p>
    <w:p w:rsidR="00E06365" w:rsidRDefault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1.5.1. В абзаце третьем цифры «4.12» заменить цифрами «4.13».</w:t>
      </w:r>
    </w:p>
    <w:p w:rsidR="003A669C" w:rsidRDefault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1.5.2.</w:t>
      </w:r>
      <w:r w:rsidR="004A1096">
        <w:rPr>
          <w:szCs w:val="26"/>
          <w:highlight w:val="white"/>
        </w:rPr>
        <w:t xml:space="preserve"> </w:t>
      </w:r>
      <w:r>
        <w:rPr>
          <w:szCs w:val="26"/>
          <w:highlight w:val="white"/>
        </w:rPr>
        <w:t>Д</w:t>
      </w:r>
      <w:r w:rsidR="00812D7F">
        <w:rPr>
          <w:szCs w:val="26"/>
          <w:highlight w:val="white"/>
        </w:rPr>
        <w:t>ополнить новым абзацем</w:t>
      </w:r>
      <w:r w:rsidR="004A1096">
        <w:rPr>
          <w:szCs w:val="26"/>
          <w:highlight w:val="white"/>
        </w:rPr>
        <w:t xml:space="preserve"> восьмым</w:t>
      </w:r>
      <w:r w:rsidR="00812D7F">
        <w:rPr>
          <w:szCs w:val="26"/>
          <w:highlight w:val="white"/>
        </w:rPr>
        <w:t xml:space="preserve"> следующего содержания:</w:t>
      </w:r>
    </w:p>
    <w:p w:rsidR="003A669C" w:rsidRDefault="00812D7F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«- за работу на северных территориях (пункт 4.12 настоящего Положения);».</w:t>
      </w:r>
    </w:p>
    <w:p w:rsidR="00C95FB6" w:rsidRDefault="00C95FB6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</w:t>
      </w:r>
      <w:r w:rsidR="00E06365">
        <w:rPr>
          <w:szCs w:val="26"/>
          <w:highlight w:val="white"/>
        </w:rPr>
        <w:t>6</w:t>
      </w:r>
      <w:r>
        <w:rPr>
          <w:szCs w:val="26"/>
          <w:highlight w:val="white"/>
        </w:rPr>
        <w:t>. Пункт 4.5 Положения дополнить</w:t>
      </w:r>
      <w:r w:rsidR="00AF77D3">
        <w:rPr>
          <w:szCs w:val="26"/>
          <w:highlight w:val="white"/>
        </w:rPr>
        <w:t xml:space="preserve"> новым абзацем шестнадцатым</w:t>
      </w:r>
      <w:r>
        <w:rPr>
          <w:szCs w:val="26"/>
          <w:highlight w:val="white"/>
        </w:rPr>
        <w:t xml:space="preserve"> следующего содержания:</w:t>
      </w:r>
    </w:p>
    <w:p w:rsidR="00C95FB6" w:rsidRDefault="00C95FB6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 xml:space="preserve">«- </w:t>
      </w:r>
      <w:r w:rsidR="00AF77D3">
        <w:rPr>
          <w:szCs w:val="26"/>
          <w:highlight w:val="white"/>
        </w:rPr>
        <w:t xml:space="preserve">персональной выплаты </w:t>
      </w:r>
      <w:r>
        <w:rPr>
          <w:szCs w:val="26"/>
          <w:highlight w:val="white"/>
        </w:rPr>
        <w:t>за работу на северных территориях;».</w:t>
      </w:r>
    </w:p>
    <w:p w:rsidR="000F0D51" w:rsidRDefault="000F0D51" w:rsidP="000F0D51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</w:t>
      </w:r>
      <w:r w:rsidR="00E06365">
        <w:rPr>
          <w:szCs w:val="26"/>
          <w:highlight w:val="white"/>
        </w:rPr>
        <w:t>7</w:t>
      </w:r>
      <w:r>
        <w:rPr>
          <w:szCs w:val="26"/>
          <w:highlight w:val="white"/>
        </w:rPr>
        <w:t xml:space="preserve">. </w:t>
      </w:r>
      <w:r w:rsidR="00312563">
        <w:rPr>
          <w:szCs w:val="26"/>
          <w:highlight w:val="white"/>
        </w:rPr>
        <w:t>Пункт 4.9</w:t>
      </w:r>
      <w:r>
        <w:rPr>
          <w:szCs w:val="26"/>
          <w:highlight w:val="white"/>
        </w:rPr>
        <w:t xml:space="preserve"> Положения дополнить новым абзацем одиннадцатым следующего содержания:</w:t>
      </w:r>
    </w:p>
    <w:p w:rsidR="000F0D51" w:rsidRDefault="000F0D51" w:rsidP="000F0D51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«- обеспечения персональной выплаты за работу на северных территориях;».</w:t>
      </w:r>
    </w:p>
    <w:p w:rsidR="003A669C" w:rsidRDefault="00383287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</w:t>
      </w:r>
      <w:r w:rsidR="00E06365">
        <w:rPr>
          <w:szCs w:val="26"/>
          <w:highlight w:val="white"/>
        </w:rPr>
        <w:t>8</w:t>
      </w:r>
      <w:r w:rsidR="00812D7F">
        <w:rPr>
          <w:szCs w:val="26"/>
          <w:highlight w:val="white"/>
        </w:rPr>
        <w:t>. Дополнить Положение новым пунктом 4.12 следующего содержания:</w:t>
      </w:r>
    </w:p>
    <w:p w:rsidR="003A669C" w:rsidRDefault="00812D7F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«4.12. Рабо</w:t>
      </w:r>
      <w:r w:rsidR="00B51C6C">
        <w:rPr>
          <w:szCs w:val="26"/>
          <w:highlight w:val="white"/>
        </w:rPr>
        <w:t>тникам учреждени</w:t>
      </w:r>
      <w:r w:rsidR="00E06365">
        <w:rPr>
          <w:szCs w:val="26"/>
          <w:highlight w:val="white"/>
        </w:rPr>
        <w:t>я</w:t>
      </w:r>
      <w:r>
        <w:rPr>
          <w:szCs w:val="26"/>
          <w:highlight w:val="white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</w:t>
      </w:r>
      <w:r w:rsidR="00E06365">
        <w:rPr>
          <w:szCs w:val="26"/>
          <w:highlight w:val="white"/>
        </w:rPr>
        <w:t xml:space="preserve"> персональная</w:t>
      </w:r>
      <w:r>
        <w:rPr>
          <w:szCs w:val="26"/>
          <w:highlight w:val="white"/>
        </w:rPr>
        <w:t xml:space="preserve"> выплата за работу на северных территориях в соответствии с настоящим пунктом.</w:t>
      </w:r>
    </w:p>
    <w:p w:rsidR="003A669C" w:rsidRDefault="00812D7F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lastRenderedPageBreak/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3A669C" w:rsidRDefault="00812D7F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а) 80 процентов – если надбавка за стаж работы в районах Крайнего Севера не установлена;</w:t>
      </w:r>
    </w:p>
    <w:p w:rsidR="003A669C" w:rsidRDefault="00812D7F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б) 70 процентов – если надбавка за стаж работы в районах Крайнего Севера установлена в размере 10 процентов;</w:t>
      </w:r>
    </w:p>
    <w:p w:rsidR="003A669C" w:rsidRDefault="00812D7F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в) 60 процентов – если надбавка за стаж работы в районах Крайнего Севера установлена в размере 20 процентов;</w:t>
      </w:r>
    </w:p>
    <w:p w:rsidR="003A669C" w:rsidRDefault="00812D7F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г) 50 процентов – если надбавка за стаж работы в районах Крайнего Севера установлена в размере 30 процентов;</w:t>
      </w:r>
    </w:p>
    <w:p w:rsidR="003A669C" w:rsidRDefault="00812D7F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д) 40 процентов – если надбавка за стаж работы в районах Крайнего Севера установлена в размере 40 процентов;</w:t>
      </w:r>
    </w:p>
    <w:p w:rsidR="003A669C" w:rsidRDefault="00812D7F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е) 30 процентов – если надбавка за стаж работы в районах Крайнего Севера установлена в размере 50 процентов;</w:t>
      </w:r>
    </w:p>
    <w:p w:rsidR="003A669C" w:rsidRDefault="00812D7F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ж) 20 процентов – если надбавка за стаж работы в районах Крайнего Севера установлена в размере 60 процентов;</w:t>
      </w:r>
    </w:p>
    <w:p w:rsidR="003A669C" w:rsidRDefault="00812D7F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з) 10 процентов – если надбавка за стаж работы в районах Крайнего Севера установлена в размере 70 процентов.</w:t>
      </w:r>
    </w:p>
    <w:p w:rsidR="003A669C" w:rsidRDefault="00812D7F" w:rsidP="00E06365">
      <w:pPr>
        <w:widowControl w:val="0"/>
        <w:ind w:firstLine="709"/>
        <w:contextualSpacing/>
        <w:jc w:val="both"/>
        <w:rPr>
          <w:bCs/>
          <w:szCs w:val="26"/>
          <w:highlight w:val="white"/>
        </w:rPr>
      </w:pPr>
      <w:r>
        <w:rPr>
          <w:bCs/>
          <w:szCs w:val="26"/>
          <w:highlight w:val="white"/>
        </w:rPr>
        <w:t xml:space="preserve"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 </w:t>
      </w:r>
    </w:p>
    <w:p w:rsidR="003A669C" w:rsidRDefault="00812D7F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 xml:space="preserve">Выплата за работу на северных территориях предоставляется работникам, до установления им в полном </w:t>
      </w:r>
      <w:r w:rsidR="00E06365">
        <w:rPr>
          <w:szCs w:val="26"/>
          <w:highlight w:val="white"/>
        </w:rPr>
        <w:t>объеме</w:t>
      </w:r>
      <w:r>
        <w:rPr>
          <w:szCs w:val="26"/>
          <w:highlight w:val="white"/>
        </w:rPr>
        <w:t xml:space="preserve"> процентной надбавки к заработной плате за стаж работы в районах Крайнего Севера.»</w:t>
      </w:r>
      <w:r w:rsidR="00E06365">
        <w:rPr>
          <w:szCs w:val="26"/>
          <w:highlight w:val="white"/>
        </w:rPr>
        <w:t>.</w:t>
      </w:r>
    </w:p>
    <w:p w:rsidR="00E06365" w:rsidRDefault="00740E26" w:rsidP="00E06365">
      <w:pPr>
        <w:ind w:firstLine="709"/>
        <w:jc w:val="both"/>
        <w:rPr>
          <w:szCs w:val="26"/>
        </w:rPr>
      </w:pPr>
      <w:r>
        <w:rPr>
          <w:szCs w:val="26"/>
          <w:highlight w:val="white"/>
        </w:rPr>
        <w:t>1.</w:t>
      </w:r>
      <w:r w:rsidR="00E06365">
        <w:rPr>
          <w:szCs w:val="26"/>
          <w:highlight w:val="white"/>
        </w:rPr>
        <w:t>9</w:t>
      </w:r>
      <w:r>
        <w:rPr>
          <w:szCs w:val="26"/>
          <w:highlight w:val="white"/>
        </w:rPr>
        <w:t xml:space="preserve">. </w:t>
      </w:r>
      <w:r w:rsidR="00E06365">
        <w:rPr>
          <w:szCs w:val="26"/>
          <w:highlight w:val="white"/>
        </w:rPr>
        <w:t>Абзац шестнадцатый пункта</w:t>
      </w:r>
      <w:r w:rsidR="008509E2">
        <w:rPr>
          <w:szCs w:val="26"/>
          <w:highlight w:val="white"/>
        </w:rPr>
        <w:t xml:space="preserve"> 4.15 Положения изложить в следующей редакции:</w:t>
      </w:r>
    </w:p>
    <w:p w:rsidR="00E06365" w:rsidRDefault="008D1B88" w:rsidP="00E06365">
      <w:pPr>
        <w:ind w:firstLine="709"/>
        <w:jc w:val="both"/>
        <w:rPr>
          <w:szCs w:val="26"/>
          <w:highlight w:val="white"/>
        </w:rPr>
      </w:pPr>
      <w:r>
        <w:rPr>
          <w:rFonts w:eastAsia="DejaVu Sans"/>
          <w:szCs w:val="26"/>
        </w:rPr>
        <w:t>«</w:t>
      </w:r>
      <w:r w:rsidR="008509E2">
        <w:rPr>
          <w:rFonts w:eastAsia="DejaVu Sans"/>
          <w:szCs w:val="26"/>
        </w:rPr>
        <w:t>Q</w:t>
      </w:r>
      <w:r w:rsidR="008509E2">
        <w:rPr>
          <w:rFonts w:eastAsia="DejaVu Sans"/>
          <w:szCs w:val="26"/>
          <w:vertAlign w:val="subscript"/>
        </w:rPr>
        <w:t>стим</w:t>
      </w:r>
      <w:r w:rsidR="008509E2">
        <w:rPr>
          <w:rFonts w:eastAsia="DejaVu Sans"/>
          <w:szCs w:val="26"/>
        </w:rPr>
        <w:t>, Q</w:t>
      </w:r>
      <w:r w:rsidR="008509E2">
        <w:rPr>
          <w:rFonts w:eastAsia="DejaVu Sans"/>
          <w:szCs w:val="26"/>
          <w:vertAlign w:val="subscript"/>
        </w:rPr>
        <w:t>зп</w:t>
      </w:r>
      <w:r w:rsidR="008509E2">
        <w:rPr>
          <w:rFonts w:eastAsia="DejaVu Sans"/>
          <w:szCs w:val="26"/>
        </w:rPr>
        <w:t>, Q</w:t>
      </w:r>
      <w:r w:rsidR="008509E2">
        <w:rPr>
          <w:rFonts w:eastAsia="DejaVu Sans"/>
          <w:szCs w:val="26"/>
          <w:vertAlign w:val="subscript"/>
        </w:rPr>
        <w:t>гар</w:t>
      </w:r>
      <w:r w:rsidR="008509E2">
        <w:rPr>
          <w:rFonts w:eastAsia="DejaVu Sans"/>
          <w:szCs w:val="26"/>
        </w:rPr>
        <w:t>, Q</w:t>
      </w:r>
      <w:r w:rsidR="008509E2">
        <w:rPr>
          <w:rFonts w:eastAsia="DejaVu Sans"/>
          <w:szCs w:val="26"/>
          <w:vertAlign w:val="subscript"/>
        </w:rPr>
        <w:t>рук</w:t>
      </w:r>
      <w:r w:rsidR="008509E2">
        <w:rPr>
          <w:rFonts w:eastAsia="DejaVu Sans"/>
          <w:szCs w:val="26"/>
        </w:rPr>
        <w:t>, Q</w:t>
      </w:r>
      <w:r w:rsidR="008509E2">
        <w:rPr>
          <w:rFonts w:eastAsia="DejaVu Sans"/>
          <w:szCs w:val="26"/>
          <w:vertAlign w:val="subscript"/>
        </w:rPr>
        <w:t>отп</w:t>
      </w:r>
      <w:r w:rsidR="008509E2">
        <w:rPr>
          <w:rFonts w:eastAsia="DejaVu Sans"/>
          <w:szCs w:val="26"/>
        </w:rPr>
        <w:t xml:space="preserve"> </w:t>
      </w:r>
      <w:r w:rsidR="00E06365">
        <w:rPr>
          <w:rFonts w:eastAsia="DejaVu Sans"/>
          <w:szCs w:val="26"/>
        </w:rPr>
        <w:t xml:space="preserve">- </w:t>
      </w:r>
      <w:r w:rsidR="008509E2">
        <w:rPr>
          <w:rFonts w:eastAsia="DejaVu Sans"/>
          <w:szCs w:val="26"/>
        </w:rPr>
        <w:t>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</w:t>
      </w:r>
      <w:r>
        <w:rPr>
          <w:rFonts w:eastAsia="DejaVu Sans"/>
          <w:szCs w:val="26"/>
        </w:rPr>
        <w:t>.»</w:t>
      </w:r>
      <w:r w:rsidR="008509E2">
        <w:rPr>
          <w:rFonts w:eastAsia="DejaVu Sans"/>
          <w:szCs w:val="26"/>
        </w:rPr>
        <w:t>.</w:t>
      </w:r>
    </w:p>
    <w:p w:rsidR="003A669C" w:rsidRDefault="00740E26" w:rsidP="00E06365">
      <w:pPr>
        <w:ind w:firstLine="709"/>
        <w:jc w:val="both"/>
        <w:rPr>
          <w:szCs w:val="26"/>
          <w:highlight w:val="white"/>
        </w:rPr>
      </w:pPr>
      <w:r>
        <w:rPr>
          <w:szCs w:val="26"/>
          <w:highlight w:val="white"/>
        </w:rPr>
        <w:t>1.</w:t>
      </w:r>
      <w:r w:rsidR="00E06365">
        <w:rPr>
          <w:szCs w:val="26"/>
          <w:highlight w:val="white"/>
        </w:rPr>
        <w:t>10</w:t>
      </w:r>
      <w:r w:rsidR="00812D7F">
        <w:rPr>
          <w:szCs w:val="26"/>
          <w:highlight w:val="white"/>
        </w:rPr>
        <w:t>.</w:t>
      </w:r>
      <w:r w:rsidR="0083515A">
        <w:rPr>
          <w:szCs w:val="26"/>
          <w:highlight w:val="white"/>
        </w:rPr>
        <w:t xml:space="preserve"> Пункты 4.12 - </w:t>
      </w:r>
      <w:r w:rsidR="00812D7F">
        <w:rPr>
          <w:szCs w:val="26"/>
          <w:highlight w:val="white"/>
        </w:rPr>
        <w:t>4.16 Положения считать пунктами 4.13</w:t>
      </w:r>
      <w:r w:rsidR="0083515A">
        <w:rPr>
          <w:szCs w:val="26"/>
          <w:highlight w:val="white"/>
        </w:rPr>
        <w:t xml:space="preserve"> - </w:t>
      </w:r>
      <w:r w:rsidR="00812D7F">
        <w:rPr>
          <w:szCs w:val="26"/>
          <w:highlight w:val="white"/>
        </w:rPr>
        <w:t>4.17 соответственно.</w:t>
      </w:r>
    </w:p>
    <w:p w:rsidR="003A669C" w:rsidRDefault="00812D7F">
      <w:pPr>
        <w:ind w:firstLine="709"/>
        <w:jc w:val="both"/>
        <w:rPr>
          <w:szCs w:val="26"/>
        </w:rPr>
      </w:pPr>
      <w:r>
        <w:rPr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A669C" w:rsidRDefault="00812D7F">
      <w:pPr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3. Настоящее постановление вступает в силу с даты его </w:t>
      </w:r>
      <w:r w:rsidR="00E06365">
        <w:rPr>
          <w:szCs w:val="26"/>
        </w:rPr>
        <w:t>издания</w:t>
      </w:r>
      <w:r>
        <w:rPr>
          <w:szCs w:val="26"/>
        </w:rPr>
        <w:t xml:space="preserve"> и распространяет свое действие на правоотношения, возникшие с 01.01.2025.</w:t>
      </w:r>
    </w:p>
    <w:p w:rsidR="003A669C" w:rsidRDefault="003A669C">
      <w:pPr>
        <w:pStyle w:val="af9"/>
        <w:rPr>
          <w:szCs w:val="26"/>
        </w:rPr>
      </w:pPr>
    </w:p>
    <w:p w:rsidR="003A669C" w:rsidRDefault="003A669C">
      <w:pPr>
        <w:pStyle w:val="af9"/>
        <w:rPr>
          <w:szCs w:val="26"/>
        </w:rPr>
      </w:pPr>
    </w:p>
    <w:p w:rsidR="00E06365" w:rsidRDefault="00E06365">
      <w:pPr>
        <w:pStyle w:val="af9"/>
        <w:rPr>
          <w:szCs w:val="26"/>
        </w:rPr>
      </w:pPr>
    </w:p>
    <w:p w:rsidR="008B3DE6" w:rsidRDefault="008B3DE6" w:rsidP="008B3DE6">
      <w:pPr>
        <w:widowControl w:val="0"/>
        <w:shd w:val="clear" w:color="auto" w:fill="FFFFFF"/>
        <w:tabs>
          <w:tab w:val="left" w:pos="4536"/>
          <w:tab w:val="left" w:pos="7371"/>
        </w:tabs>
        <w:rPr>
          <w:szCs w:val="26"/>
        </w:rPr>
      </w:pPr>
      <w:r>
        <w:rPr>
          <w:szCs w:val="26"/>
        </w:rPr>
        <w:t>И.о. Главы города Норильска</w:t>
      </w:r>
      <w:r>
        <w:rPr>
          <w:szCs w:val="26"/>
        </w:rPr>
        <w:tab/>
      </w:r>
      <w:r>
        <w:rPr>
          <w:szCs w:val="26"/>
        </w:rPr>
        <w:tab/>
        <w:t>Н.А. Тимофеев</w:t>
      </w:r>
    </w:p>
    <w:p w:rsidR="003A669C" w:rsidRDefault="003A669C">
      <w:pPr>
        <w:jc w:val="both"/>
        <w:rPr>
          <w:rFonts w:ascii="Arial" w:hAnsi="Arial" w:cs="Arial"/>
          <w:sz w:val="24"/>
        </w:rPr>
      </w:pPr>
    </w:p>
    <w:p w:rsidR="003A669C" w:rsidRDefault="003A669C">
      <w:pPr>
        <w:jc w:val="both"/>
        <w:rPr>
          <w:rFonts w:ascii="Arial" w:hAnsi="Arial" w:cs="Arial"/>
          <w:sz w:val="24"/>
        </w:rPr>
      </w:pPr>
    </w:p>
    <w:p w:rsidR="003A669C" w:rsidRDefault="003A669C">
      <w:pPr>
        <w:jc w:val="both"/>
        <w:rPr>
          <w:sz w:val="20"/>
          <w:szCs w:val="20"/>
        </w:rPr>
      </w:pPr>
    </w:p>
    <w:sectPr w:rsidR="003A669C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13" w:rsidRDefault="00D84913">
      <w:r>
        <w:separator/>
      </w:r>
    </w:p>
  </w:endnote>
  <w:endnote w:type="continuationSeparator" w:id="0">
    <w:p w:rsidR="00D84913" w:rsidRDefault="00D8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13" w:rsidRDefault="00D84913">
      <w:r>
        <w:separator/>
      </w:r>
    </w:p>
  </w:footnote>
  <w:footnote w:type="continuationSeparator" w:id="0">
    <w:p w:rsidR="00D84913" w:rsidRDefault="00D84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9C"/>
    <w:rsid w:val="00043EEF"/>
    <w:rsid w:val="000A1BAA"/>
    <w:rsid w:val="000F0D51"/>
    <w:rsid w:val="001360C4"/>
    <w:rsid w:val="0025230F"/>
    <w:rsid w:val="002A2EA1"/>
    <w:rsid w:val="002B11DA"/>
    <w:rsid w:val="00300039"/>
    <w:rsid w:val="00312563"/>
    <w:rsid w:val="00383287"/>
    <w:rsid w:val="003A669C"/>
    <w:rsid w:val="004A1096"/>
    <w:rsid w:val="004F7E1C"/>
    <w:rsid w:val="00693C58"/>
    <w:rsid w:val="00740E26"/>
    <w:rsid w:val="00812D7F"/>
    <w:rsid w:val="0083515A"/>
    <w:rsid w:val="008509E2"/>
    <w:rsid w:val="008B3DE6"/>
    <w:rsid w:val="008D1B88"/>
    <w:rsid w:val="00930BDE"/>
    <w:rsid w:val="00AF77D3"/>
    <w:rsid w:val="00B17B8B"/>
    <w:rsid w:val="00B51C6C"/>
    <w:rsid w:val="00B76D5E"/>
    <w:rsid w:val="00C95FB6"/>
    <w:rsid w:val="00CF0721"/>
    <w:rsid w:val="00D84913"/>
    <w:rsid w:val="00E06365"/>
    <w:rsid w:val="00E618C6"/>
    <w:rsid w:val="00ED55D5"/>
    <w:rsid w:val="00F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F83D1-ABEA-402F-BB7F-FBA21E1E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6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HTML">
    <w:name w:val="Стандартный HTML Знак"/>
    <w:qFormat/>
    <w:rPr>
      <w:rFonts w:ascii="Courier New" w:hAnsi="Courier New" w:cs="Courier New"/>
      <w:color w:val="000000"/>
    </w:rPr>
  </w:style>
  <w:style w:type="paragraph" w:customStyle="1" w:styleId="Heading">
    <w:name w:val="Heading"/>
    <w:basedOn w:val="a"/>
    <w:next w:val="af9"/>
    <w:qFormat/>
    <w:pPr>
      <w:jc w:val="center"/>
    </w:pPr>
    <w:rPr>
      <w:sz w:val="28"/>
      <w:szCs w:val="20"/>
    </w:rPr>
  </w:style>
  <w:style w:type="paragraph" w:styleId="af9">
    <w:name w:val="Body Text"/>
    <w:basedOn w:val="a"/>
    <w:pPr>
      <w:jc w:val="both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ody Text Indent"/>
    <w:basedOn w:val="a"/>
    <w:pPr>
      <w:ind w:firstLine="708"/>
      <w:jc w:val="both"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qFormat/>
    <w:rPr>
      <w:rFonts w:eastAsia="Times New Roman" w:cs="Times New Roman"/>
      <w:sz w:val="26"/>
      <w:szCs w:val="26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Administration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Грицюк Марина Геннадьевна</cp:lastModifiedBy>
  <cp:revision>34</cp:revision>
  <cp:lastPrinted>2025-01-22T07:34:00Z</cp:lastPrinted>
  <dcterms:created xsi:type="dcterms:W3CDTF">2025-01-21T04:14:00Z</dcterms:created>
  <dcterms:modified xsi:type="dcterms:W3CDTF">2025-02-10T03:26:00Z</dcterms:modified>
  <dc:language>en-US</dc:language>
</cp:coreProperties>
</file>