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-116"/>
        <w:tblOverlap w:val="never"/>
        <w:tblW w:w="4458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8"/>
      </w:tblGrid>
      <w:tr w:rsidR="00915CC2" w:rsidRPr="00915CC2" w:rsidTr="00880C6D">
        <w:trPr>
          <w:trHeight w:val="1135"/>
        </w:trPr>
        <w:tc>
          <w:tcPr>
            <w:tcW w:w="4458" w:type="dxa"/>
          </w:tcPr>
          <w:p w:rsidR="00915CC2" w:rsidRPr="00915CC2" w:rsidRDefault="00207E09" w:rsidP="00915CC2">
            <w:pPr>
              <w:tabs>
                <w:tab w:val="left" w:pos="88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A469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915CC2"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 распоряжению Администрации города Норильска             </w:t>
            </w:r>
            <w:bookmarkStart w:id="0" w:name="_GoBack"/>
            <w:r w:rsidR="00915CC2"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</w:t>
            </w:r>
            <w:r w:rsidR="00C91B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18.05.</w:t>
            </w:r>
            <w:r w:rsidR="00915CC2"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</w:t>
            </w:r>
            <w:r w:rsidR="00E44A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="00915CC2"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</w:t>
            </w:r>
            <w:r w:rsidR="00C91B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2496</w:t>
            </w:r>
            <w:bookmarkEnd w:id="0"/>
          </w:p>
          <w:p w:rsidR="00915CC2" w:rsidRPr="00915CC2" w:rsidRDefault="00915CC2" w:rsidP="00915CC2">
            <w:pPr>
              <w:tabs>
                <w:tab w:val="left" w:pos="88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915CC2" w:rsidRPr="00915CC2" w:rsidRDefault="00915CC2" w:rsidP="00915C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15CC2" w:rsidRPr="00915CC2" w:rsidRDefault="00915CC2" w:rsidP="00915C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15CC2" w:rsidRPr="00915CC2" w:rsidRDefault="00915CC2" w:rsidP="00915CC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915CC2" w:rsidRPr="00915CC2" w:rsidRDefault="00915CC2" w:rsidP="00915C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15CC2" w:rsidRPr="00915CC2" w:rsidRDefault="00915CC2" w:rsidP="00915CC2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15CC2" w:rsidRPr="00915CC2" w:rsidRDefault="00915CC2" w:rsidP="00915CC2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5C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приватизации нежилого помещения </w:t>
      </w:r>
      <w:r w:rsidR="00255DF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</w:t>
      </w:r>
      <w:r w:rsidRPr="00915C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расположенного по адресу: Красноярский край, г. Норильск, </w:t>
      </w:r>
      <w:r w:rsidRPr="00915CC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район Центральный, </w:t>
      </w:r>
      <w:r w:rsidR="00255DFE">
        <w:rPr>
          <w:rFonts w:ascii="Times New Roman" w:eastAsia="Times New Roman" w:hAnsi="Times New Roman" w:cs="Times New Roman"/>
          <w:sz w:val="26"/>
          <w:szCs w:val="26"/>
          <w:lang w:eastAsia="ru-RU"/>
        </w:rPr>
        <w:t>ул. Богдана Хмельницкого</w:t>
      </w:r>
      <w:r w:rsidRPr="00915CC2">
        <w:rPr>
          <w:rFonts w:ascii="Times New Roman" w:eastAsia="Times New Roman" w:hAnsi="Times New Roman" w:cs="Times New Roman"/>
          <w:sz w:val="26"/>
          <w:szCs w:val="26"/>
          <w:lang w:eastAsia="ru-RU"/>
        </w:rPr>
        <w:t>, д. 1</w:t>
      </w:r>
      <w:r w:rsidR="0012539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</w:p>
    <w:p w:rsidR="00915CC2" w:rsidRPr="00915CC2" w:rsidRDefault="00915CC2" w:rsidP="00915C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34"/>
        <w:gridCol w:w="7214"/>
      </w:tblGrid>
      <w:tr w:rsidR="00915CC2" w:rsidRPr="00915CC2" w:rsidTr="00880C6D">
        <w:trPr>
          <w:trHeight w:val="7915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1. Нормативные документы и исходные данные, регламентирующие порядок приватизации муниципального имущества</w:t>
            </w:r>
          </w:p>
        </w:tc>
        <w:tc>
          <w:tcPr>
            <w:tcW w:w="7214" w:type="dxa"/>
            <w:noWrap/>
          </w:tcPr>
          <w:p w:rsidR="00915CC2" w:rsidRPr="00915CC2" w:rsidRDefault="00915CC2" w:rsidP="00915CC2">
            <w:pPr>
              <w:spacing w:after="0" w:line="240" w:lineRule="auto"/>
              <w:ind w:right="-64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1.1. Федеральный закон </w:t>
            </w:r>
            <w:r w:rsidR="004549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Российской Федерации 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21.12.2001 </w:t>
            </w:r>
            <w:r w:rsidR="004549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№178-ФЗ «О приватизации государственного и </w:t>
            </w:r>
            <w:r w:rsidR="004549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имущества».</w:t>
            </w:r>
          </w:p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3904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Федеральный закон </w:t>
            </w:r>
            <w:r w:rsidR="004549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Российской Федерации</w:t>
            </w:r>
            <w:r w:rsidR="0045497A"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549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29.07.1998 № 135-ФЗ 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«Об оценочной деятельности в Российской Федерации». </w:t>
            </w:r>
          </w:p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3904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Положение </w:t>
            </w:r>
            <w:r w:rsidR="00895B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порядке приватизации муниципального имущества муниципаль</w:t>
            </w:r>
            <w:r w:rsidR="00895B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город Норильск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утвержденное решением Городского Совета муниципального образования город Норильск от 28.05.2002 №</w:t>
            </w:r>
            <w:r w:rsidR="004549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21-241.                      </w:t>
            </w:r>
          </w:p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3904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Положение </w:t>
            </w:r>
            <w:r w:rsidR="00895B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порядке продажи на ау</w:t>
            </w:r>
            <w:r w:rsidR="00895B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кционе муниципального имущества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утвержденное решением Городского Совета муниципального образования город Норильск от 25.09.2001 № 6-77.</w:t>
            </w:r>
          </w:p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3904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Положение </w:t>
            </w:r>
            <w:r w:rsidR="00895B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собственности и реализации прав собственника муниципаль</w:t>
            </w:r>
            <w:r w:rsidR="00895B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город Норильск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утвержденное решением Городского Совета муниципального образования город Норильск от 19.12.2005 № 59-834.</w:t>
            </w:r>
          </w:p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3904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Устав муниципального образования город Норильск, утвержденный решением Норильского городского Совета </w:t>
            </w:r>
          </w:p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24.02.2000 № 386.</w:t>
            </w:r>
          </w:p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3904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Отчет об оценке рыночной стоимости нежилого помещения от </w:t>
            </w:r>
            <w:r w:rsidR="00ED533E" w:rsidRPr="00ED53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E44A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C079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.04</w:t>
            </w:r>
            <w:r w:rsidRPr="00ED53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.201</w:t>
            </w:r>
            <w:r w:rsidR="00E44A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ED53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4A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1-</w:t>
            </w:r>
            <w:r w:rsidR="00255D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388/4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915CC2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 xml:space="preserve"> </w:t>
            </w:r>
          </w:p>
          <w:p w:rsidR="00915CC2" w:rsidRPr="00915CC2" w:rsidRDefault="00915CC2" w:rsidP="00BD0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3904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E44AE2" w:rsidRPr="00E44A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Местн</w:t>
            </w:r>
            <w:r w:rsidR="001253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ая</w:t>
            </w:r>
            <w:r w:rsidR="00E44AE2" w:rsidRPr="00E44A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</w:t>
            </w:r>
            <w:r w:rsidR="001253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E44AE2" w:rsidRPr="00E44A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приватизации имущества муниципального образования город Норильск </w:t>
            </w:r>
            <w:proofErr w:type="gramStart"/>
            <w:r w:rsidR="00E44AE2" w:rsidRPr="00E44A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 2018</w:t>
            </w:r>
            <w:proofErr w:type="gramEnd"/>
            <w:r w:rsidR="00E44AE2" w:rsidRPr="00E44A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год, утвержденн</w:t>
            </w:r>
            <w:r w:rsidR="00BD0A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ая</w:t>
            </w:r>
            <w:r w:rsidR="00E44AE2" w:rsidRPr="00E44A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решением Норильского городского Совета депутатов от 15.08.2017 № 39/4-855</w:t>
            </w:r>
            <w:r w:rsidR="00E44A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4AE2" w:rsidRPr="00E44A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(в ред. от 20.02.2018 </w:t>
            </w:r>
            <w:r w:rsidR="00E44A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</w:t>
            </w:r>
            <w:r w:rsidR="00E44AE2" w:rsidRPr="00E44A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4/5-81)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915CC2" w:rsidRPr="00915CC2" w:rsidTr="00880C6D">
        <w:trPr>
          <w:cantSplit/>
          <w:trHeight w:val="983"/>
        </w:trPr>
        <w:tc>
          <w:tcPr>
            <w:tcW w:w="2434" w:type="dxa"/>
            <w:vAlign w:val="center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2. Наименование муниципального имущества</w:t>
            </w:r>
          </w:p>
        </w:tc>
        <w:tc>
          <w:tcPr>
            <w:tcW w:w="7214" w:type="dxa"/>
            <w:vAlign w:val="center"/>
          </w:tcPr>
          <w:p w:rsidR="00915CC2" w:rsidRPr="00915CC2" w:rsidRDefault="00C90790" w:rsidP="00255D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2.1. Нежилое помещение </w:t>
            </w:r>
            <w:r w:rsidR="00255DFE"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  <w:t>II</w:t>
            </w:r>
            <w:r w:rsidR="00915CC2"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, расположенное по адресу: Красноярский край, г. Норильск, район </w:t>
            </w:r>
            <w:proofErr w:type="gramStart"/>
            <w:r w:rsidR="00915CC2"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Центральный,   </w:t>
            </w:r>
            <w:proofErr w:type="gramEnd"/>
            <w:r w:rsidR="00915CC2"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                   </w:t>
            </w:r>
            <w:r w:rsidR="00255DF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ул. Богдана Хмельницкого, д. 11</w:t>
            </w:r>
            <w:r w:rsidR="00915CC2"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</w:p>
        </w:tc>
      </w:tr>
      <w:tr w:rsidR="00915CC2" w:rsidRPr="00915CC2" w:rsidTr="00880C6D">
        <w:trPr>
          <w:cantSplit/>
          <w:trHeight w:val="983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 Основные характеристики муниципального имущества</w:t>
            </w:r>
          </w:p>
        </w:tc>
        <w:tc>
          <w:tcPr>
            <w:tcW w:w="7214" w:type="dxa"/>
            <w:vAlign w:val="center"/>
          </w:tcPr>
          <w:p w:rsidR="00915CC2" w:rsidRPr="00915CC2" w:rsidRDefault="00C90790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3.1. Нежилое помещение </w:t>
            </w:r>
            <w:r w:rsidR="00255DFE"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  <w:t>II</w:t>
            </w:r>
            <w:r w:rsidR="00915CC2"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, год постройки - 19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5</w:t>
            </w:r>
            <w:r w:rsidR="00255DF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</w:t>
            </w:r>
            <w:r w:rsidR="00915CC2"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. </w:t>
            </w:r>
          </w:p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3.2. Общая площадь </w:t>
            </w:r>
            <w:r w:rsidR="0045497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помещения</w:t>
            </w:r>
            <w:r w:rsidR="00C9079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– </w:t>
            </w:r>
            <w:r w:rsidR="00255DF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170,80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</w:t>
            </w:r>
            <w:proofErr w:type="spellStart"/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кв.м</w:t>
            </w:r>
            <w:proofErr w:type="spellEnd"/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. </w:t>
            </w:r>
          </w:p>
          <w:p w:rsidR="00915CC2" w:rsidRPr="00915CC2" w:rsidRDefault="00BD0AB6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3.3. Количество этажей - подвал</w:t>
            </w:r>
            <w:r w:rsidR="00915CC2"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</w:p>
          <w:p w:rsidR="00915CC2" w:rsidRPr="00915CC2" w:rsidRDefault="00915CC2" w:rsidP="0025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3.4. Свидетельство о государс</w:t>
            </w:r>
            <w:r w:rsidR="00C9079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твенной регистрации права </w:t>
            </w:r>
            <w:r w:rsidR="00C9079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br/>
              <w:t>24 Е</w:t>
            </w:r>
            <w:r w:rsidR="00255DF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К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№ </w:t>
            </w:r>
            <w:r w:rsidR="00255DF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073317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от </w:t>
            </w:r>
            <w:r w:rsidR="00255DF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09.11.2011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. </w:t>
            </w:r>
          </w:p>
        </w:tc>
      </w:tr>
      <w:tr w:rsidR="00915CC2" w:rsidRPr="00915CC2" w:rsidTr="00880C6D">
        <w:trPr>
          <w:cantSplit/>
          <w:trHeight w:val="1839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7214" w:type="dxa"/>
            <w:vAlign w:val="center"/>
          </w:tcPr>
          <w:p w:rsid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</w:t>
            </w:r>
            <w:r w:rsidR="00255DF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5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 Кадастровый номер 24:55:</w:t>
            </w:r>
            <w:r w:rsidR="00255DF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0000000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:</w:t>
            </w:r>
            <w:r w:rsidR="00255DF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43779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</w:p>
          <w:p w:rsidR="00915CC2" w:rsidRDefault="00197209" w:rsidP="00197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</w:t>
            </w:r>
            <w:r w:rsidR="00255DF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 Внутренняя отделка:</w:t>
            </w:r>
          </w:p>
          <w:p w:rsidR="00197209" w:rsidRDefault="00197209" w:rsidP="00197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Полы – </w:t>
            </w:r>
            <w:r w:rsidR="00255DF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бетонные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;</w:t>
            </w:r>
          </w:p>
          <w:p w:rsidR="00197209" w:rsidRDefault="00197209" w:rsidP="00197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Стены – </w:t>
            </w:r>
            <w:r w:rsidR="00C9079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штукатурка, покраска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;</w:t>
            </w:r>
          </w:p>
          <w:p w:rsidR="00197209" w:rsidRDefault="00197209" w:rsidP="00197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Потолок – </w:t>
            </w:r>
            <w:r w:rsidR="00C079F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штукатурка, 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покраска</w:t>
            </w:r>
            <w:r w:rsidR="00C079F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;</w:t>
            </w:r>
          </w:p>
          <w:p w:rsidR="00197209" w:rsidRDefault="00197209" w:rsidP="00197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Проемы двер</w:t>
            </w:r>
            <w:r w:rsidR="00C079F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и – </w:t>
            </w:r>
            <w:r w:rsidR="00255DF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металлические, </w:t>
            </w:r>
            <w:r w:rsidR="00C9079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деревянные</w:t>
            </w:r>
            <w:r w:rsidR="00C079F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</w:t>
            </w:r>
          </w:p>
          <w:p w:rsidR="00255DFE" w:rsidRDefault="00255DFE" w:rsidP="0025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Санитарные и электротехнические устройства: </w:t>
            </w:r>
          </w:p>
          <w:p w:rsidR="00255DFE" w:rsidRDefault="00255DFE" w:rsidP="0025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Отопление –централизованное;</w:t>
            </w:r>
          </w:p>
          <w:p w:rsidR="00255DFE" w:rsidRDefault="00255DFE" w:rsidP="0025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Электроосвещение – имеется;</w:t>
            </w:r>
          </w:p>
          <w:p w:rsidR="00255DFE" w:rsidRDefault="00255DFE" w:rsidP="0025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Водопровод – централизованный;</w:t>
            </w:r>
          </w:p>
          <w:p w:rsidR="00197209" w:rsidRPr="00915CC2" w:rsidRDefault="000C65D9" w:rsidP="00255D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Канализация – централизованная; вентиляция</w:t>
            </w:r>
            <w:r w:rsidR="00C9079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</w:p>
        </w:tc>
      </w:tr>
      <w:tr w:rsidR="00915CC2" w:rsidRPr="00915CC2" w:rsidTr="00880C6D">
        <w:trPr>
          <w:trHeight w:val="1257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4. Цель приватизации муниципального имущества</w:t>
            </w:r>
          </w:p>
        </w:tc>
        <w:tc>
          <w:tcPr>
            <w:tcW w:w="7214" w:type="dxa"/>
          </w:tcPr>
          <w:p w:rsidR="00915CC2" w:rsidRPr="00915CC2" w:rsidRDefault="00915CC2" w:rsidP="00915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4.1. Пополнение доходной части бюджета муниципального образования город Норильск.</w:t>
            </w:r>
          </w:p>
        </w:tc>
      </w:tr>
      <w:tr w:rsidR="00915CC2" w:rsidRPr="00915CC2" w:rsidTr="00880C6D">
        <w:trPr>
          <w:trHeight w:val="1426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5. Ограничение (обременение) приватизируемого муниципального имущества</w:t>
            </w:r>
          </w:p>
        </w:tc>
        <w:tc>
          <w:tcPr>
            <w:tcW w:w="7214" w:type="dxa"/>
          </w:tcPr>
          <w:p w:rsidR="00915CC2" w:rsidRPr="00915CC2" w:rsidRDefault="00915CC2" w:rsidP="00915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5.1. Отсутствует.</w:t>
            </w:r>
          </w:p>
        </w:tc>
      </w:tr>
      <w:tr w:rsidR="00915CC2" w:rsidRPr="00915CC2" w:rsidTr="00880C6D">
        <w:trPr>
          <w:trHeight w:val="609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 Срок приватизации</w:t>
            </w:r>
          </w:p>
        </w:tc>
        <w:tc>
          <w:tcPr>
            <w:tcW w:w="7214" w:type="dxa"/>
          </w:tcPr>
          <w:p w:rsidR="00915CC2" w:rsidRPr="00915CC2" w:rsidRDefault="00915CC2" w:rsidP="00E44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6.1. до </w:t>
            </w:r>
            <w:r w:rsidR="00C079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r w:rsidRPr="000F6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E44A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  <w:r w:rsidRPr="000F6E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.201</w:t>
            </w:r>
            <w:r w:rsidR="00E44A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915CC2" w:rsidRPr="00915CC2" w:rsidTr="00880C6D">
        <w:trPr>
          <w:trHeight w:val="1158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 Способ приватизации муниципального имущества</w:t>
            </w:r>
          </w:p>
        </w:tc>
        <w:tc>
          <w:tcPr>
            <w:tcW w:w="7214" w:type="dxa"/>
          </w:tcPr>
          <w:p w:rsidR="00915CC2" w:rsidRPr="00915CC2" w:rsidRDefault="00915CC2" w:rsidP="00915CC2">
            <w:pPr>
              <w:tabs>
                <w:tab w:val="left" w:pos="5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7.1. Продажа муниципального имущества на аукционе, открытом по составу участников.</w:t>
            </w:r>
          </w:p>
        </w:tc>
      </w:tr>
      <w:tr w:rsidR="00915CC2" w:rsidRPr="00915CC2" w:rsidTr="00880C6D">
        <w:trPr>
          <w:trHeight w:val="2826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8. Форма представлений участниками аукциона предложений по цене приватизируемого муниципального имущества </w:t>
            </w:r>
          </w:p>
        </w:tc>
        <w:tc>
          <w:tcPr>
            <w:tcW w:w="7214" w:type="dxa"/>
          </w:tcPr>
          <w:p w:rsidR="00915CC2" w:rsidRPr="00915CC2" w:rsidRDefault="00915CC2" w:rsidP="00915CC2">
            <w:pPr>
              <w:tabs>
                <w:tab w:val="left" w:pos="56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8.1. Предложения по цене приватизируемого муниципального имущества заявляются участниками аукциона открыто в ходе проведения торгов.</w:t>
            </w:r>
          </w:p>
          <w:p w:rsidR="00915CC2" w:rsidRPr="00915CC2" w:rsidRDefault="00915CC2" w:rsidP="00915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15CC2" w:rsidRPr="00915CC2" w:rsidTr="00880C6D">
        <w:trPr>
          <w:trHeight w:val="1265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 Начальная цена продажи муниципального имущества</w:t>
            </w:r>
          </w:p>
        </w:tc>
        <w:tc>
          <w:tcPr>
            <w:tcW w:w="7214" w:type="dxa"/>
          </w:tcPr>
          <w:p w:rsidR="00915CC2" w:rsidRPr="00915CC2" w:rsidRDefault="00915CC2" w:rsidP="000C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9.1</w:t>
            </w:r>
            <w:r w:rsidR="003A66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C65D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1 770 000</w:t>
            </w:r>
            <w:r w:rsidRPr="00915CC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C9079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</w:t>
            </w:r>
            <w:r w:rsidR="000C65D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Один миллион семьсот семьдесят тысяч</w:t>
            </w:r>
            <w:r w:rsidR="003A660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) рублей с учетом НДС (сумма НДС </w:t>
            </w:r>
            <w:r w:rsidR="000C65D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270 000 тысяч </w:t>
            </w:r>
            <w:r w:rsidR="003A660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руб.)</w:t>
            </w:r>
          </w:p>
        </w:tc>
      </w:tr>
      <w:tr w:rsidR="00915CC2" w:rsidRPr="00915CC2" w:rsidTr="00880C6D">
        <w:trPr>
          <w:trHeight w:val="972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 Шаг аукциона</w:t>
            </w:r>
          </w:p>
        </w:tc>
        <w:tc>
          <w:tcPr>
            <w:tcW w:w="7214" w:type="dxa"/>
          </w:tcPr>
          <w:p w:rsidR="00915CC2" w:rsidRPr="00915CC2" w:rsidRDefault="00915CC2" w:rsidP="000C65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10.1. </w:t>
            </w:r>
            <w:r w:rsidR="000C65D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88 500, 00 </w:t>
            </w:r>
            <w:r w:rsidRPr="00915CC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</w:t>
            </w:r>
            <w:r w:rsidR="000C65D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Восемьдесят восемь тысяч пятьсот</w:t>
            </w:r>
            <w:r w:rsidR="003A660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) рубл</w:t>
            </w:r>
            <w:r w:rsidR="00C9079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ей</w:t>
            </w:r>
            <w:r w:rsidRPr="00915CC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 что составляет 5,0 % от начальной цены</w:t>
            </w:r>
          </w:p>
        </w:tc>
      </w:tr>
      <w:tr w:rsidR="00915CC2" w:rsidRPr="00915CC2" w:rsidTr="00880C6D">
        <w:trPr>
          <w:trHeight w:val="2395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11. Размер задатка, перечисляемого претендентами на расчетный счет Финансового управления Администрации города Норильска</w:t>
            </w:r>
          </w:p>
        </w:tc>
        <w:tc>
          <w:tcPr>
            <w:tcW w:w="7214" w:type="dxa"/>
          </w:tcPr>
          <w:p w:rsidR="00915CC2" w:rsidRPr="00915CC2" w:rsidRDefault="00915CC2" w:rsidP="00915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11.1. </w:t>
            </w:r>
            <w:r w:rsidR="000C65D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354 000,00 </w:t>
            </w:r>
            <w:r w:rsidRPr="00915CC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</w:t>
            </w:r>
            <w:r w:rsidR="000C65D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Триста пятьдесят четыре тысячи</w:t>
            </w:r>
            <w:r w:rsidRPr="00915CC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)</w:t>
            </w:r>
            <w:r w:rsidR="000C65D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рублей</w:t>
            </w:r>
            <w:r w:rsidRPr="00915CC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.</w:t>
            </w:r>
          </w:p>
          <w:p w:rsidR="00915CC2" w:rsidRPr="00915CC2" w:rsidRDefault="00915CC2" w:rsidP="00915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15CC2" w:rsidRPr="00915CC2" w:rsidRDefault="00915CC2" w:rsidP="00915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15CC2" w:rsidRPr="00915CC2" w:rsidRDefault="00915CC2" w:rsidP="00915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15CC2" w:rsidRPr="00915CC2" w:rsidRDefault="00915CC2" w:rsidP="00915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15CC2" w:rsidRPr="00915CC2" w:rsidRDefault="00915CC2" w:rsidP="00915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15CC2" w:rsidRPr="00915CC2" w:rsidTr="00880C6D">
        <w:trPr>
          <w:trHeight w:val="1335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 Порядок определения победителя аукциона</w:t>
            </w:r>
          </w:p>
        </w:tc>
        <w:tc>
          <w:tcPr>
            <w:tcW w:w="7214" w:type="dxa"/>
          </w:tcPr>
          <w:p w:rsidR="00915CC2" w:rsidRPr="00915CC2" w:rsidRDefault="00915CC2" w:rsidP="00915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12.1. Победителем аукциона признается участник, номер билета которого был назван аукционистом последним.</w:t>
            </w:r>
          </w:p>
        </w:tc>
      </w:tr>
      <w:tr w:rsidR="00915CC2" w:rsidRPr="00915CC2" w:rsidTr="00880C6D">
        <w:trPr>
          <w:trHeight w:val="2200"/>
        </w:trPr>
        <w:tc>
          <w:tcPr>
            <w:tcW w:w="2434" w:type="dxa"/>
          </w:tcPr>
          <w:p w:rsidR="00915CC2" w:rsidRPr="00915CC2" w:rsidRDefault="00915CC2" w:rsidP="0091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 Форма платежа задатка</w:t>
            </w:r>
          </w:p>
        </w:tc>
        <w:tc>
          <w:tcPr>
            <w:tcW w:w="7214" w:type="dxa"/>
          </w:tcPr>
          <w:p w:rsidR="00915CC2" w:rsidRPr="00915CC2" w:rsidRDefault="00915CC2" w:rsidP="00915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13.1. Безналичным платежом на расчетный счет Финансового управления Администрации города Норильска (назначение платежа: лицевой счет Управления имущества Администрации города Норильска) в течение 25-ти дней с момента выхода в средствах массовой информации информационного </w:t>
            </w:r>
            <w:r w:rsidRPr="00915CC2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eastAsia="ru-RU"/>
              </w:rPr>
              <w:t>сообщения о приватизации</w:t>
            </w:r>
            <w:r w:rsidRPr="00915C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имущества.</w:t>
            </w:r>
          </w:p>
        </w:tc>
      </w:tr>
    </w:tbl>
    <w:p w:rsidR="00844177" w:rsidRDefault="00844177"/>
    <w:sectPr w:rsidR="00844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D41"/>
    <w:rsid w:val="000C65D9"/>
    <w:rsid w:val="000F6ECD"/>
    <w:rsid w:val="00125396"/>
    <w:rsid w:val="00197209"/>
    <w:rsid w:val="001B1630"/>
    <w:rsid w:val="00207E09"/>
    <w:rsid w:val="00255DFE"/>
    <w:rsid w:val="003904DC"/>
    <w:rsid w:val="003A6602"/>
    <w:rsid w:val="0045497A"/>
    <w:rsid w:val="00581D41"/>
    <w:rsid w:val="00844177"/>
    <w:rsid w:val="00895B3E"/>
    <w:rsid w:val="00915CC2"/>
    <w:rsid w:val="00A46948"/>
    <w:rsid w:val="00BD0AB6"/>
    <w:rsid w:val="00C079F5"/>
    <w:rsid w:val="00C90790"/>
    <w:rsid w:val="00C91BD1"/>
    <w:rsid w:val="00D0277A"/>
    <w:rsid w:val="00E44AE2"/>
    <w:rsid w:val="00ED5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CDF49-ACAC-461C-AA3A-A975F6F17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49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49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 Виктория Владимировна</dc:creator>
  <cp:keywords/>
  <dc:description/>
  <cp:lastModifiedBy>Мандрикова Лариса Юрьевна</cp:lastModifiedBy>
  <cp:revision>19</cp:revision>
  <cp:lastPrinted>2018-05-10T02:35:00Z</cp:lastPrinted>
  <dcterms:created xsi:type="dcterms:W3CDTF">2016-10-05T05:23:00Z</dcterms:created>
  <dcterms:modified xsi:type="dcterms:W3CDTF">2018-05-18T08:38:00Z</dcterms:modified>
</cp:coreProperties>
</file>