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87D" w:rsidRDefault="005E587D" w:rsidP="005E587D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81228A">
        <w:rPr>
          <w:noProof/>
          <w:szCs w:val="26"/>
        </w:rPr>
        <w:drawing>
          <wp:inline distT="0" distB="0" distL="0" distR="0">
            <wp:extent cx="514350" cy="6223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87D" w:rsidRPr="00271C4F" w:rsidRDefault="005E587D" w:rsidP="005E587D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71C4F">
        <w:rPr>
          <w:sz w:val="16"/>
          <w:szCs w:val="16"/>
        </w:rPr>
        <w:t>РОССИЙСКАЯ ФЕДЕРАЦИЯ</w:t>
      </w:r>
    </w:p>
    <w:p w:rsidR="005E587D" w:rsidRPr="003F1292" w:rsidRDefault="005E587D" w:rsidP="005E587D">
      <w:pPr>
        <w:jc w:val="center"/>
        <w:rPr>
          <w:sz w:val="16"/>
          <w:szCs w:val="16"/>
        </w:rPr>
      </w:pPr>
      <w:r w:rsidRPr="003F1292">
        <w:rPr>
          <w:sz w:val="16"/>
          <w:szCs w:val="16"/>
        </w:rPr>
        <w:t>КРАСНОЯРСКИЙ КРАЙ</w:t>
      </w:r>
    </w:p>
    <w:p w:rsidR="005E587D" w:rsidRPr="003F1292" w:rsidRDefault="005E587D" w:rsidP="005E587D">
      <w:pPr>
        <w:jc w:val="center"/>
      </w:pPr>
    </w:p>
    <w:p w:rsidR="005E587D" w:rsidRPr="003F1292" w:rsidRDefault="005E587D" w:rsidP="005E587D">
      <w:pPr>
        <w:jc w:val="center"/>
        <w:rPr>
          <w:b/>
          <w:i/>
        </w:rPr>
      </w:pPr>
      <w:r w:rsidRPr="003F1292">
        <w:t>НОРИЛЬСКИЙ ГОРОДСКОЙ СОВЕТ ДЕПУТАТОВ</w:t>
      </w:r>
    </w:p>
    <w:p w:rsidR="005E587D" w:rsidRPr="003F1292" w:rsidRDefault="005E587D" w:rsidP="005E587D">
      <w:pPr>
        <w:jc w:val="center"/>
        <w:rPr>
          <w:rFonts w:ascii="Bookman Old Style" w:hAnsi="Bookman Old Style"/>
          <w:spacing w:val="20"/>
          <w:sz w:val="24"/>
        </w:rPr>
      </w:pPr>
    </w:p>
    <w:p w:rsidR="005E587D" w:rsidRPr="003F1292" w:rsidRDefault="005E587D" w:rsidP="005E587D">
      <w:pPr>
        <w:jc w:val="center"/>
        <w:rPr>
          <w:rFonts w:ascii="Bookman Old Style" w:hAnsi="Bookman Old Style"/>
          <w:spacing w:val="20"/>
          <w:sz w:val="32"/>
        </w:rPr>
      </w:pPr>
      <w:r w:rsidRPr="003F1292">
        <w:rPr>
          <w:rFonts w:ascii="Bookman Old Style" w:hAnsi="Bookman Old Style"/>
          <w:spacing w:val="20"/>
          <w:sz w:val="32"/>
        </w:rPr>
        <w:t>Р Е Ш Е Н И Е</w:t>
      </w:r>
    </w:p>
    <w:p w:rsidR="005E587D" w:rsidRPr="00CF1D3E" w:rsidRDefault="005E587D" w:rsidP="005E587D">
      <w:pPr>
        <w:jc w:val="center"/>
        <w:rPr>
          <w:rFonts w:ascii="Bookman Old Style" w:hAnsi="Bookman Old Style"/>
          <w:spacing w:val="20"/>
          <w:szCs w:val="26"/>
        </w:rPr>
      </w:pPr>
    </w:p>
    <w:p w:rsidR="005E587D" w:rsidRPr="00CF1D3E" w:rsidRDefault="00287FFA" w:rsidP="005E587D">
      <w:pPr>
        <w:pStyle w:val="ConsNormal"/>
        <w:widowControl/>
        <w:tabs>
          <w:tab w:val="left" w:pos="9072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 декабря</w:t>
      </w:r>
      <w:r w:rsidR="005E587D" w:rsidRPr="00CF1D3E">
        <w:rPr>
          <w:rFonts w:ascii="Times New Roman" w:hAnsi="Times New Roman" w:cs="Times New Roman"/>
          <w:sz w:val="26"/>
          <w:szCs w:val="26"/>
        </w:rPr>
        <w:t xml:space="preserve"> 2023 года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F579D7">
        <w:rPr>
          <w:rFonts w:ascii="Times New Roman" w:hAnsi="Times New Roman" w:cs="Times New Roman"/>
          <w:sz w:val="26"/>
          <w:szCs w:val="26"/>
        </w:rPr>
        <w:t xml:space="preserve">        № 11/6-308</w:t>
      </w:r>
    </w:p>
    <w:p w:rsidR="00014CD1" w:rsidRPr="007774AD" w:rsidRDefault="00014CD1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4CD1" w:rsidRPr="007774AD" w:rsidRDefault="00014CD1" w:rsidP="005E587D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7774AD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Об использовании дополнительных финансовых средств для осуществления переданных государственных полномочий муниципальному образованию город Норильск</w:t>
      </w:r>
      <w:r w:rsidR="007774AD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(в сфере защиты прав ребенка)</w:t>
      </w:r>
    </w:p>
    <w:p w:rsidR="00014CD1" w:rsidRPr="007774AD" w:rsidRDefault="00014CD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4CD1" w:rsidRDefault="00287FFA" w:rsidP="005E587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В соответствии с Федеральным законом</w:t>
      </w:r>
      <w:r w:rsidR="00014CD1" w:rsidRPr="007774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06.10.2003 № 131-ФЗ «Об общих принципах организации местного самоуправления в</w:t>
      </w:r>
      <w:r w:rsidR="00352F7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Федерации», Законом</w:t>
      </w:r>
      <w:r w:rsidR="00014CD1" w:rsidRPr="007774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Красноярского края от 27.12.2005 </w:t>
      </w:r>
      <w:hyperlink r:id="rId7" w:history="1">
        <w:r w:rsidR="00014CD1" w:rsidRPr="007774AD">
          <w:rPr>
            <w:rFonts w:ascii="Times New Roman" w:hAnsi="Times New Roman" w:cs="Times New Roman"/>
            <w:color w:val="000000" w:themeColor="text1"/>
            <w:sz w:val="26"/>
            <w:szCs w:val="26"/>
          </w:rPr>
          <w:t>№ 17-4377</w:t>
        </w:r>
      </w:hyperlink>
      <w:r w:rsidR="00014CD1" w:rsidRPr="007774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 наделении органов местного самоуправления муниципальных районов и городских округов края государственными полномочиями по обеспечению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программам», </w:t>
      </w:r>
      <w:r w:rsidR="00352F7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Законом Красноярского края </w:t>
      </w:r>
      <w:r w:rsidR="00014CD1" w:rsidRPr="007774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19.04.2018 </w:t>
      </w:r>
      <w:hyperlink r:id="rId8" w:history="1">
        <w:r w:rsidR="00014CD1" w:rsidRPr="007774AD">
          <w:rPr>
            <w:rFonts w:ascii="Times New Roman" w:hAnsi="Times New Roman" w:cs="Times New Roman"/>
            <w:color w:val="000000" w:themeColor="text1"/>
            <w:sz w:val="26"/>
            <w:szCs w:val="26"/>
          </w:rPr>
          <w:t>№ 5-1533</w:t>
        </w:r>
      </w:hyperlink>
      <w:r w:rsidR="00014CD1" w:rsidRPr="007774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 наделении органов местного самоуправления муниципальных районов и городских округов края государственными полномочиями по организации и обеспечени</w:t>
      </w:r>
      <w:r w:rsidR="00ED777C">
        <w:rPr>
          <w:rFonts w:ascii="Times New Roman" w:hAnsi="Times New Roman" w:cs="Times New Roman"/>
          <w:color w:val="000000" w:themeColor="text1"/>
          <w:sz w:val="26"/>
          <w:szCs w:val="26"/>
        </w:rPr>
        <w:t>ю отдыха и оздоровления детей»,</w:t>
      </w:r>
      <w:r w:rsidR="00014CD1" w:rsidRPr="007774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52F7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Законом Красноярского края </w:t>
      </w:r>
      <w:r w:rsidR="00014CD1" w:rsidRPr="007774AD">
        <w:rPr>
          <w:rFonts w:ascii="Times New Roman" w:hAnsi="Times New Roman" w:cs="Times New Roman"/>
          <w:color w:val="000000" w:themeColor="text1"/>
          <w:sz w:val="26"/>
          <w:szCs w:val="26"/>
        </w:rPr>
        <w:t>от 07.07.2009 № 8-</w:t>
      </w:r>
      <w:r w:rsidR="00014CD1" w:rsidRPr="00042EA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3618 «Об обеспечении прав детей на отдых, оздоровление и занятость в Красноярском крае», </w:t>
      </w:r>
      <w:hyperlink r:id="rId9" w:history="1">
        <w:r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</w:t>
        </w:r>
        <w:r w:rsidR="00014CD1" w:rsidRPr="00042EAF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 75</w:t>
        </w:r>
      </w:hyperlink>
      <w:r w:rsidR="00014CD1" w:rsidRPr="00042EA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Устава </w:t>
      </w:r>
      <w:r w:rsidR="00042EAF" w:rsidRPr="00042EAF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городского округа</w:t>
      </w:r>
      <w:r w:rsidR="00014CD1" w:rsidRPr="00042EA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город Норильск</w:t>
      </w:r>
      <w:r w:rsidR="00042EAF" w:rsidRPr="00042EA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Красноярского края</w:t>
      </w:r>
      <w:r w:rsidR="00014CD1" w:rsidRPr="00042EA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Норильский городской Совет депутатов</w:t>
      </w:r>
    </w:p>
    <w:p w:rsidR="007774AD" w:rsidRDefault="007774AD" w:rsidP="005E587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774AD" w:rsidRPr="00692094" w:rsidRDefault="007774AD" w:rsidP="005E587D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9209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РЕШИЛ:</w:t>
      </w:r>
    </w:p>
    <w:p w:rsidR="00014CD1" w:rsidRPr="005E587D" w:rsidRDefault="00014CD1" w:rsidP="005E587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>1. Направить в 202</w:t>
      </w:r>
      <w:r w:rsidR="002E59FC"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287FFA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="00D15548"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>2026 годах</w:t>
      </w:r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финансовые средства бюджета муниципального образования город Норильск (за исключением межбюджетных трансфертов и целевых средств) на дополнительное финансирование следующих мероприятий:</w:t>
      </w:r>
    </w:p>
    <w:p w:rsidR="00326E86" w:rsidRPr="005E587D" w:rsidRDefault="00326E86" w:rsidP="00326E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>1.1. По обеспечению отдыха и оздоровления детей в каникулярное время (в пределах средств местного бюджета, предусмотренных на 2024</w:t>
      </w:r>
      <w:r w:rsidR="004D4842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2026 годы на реализацию </w:t>
      </w:r>
      <w:hyperlink r:id="rId10" w:history="1">
        <w:r w:rsidRPr="005E587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подпрограммы 3</w:t>
        </w:r>
      </w:hyperlink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«Отдых и оздоровление детей и подростков» муниципальной программы «Развитие образования», </w:t>
      </w:r>
      <w:r w:rsidRPr="004633E9">
        <w:rPr>
          <w:rFonts w:ascii="Times New Roman" w:hAnsi="Times New Roman" w:cs="Times New Roman"/>
          <w:color w:val="000000" w:themeColor="text1"/>
          <w:sz w:val="26"/>
          <w:szCs w:val="26"/>
        </w:rPr>
        <w:t>утвержденной постановлением</w:t>
      </w:r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Администрации города Норильска от 07.12.2016 № 583 (далее – МП «Развитие образования»):</w:t>
      </w:r>
    </w:p>
    <w:p w:rsidR="00326E86" w:rsidRPr="005E587D" w:rsidRDefault="00326E86" w:rsidP="00326E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</w:pPr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– оплате стоимости путевок в загородные оздоровительные лагеря, расположенные на территории Красноярского края, детям в возрасте от 7 до 18 лет, являющимся гражданами Российской Федерации, проживающим на территории муниципального образования город Норильск, не относящимся к категориям детей-инвалидов, детей из малоимущих семей, детей из многодетных семей, детей из семей, находящихся в социально опасном положении, в которых </w:t>
      </w:r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родители или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ними, детей, проявивших выдающиеся способности и (или) добившихся успехов в учебной деятельности, научной (научно-исследовательской) деятельности, творческой деятельности и физкультурно-спортивной деятельности,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326E86" w:rsidRPr="005E587D" w:rsidRDefault="00326E86" w:rsidP="00326E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оплате стоимости набора продуктов питания или готовых блюд и их транспортировки в лагеря с дневным пребыванием детей с продолжительностью пребывания не менее 21 календарного дня в целях организации двухразового питания в лагерях с дневным пребыванием детей;</w:t>
      </w:r>
    </w:p>
    <w:p w:rsidR="00326E86" w:rsidRPr="005E587D" w:rsidRDefault="00326E86" w:rsidP="00326E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предоставлению двухразового питания без взимания платы детям, посещающим лагеря с дневным пребыванием детей с продолжительностью пребывания не менее 21 календарного дня, следующим категориям детей:</w:t>
      </w:r>
    </w:p>
    <w:p w:rsidR="00326E86" w:rsidRPr="005E587D" w:rsidRDefault="00326E86" w:rsidP="00326E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а) детям из семей со среднедушевым доходом семьи ниже величины прожиточного минимума, </w:t>
      </w:r>
      <w:r w:rsidRPr="00F401DA">
        <w:rPr>
          <w:rFonts w:ascii="Times New Roman" w:hAnsi="Times New Roman" w:cs="Times New Roman"/>
          <w:color w:val="000000" w:themeColor="text1"/>
          <w:sz w:val="26"/>
          <w:szCs w:val="26"/>
        </w:rPr>
        <w:t>установленной в районах Красноярского края</w:t>
      </w:r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душу населения;</w:t>
      </w:r>
    </w:p>
    <w:p w:rsidR="00326E86" w:rsidRPr="00F401DA" w:rsidRDefault="00326E86" w:rsidP="00326E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б) </w:t>
      </w:r>
      <w:r w:rsidRPr="00F401DA">
        <w:rPr>
          <w:rFonts w:ascii="Times New Roman" w:hAnsi="Times New Roman" w:cs="Times New Roman"/>
          <w:color w:val="000000" w:themeColor="text1"/>
          <w:sz w:val="26"/>
          <w:szCs w:val="26"/>
        </w:rPr>
        <w:t>детям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326E86" w:rsidRPr="00F401DA" w:rsidRDefault="00326E86" w:rsidP="00326E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401DA">
        <w:rPr>
          <w:rFonts w:ascii="Times New Roman" w:hAnsi="Times New Roman" w:cs="Times New Roman"/>
          <w:color w:val="000000" w:themeColor="text1"/>
          <w:sz w:val="26"/>
          <w:szCs w:val="26"/>
        </w:rPr>
        <w:t>в) детям, воспитывающимся одинокими родителями в семьях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326E86" w:rsidRPr="005E587D" w:rsidRDefault="00326E86" w:rsidP="00326E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401DA">
        <w:rPr>
          <w:rFonts w:ascii="Times New Roman" w:hAnsi="Times New Roman" w:cs="Times New Roman"/>
          <w:color w:val="000000" w:themeColor="text1"/>
          <w:sz w:val="26"/>
          <w:szCs w:val="26"/>
        </w:rPr>
        <w:t>г) детям из семей, находящихся в социально опасном</w:t>
      </w:r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положении, в которых родители или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ними.</w:t>
      </w:r>
    </w:p>
    <w:p w:rsidR="00326E86" w:rsidRPr="005E587D" w:rsidRDefault="00326E86" w:rsidP="00326E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1.2. По обеспечению питанием обучающихся в муниципальных общеобразовательных учреждениях (в пределах средств местного бюджета, предусмотренных на реализацию </w:t>
      </w:r>
      <w:hyperlink r:id="rId11" w:history="1">
        <w:r w:rsidRPr="005E587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подпрограммы 2</w:t>
        </w:r>
      </w:hyperlink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«Питание обучающихся общеобразовательных школ» МП «Развитие образования»):</w:t>
      </w:r>
    </w:p>
    <w:p w:rsidR="00326E86" w:rsidRPr="005E587D" w:rsidRDefault="00326E86" w:rsidP="00326E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>1.2.1. Обеспечение бесплатным горячим питанием обучающихся по программам основного общего, среднего общего образования в муниципальных общеобразовательных организациях, за исключением обучающихся с ограниченными возможно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стями здоровья (в первую смену –</w:t>
      </w:r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бесплатным горя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чим завтраком, во вторую смену –</w:t>
      </w:r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бесплатным горячим обедом) следующих категорий:</w:t>
      </w:r>
    </w:p>
    <w:p w:rsidR="00326E86" w:rsidRPr="00F401DA" w:rsidRDefault="00326E86" w:rsidP="00326E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401DA">
        <w:rPr>
          <w:rFonts w:ascii="Times New Roman" w:hAnsi="Times New Roman" w:cs="Times New Roman"/>
          <w:color w:val="000000" w:themeColor="text1"/>
          <w:sz w:val="26"/>
          <w:szCs w:val="26"/>
        </w:rPr>
        <w:t>– обучающихся из семей со среднедушевым доходом семьи ниже величины прожиточного минимума, установленной по соответствующей группе территорий Красноярского края на душу населения;</w:t>
      </w:r>
    </w:p>
    <w:p w:rsidR="00326E86" w:rsidRPr="00F401DA" w:rsidRDefault="00326E86" w:rsidP="00326E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401DA">
        <w:rPr>
          <w:rFonts w:ascii="Times New Roman" w:hAnsi="Times New Roman" w:cs="Times New Roman"/>
          <w:color w:val="000000" w:themeColor="text1"/>
          <w:sz w:val="26"/>
          <w:szCs w:val="26"/>
        </w:rPr>
        <w:t>– обучающихся из многодетных семей со среднедушевым доходом семьи, не превышающим 1,25 величины прожиточного минимума, установленной по соответствующей группе территорий Красноярского края на душу населения;</w:t>
      </w:r>
    </w:p>
    <w:p w:rsidR="00326E86" w:rsidRPr="00F401DA" w:rsidRDefault="00326E86" w:rsidP="00326E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401DA">
        <w:rPr>
          <w:rFonts w:ascii="Times New Roman" w:hAnsi="Times New Roman" w:cs="Times New Roman"/>
          <w:color w:val="000000" w:themeColor="text1"/>
          <w:sz w:val="26"/>
          <w:szCs w:val="26"/>
        </w:rPr>
        <w:t>– обучающихся, воспитывающихся одинокими родителями в семьях со среднедушевым доходом семьи, не превышающим 1,25 величины прожиточного минимума, установленной по соответствующей группе территорий Красноярского края на душу населения;</w:t>
      </w:r>
    </w:p>
    <w:p w:rsidR="00326E86" w:rsidRPr="005E587D" w:rsidRDefault="00326E86" w:rsidP="00326E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401DA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– обучающихся из семей, находящихся в социально опасном положении, в</w:t>
      </w:r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которых родители или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ними.</w:t>
      </w:r>
    </w:p>
    <w:p w:rsidR="00326E86" w:rsidRPr="00974A49" w:rsidRDefault="00326E86" w:rsidP="00326E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>1.2.2. Обеспечение бесплатным горячим питанием обучающихся с ограниченными возможностями здоровья в муниципальных общеобразовательных организациях, не проживающих в интернатах (горячим з</w:t>
      </w:r>
      <w:r w:rsidR="00ED777C">
        <w:rPr>
          <w:rFonts w:ascii="Times New Roman" w:hAnsi="Times New Roman" w:cs="Times New Roman"/>
          <w:color w:val="000000" w:themeColor="text1"/>
          <w:sz w:val="26"/>
          <w:szCs w:val="26"/>
        </w:rPr>
        <w:t>автраком и горячим обедом –</w:t>
      </w:r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обучающихся в первую сме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ну, горячим обедом и полдником –</w:t>
      </w:r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обучающихся во вторую смену).</w:t>
      </w:r>
    </w:p>
    <w:p w:rsidR="00014CD1" w:rsidRDefault="00535698" w:rsidP="005E587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014CD1"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Настоящее </w:t>
      </w:r>
      <w:r w:rsidR="008F0669"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014CD1" w:rsidRPr="005E58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ешение вступает в силу </w:t>
      </w:r>
      <w:r w:rsidR="00DC4072">
        <w:rPr>
          <w:rFonts w:ascii="Times New Roman" w:hAnsi="Times New Roman" w:cs="Times New Roman"/>
          <w:color w:val="000000" w:themeColor="text1"/>
          <w:sz w:val="26"/>
          <w:szCs w:val="26"/>
        </w:rPr>
        <w:t>через десять</w:t>
      </w:r>
      <w:r w:rsidR="00ED777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дней со дня опубликования в газете «Заполярная правда»</w:t>
      </w:r>
      <w:r w:rsidR="00DC4072">
        <w:rPr>
          <w:rFonts w:ascii="Times New Roman" w:hAnsi="Times New Roman" w:cs="Times New Roman"/>
          <w:color w:val="000000" w:themeColor="text1"/>
          <w:sz w:val="26"/>
          <w:szCs w:val="26"/>
        </w:rPr>
        <w:t>, но не ранее 01.01.2024</w:t>
      </w:r>
      <w:r w:rsidR="00ED777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</w:p>
    <w:p w:rsidR="00ED777C" w:rsidRPr="005E587D" w:rsidRDefault="00ED777C" w:rsidP="005E587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E587D" w:rsidRPr="007774AD" w:rsidRDefault="005E587D" w:rsidP="005E587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4CD1" w:rsidRDefault="00014CD1" w:rsidP="005E587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530"/>
        <w:gridCol w:w="4650"/>
      </w:tblGrid>
      <w:tr w:rsidR="005E587D" w:rsidRPr="009027DA" w:rsidTr="001A389F">
        <w:tc>
          <w:tcPr>
            <w:tcW w:w="4530" w:type="dxa"/>
          </w:tcPr>
          <w:p w:rsidR="005E587D" w:rsidRDefault="00AE0AF3" w:rsidP="001A389F">
            <w:pPr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И.о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>. Председателя</w:t>
            </w:r>
            <w:r w:rsidR="005E587D" w:rsidRPr="009027DA">
              <w:rPr>
                <w:rFonts w:eastAsia="Calibri"/>
                <w:szCs w:val="26"/>
                <w:lang w:eastAsia="en-US"/>
              </w:rPr>
              <w:t xml:space="preserve"> </w:t>
            </w:r>
            <w:r w:rsidR="005E587D">
              <w:rPr>
                <w:rFonts w:eastAsia="Calibri"/>
                <w:szCs w:val="26"/>
                <w:lang w:eastAsia="en-US"/>
              </w:rPr>
              <w:t>Норильского</w:t>
            </w:r>
          </w:p>
          <w:p w:rsidR="005E587D" w:rsidRPr="009027DA" w:rsidRDefault="005E587D" w:rsidP="001A389F">
            <w:pPr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</w:t>
            </w:r>
            <w:r w:rsidRPr="009027DA">
              <w:rPr>
                <w:rFonts w:eastAsia="Calibri"/>
                <w:szCs w:val="26"/>
                <w:lang w:eastAsia="en-US"/>
              </w:rPr>
              <w:t>ородского Совета</w:t>
            </w:r>
            <w:r>
              <w:rPr>
                <w:rFonts w:eastAsia="Calibri"/>
                <w:szCs w:val="26"/>
                <w:lang w:eastAsia="en-US"/>
              </w:rPr>
              <w:t xml:space="preserve"> депутатов</w:t>
            </w:r>
            <w:r w:rsidRPr="009027DA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5E587D" w:rsidRPr="009027DA" w:rsidRDefault="005E587D" w:rsidP="001A389F">
            <w:pPr>
              <w:rPr>
                <w:rFonts w:eastAsia="Calibri"/>
                <w:szCs w:val="26"/>
                <w:lang w:eastAsia="en-US"/>
              </w:rPr>
            </w:pPr>
          </w:p>
          <w:p w:rsidR="005E587D" w:rsidRPr="009027DA" w:rsidRDefault="005E587D" w:rsidP="00AE0AF3">
            <w:pPr>
              <w:rPr>
                <w:rFonts w:eastAsia="Calibri"/>
                <w:szCs w:val="26"/>
                <w:lang w:eastAsia="en-US"/>
              </w:rPr>
            </w:pPr>
            <w:r w:rsidRPr="009027DA">
              <w:rPr>
                <w:rFonts w:eastAsia="Calibri"/>
                <w:szCs w:val="26"/>
                <w:lang w:eastAsia="en-US"/>
              </w:rPr>
              <w:t xml:space="preserve">                           </w:t>
            </w:r>
            <w:r>
              <w:rPr>
                <w:rFonts w:eastAsia="Calibri"/>
                <w:szCs w:val="26"/>
                <w:lang w:eastAsia="en-US"/>
              </w:rPr>
              <w:t xml:space="preserve">  </w:t>
            </w:r>
            <w:r w:rsidRPr="009027DA">
              <w:rPr>
                <w:rFonts w:eastAsia="Calibri"/>
                <w:szCs w:val="26"/>
                <w:lang w:eastAsia="en-US"/>
              </w:rPr>
              <w:t xml:space="preserve"> </w:t>
            </w:r>
            <w:r w:rsidR="00AE0AF3">
              <w:rPr>
                <w:rFonts w:eastAsia="Calibri"/>
                <w:szCs w:val="26"/>
                <w:lang w:eastAsia="en-US"/>
              </w:rPr>
              <w:t xml:space="preserve">     В.В. Цюпко</w:t>
            </w:r>
          </w:p>
        </w:tc>
        <w:tc>
          <w:tcPr>
            <w:tcW w:w="4650" w:type="dxa"/>
          </w:tcPr>
          <w:p w:rsidR="005E587D" w:rsidRPr="009027DA" w:rsidRDefault="00F579D7" w:rsidP="001A389F">
            <w:pPr>
              <w:jc w:val="right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И.о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>. Главы</w:t>
            </w:r>
            <w:r w:rsidR="005E587D" w:rsidRPr="009027DA">
              <w:rPr>
                <w:rFonts w:eastAsia="Calibri"/>
                <w:szCs w:val="26"/>
                <w:lang w:eastAsia="en-US"/>
              </w:rPr>
              <w:t xml:space="preserve"> города Норильска</w:t>
            </w:r>
          </w:p>
          <w:p w:rsidR="005E587D" w:rsidRPr="009027DA" w:rsidRDefault="005E587D" w:rsidP="001A389F">
            <w:pPr>
              <w:jc w:val="right"/>
              <w:rPr>
                <w:rFonts w:eastAsia="Calibri"/>
                <w:szCs w:val="26"/>
                <w:lang w:eastAsia="en-US"/>
              </w:rPr>
            </w:pPr>
          </w:p>
          <w:p w:rsidR="005E587D" w:rsidRDefault="005E587D" w:rsidP="001A389F">
            <w:pPr>
              <w:jc w:val="right"/>
              <w:rPr>
                <w:rFonts w:eastAsia="Calibri"/>
                <w:szCs w:val="26"/>
                <w:lang w:eastAsia="en-US"/>
              </w:rPr>
            </w:pPr>
          </w:p>
          <w:p w:rsidR="005E587D" w:rsidRPr="009027DA" w:rsidRDefault="005E587D" w:rsidP="00F579D7">
            <w:pPr>
              <w:jc w:val="right"/>
              <w:rPr>
                <w:rFonts w:eastAsia="Calibri"/>
                <w:szCs w:val="26"/>
                <w:lang w:eastAsia="en-US"/>
              </w:rPr>
            </w:pPr>
            <w:r w:rsidRPr="009027DA">
              <w:rPr>
                <w:rFonts w:eastAsia="Calibri"/>
                <w:szCs w:val="26"/>
                <w:lang w:eastAsia="en-US"/>
              </w:rPr>
              <w:t xml:space="preserve">     </w:t>
            </w:r>
            <w:r w:rsidR="00F579D7">
              <w:rPr>
                <w:rFonts w:eastAsia="Calibri"/>
                <w:szCs w:val="26"/>
                <w:lang w:eastAsia="en-US"/>
              </w:rPr>
              <w:t>Н.А. Тимофеев</w:t>
            </w:r>
            <w:bookmarkStart w:id="0" w:name="_GoBack"/>
            <w:bookmarkEnd w:id="0"/>
          </w:p>
        </w:tc>
      </w:tr>
    </w:tbl>
    <w:p w:rsidR="005E587D" w:rsidRPr="007774AD" w:rsidRDefault="005E587D" w:rsidP="005E587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5E587D" w:rsidRPr="007774AD" w:rsidSect="00326E86">
      <w:footerReference w:type="default" r:id="rId12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E24" w:rsidRDefault="00ED0E24" w:rsidP="00326E86">
      <w:r>
        <w:separator/>
      </w:r>
    </w:p>
  </w:endnote>
  <w:endnote w:type="continuationSeparator" w:id="0">
    <w:p w:rsidR="00ED0E24" w:rsidRDefault="00ED0E24" w:rsidP="00326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5333697"/>
      <w:docPartObj>
        <w:docPartGallery w:val="Page Numbers (Bottom of Page)"/>
        <w:docPartUnique/>
      </w:docPartObj>
    </w:sdtPr>
    <w:sdtEndPr/>
    <w:sdtContent>
      <w:p w:rsidR="00326E86" w:rsidRDefault="00326E8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9D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E24" w:rsidRDefault="00ED0E24" w:rsidP="00326E86">
      <w:r>
        <w:separator/>
      </w:r>
    </w:p>
  </w:footnote>
  <w:footnote w:type="continuationSeparator" w:id="0">
    <w:p w:rsidR="00ED0E24" w:rsidRDefault="00ED0E24" w:rsidP="00326E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CD1"/>
    <w:rsid w:val="00007195"/>
    <w:rsid w:val="000107FC"/>
    <w:rsid w:val="00014CD1"/>
    <w:rsid w:val="00042EAF"/>
    <w:rsid w:val="00073018"/>
    <w:rsid w:val="000750D1"/>
    <w:rsid w:val="000B09EF"/>
    <w:rsid w:val="00145B6A"/>
    <w:rsid w:val="00187488"/>
    <w:rsid w:val="00235A70"/>
    <w:rsid w:val="00287FFA"/>
    <w:rsid w:val="002D760C"/>
    <w:rsid w:val="002D7D6C"/>
    <w:rsid w:val="002E59FC"/>
    <w:rsid w:val="00306DF4"/>
    <w:rsid w:val="00323E88"/>
    <w:rsid w:val="00326E86"/>
    <w:rsid w:val="00352F79"/>
    <w:rsid w:val="00355F48"/>
    <w:rsid w:val="003B3B31"/>
    <w:rsid w:val="00405FA9"/>
    <w:rsid w:val="00426320"/>
    <w:rsid w:val="0042641A"/>
    <w:rsid w:val="00453AA2"/>
    <w:rsid w:val="004D4842"/>
    <w:rsid w:val="00535698"/>
    <w:rsid w:val="00581FD3"/>
    <w:rsid w:val="005E587D"/>
    <w:rsid w:val="006002DF"/>
    <w:rsid w:val="00633B96"/>
    <w:rsid w:val="00692094"/>
    <w:rsid w:val="00727D32"/>
    <w:rsid w:val="007353C3"/>
    <w:rsid w:val="00745B15"/>
    <w:rsid w:val="007774AD"/>
    <w:rsid w:val="00777946"/>
    <w:rsid w:val="0080606B"/>
    <w:rsid w:val="008267EF"/>
    <w:rsid w:val="008B0C89"/>
    <w:rsid w:val="008C7068"/>
    <w:rsid w:val="008F0669"/>
    <w:rsid w:val="00A176D6"/>
    <w:rsid w:val="00AE0AF3"/>
    <w:rsid w:val="00B10EC0"/>
    <w:rsid w:val="00C3760D"/>
    <w:rsid w:val="00C8191C"/>
    <w:rsid w:val="00C90B30"/>
    <w:rsid w:val="00D033DF"/>
    <w:rsid w:val="00D15548"/>
    <w:rsid w:val="00D556C5"/>
    <w:rsid w:val="00D6248C"/>
    <w:rsid w:val="00D648C8"/>
    <w:rsid w:val="00DA3380"/>
    <w:rsid w:val="00DC4072"/>
    <w:rsid w:val="00ED0E24"/>
    <w:rsid w:val="00ED777C"/>
    <w:rsid w:val="00EF4CEB"/>
    <w:rsid w:val="00F579D7"/>
    <w:rsid w:val="00F61971"/>
    <w:rsid w:val="00F7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6FBAF-A7EA-4CD5-9AE0-84FB9D324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CD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14CD1"/>
    <w:pPr>
      <w:keepNext/>
      <w:ind w:left="284"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4C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14C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14C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14CD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29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299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Normal">
    <w:name w:val="ConsNormal"/>
    <w:rsid w:val="005E58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326E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26E8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26E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6E86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F6F312D5FE5BF5EEFC384E7E11DABE0296AB7B4AF09C8AF228C6B908AEA8E5E9326D1509972930A3037F46D884273372DC2EB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1F6F312D5FE5BF5EEFC384E7E11DABE0296AB7B4AF09C8EF628C6B908AEA8E5E9326D1509972930A3037F46D884273372DC2EB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F1F6F312D5FE5BF5EEFC384E7E11DABE0296AB7B4AF0928DF82DC6B908AEA8E5E9326D151B97713CA002664FD9917162349A25BE2BE228A91FB65512D526B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F1F6F312D5FE5BF5EEFC384E7E11DABE0296AB7B4AF0928DF82DC6B908AEA8E5E9326D151B97713CA0026942DC917162349A25BE2BE228A91FB65512D526B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1F6F312D5FE5BF5EEFC384E7E11DABE0296AB7B4AF09D88F82BC6B908AEA8E5E9326D151B97713CA1086347DF917162349A25BE2BE228A91FB65512D526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Екатерина Николаевна</dc:creator>
  <cp:keywords/>
  <dc:description/>
  <cp:lastModifiedBy>Гырнец Светлана Васильевна</cp:lastModifiedBy>
  <cp:revision>50</cp:revision>
  <cp:lastPrinted>2023-10-26T09:16:00Z</cp:lastPrinted>
  <dcterms:created xsi:type="dcterms:W3CDTF">2021-10-28T01:53:00Z</dcterms:created>
  <dcterms:modified xsi:type="dcterms:W3CDTF">2023-12-11T09:30:00Z</dcterms:modified>
</cp:coreProperties>
</file>