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760B1" w:rsidRDefault="005760B1" w:rsidP="005760B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2 от </w:t>
      </w:r>
      <w:r w:rsidR="00984F71">
        <w:rPr>
          <w:rFonts w:ascii="Times New Roman" w:hAnsi="Times New Roman" w:cs="Times New Roman"/>
          <w:b/>
          <w:sz w:val="26"/>
          <w:szCs w:val="26"/>
        </w:rPr>
        <w:t>03.05</w:t>
      </w:r>
      <w:r>
        <w:rPr>
          <w:rFonts w:ascii="Times New Roman" w:hAnsi="Times New Roman" w:cs="Times New Roman"/>
          <w:b/>
          <w:sz w:val="26"/>
          <w:szCs w:val="26"/>
        </w:rPr>
        <w:t>.2023 года</w:t>
      </w:r>
    </w:p>
    <w:p w:rsidR="005760B1" w:rsidRDefault="005760B1" w:rsidP="005760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760B1" w:rsidRDefault="005760B1" w:rsidP="004E5D99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84F71" w:rsidRPr="00511E49" w:rsidRDefault="005760B1" w:rsidP="00984F71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 xml:space="preserve">«О внесении изменений в решение Городского </w:t>
      </w:r>
      <w:r w:rsidR="00984F71">
        <w:rPr>
          <w:rFonts w:ascii="Times New Roman" w:hAnsi="Times New Roman" w:cs="Times New Roman"/>
          <w:bCs/>
          <w:sz w:val="26"/>
          <w:szCs w:val="24"/>
        </w:rPr>
        <w:t>Совета от</w:t>
      </w:r>
      <w:r>
        <w:rPr>
          <w:rFonts w:ascii="Times New Roman" w:hAnsi="Times New Roman" w:cs="Times New Roman"/>
          <w:bCs/>
          <w:sz w:val="26"/>
          <w:szCs w:val="24"/>
        </w:rPr>
        <w:t xml:space="preserve"> 19.02.2019 </w:t>
      </w:r>
      <w:r w:rsidR="00984F71">
        <w:rPr>
          <w:rFonts w:ascii="Times New Roman" w:hAnsi="Times New Roman" w:cs="Times New Roman"/>
          <w:bCs/>
          <w:sz w:val="26"/>
          <w:szCs w:val="24"/>
        </w:rPr>
        <w:t xml:space="preserve">                   </w:t>
      </w:r>
      <w:r>
        <w:rPr>
          <w:rFonts w:ascii="Times New Roman" w:hAnsi="Times New Roman" w:cs="Times New Roman"/>
          <w:bCs/>
          <w:sz w:val="26"/>
          <w:szCs w:val="24"/>
        </w:rPr>
        <w:t xml:space="preserve">№ 11/5-247 «Об утверждении Правил благоустройства территории муниципального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образования город Норильск» в части </w:t>
      </w:r>
      <w:r w:rsidR="00984F71">
        <w:rPr>
          <w:rFonts w:ascii="Times New Roman" w:hAnsi="Times New Roman" w:cs="Times New Roman"/>
          <w:bCs/>
          <w:spacing w:val="-6"/>
          <w:sz w:val="26"/>
          <w:szCs w:val="24"/>
        </w:rPr>
        <w:t>д</w:t>
      </w:r>
      <w:r w:rsidR="00984F71" w:rsidRPr="00511E49">
        <w:rPr>
          <w:rFonts w:ascii="Times New Roman" w:hAnsi="Times New Roman" w:cs="Times New Roman"/>
          <w:bCs/>
          <w:spacing w:val="-6"/>
          <w:sz w:val="26"/>
          <w:szCs w:val="24"/>
        </w:rPr>
        <w:t>ополн</w:t>
      </w:r>
      <w:r w:rsidR="00984F71">
        <w:rPr>
          <w:rFonts w:ascii="Times New Roman" w:hAnsi="Times New Roman" w:cs="Times New Roman"/>
          <w:bCs/>
          <w:spacing w:val="-6"/>
          <w:sz w:val="26"/>
          <w:szCs w:val="24"/>
        </w:rPr>
        <w:t>ения</w:t>
      </w:r>
      <w:r w:rsidR="00984F71" w:rsidRPr="00511E4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пункт</w:t>
      </w:r>
      <w:r w:rsidR="00984F71">
        <w:rPr>
          <w:rFonts w:ascii="Times New Roman" w:hAnsi="Times New Roman" w:cs="Times New Roman"/>
          <w:bCs/>
          <w:spacing w:val="-6"/>
          <w:sz w:val="26"/>
          <w:szCs w:val="24"/>
        </w:rPr>
        <w:t>а</w:t>
      </w:r>
      <w:r w:rsidR="00984F71" w:rsidRPr="00511E4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1 раздела 1.2. Правил новым абзацем тридцать пятым следующего содержания:</w:t>
      </w:r>
    </w:p>
    <w:p w:rsidR="00362399" w:rsidRDefault="00984F71" w:rsidP="00984F71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>«модельная зона – это территория муниципального образования город Норильск, границы которой определяются правовым актом Администрации города Норильска, издаваемым Главой города Норильска или иным уполномоченным им лицом, определяемая для выполнения комплекса работ и организационно-технических мероприятий, направленных на восстановление (обновление, изменение) внешнего облика объектов и элементов благоустройства в целях формирования визуально благоприятного и комфортного архитектурного облика территории муниципального образования город Норильск;».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7862">
        <w:rPr>
          <w:rFonts w:ascii="Times New Roman" w:hAnsi="Times New Roman" w:cs="Times New Roman"/>
          <w:sz w:val="26"/>
          <w:szCs w:val="26"/>
        </w:rPr>
        <w:t xml:space="preserve">Красноярский край, городской округ город Норильск, </w:t>
      </w:r>
      <w:r w:rsidR="0038371A" w:rsidRPr="0038371A">
        <w:rPr>
          <w:rFonts w:ascii="Times New Roman" w:hAnsi="Times New Roman" w:cs="Times New Roman"/>
          <w:sz w:val="26"/>
          <w:szCs w:val="26"/>
        </w:rPr>
        <w:t>г</w:t>
      </w:r>
      <w:r w:rsidR="00027862">
        <w:rPr>
          <w:rFonts w:ascii="Times New Roman" w:hAnsi="Times New Roman" w:cs="Times New Roman"/>
          <w:sz w:val="26"/>
          <w:szCs w:val="26"/>
        </w:rPr>
        <w:t>ород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Норильск,</w:t>
      </w:r>
      <w:r w:rsidR="004B755E">
        <w:rPr>
          <w:rFonts w:ascii="Times New Roman" w:hAnsi="Times New Roman" w:cs="Times New Roman"/>
          <w:sz w:val="26"/>
          <w:szCs w:val="26"/>
        </w:rPr>
        <w:t xml:space="preserve"> ул. Шахтерская, д. 9А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(конференц-зал здания Кайерканского территориального управления Администрации города Норильска)</w:t>
      </w:r>
      <w:r w:rsidR="005C1D89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</w:t>
      </w:r>
      <w:r w:rsidR="005C1D89">
        <w:rPr>
          <w:rFonts w:ascii="Times New Roman" w:hAnsi="Times New Roman" w:cs="Times New Roman"/>
          <w:bCs/>
          <w:sz w:val="26"/>
          <w:szCs w:val="24"/>
        </w:rPr>
        <w:t>.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</w:t>
      </w:r>
      <w:r w:rsidR="00984F71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84F7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.2023                   по </w:t>
      </w:r>
      <w:r w:rsidR="00984F71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84F7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.2023 по адресу: </w:t>
      </w:r>
      <w:r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район Центральный, г. 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 xml:space="preserve">Норильск,   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                    улица Севастопольская, 7, на информационных стендах (1 этаж)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42700C" w:rsidRPr="0042700C" w:rsidRDefault="0042700C" w:rsidP="0042700C">
      <w:pPr>
        <w:pStyle w:val="ConsPlusNonformat"/>
        <w:ind w:firstLine="708"/>
        <w:jc w:val="both"/>
        <w:rPr>
          <w:rStyle w:val="a5"/>
          <w:color w:val="auto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4"/>
        </w:rPr>
        <w:t xml:space="preserve">письменной форме или в форме электронного документа в адрес Управления городского хозяйства Администрации города Норильска с </w:t>
      </w:r>
      <w:r w:rsidR="00984F71">
        <w:rPr>
          <w:rFonts w:ascii="Times New Roman" w:hAnsi="Times New Roman" w:cs="Times New Roman"/>
          <w:sz w:val="26"/>
          <w:szCs w:val="26"/>
        </w:rPr>
        <w:t>14.04.2023                   по 02.05.2023</w:t>
      </w:r>
      <w:r>
        <w:rPr>
          <w:rFonts w:ascii="Times New Roman" w:hAnsi="Times New Roman" w:cs="Times New Roman"/>
          <w:bCs/>
          <w:sz w:val="26"/>
          <w:szCs w:val="24"/>
        </w:rPr>
        <w:t xml:space="preserve"> (663300, Красноярский край, г. Норильск, ул. Севастопольская, 7), телефон: (3919) 437050; факс (3919) 437051 и электронный адрес </w:t>
      </w:r>
      <w:r>
        <w:rPr>
          <w:rFonts w:ascii="Times New Roman" w:hAnsi="Times New Roman" w:cs="Times New Roman"/>
          <w:bCs/>
          <w:sz w:val="26"/>
          <w:szCs w:val="24"/>
        </w:rPr>
        <w:br/>
        <w:t>e</w:t>
      </w:r>
      <w:r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Pr="0042700C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Pr="0042700C">
        <w:rPr>
          <w:rFonts w:ascii="Times New Roman" w:hAnsi="Times New Roman" w:cs="Times New Roman"/>
          <w:bCs/>
          <w:sz w:val="26"/>
          <w:szCs w:val="24"/>
        </w:rPr>
        <w:t xml:space="preserve">: </w:t>
      </w:r>
      <w:r w:rsidRPr="0042700C">
        <w:rPr>
          <w:rFonts w:ascii="Times New Roman" w:hAnsi="Times New Roman" w:cs="Times New Roman"/>
          <w:bCs/>
          <w:sz w:val="26"/>
          <w:szCs w:val="24"/>
          <w:lang w:val="en-US"/>
        </w:rPr>
        <w:t>Ugh</w:t>
      </w:r>
      <w:r w:rsidRPr="0042700C">
        <w:rPr>
          <w:rFonts w:ascii="Times New Roman" w:hAnsi="Times New Roman" w:cs="Times New Roman"/>
          <w:bCs/>
          <w:sz w:val="26"/>
          <w:szCs w:val="24"/>
        </w:rPr>
        <w:t>@</w:t>
      </w:r>
      <w:r w:rsidRPr="0042700C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r w:rsidRPr="0042700C">
        <w:rPr>
          <w:rFonts w:ascii="Times New Roman" w:hAnsi="Times New Roman" w:cs="Times New Roman"/>
          <w:bCs/>
          <w:sz w:val="26"/>
          <w:szCs w:val="24"/>
        </w:rPr>
        <w:t>-</w:t>
      </w:r>
      <w:r w:rsidRPr="0042700C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Pr="0042700C">
        <w:rPr>
          <w:rFonts w:ascii="Times New Roman" w:hAnsi="Times New Roman" w:cs="Times New Roman"/>
          <w:bCs/>
          <w:sz w:val="26"/>
          <w:szCs w:val="24"/>
        </w:rPr>
        <w:t>.</w:t>
      </w:r>
      <w:r w:rsidRPr="0042700C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r w:rsidRPr="0042700C">
        <w:rPr>
          <w:rStyle w:val="a5"/>
          <w:rFonts w:ascii="Times New Roman" w:hAnsi="Times New Roman" w:cs="Times New Roman"/>
          <w:color w:val="auto"/>
          <w:sz w:val="26"/>
          <w:szCs w:val="26"/>
        </w:rPr>
        <w:t>;</w:t>
      </w:r>
    </w:p>
    <w:p w:rsidR="0042700C" w:rsidRPr="0042700C" w:rsidRDefault="0042700C" w:rsidP="0042700C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  <w:r w:rsidRPr="0042700C">
        <w:rPr>
          <w:rStyle w:val="a5"/>
          <w:rFonts w:ascii="Times New Roman" w:hAnsi="Times New Roman" w:cs="Times New Roman"/>
          <w:color w:val="auto"/>
          <w:sz w:val="26"/>
          <w:szCs w:val="26"/>
        </w:rPr>
        <w:t>- посредством записи в книге (журнале) учета посетителей экспозиции;</w:t>
      </w:r>
    </w:p>
    <w:p w:rsidR="0042700C" w:rsidRPr="0042700C" w:rsidRDefault="0042700C" w:rsidP="0042700C">
      <w:pPr>
        <w:pStyle w:val="ConsPlusNonformat"/>
        <w:ind w:firstLine="708"/>
        <w:jc w:val="both"/>
      </w:pPr>
      <w:r w:rsidRPr="0042700C">
        <w:rPr>
          <w:rStyle w:val="a5"/>
          <w:rFonts w:ascii="Times New Roman" w:hAnsi="Times New Roman" w:cs="Times New Roman"/>
          <w:color w:val="auto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слушаний.</w:t>
      </w:r>
    </w:p>
    <w:p w:rsidR="0042700C" w:rsidRP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>: в газете «Заполярная правда» 07.0</w:t>
      </w:r>
      <w:r w:rsidR="00984F7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.2023 № </w:t>
      </w:r>
      <w:r w:rsidR="00984F71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-П (167</w:t>
      </w:r>
      <w:r w:rsidR="00984F71">
        <w:rPr>
          <w:rFonts w:ascii="Times New Roman" w:hAnsi="Times New Roman" w:cs="Times New Roman"/>
          <w:sz w:val="26"/>
          <w:szCs w:val="26"/>
        </w:rPr>
        <w:t>39</w:t>
      </w:r>
      <w:r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4F71">
        <w:rPr>
          <w:rFonts w:ascii="Times New Roman" w:hAnsi="Times New Roman" w:cs="Times New Roman"/>
          <w:bCs/>
          <w:sz w:val="26"/>
          <w:szCs w:val="24"/>
        </w:rPr>
        <w:t xml:space="preserve">с </w:t>
      </w:r>
      <w:r w:rsidR="004E5D99">
        <w:rPr>
          <w:rFonts w:ascii="Times New Roman" w:hAnsi="Times New Roman" w:cs="Times New Roman"/>
          <w:sz w:val="26"/>
          <w:szCs w:val="26"/>
        </w:rPr>
        <w:t>14.04.2023 по</w:t>
      </w:r>
      <w:r w:rsidR="00984F71">
        <w:rPr>
          <w:rFonts w:ascii="Times New Roman" w:hAnsi="Times New Roman" w:cs="Times New Roman"/>
          <w:sz w:val="26"/>
          <w:szCs w:val="26"/>
        </w:rPr>
        <w:t xml:space="preserve"> 02.05.2023</w:t>
      </w:r>
      <w:r w:rsidR="004E5D99">
        <w:rPr>
          <w:rFonts w:ascii="Times New Roman" w:hAnsi="Times New Roman" w:cs="Times New Roman"/>
          <w:sz w:val="26"/>
          <w:szCs w:val="26"/>
        </w:rPr>
        <w:t>.</w:t>
      </w:r>
    </w:p>
    <w:p w:rsidR="00984F71" w:rsidRDefault="00984F71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слушания:</w:t>
      </w:r>
    </w:p>
    <w:p w:rsidR="0042700C" w:rsidRDefault="0042700C" w:rsidP="004270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</w:t>
      </w:r>
      <w:r w:rsidR="004E5D99">
        <w:rPr>
          <w:rFonts w:ascii="Times New Roman" w:hAnsi="Times New Roman" w:cs="Times New Roman"/>
          <w:sz w:val="26"/>
          <w:szCs w:val="26"/>
        </w:rPr>
        <w:t>.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Присутствуют</w:t>
      </w:r>
      <w:r>
        <w:rPr>
          <w:rFonts w:ascii="Times New Roman" w:hAnsi="Times New Roman" w:cs="Times New Roman"/>
          <w:sz w:val="26"/>
          <w:szCs w:val="26"/>
        </w:rPr>
        <w:t>: всего участников публичных слушаний 6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чел. (перечень принявших участие в рассмотрении проектов участников публичных слушаний прилагается к настоящему протоколу).</w:t>
      </w:r>
    </w:p>
    <w:p w:rsidR="0042700C" w:rsidRDefault="0042700C" w:rsidP="004270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4F71">
        <w:rPr>
          <w:rFonts w:ascii="Times New Roman" w:hAnsi="Times New Roman" w:cs="Times New Roman"/>
          <w:sz w:val="26"/>
          <w:szCs w:val="26"/>
        </w:rPr>
        <w:t>В.С. Кузнецов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984F71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984F7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="00984F7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Управления городского хозяйства Администрации города Норильска.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4F71">
        <w:rPr>
          <w:rFonts w:ascii="Times New Roman" w:hAnsi="Times New Roman" w:cs="Times New Roman"/>
          <w:sz w:val="26"/>
          <w:szCs w:val="26"/>
        </w:rPr>
        <w:t xml:space="preserve">В.С. Кузнецов – </w:t>
      </w:r>
      <w:proofErr w:type="spellStart"/>
      <w:r w:rsidR="00984F71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984F71">
        <w:rPr>
          <w:rFonts w:ascii="Times New Roman" w:hAnsi="Times New Roman" w:cs="Times New Roman"/>
          <w:sz w:val="26"/>
          <w:szCs w:val="26"/>
        </w:rPr>
        <w:t xml:space="preserve">. начальника </w:t>
      </w:r>
      <w:r>
        <w:rPr>
          <w:rFonts w:ascii="Times New Roman" w:hAnsi="Times New Roman" w:cs="Times New Roman"/>
          <w:sz w:val="26"/>
          <w:szCs w:val="26"/>
        </w:rPr>
        <w:t>Управления городского хозяйства Администрации города Норильска.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Г.В. Энгель – главный специалист отдела муниципального жилищного контроля Управления городского хозяйства Администрации города Норильска.  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700C" w:rsidRDefault="0042700C" w:rsidP="004270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 проекта обусловлена следующим.</w:t>
      </w:r>
    </w:p>
    <w:p w:rsidR="004E5D99" w:rsidRDefault="004E5D99" w:rsidP="004E5D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предлагается внести в Правила благоустройства территории муниципального образования город Норильск термин «модельная зона».</w:t>
      </w:r>
    </w:p>
    <w:p w:rsidR="004E5D99" w:rsidRDefault="004E5D99" w:rsidP="004E5D99">
      <w:pPr>
        <w:tabs>
          <w:tab w:val="left" w:pos="709"/>
          <w:tab w:val="left" w:pos="851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Целью введения нового термина и последующего установления модельных зон на территории муниципального образования город Норильск является формирование единого визуального благоприятного и комфортного архитектурного облика отдельных территорий муниципального образования город Норильск, на которых, после установления границ модельной зоны, будет выполняться комплекс работ и организационно-технических мероприятий, направленных на восстановление (обновление, изменение) внешнего облика объектов и элементов благоустройства в соответствии с требованиями Правил благоустройства территории муниципального образования город Норильск.</w:t>
      </w:r>
    </w:p>
    <w:p w:rsidR="004E5D99" w:rsidRDefault="004E5D99" w:rsidP="004E5D99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47256B">
        <w:rPr>
          <w:sz w:val="26"/>
          <w:szCs w:val="26"/>
        </w:rPr>
        <w:t>раницы модельн</w:t>
      </w:r>
      <w:r>
        <w:rPr>
          <w:sz w:val="26"/>
          <w:szCs w:val="26"/>
        </w:rPr>
        <w:t>ых зон предлагается устанавливать правовым актом Администрации города Норильска,</w:t>
      </w:r>
      <w:r w:rsidRPr="0047256B">
        <w:rPr>
          <w:sz w:val="26"/>
          <w:szCs w:val="26"/>
        </w:rPr>
        <w:t xml:space="preserve"> </w:t>
      </w:r>
      <w:r>
        <w:rPr>
          <w:sz w:val="26"/>
          <w:szCs w:val="26"/>
        </w:rPr>
        <w:t>издаваемым Главой города Норильска или иным уполномоченным им лицом.</w:t>
      </w:r>
    </w:p>
    <w:p w:rsidR="00984F71" w:rsidRPr="00511E49" w:rsidRDefault="0042700C" w:rsidP="004E5D99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 w:rsidRPr="00984F71">
        <w:rPr>
          <w:rFonts w:ascii="Times New Roman" w:hAnsi="Times New Roman" w:cs="Times New Roman"/>
          <w:sz w:val="26"/>
          <w:szCs w:val="26"/>
        </w:rPr>
        <w:t>Проектом предусмотрен</w:t>
      </w:r>
      <w:r w:rsidR="00984F71">
        <w:rPr>
          <w:rFonts w:ascii="Times New Roman" w:hAnsi="Times New Roman" w:cs="Times New Roman"/>
          <w:sz w:val="26"/>
          <w:szCs w:val="26"/>
        </w:rPr>
        <w:t>о</w:t>
      </w:r>
      <w:r w:rsidR="00984F71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д</w:t>
      </w:r>
      <w:r w:rsidR="00984F71" w:rsidRPr="00511E49">
        <w:rPr>
          <w:rFonts w:ascii="Times New Roman" w:hAnsi="Times New Roman" w:cs="Times New Roman"/>
          <w:bCs/>
          <w:spacing w:val="-6"/>
          <w:sz w:val="26"/>
          <w:szCs w:val="24"/>
        </w:rPr>
        <w:t>ополн</w:t>
      </w:r>
      <w:r w:rsidR="00984F71">
        <w:rPr>
          <w:rFonts w:ascii="Times New Roman" w:hAnsi="Times New Roman" w:cs="Times New Roman"/>
          <w:bCs/>
          <w:spacing w:val="-6"/>
          <w:sz w:val="26"/>
          <w:szCs w:val="24"/>
        </w:rPr>
        <w:t>ение</w:t>
      </w:r>
      <w:r w:rsidR="00984F71" w:rsidRPr="00511E4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пункт</w:t>
      </w:r>
      <w:r w:rsidR="00984F71">
        <w:rPr>
          <w:rFonts w:ascii="Times New Roman" w:hAnsi="Times New Roman" w:cs="Times New Roman"/>
          <w:bCs/>
          <w:spacing w:val="-6"/>
          <w:sz w:val="26"/>
          <w:szCs w:val="24"/>
        </w:rPr>
        <w:t>а</w:t>
      </w:r>
      <w:r w:rsidR="00984F71" w:rsidRPr="00511E4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1 раздела 1.2. Правил новым абзацем тридцать пятым следующего содержания:</w:t>
      </w:r>
    </w:p>
    <w:p w:rsidR="0042700C" w:rsidRPr="00984F71" w:rsidRDefault="00984F71" w:rsidP="004E5D99">
      <w:pPr>
        <w:pStyle w:val="ConsPlusNonformat"/>
        <w:tabs>
          <w:tab w:val="left" w:pos="709"/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>«модельная зона – это территория муниципального образования город Норильск, границы которой определяются правовым актом Администрации города Норильска, издаваемым Главой города Норильска или иным уполномоченным им лицом, определяемая для выполнения комплекса работ и организационно-технических мероприятий, направленных на восстановление (обновление, изменение) внешнего облика объектов и элементов благоустройства в целях формирования визуально благоприятного и комфортного архитектурного облика территории муниципального образования город Норильск;».</w:t>
      </w:r>
    </w:p>
    <w:p w:rsidR="0042700C" w:rsidRDefault="0042700C" w:rsidP="0042700C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Снежногорск).</w:t>
      </w:r>
    </w:p>
    <w:p w:rsidR="0042700C" w:rsidRDefault="0042700C" w:rsidP="0042700C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предложений и замечаний                          </w:t>
      </w:r>
      <w:r>
        <w:rPr>
          <w:rFonts w:ascii="Times New Roman" w:hAnsi="Times New Roman" w:cs="Times New Roman"/>
          <w:sz w:val="26"/>
          <w:szCs w:val="26"/>
        </w:rPr>
        <w:lastRenderedPageBreak/>
        <w:t>по существу обсуждаемого проекта не поступало.</w:t>
      </w:r>
    </w:p>
    <w:p w:rsidR="0042700C" w:rsidRDefault="0042700C" w:rsidP="0042700C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предложений и замечаний в письменной форме в адрес организатора публичных слушаний в период размещения проекта и информационных материалов к нему                  не поступало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700C" w:rsidRDefault="0042700C" w:rsidP="0042700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84F71" w:rsidRPr="00511E49" w:rsidRDefault="0042700C" w:rsidP="00984F71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Одобрить проект </w:t>
      </w:r>
      <w:r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в решение Городского Совета            от 19.02.2019 № 11/5-247 «Об утверждении Правил благоустройства территории муниципального образования город Норильск» в части </w:t>
      </w:r>
      <w:r w:rsidR="00984F71">
        <w:rPr>
          <w:rFonts w:ascii="Times New Roman" w:hAnsi="Times New Roman" w:cs="Times New Roman"/>
          <w:bCs/>
          <w:spacing w:val="-6"/>
          <w:sz w:val="26"/>
          <w:szCs w:val="24"/>
        </w:rPr>
        <w:t>д</w:t>
      </w:r>
      <w:r w:rsidR="00984F71" w:rsidRPr="00511E49">
        <w:rPr>
          <w:rFonts w:ascii="Times New Roman" w:hAnsi="Times New Roman" w:cs="Times New Roman"/>
          <w:bCs/>
          <w:spacing w:val="-6"/>
          <w:sz w:val="26"/>
          <w:szCs w:val="24"/>
        </w:rPr>
        <w:t>ополн</w:t>
      </w:r>
      <w:r w:rsidR="00984F71">
        <w:rPr>
          <w:rFonts w:ascii="Times New Roman" w:hAnsi="Times New Roman" w:cs="Times New Roman"/>
          <w:bCs/>
          <w:spacing w:val="-6"/>
          <w:sz w:val="26"/>
          <w:szCs w:val="24"/>
        </w:rPr>
        <w:t>ения</w:t>
      </w:r>
      <w:r w:rsidR="00984F71" w:rsidRPr="00511E4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пункт</w:t>
      </w:r>
      <w:r w:rsidR="00984F71">
        <w:rPr>
          <w:rFonts w:ascii="Times New Roman" w:hAnsi="Times New Roman" w:cs="Times New Roman"/>
          <w:bCs/>
          <w:spacing w:val="-6"/>
          <w:sz w:val="26"/>
          <w:szCs w:val="24"/>
        </w:rPr>
        <w:t>а</w:t>
      </w:r>
      <w:r w:rsidR="00984F71" w:rsidRPr="00511E4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1 раздела 1.2. Правил новым абзацем тридцать пятым следующего содержания:</w:t>
      </w:r>
    </w:p>
    <w:p w:rsidR="00984F71" w:rsidRDefault="00984F71" w:rsidP="00984F71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>«модельная зона – это территория муниципального образования город Норильск, границы которой определяются правовым актом Администрации города Норильска, издаваемым Главой города Норильска или иным уполномоченным им лицом, определяемая для выполнения комплекса работ и организационно-технических мероприятий, направленных на восстановление (обновление, изменение) внешнего облика объектов и элементов благоустройства в целях формирования визуально благоприятного и комфортного архитектурного облика территории муниципального образования город Норильск;».</w:t>
      </w:r>
    </w:p>
    <w:p w:rsidR="0042700C" w:rsidRDefault="0042700C" w:rsidP="0042700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700C" w:rsidRDefault="0042700C" w:rsidP="004270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2700C" w:rsidRDefault="0042700C" w:rsidP="004270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F2944"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 w:rsidR="00F2716F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Pr="008F2944">
        <w:rPr>
          <w:rFonts w:ascii="Times New Roman" w:hAnsi="Times New Roman" w:cs="Times New Roman"/>
          <w:sz w:val="26"/>
          <w:szCs w:val="26"/>
        </w:rPr>
        <w:t xml:space="preserve"> чел., «против» -  0</w:t>
      </w:r>
      <w:r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700C" w:rsidRDefault="0042700C" w:rsidP="0042700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2700C" w:rsidRDefault="0042700C" w:rsidP="00984F7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>
        <w:t xml:space="preserve">                          ______________ </w:t>
      </w:r>
      <w:r w:rsidR="00984F71">
        <w:rPr>
          <w:rFonts w:ascii="Times New Roman" w:hAnsi="Times New Roman" w:cs="Times New Roman"/>
          <w:sz w:val="26"/>
          <w:szCs w:val="26"/>
        </w:rPr>
        <w:t xml:space="preserve">В.С. </w:t>
      </w:r>
      <w:r w:rsidR="00984F71" w:rsidRPr="00984F71">
        <w:rPr>
          <w:rFonts w:ascii="Times New Roman" w:hAnsi="Times New Roman" w:cs="Times New Roman"/>
          <w:sz w:val="26"/>
          <w:szCs w:val="26"/>
        </w:rPr>
        <w:t>Кузнецов</w:t>
      </w:r>
    </w:p>
    <w:p w:rsidR="0042700C" w:rsidRDefault="0042700C" w:rsidP="004270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4F71" w:rsidRDefault="00984F71" w:rsidP="00984F7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52051" w:rsidRDefault="0042700C" w:rsidP="00984F7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</w:t>
      </w:r>
      <w:r w:rsidR="00984F7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t xml:space="preserve">_________________ </w:t>
      </w:r>
      <w:r>
        <w:rPr>
          <w:rFonts w:ascii="Times New Roman" w:hAnsi="Times New Roman" w:cs="Times New Roman"/>
          <w:sz w:val="26"/>
          <w:szCs w:val="26"/>
        </w:rPr>
        <w:t xml:space="preserve">Г.В. Энгель </w:t>
      </w:r>
    </w:p>
    <w:sectPr w:rsidR="00D52051" w:rsidSect="00984F71"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B0E73"/>
    <w:rsid w:val="001D3569"/>
    <w:rsid w:val="001D432E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164EB"/>
    <w:rsid w:val="00362399"/>
    <w:rsid w:val="003638D0"/>
    <w:rsid w:val="0038371A"/>
    <w:rsid w:val="003A0A2E"/>
    <w:rsid w:val="003D3553"/>
    <w:rsid w:val="00422780"/>
    <w:rsid w:val="0042700C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4E5D99"/>
    <w:rsid w:val="00500B90"/>
    <w:rsid w:val="00501927"/>
    <w:rsid w:val="005078BD"/>
    <w:rsid w:val="005119DF"/>
    <w:rsid w:val="00516791"/>
    <w:rsid w:val="00533A33"/>
    <w:rsid w:val="005760B1"/>
    <w:rsid w:val="00584661"/>
    <w:rsid w:val="005A4759"/>
    <w:rsid w:val="005B35DE"/>
    <w:rsid w:val="005C1D89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D"/>
    <w:rsid w:val="00880958"/>
    <w:rsid w:val="008D77A5"/>
    <w:rsid w:val="008E351E"/>
    <w:rsid w:val="008F2944"/>
    <w:rsid w:val="008F64C1"/>
    <w:rsid w:val="00903CDE"/>
    <w:rsid w:val="00915311"/>
    <w:rsid w:val="00921580"/>
    <w:rsid w:val="00923B82"/>
    <w:rsid w:val="009301ED"/>
    <w:rsid w:val="0095522C"/>
    <w:rsid w:val="009743D8"/>
    <w:rsid w:val="00984F71"/>
    <w:rsid w:val="00985CAC"/>
    <w:rsid w:val="009923E1"/>
    <w:rsid w:val="00997B3A"/>
    <w:rsid w:val="009C7112"/>
    <w:rsid w:val="00A24BA6"/>
    <w:rsid w:val="00A30932"/>
    <w:rsid w:val="00A70F5A"/>
    <w:rsid w:val="00A961BE"/>
    <w:rsid w:val="00AA59EA"/>
    <w:rsid w:val="00AB1C7B"/>
    <w:rsid w:val="00AB50F1"/>
    <w:rsid w:val="00AD36FC"/>
    <w:rsid w:val="00AD669D"/>
    <w:rsid w:val="00AF636C"/>
    <w:rsid w:val="00B0051F"/>
    <w:rsid w:val="00B32B33"/>
    <w:rsid w:val="00BE436C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E50C2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24591"/>
    <w:rsid w:val="00F2716F"/>
    <w:rsid w:val="00F33FA3"/>
    <w:rsid w:val="00F70618"/>
    <w:rsid w:val="00F87172"/>
    <w:rsid w:val="00F94199"/>
    <w:rsid w:val="00FA5D29"/>
    <w:rsid w:val="00FB5835"/>
    <w:rsid w:val="00FC1558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15</cp:revision>
  <cp:lastPrinted>2023-05-04T09:57:00Z</cp:lastPrinted>
  <dcterms:created xsi:type="dcterms:W3CDTF">2022-12-06T11:22:00Z</dcterms:created>
  <dcterms:modified xsi:type="dcterms:W3CDTF">2023-05-04T09:58:00Z</dcterms:modified>
</cp:coreProperties>
</file>