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8D8" w:rsidRDefault="002238D8" w:rsidP="002238D8">
      <w:pPr>
        <w:pStyle w:val="ConsNormal"/>
        <w:widowControl/>
        <w:ind w:firstLine="0"/>
        <w:jc w:val="center"/>
        <w:rPr>
          <w:rFonts w:ascii="Times New Roman" w:hAnsi="Times New Roman" w:cs="Times New Roman"/>
          <w:sz w:val="26"/>
          <w:szCs w:val="26"/>
        </w:rPr>
      </w:pPr>
      <w:bookmarkStart w:id="0" w:name="_GoBack"/>
      <w:bookmarkEnd w:id="0"/>
      <w:r w:rsidRPr="00E85716">
        <w:rPr>
          <w:rFonts w:ascii="Times New Roman" w:hAnsi="Times New Roman" w:cs="Times New Roman"/>
          <w:b/>
          <w:noProof/>
          <w:sz w:val="26"/>
          <w:szCs w:val="26"/>
        </w:rPr>
        <w:drawing>
          <wp:inline distT="0" distB="0" distL="0" distR="0">
            <wp:extent cx="520700" cy="6223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0700" cy="622300"/>
                    </a:xfrm>
                    <a:prstGeom prst="rect">
                      <a:avLst/>
                    </a:prstGeom>
                    <a:noFill/>
                    <a:ln>
                      <a:noFill/>
                    </a:ln>
                  </pic:spPr>
                </pic:pic>
              </a:graphicData>
            </a:graphic>
          </wp:inline>
        </w:drawing>
      </w:r>
    </w:p>
    <w:p w:rsidR="002238D8" w:rsidRPr="00E85716" w:rsidRDefault="002238D8" w:rsidP="002238D8">
      <w:pPr>
        <w:pStyle w:val="ConsNormal"/>
        <w:widowControl/>
        <w:ind w:firstLine="0"/>
        <w:jc w:val="center"/>
        <w:rPr>
          <w:rFonts w:ascii="Times New Roman" w:hAnsi="Times New Roman" w:cs="Times New Roman"/>
          <w:sz w:val="16"/>
          <w:szCs w:val="16"/>
        </w:rPr>
      </w:pPr>
      <w:r w:rsidRPr="00E85716">
        <w:rPr>
          <w:rFonts w:ascii="Times New Roman" w:hAnsi="Times New Roman" w:cs="Times New Roman"/>
          <w:sz w:val="16"/>
          <w:szCs w:val="16"/>
        </w:rPr>
        <w:t>РОССИЙСКАЯ ФЕДЕРАЦИЯ</w:t>
      </w:r>
    </w:p>
    <w:p w:rsidR="002238D8" w:rsidRPr="00E85716" w:rsidRDefault="002238D8" w:rsidP="002238D8">
      <w:pPr>
        <w:jc w:val="center"/>
        <w:rPr>
          <w:sz w:val="16"/>
          <w:szCs w:val="16"/>
        </w:rPr>
      </w:pPr>
      <w:r w:rsidRPr="00E85716">
        <w:rPr>
          <w:sz w:val="16"/>
          <w:szCs w:val="16"/>
        </w:rPr>
        <w:t>КРАСНОЯРСКИЙ КРАЙ</w:t>
      </w:r>
    </w:p>
    <w:p w:rsidR="002238D8" w:rsidRPr="00E85716" w:rsidRDefault="002238D8" w:rsidP="002238D8">
      <w:pPr>
        <w:jc w:val="center"/>
        <w:rPr>
          <w:sz w:val="16"/>
          <w:szCs w:val="16"/>
        </w:rPr>
      </w:pPr>
    </w:p>
    <w:p w:rsidR="002238D8" w:rsidRPr="005F3D5C" w:rsidRDefault="002238D8" w:rsidP="002238D8">
      <w:pPr>
        <w:jc w:val="center"/>
        <w:rPr>
          <w:b/>
          <w:i/>
          <w:szCs w:val="26"/>
        </w:rPr>
      </w:pPr>
      <w:r w:rsidRPr="005F3D5C">
        <w:rPr>
          <w:szCs w:val="26"/>
        </w:rPr>
        <w:t>НОРИЛЬСКИЙ ГОРОДСКОЙ СОВЕТ ДЕПУТАТОВ</w:t>
      </w:r>
    </w:p>
    <w:p w:rsidR="002238D8" w:rsidRDefault="002238D8" w:rsidP="002238D8">
      <w:pPr>
        <w:jc w:val="center"/>
        <w:rPr>
          <w:rFonts w:ascii="Bookman Old Style" w:hAnsi="Bookman Old Style"/>
          <w:spacing w:val="20"/>
          <w:sz w:val="24"/>
        </w:rPr>
      </w:pPr>
    </w:p>
    <w:p w:rsidR="002238D8" w:rsidRDefault="002238D8" w:rsidP="002238D8">
      <w:pPr>
        <w:jc w:val="center"/>
        <w:rPr>
          <w:rFonts w:ascii="Bookman Old Style" w:hAnsi="Bookman Old Style"/>
          <w:spacing w:val="20"/>
          <w:sz w:val="32"/>
        </w:rPr>
      </w:pPr>
      <w:r>
        <w:rPr>
          <w:rFonts w:ascii="Bookman Old Style" w:hAnsi="Bookman Old Style"/>
          <w:spacing w:val="20"/>
          <w:sz w:val="32"/>
        </w:rPr>
        <w:t>Р Е Ш Е Н И Е</w:t>
      </w:r>
    </w:p>
    <w:p w:rsidR="002238D8" w:rsidRDefault="002238D8" w:rsidP="002238D8">
      <w:pPr>
        <w:jc w:val="center"/>
        <w:rPr>
          <w:rFonts w:ascii="Bookman Old Style" w:hAnsi="Bookman Old Style"/>
          <w:spacing w:val="20"/>
          <w:sz w:val="32"/>
        </w:rPr>
      </w:pPr>
    </w:p>
    <w:p w:rsidR="002238D8" w:rsidRDefault="002033A7" w:rsidP="002238D8">
      <w:pPr>
        <w:rPr>
          <w:rFonts w:cs="Times New Roman"/>
          <w:szCs w:val="26"/>
        </w:rPr>
      </w:pPr>
      <w:r>
        <w:rPr>
          <w:rFonts w:cs="Times New Roman"/>
          <w:szCs w:val="26"/>
        </w:rPr>
        <w:t>12 декабря</w:t>
      </w:r>
      <w:r w:rsidR="002238D8" w:rsidRPr="002238D8">
        <w:rPr>
          <w:rFonts w:cs="Times New Roman"/>
          <w:szCs w:val="26"/>
        </w:rPr>
        <w:t xml:space="preserve"> 2023 года                                                              </w:t>
      </w:r>
      <w:r>
        <w:rPr>
          <w:rFonts w:cs="Times New Roman"/>
          <w:szCs w:val="26"/>
        </w:rPr>
        <w:t xml:space="preserve">          </w:t>
      </w:r>
      <w:r w:rsidR="002238D8" w:rsidRPr="002238D8">
        <w:rPr>
          <w:rFonts w:cs="Times New Roman"/>
          <w:szCs w:val="26"/>
        </w:rPr>
        <w:t xml:space="preserve">            № </w:t>
      </w:r>
      <w:r w:rsidR="00AF5386">
        <w:rPr>
          <w:rFonts w:cs="Times New Roman"/>
          <w:szCs w:val="26"/>
        </w:rPr>
        <w:t>11/6-295</w:t>
      </w:r>
    </w:p>
    <w:p w:rsidR="002238D8" w:rsidRPr="002238D8" w:rsidRDefault="002238D8" w:rsidP="002238D8">
      <w:pPr>
        <w:rPr>
          <w:rFonts w:cs="Times New Roman"/>
          <w:spacing w:val="20"/>
          <w:szCs w:val="26"/>
        </w:rPr>
      </w:pPr>
    </w:p>
    <w:p w:rsidR="00A238AF" w:rsidRPr="004E5675" w:rsidRDefault="00D62973" w:rsidP="002238D8">
      <w:pPr>
        <w:autoSpaceDE w:val="0"/>
        <w:autoSpaceDN w:val="0"/>
        <w:adjustRightInd w:val="0"/>
        <w:contextualSpacing/>
        <w:jc w:val="center"/>
        <w:rPr>
          <w:rFonts w:cs="Times New Roman"/>
          <w:szCs w:val="26"/>
        </w:rPr>
      </w:pPr>
      <w:r>
        <w:rPr>
          <w:rFonts w:cs="Times New Roman"/>
          <w:szCs w:val="26"/>
        </w:rPr>
        <w:t>О внесении изменений</w:t>
      </w:r>
      <w:r w:rsidR="00A238AF" w:rsidRPr="002238D8">
        <w:rPr>
          <w:rFonts w:cs="Times New Roman"/>
          <w:szCs w:val="26"/>
        </w:rPr>
        <w:t xml:space="preserve"> в решение Норильского городского Совета депутатов от 07.04.2009 </w:t>
      </w:r>
      <w:r w:rsidR="00606EED" w:rsidRPr="002238D8">
        <w:rPr>
          <w:rFonts w:cs="Times New Roman"/>
          <w:szCs w:val="26"/>
        </w:rPr>
        <w:t>№</w:t>
      </w:r>
      <w:r w:rsidR="00FE4C5B" w:rsidRPr="002238D8">
        <w:rPr>
          <w:rFonts w:cs="Times New Roman"/>
          <w:szCs w:val="26"/>
        </w:rPr>
        <w:t xml:space="preserve"> 18-433 «</w:t>
      </w:r>
      <w:r w:rsidR="00A238AF" w:rsidRPr="002238D8">
        <w:rPr>
          <w:rFonts w:cs="Times New Roman"/>
          <w:szCs w:val="26"/>
        </w:rPr>
        <w:t>Об утверждении Порядка приватизации движимого и недвижимого имущества муниципальной собственности муниципального</w:t>
      </w:r>
      <w:r w:rsidR="00A238AF" w:rsidRPr="00A238AF">
        <w:rPr>
          <w:rFonts w:cs="Times New Roman"/>
          <w:szCs w:val="26"/>
        </w:rPr>
        <w:t xml:space="preserve"> образования город Норильск, арендуемого субъектами малого</w:t>
      </w:r>
      <w:r w:rsidR="00FE4C5B">
        <w:rPr>
          <w:rFonts w:cs="Times New Roman"/>
          <w:szCs w:val="26"/>
        </w:rPr>
        <w:t xml:space="preserve"> и среднего предпринимательства»</w:t>
      </w:r>
    </w:p>
    <w:p w:rsidR="00A238AF" w:rsidRPr="004E5675" w:rsidRDefault="00A238AF" w:rsidP="00A238AF">
      <w:pPr>
        <w:autoSpaceDE w:val="0"/>
        <w:autoSpaceDN w:val="0"/>
        <w:adjustRightInd w:val="0"/>
        <w:ind w:firstLine="709"/>
        <w:contextualSpacing/>
        <w:jc w:val="both"/>
        <w:rPr>
          <w:rFonts w:cs="Times New Roman"/>
          <w:szCs w:val="26"/>
        </w:rPr>
      </w:pPr>
    </w:p>
    <w:p w:rsidR="002238D8" w:rsidRDefault="002033A7" w:rsidP="00A238AF">
      <w:pPr>
        <w:autoSpaceDE w:val="0"/>
        <w:autoSpaceDN w:val="0"/>
        <w:adjustRightInd w:val="0"/>
        <w:ind w:firstLine="708"/>
        <w:jc w:val="both"/>
        <w:rPr>
          <w:rFonts w:cs="Times New Roman"/>
          <w:szCs w:val="26"/>
        </w:rPr>
      </w:pPr>
      <w:r>
        <w:rPr>
          <w:rFonts w:cs="Times New Roman"/>
          <w:color w:val="000000" w:themeColor="text1"/>
          <w:szCs w:val="26"/>
        </w:rPr>
        <w:t>В соответствии с</w:t>
      </w:r>
      <w:r w:rsidR="00973A86">
        <w:rPr>
          <w:rFonts w:cs="Times New Roman"/>
          <w:color w:val="000000" w:themeColor="text1"/>
          <w:szCs w:val="26"/>
        </w:rPr>
        <w:t xml:space="preserve"> </w:t>
      </w:r>
      <w:r w:rsidR="00A238AF" w:rsidRPr="00DE78DD">
        <w:rPr>
          <w:rFonts w:cs="Times New Roman"/>
          <w:color w:val="000000" w:themeColor="text1"/>
          <w:szCs w:val="26"/>
        </w:rPr>
        <w:t xml:space="preserve">Федеральным </w:t>
      </w:r>
      <w:hyperlink r:id="rId8" w:history="1">
        <w:r w:rsidR="00A238AF" w:rsidRPr="00DE78DD">
          <w:rPr>
            <w:rFonts w:cs="Times New Roman"/>
            <w:color w:val="000000" w:themeColor="text1"/>
            <w:szCs w:val="26"/>
          </w:rPr>
          <w:t>законом</w:t>
        </w:r>
      </w:hyperlink>
      <w:r w:rsidR="00A238AF" w:rsidRPr="00DE78DD">
        <w:rPr>
          <w:rFonts w:cs="Times New Roman"/>
          <w:color w:val="000000" w:themeColor="text1"/>
          <w:szCs w:val="26"/>
        </w:rPr>
        <w:t xml:space="preserve"> от 06.10.2003 </w:t>
      </w:r>
      <w:r w:rsidR="00A238AF">
        <w:rPr>
          <w:rFonts w:cs="Times New Roman"/>
          <w:color w:val="000000" w:themeColor="text1"/>
          <w:szCs w:val="26"/>
        </w:rPr>
        <w:t>№</w:t>
      </w:r>
      <w:r w:rsidR="00A238AF" w:rsidRPr="00DE78DD">
        <w:rPr>
          <w:rFonts w:cs="Times New Roman"/>
          <w:color w:val="000000" w:themeColor="text1"/>
          <w:szCs w:val="26"/>
        </w:rPr>
        <w:t xml:space="preserve"> 131-ФЗ </w:t>
      </w:r>
      <w:r w:rsidR="00A238AF">
        <w:rPr>
          <w:rFonts w:cs="Times New Roman"/>
          <w:color w:val="000000" w:themeColor="text1"/>
          <w:szCs w:val="26"/>
        </w:rPr>
        <w:t>«</w:t>
      </w:r>
      <w:r w:rsidR="00A238AF" w:rsidRPr="00DE78DD">
        <w:rPr>
          <w:rFonts w:cs="Times New Roman"/>
          <w:color w:val="000000" w:themeColor="text1"/>
          <w:szCs w:val="26"/>
        </w:rPr>
        <w:t>Об общих принципах организации местного самоуправления в Российской Федерации</w:t>
      </w:r>
      <w:r w:rsidR="00A238AF">
        <w:rPr>
          <w:rFonts w:cs="Times New Roman"/>
          <w:color w:val="000000" w:themeColor="text1"/>
          <w:szCs w:val="26"/>
        </w:rPr>
        <w:t>»</w:t>
      </w:r>
      <w:r w:rsidR="00A238AF" w:rsidRPr="00DE78DD">
        <w:rPr>
          <w:rFonts w:cs="Times New Roman"/>
          <w:color w:val="000000" w:themeColor="text1"/>
          <w:szCs w:val="26"/>
        </w:rPr>
        <w:t xml:space="preserve">, </w:t>
      </w:r>
      <w:hyperlink r:id="rId9" w:history="1">
        <w:r w:rsidR="00A238AF" w:rsidRPr="00DE78DD">
          <w:rPr>
            <w:rFonts w:cs="Times New Roman"/>
            <w:color w:val="000000" w:themeColor="text1"/>
            <w:szCs w:val="26"/>
          </w:rPr>
          <w:t>Уставом</w:t>
        </w:r>
      </w:hyperlink>
      <w:r w:rsidR="00A238AF" w:rsidRPr="00DE78DD">
        <w:rPr>
          <w:rFonts w:cs="Times New Roman"/>
          <w:color w:val="000000" w:themeColor="text1"/>
          <w:szCs w:val="26"/>
        </w:rPr>
        <w:t xml:space="preserve"> городского округа город Норильск Красноярского края</w:t>
      </w:r>
      <w:r w:rsidR="00A238AF">
        <w:rPr>
          <w:rFonts w:cs="Times New Roman"/>
          <w:color w:val="000000" w:themeColor="text1"/>
          <w:szCs w:val="26"/>
        </w:rPr>
        <w:t xml:space="preserve">, </w:t>
      </w:r>
      <w:r>
        <w:rPr>
          <w:rFonts w:cs="Times New Roman"/>
          <w:color w:val="000000" w:themeColor="text1"/>
          <w:szCs w:val="26"/>
        </w:rPr>
        <w:t>Норильский г</w:t>
      </w:r>
      <w:r w:rsidR="002238D8">
        <w:rPr>
          <w:rFonts w:cs="Times New Roman"/>
          <w:szCs w:val="26"/>
        </w:rPr>
        <w:t>ородской Совет</w:t>
      </w:r>
      <w:r>
        <w:rPr>
          <w:rFonts w:cs="Times New Roman"/>
          <w:szCs w:val="26"/>
        </w:rPr>
        <w:t xml:space="preserve"> депутатов</w:t>
      </w:r>
    </w:p>
    <w:p w:rsidR="00A238AF" w:rsidRPr="00DE78DD" w:rsidRDefault="00A238AF" w:rsidP="00A238AF">
      <w:pPr>
        <w:autoSpaceDE w:val="0"/>
        <w:autoSpaceDN w:val="0"/>
        <w:adjustRightInd w:val="0"/>
        <w:ind w:firstLine="708"/>
        <w:jc w:val="both"/>
        <w:rPr>
          <w:rFonts w:cs="Times New Roman"/>
          <w:color w:val="000000" w:themeColor="text1"/>
          <w:szCs w:val="26"/>
        </w:rPr>
      </w:pPr>
      <w:r w:rsidRPr="000404E8">
        <w:rPr>
          <w:rFonts w:cs="Times New Roman"/>
          <w:szCs w:val="26"/>
        </w:rPr>
        <w:t xml:space="preserve"> </w:t>
      </w:r>
    </w:p>
    <w:p w:rsidR="00A238AF" w:rsidRPr="004E5675" w:rsidRDefault="00A238AF" w:rsidP="002238D8">
      <w:pPr>
        <w:autoSpaceDE w:val="0"/>
        <w:autoSpaceDN w:val="0"/>
        <w:adjustRightInd w:val="0"/>
        <w:ind w:firstLine="709"/>
        <w:jc w:val="both"/>
        <w:rPr>
          <w:rFonts w:cs="Times New Roman"/>
          <w:szCs w:val="26"/>
        </w:rPr>
      </w:pPr>
      <w:r w:rsidRPr="004E5675">
        <w:rPr>
          <w:rFonts w:cs="Times New Roman"/>
          <w:b/>
          <w:szCs w:val="26"/>
        </w:rPr>
        <w:t>РЕШИЛ:</w:t>
      </w:r>
    </w:p>
    <w:p w:rsidR="00A238AF" w:rsidRPr="004E5675" w:rsidRDefault="00A238AF" w:rsidP="00A238AF">
      <w:pPr>
        <w:autoSpaceDE w:val="0"/>
        <w:autoSpaceDN w:val="0"/>
        <w:adjustRightInd w:val="0"/>
        <w:ind w:firstLine="709"/>
        <w:jc w:val="both"/>
        <w:rPr>
          <w:rFonts w:cs="Times New Roman"/>
          <w:szCs w:val="26"/>
        </w:rPr>
      </w:pPr>
    </w:p>
    <w:p w:rsidR="00A238AF" w:rsidRPr="00A238AF" w:rsidRDefault="002238D8" w:rsidP="002238D8">
      <w:pPr>
        <w:tabs>
          <w:tab w:val="left" w:pos="1134"/>
        </w:tabs>
        <w:autoSpaceDE w:val="0"/>
        <w:autoSpaceDN w:val="0"/>
        <w:adjustRightInd w:val="0"/>
        <w:ind w:firstLine="709"/>
        <w:contextualSpacing/>
        <w:jc w:val="both"/>
        <w:rPr>
          <w:rFonts w:cs="Times New Roman"/>
          <w:szCs w:val="26"/>
        </w:rPr>
      </w:pPr>
      <w:r>
        <w:rPr>
          <w:rFonts w:cs="Times New Roman"/>
          <w:szCs w:val="26"/>
        </w:rPr>
        <w:t xml:space="preserve">1. </w:t>
      </w:r>
      <w:r w:rsidR="00A238AF" w:rsidRPr="00A238AF">
        <w:rPr>
          <w:rFonts w:cs="Times New Roman"/>
          <w:szCs w:val="26"/>
        </w:rPr>
        <w:t>Внести в Порядок приватизации движимого и недвижимого имущества муниципальной собственности муниципального образования город Норильск, арендуемого субъектами малого</w:t>
      </w:r>
      <w:r w:rsidR="00A238AF">
        <w:rPr>
          <w:rFonts w:cs="Times New Roman"/>
          <w:szCs w:val="26"/>
        </w:rPr>
        <w:t xml:space="preserve"> и среднего предпринимательства</w:t>
      </w:r>
      <w:r w:rsidR="00A238AF" w:rsidRPr="00A238AF">
        <w:rPr>
          <w:rFonts w:cs="Times New Roman"/>
          <w:szCs w:val="26"/>
        </w:rPr>
        <w:t xml:space="preserve">, утвержденный решением Норильского городского Совета депутатов от 07.04.2009 </w:t>
      </w:r>
      <w:r w:rsidR="00606EED">
        <w:rPr>
          <w:rFonts w:cs="Times New Roman"/>
          <w:szCs w:val="26"/>
        </w:rPr>
        <w:t>№</w:t>
      </w:r>
      <w:r w:rsidR="00A238AF">
        <w:rPr>
          <w:rFonts w:cs="Times New Roman"/>
          <w:szCs w:val="26"/>
        </w:rPr>
        <w:t xml:space="preserve"> 18-43</w:t>
      </w:r>
      <w:r w:rsidR="00B66EC5">
        <w:rPr>
          <w:rFonts w:cs="Times New Roman"/>
          <w:szCs w:val="26"/>
        </w:rPr>
        <w:t>3</w:t>
      </w:r>
      <w:r w:rsidR="00A238AF" w:rsidRPr="00A238AF">
        <w:rPr>
          <w:rFonts w:cs="Times New Roman"/>
          <w:szCs w:val="26"/>
        </w:rPr>
        <w:t xml:space="preserve"> </w:t>
      </w:r>
      <w:r w:rsidR="00A238AF">
        <w:rPr>
          <w:rFonts w:cs="Times New Roman"/>
          <w:szCs w:val="26"/>
        </w:rPr>
        <w:t>(далее – Порядок)</w:t>
      </w:r>
      <w:r w:rsidR="00606EED">
        <w:rPr>
          <w:rFonts w:cs="Times New Roman"/>
          <w:szCs w:val="26"/>
        </w:rPr>
        <w:t>,</w:t>
      </w:r>
      <w:r w:rsidR="00D62973">
        <w:rPr>
          <w:rFonts w:cs="Times New Roman"/>
          <w:szCs w:val="26"/>
        </w:rPr>
        <w:t xml:space="preserve"> следующие изменения:</w:t>
      </w:r>
    </w:p>
    <w:p w:rsidR="0024746B" w:rsidRPr="00123A64" w:rsidRDefault="0024746B" w:rsidP="0024746B">
      <w:pPr>
        <w:numPr>
          <w:ilvl w:val="1"/>
          <w:numId w:val="1"/>
        </w:numPr>
        <w:tabs>
          <w:tab w:val="left" w:pos="1134"/>
        </w:tabs>
        <w:autoSpaceDE w:val="0"/>
        <w:autoSpaceDN w:val="0"/>
        <w:adjustRightInd w:val="0"/>
        <w:ind w:left="0" w:firstLine="709"/>
        <w:contextualSpacing/>
        <w:jc w:val="both"/>
        <w:rPr>
          <w:rFonts w:eastAsia="Calibri"/>
          <w:szCs w:val="26"/>
        </w:rPr>
      </w:pPr>
      <w:r w:rsidRPr="00123A64">
        <w:rPr>
          <w:rFonts w:eastAsia="Calibri"/>
          <w:szCs w:val="26"/>
        </w:rPr>
        <w:t>Абзац второй пункта 4.3 Порядка изложить в следующей редакции:</w:t>
      </w:r>
    </w:p>
    <w:p w:rsidR="0024746B" w:rsidRDefault="0024746B" w:rsidP="0024746B">
      <w:pPr>
        <w:autoSpaceDE w:val="0"/>
        <w:autoSpaceDN w:val="0"/>
        <w:adjustRightInd w:val="0"/>
        <w:ind w:firstLine="709"/>
        <w:jc w:val="both"/>
        <w:rPr>
          <w:rFonts w:eastAsia="Calibri"/>
          <w:szCs w:val="26"/>
        </w:rPr>
      </w:pPr>
      <w:r w:rsidRPr="00123A64">
        <w:rPr>
          <w:rFonts w:eastAsia="Calibri"/>
          <w:szCs w:val="26"/>
        </w:rPr>
        <w:t>«– подготовку проекта правового акта Администрации города Норильска, издаваемого Главой города Норильска или иным уполномоченным им лицом, об исключении недвижимого имущества или движимого имущества, стоимость которого превышает 100 000 рублей, из Реестра муниципальной собственности муниципального образования город Норильск, и направляет проект на согласование в порядке и сроки, установленные Регламентом Администрации города Норильска;».</w:t>
      </w:r>
    </w:p>
    <w:p w:rsidR="0024746B" w:rsidRDefault="0024746B" w:rsidP="0024746B">
      <w:pPr>
        <w:autoSpaceDE w:val="0"/>
        <w:autoSpaceDN w:val="0"/>
        <w:adjustRightInd w:val="0"/>
        <w:ind w:firstLine="709"/>
        <w:jc w:val="both"/>
        <w:rPr>
          <w:rFonts w:eastAsia="Calibri"/>
          <w:szCs w:val="26"/>
        </w:rPr>
      </w:pPr>
      <w:r>
        <w:rPr>
          <w:rFonts w:eastAsia="Calibri"/>
          <w:szCs w:val="26"/>
        </w:rPr>
        <w:t>1.2. Пункт 4.4 Порядка изложить в следующей редакции:</w:t>
      </w:r>
    </w:p>
    <w:p w:rsidR="0024746B" w:rsidRPr="00123A64" w:rsidRDefault="0024746B" w:rsidP="0024746B">
      <w:pPr>
        <w:autoSpaceDE w:val="0"/>
        <w:autoSpaceDN w:val="0"/>
        <w:adjustRightInd w:val="0"/>
        <w:ind w:firstLine="709"/>
        <w:jc w:val="both"/>
        <w:rPr>
          <w:rFonts w:eastAsia="Calibri"/>
          <w:szCs w:val="26"/>
        </w:rPr>
      </w:pPr>
      <w:r>
        <w:rPr>
          <w:rFonts w:eastAsia="Calibri"/>
          <w:szCs w:val="26"/>
        </w:rPr>
        <w:t>«4.4. После принятия правового акта Администрации города Норильска, указанного в пункте 4.3 настоящего Порядка, Управление имущества вносит в Реестр муниципальной собственности муниципального образования город Норильск соответствующую запись.».</w:t>
      </w:r>
    </w:p>
    <w:p w:rsidR="00A238AF" w:rsidRPr="002238D8" w:rsidRDefault="002238D8" w:rsidP="002238D8">
      <w:pPr>
        <w:tabs>
          <w:tab w:val="left" w:pos="1134"/>
        </w:tabs>
        <w:autoSpaceDE w:val="0"/>
        <w:autoSpaceDN w:val="0"/>
        <w:adjustRightInd w:val="0"/>
        <w:ind w:firstLine="709"/>
        <w:jc w:val="both"/>
        <w:rPr>
          <w:rFonts w:cs="Times New Roman"/>
          <w:szCs w:val="26"/>
        </w:rPr>
      </w:pPr>
      <w:r>
        <w:rPr>
          <w:rFonts w:cs="Times New Roman"/>
          <w:szCs w:val="26"/>
        </w:rPr>
        <w:t xml:space="preserve">2. </w:t>
      </w:r>
      <w:r w:rsidR="00A238AF" w:rsidRPr="002238D8">
        <w:rPr>
          <w:rFonts w:cs="Times New Roman"/>
          <w:szCs w:val="26"/>
        </w:rPr>
        <w:t xml:space="preserve">Настоящее решение вступает в силу </w:t>
      </w:r>
      <w:r w:rsidR="0024746B">
        <w:rPr>
          <w:rFonts w:cs="Times New Roman"/>
          <w:szCs w:val="26"/>
        </w:rPr>
        <w:t xml:space="preserve">через десять дней со дня опубликования </w:t>
      </w:r>
      <w:r w:rsidR="00A238AF" w:rsidRPr="002238D8">
        <w:rPr>
          <w:rFonts w:cs="Times New Roman"/>
          <w:szCs w:val="26"/>
        </w:rPr>
        <w:t>в газете «Заполярная правда».</w:t>
      </w:r>
    </w:p>
    <w:p w:rsidR="00757405" w:rsidRDefault="00757405" w:rsidP="00973A86">
      <w:pPr>
        <w:autoSpaceDE w:val="0"/>
        <w:autoSpaceDN w:val="0"/>
        <w:adjustRightInd w:val="0"/>
        <w:ind w:firstLine="709"/>
        <w:jc w:val="both"/>
        <w:rPr>
          <w:rFonts w:cs="Times New Roman"/>
          <w:szCs w:val="26"/>
        </w:rPr>
      </w:pPr>
    </w:p>
    <w:p w:rsidR="002238D8" w:rsidRDefault="002238D8" w:rsidP="00973A86">
      <w:pPr>
        <w:autoSpaceDE w:val="0"/>
        <w:autoSpaceDN w:val="0"/>
        <w:adjustRightInd w:val="0"/>
        <w:ind w:firstLine="709"/>
        <w:jc w:val="both"/>
        <w:rPr>
          <w:rFonts w:cs="Times New Roman"/>
          <w:szCs w:val="26"/>
        </w:rPr>
      </w:pPr>
    </w:p>
    <w:p w:rsidR="004679B9" w:rsidRDefault="004679B9" w:rsidP="002238D8">
      <w:pPr>
        <w:autoSpaceDE w:val="0"/>
        <w:autoSpaceDN w:val="0"/>
        <w:adjustRightInd w:val="0"/>
        <w:jc w:val="both"/>
        <w:rPr>
          <w:rFonts w:cs="Times New Roman"/>
          <w:szCs w:val="26"/>
        </w:rPr>
      </w:pPr>
    </w:p>
    <w:tbl>
      <w:tblPr>
        <w:tblW w:w="9356" w:type="dxa"/>
        <w:tblInd w:w="-142" w:type="dxa"/>
        <w:tblLook w:val="04A0" w:firstRow="1" w:lastRow="0" w:firstColumn="1" w:lastColumn="0" w:noHBand="0" w:noVBand="1"/>
      </w:tblPr>
      <w:tblGrid>
        <w:gridCol w:w="4672"/>
        <w:gridCol w:w="4684"/>
      </w:tblGrid>
      <w:tr w:rsidR="002238D8" w:rsidRPr="00E77E1E" w:rsidTr="002238D8">
        <w:tc>
          <w:tcPr>
            <w:tcW w:w="4672" w:type="dxa"/>
            <w:shd w:val="clear" w:color="auto" w:fill="auto"/>
          </w:tcPr>
          <w:p w:rsidR="002238D8" w:rsidRDefault="00CE1F56" w:rsidP="00F301C8">
            <w:pPr>
              <w:rPr>
                <w:szCs w:val="26"/>
              </w:rPr>
            </w:pPr>
            <w:r>
              <w:rPr>
                <w:szCs w:val="26"/>
              </w:rPr>
              <w:t>И.о. Председателя</w:t>
            </w:r>
            <w:r w:rsidR="002238D8" w:rsidRPr="00E77E1E">
              <w:rPr>
                <w:szCs w:val="26"/>
              </w:rPr>
              <w:t xml:space="preserve"> </w:t>
            </w:r>
            <w:r w:rsidR="002238D8">
              <w:rPr>
                <w:szCs w:val="26"/>
              </w:rPr>
              <w:t>Норильского</w:t>
            </w:r>
          </w:p>
          <w:p w:rsidR="002238D8" w:rsidRPr="00E77E1E" w:rsidRDefault="002238D8" w:rsidP="00F301C8">
            <w:pPr>
              <w:rPr>
                <w:szCs w:val="26"/>
              </w:rPr>
            </w:pPr>
            <w:r>
              <w:rPr>
                <w:szCs w:val="26"/>
              </w:rPr>
              <w:t>г</w:t>
            </w:r>
            <w:r w:rsidRPr="00E77E1E">
              <w:rPr>
                <w:szCs w:val="26"/>
              </w:rPr>
              <w:t>ородского Совета</w:t>
            </w:r>
            <w:r>
              <w:rPr>
                <w:szCs w:val="26"/>
              </w:rPr>
              <w:t xml:space="preserve"> депутатов</w:t>
            </w:r>
            <w:r w:rsidRPr="00E77E1E">
              <w:rPr>
                <w:szCs w:val="26"/>
              </w:rPr>
              <w:t xml:space="preserve"> </w:t>
            </w:r>
          </w:p>
          <w:p w:rsidR="002238D8" w:rsidRPr="00E77E1E" w:rsidRDefault="002238D8" w:rsidP="00F301C8">
            <w:pPr>
              <w:rPr>
                <w:szCs w:val="26"/>
              </w:rPr>
            </w:pPr>
          </w:p>
          <w:p w:rsidR="002238D8" w:rsidRPr="00E77E1E" w:rsidRDefault="002238D8" w:rsidP="00F301C8">
            <w:pPr>
              <w:rPr>
                <w:szCs w:val="26"/>
              </w:rPr>
            </w:pPr>
            <w:r w:rsidRPr="00E77E1E">
              <w:rPr>
                <w:szCs w:val="26"/>
              </w:rPr>
              <w:t xml:space="preserve">       </w:t>
            </w:r>
            <w:r w:rsidR="00CE1F56">
              <w:rPr>
                <w:szCs w:val="26"/>
              </w:rPr>
              <w:t xml:space="preserve">                            В.В. Цюпко</w:t>
            </w:r>
          </w:p>
        </w:tc>
        <w:tc>
          <w:tcPr>
            <w:tcW w:w="4684" w:type="dxa"/>
            <w:shd w:val="clear" w:color="auto" w:fill="auto"/>
          </w:tcPr>
          <w:p w:rsidR="002238D8" w:rsidRPr="00E77E1E" w:rsidRDefault="00AF5386" w:rsidP="00F301C8">
            <w:pPr>
              <w:jc w:val="right"/>
              <w:rPr>
                <w:szCs w:val="26"/>
              </w:rPr>
            </w:pPr>
            <w:r>
              <w:rPr>
                <w:szCs w:val="26"/>
              </w:rPr>
              <w:t xml:space="preserve">И.о. </w:t>
            </w:r>
            <w:r w:rsidR="002238D8" w:rsidRPr="00E77E1E">
              <w:rPr>
                <w:szCs w:val="26"/>
              </w:rPr>
              <w:t>Глав</w:t>
            </w:r>
            <w:r>
              <w:rPr>
                <w:szCs w:val="26"/>
              </w:rPr>
              <w:t>ы</w:t>
            </w:r>
            <w:r w:rsidR="002238D8" w:rsidRPr="00E77E1E">
              <w:rPr>
                <w:szCs w:val="26"/>
              </w:rPr>
              <w:t xml:space="preserve"> города Норильска</w:t>
            </w:r>
          </w:p>
          <w:p w:rsidR="002238D8" w:rsidRPr="00E77E1E" w:rsidRDefault="002238D8" w:rsidP="00F301C8">
            <w:pPr>
              <w:jc w:val="right"/>
              <w:rPr>
                <w:szCs w:val="26"/>
              </w:rPr>
            </w:pPr>
          </w:p>
          <w:p w:rsidR="002238D8" w:rsidRDefault="002238D8" w:rsidP="00F301C8">
            <w:pPr>
              <w:jc w:val="right"/>
              <w:rPr>
                <w:szCs w:val="26"/>
              </w:rPr>
            </w:pPr>
            <w:r w:rsidRPr="00E77E1E">
              <w:rPr>
                <w:szCs w:val="26"/>
              </w:rPr>
              <w:t xml:space="preserve">     </w:t>
            </w:r>
          </w:p>
          <w:p w:rsidR="002238D8" w:rsidRPr="00E77E1E" w:rsidRDefault="002238D8" w:rsidP="00AF5386">
            <w:pPr>
              <w:jc w:val="right"/>
              <w:rPr>
                <w:szCs w:val="26"/>
              </w:rPr>
            </w:pPr>
            <w:r w:rsidRPr="00E77E1E">
              <w:rPr>
                <w:szCs w:val="26"/>
              </w:rPr>
              <w:t xml:space="preserve">        </w:t>
            </w:r>
            <w:r w:rsidR="00AF5386">
              <w:rPr>
                <w:szCs w:val="26"/>
              </w:rPr>
              <w:t>Н.А. Тимофеев</w:t>
            </w:r>
          </w:p>
        </w:tc>
      </w:tr>
    </w:tbl>
    <w:p w:rsidR="002238D8" w:rsidRPr="004E5675" w:rsidRDefault="002238D8" w:rsidP="002238D8">
      <w:pPr>
        <w:autoSpaceDE w:val="0"/>
        <w:autoSpaceDN w:val="0"/>
        <w:adjustRightInd w:val="0"/>
        <w:jc w:val="both"/>
        <w:rPr>
          <w:rFonts w:cs="Times New Roman"/>
          <w:szCs w:val="26"/>
        </w:rPr>
      </w:pPr>
    </w:p>
    <w:sectPr w:rsidR="002238D8" w:rsidRPr="004E5675" w:rsidSect="00AF5386">
      <w:headerReference w:type="default" r:id="rId10"/>
      <w:pgSz w:w="11906" w:h="16838" w:code="9"/>
      <w:pgMar w:top="709" w:right="1134" w:bottom="14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731" w:rsidRDefault="00AA7731">
      <w:r>
        <w:separator/>
      </w:r>
    </w:p>
  </w:endnote>
  <w:endnote w:type="continuationSeparator" w:id="0">
    <w:p w:rsidR="00AA7731" w:rsidRDefault="00AA7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731" w:rsidRDefault="00AA7731">
      <w:r>
        <w:separator/>
      </w:r>
    </w:p>
  </w:footnote>
  <w:footnote w:type="continuationSeparator" w:id="0">
    <w:p w:rsidR="00AA7731" w:rsidRDefault="00AA77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2057335"/>
      <w:docPartObj>
        <w:docPartGallery w:val="Page Numbers (Top of Page)"/>
        <w:docPartUnique/>
      </w:docPartObj>
    </w:sdtPr>
    <w:sdtEndPr/>
    <w:sdtContent>
      <w:p w:rsidR="00DE78DD" w:rsidRDefault="00387AB5">
        <w:pPr>
          <w:pStyle w:val="a3"/>
          <w:jc w:val="center"/>
        </w:pPr>
        <w:r>
          <w:fldChar w:fldCharType="begin"/>
        </w:r>
        <w:r>
          <w:instrText xml:space="preserve"> PAGE   \* MERGEFORMAT </w:instrText>
        </w:r>
        <w:r>
          <w:fldChar w:fldCharType="separate"/>
        </w:r>
        <w:r w:rsidR="00AF5386">
          <w:rPr>
            <w:noProof/>
          </w:rPr>
          <w:t>2</w:t>
        </w:r>
        <w:r>
          <w:rPr>
            <w:noProof/>
          </w:rPr>
          <w:fldChar w:fldCharType="end"/>
        </w:r>
      </w:p>
    </w:sdtContent>
  </w:sdt>
  <w:p w:rsidR="00DE78DD" w:rsidRDefault="00AA77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1A32D2"/>
    <w:multiLevelType w:val="multilevel"/>
    <w:tmpl w:val="0419001F"/>
    <w:lvl w:ilvl="0">
      <w:start w:val="1"/>
      <w:numFmt w:val="decimal"/>
      <w:lvlText w:val="%1."/>
      <w:lvlJc w:val="left"/>
      <w:pPr>
        <w:ind w:left="192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8AF"/>
    <w:rsid w:val="002033A7"/>
    <w:rsid w:val="002238D8"/>
    <w:rsid w:val="0024746B"/>
    <w:rsid w:val="00387AB5"/>
    <w:rsid w:val="003E0B9D"/>
    <w:rsid w:val="004679B9"/>
    <w:rsid w:val="00606EED"/>
    <w:rsid w:val="0068467C"/>
    <w:rsid w:val="006A23A1"/>
    <w:rsid w:val="007042B6"/>
    <w:rsid w:val="00757405"/>
    <w:rsid w:val="00973A86"/>
    <w:rsid w:val="00A058AC"/>
    <w:rsid w:val="00A238AF"/>
    <w:rsid w:val="00AA7731"/>
    <w:rsid w:val="00AC090C"/>
    <w:rsid w:val="00AF5386"/>
    <w:rsid w:val="00B444A5"/>
    <w:rsid w:val="00B66EC5"/>
    <w:rsid w:val="00BD46B5"/>
    <w:rsid w:val="00CE1F56"/>
    <w:rsid w:val="00D62973"/>
    <w:rsid w:val="00D76C9F"/>
    <w:rsid w:val="00E831C2"/>
    <w:rsid w:val="00FB09C5"/>
    <w:rsid w:val="00FE4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93B184-883B-4306-BDDF-496BD875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8D8"/>
    <w:pPr>
      <w:spacing w:after="0" w:line="240" w:lineRule="auto"/>
    </w:pPr>
    <w:rPr>
      <w:rFonts w:ascii="Times New Roman" w:hAnsi="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238AF"/>
    <w:pPr>
      <w:tabs>
        <w:tab w:val="center" w:pos="4677"/>
        <w:tab w:val="right" w:pos="9355"/>
      </w:tabs>
    </w:pPr>
  </w:style>
  <w:style w:type="character" w:customStyle="1" w:styleId="a4">
    <w:name w:val="Верхний колонтитул Знак"/>
    <w:basedOn w:val="a0"/>
    <w:link w:val="a3"/>
    <w:uiPriority w:val="99"/>
    <w:semiHidden/>
    <w:rsid w:val="00A238AF"/>
  </w:style>
  <w:style w:type="paragraph" w:styleId="a5">
    <w:name w:val="List Paragraph"/>
    <w:basedOn w:val="a"/>
    <w:uiPriority w:val="34"/>
    <w:qFormat/>
    <w:rsid w:val="00A238AF"/>
    <w:pPr>
      <w:ind w:left="720"/>
      <w:contextualSpacing/>
    </w:pPr>
  </w:style>
  <w:style w:type="paragraph" w:styleId="a6">
    <w:name w:val="No Spacing"/>
    <w:uiPriority w:val="1"/>
    <w:qFormat/>
    <w:rsid w:val="002238D8"/>
    <w:pPr>
      <w:spacing w:after="0" w:line="240" w:lineRule="auto"/>
      <w:ind w:firstLine="709"/>
      <w:jc w:val="both"/>
    </w:pPr>
    <w:rPr>
      <w:rFonts w:ascii="Calibri" w:eastAsia="Times New Roman" w:hAnsi="Calibri" w:cs="Times New Roman"/>
      <w:lang w:eastAsia="ru-RU"/>
    </w:rPr>
  </w:style>
  <w:style w:type="paragraph" w:customStyle="1" w:styleId="ConsNormal">
    <w:name w:val="ConsNormal"/>
    <w:rsid w:val="002238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A7AD7BEFC165808471118F2D2D430CC283288B443D18E1F5E35AF8A498E0A6C11D7DE90C05E7E04084B88128s2d7D"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AA7AD7BEFC1658084710F823B411C03C58B7F874F311AB3A8B75CAFFBC8E6F3935D23B05D43ACED4898A481223AD6E478s4d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365</Words>
  <Characters>2087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Фефелова Анастасия Максимовна</dc:creator>
  <cp:keywords/>
  <dc:description/>
  <cp:lastModifiedBy>Гырнец Светлана Васильевна</cp:lastModifiedBy>
  <cp:revision>13</cp:revision>
  <dcterms:created xsi:type="dcterms:W3CDTF">2023-10-18T10:36:00Z</dcterms:created>
  <dcterms:modified xsi:type="dcterms:W3CDTF">2023-12-11T07:32:00Z</dcterms:modified>
</cp:coreProperties>
</file>