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D54" w:rsidRPr="00B61D54" w:rsidRDefault="00B61D54" w:rsidP="00457A3A">
      <w:pPr>
        <w:pStyle w:val="ConsNormal"/>
        <w:widowControl/>
        <w:ind w:firstLine="0"/>
        <w:jc w:val="center"/>
        <w:rPr>
          <w:rFonts w:ascii="Times New Roman" w:hAnsi="Times New Roman" w:cs="Times New Roman"/>
          <w:sz w:val="16"/>
          <w:szCs w:val="16"/>
          <w:lang w:val="en-US"/>
        </w:rPr>
      </w:pPr>
      <w:r>
        <w:rPr>
          <w:rFonts w:ascii="Times New Roman" w:hAnsi="Times New Roman" w:cs="Times New Roman"/>
          <w:noProof/>
          <w:sz w:val="26"/>
          <w:szCs w:val="26"/>
        </w:rPr>
        <w:drawing>
          <wp:inline distT="0" distB="0" distL="0" distR="0">
            <wp:extent cx="514350" cy="6191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457A3A" w:rsidRDefault="00457A3A" w:rsidP="00457A3A">
      <w:pPr>
        <w:pStyle w:val="ConsNormal"/>
        <w:widowControl/>
        <w:ind w:firstLine="0"/>
        <w:rPr>
          <w:rFonts w:ascii="Times New Roman" w:hAnsi="Times New Roman" w:cs="Times New Roman"/>
          <w:sz w:val="24"/>
          <w:szCs w:val="24"/>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4"/>
        <w:gridCol w:w="4528"/>
      </w:tblGrid>
      <w:tr w:rsidR="00C87D2B" w:rsidTr="00A8707D">
        <w:tc>
          <w:tcPr>
            <w:tcW w:w="4544" w:type="dxa"/>
          </w:tcPr>
          <w:p w:rsidR="00C87D2B" w:rsidRDefault="00C87D2B" w:rsidP="006B706F">
            <w:pPr>
              <w:rPr>
                <w:szCs w:val="26"/>
              </w:rPr>
            </w:pPr>
            <w:r>
              <w:rPr>
                <w:szCs w:val="26"/>
              </w:rPr>
              <w:t xml:space="preserve">« </w:t>
            </w:r>
            <w:r w:rsidR="000A7E93">
              <w:rPr>
                <w:szCs w:val="26"/>
              </w:rPr>
              <w:t>2</w:t>
            </w:r>
            <w:r w:rsidR="006B706F">
              <w:rPr>
                <w:szCs w:val="26"/>
              </w:rPr>
              <w:t>4</w:t>
            </w:r>
            <w:r>
              <w:rPr>
                <w:szCs w:val="26"/>
              </w:rPr>
              <w:t xml:space="preserve"> » </w:t>
            </w:r>
            <w:r w:rsidR="006B706F">
              <w:rPr>
                <w:szCs w:val="26"/>
              </w:rPr>
              <w:t>сентября</w:t>
            </w:r>
            <w:r>
              <w:rPr>
                <w:szCs w:val="26"/>
              </w:rPr>
              <w:t xml:space="preserve"> 2013 </w:t>
            </w:r>
            <w:r w:rsidRPr="000760AE">
              <w:rPr>
                <w:szCs w:val="26"/>
              </w:rPr>
              <w:t>год</w:t>
            </w:r>
          </w:p>
        </w:tc>
        <w:tc>
          <w:tcPr>
            <w:tcW w:w="4528" w:type="dxa"/>
          </w:tcPr>
          <w:p w:rsidR="00C87D2B" w:rsidRPr="009B20C3" w:rsidRDefault="00C87D2B" w:rsidP="009B20C3">
            <w:pPr>
              <w:jc w:val="right"/>
              <w:rPr>
                <w:szCs w:val="26"/>
              </w:rPr>
            </w:pPr>
            <w:r w:rsidRPr="00B61144">
              <w:rPr>
                <w:szCs w:val="26"/>
              </w:rPr>
              <w:t>№</w:t>
            </w:r>
            <w:r>
              <w:rPr>
                <w:szCs w:val="26"/>
              </w:rPr>
              <w:t xml:space="preserve"> </w:t>
            </w:r>
            <w:r w:rsidR="009B20C3">
              <w:rPr>
                <w:szCs w:val="26"/>
              </w:rPr>
              <w:t>12/</w:t>
            </w:r>
            <w:r w:rsidR="00080E17">
              <w:rPr>
                <w:szCs w:val="26"/>
              </w:rPr>
              <w:t>4</w:t>
            </w:r>
            <w:r w:rsidR="009B20C3">
              <w:rPr>
                <w:szCs w:val="26"/>
              </w:rPr>
              <w:t>-236</w:t>
            </w:r>
          </w:p>
        </w:tc>
      </w:tr>
    </w:tbl>
    <w:p w:rsidR="00435E14" w:rsidRDefault="00435E14" w:rsidP="00435E14">
      <w:pPr>
        <w:jc w:val="both"/>
        <w:rPr>
          <w:rFonts w:cs="Times New Roman"/>
          <w:szCs w:val="26"/>
        </w:rPr>
      </w:pPr>
    </w:p>
    <w:p w:rsidR="00457A3A" w:rsidRDefault="00144BA6" w:rsidP="006B706F">
      <w:pPr>
        <w:autoSpaceDE w:val="0"/>
        <w:autoSpaceDN w:val="0"/>
        <w:adjustRightInd w:val="0"/>
        <w:jc w:val="center"/>
        <w:rPr>
          <w:rFonts w:cs="Times New Roman"/>
          <w:szCs w:val="26"/>
        </w:rPr>
      </w:pPr>
      <w:r w:rsidRPr="00C53C30">
        <w:rPr>
          <w:rFonts w:cs="Times New Roman"/>
          <w:szCs w:val="26"/>
        </w:rPr>
        <w:t>О внесении изменений в решение Городского Совета от 24.06.2008</w:t>
      </w:r>
      <w:r>
        <w:rPr>
          <w:rFonts w:cs="Times New Roman"/>
          <w:szCs w:val="26"/>
        </w:rPr>
        <w:t xml:space="preserve"> </w:t>
      </w:r>
      <w:r w:rsidRPr="00C53C30">
        <w:rPr>
          <w:rFonts w:cs="Times New Roman"/>
          <w:szCs w:val="26"/>
        </w:rPr>
        <w:t>№ 12-276 «Об утверждении Положения о порядке распространения наружной рекламы, рекламы, размещаемой на транспортных средствах, и информации на территории муниципального образования город Норильск»</w:t>
      </w:r>
    </w:p>
    <w:p w:rsidR="006B706F" w:rsidRPr="00290B0D" w:rsidRDefault="006B706F" w:rsidP="00290B0D">
      <w:pPr>
        <w:autoSpaceDE w:val="0"/>
        <w:autoSpaceDN w:val="0"/>
        <w:adjustRightInd w:val="0"/>
        <w:ind w:firstLine="709"/>
        <w:rPr>
          <w:rFonts w:eastAsia="Times New Roman" w:cs="Times New Roman"/>
          <w:szCs w:val="26"/>
        </w:rPr>
      </w:pPr>
    </w:p>
    <w:p w:rsidR="00457A3A" w:rsidRPr="00457A3A" w:rsidRDefault="00144BA6" w:rsidP="00290B0D">
      <w:pPr>
        <w:ind w:firstLine="709"/>
        <w:jc w:val="both"/>
        <w:rPr>
          <w:rFonts w:eastAsia="Times New Roman" w:cs="Times New Roman"/>
          <w:szCs w:val="26"/>
        </w:rPr>
      </w:pPr>
      <w:r w:rsidRPr="00B75384">
        <w:rPr>
          <w:rFonts w:eastAsia="Times New Roman" w:cs="Times New Roman"/>
        </w:rPr>
        <w:t>В соответствии с Федеральным законом от 13.03.2006 № 38-ФЗ «О рекламе»</w:t>
      </w:r>
      <w:r w:rsidR="006B706F" w:rsidRPr="00325306">
        <w:rPr>
          <w:szCs w:val="26"/>
        </w:rPr>
        <w:t xml:space="preserve">, </w:t>
      </w:r>
      <w:r w:rsidR="006B706F">
        <w:rPr>
          <w:szCs w:val="26"/>
        </w:rPr>
        <w:t>Устав</w:t>
      </w:r>
      <w:r w:rsidR="0033771C">
        <w:rPr>
          <w:szCs w:val="26"/>
        </w:rPr>
        <w:t>ом</w:t>
      </w:r>
      <w:r w:rsidR="006B706F">
        <w:rPr>
          <w:szCs w:val="26"/>
        </w:rPr>
        <w:t xml:space="preserve"> муниципального образования город Норильск, </w:t>
      </w:r>
      <w:r w:rsidR="00681FAB" w:rsidRPr="00457A3A">
        <w:rPr>
          <w:rFonts w:eastAsia="Times New Roman" w:cs="Times New Roman"/>
          <w:szCs w:val="26"/>
        </w:rPr>
        <w:t>Городской Совет</w:t>
      </w:r>
    </w:p>
    <w:p w:rsidR="00457A3A" w:rsidRPr="00290B0D" w:rsidRDefault="00457A3A" w:rsidP="00290B0D">
      <w:pPr>
        <w:ind w:firstLine="709"/>
        <w:rPr>
          <w:rFonts w:eastAsia="Times New Roman" w:cs="Times New Roman"/>
          <w:szCs w:val="26"/>
        </w:rPr>
      </w:pPr>
    </w:p>
    <w:p w:rsidR="00457A3A" w:rsidRPr="00290B0D" w:rsidRDefault="00457A3A" w:rsidP="00290B0D">
      <w:pPr>
        <w:ind w:firstLine="709"/>
        <w:rPr>
          <w:rFonts w:eastAsia="Times New Roman" w:cs="Times New Roman"/>
          <w:b/>
          <w:szCs w:val="26"/>
        </w:rPr>
      </w:pPr>
      <w:r w:rsidRPr="00290B0D">
        <w:rPr>
          <w:rFonts w:eastAsia="Times New Roman" w:cs="Times New Roman"/>
          <w:b/>
          <w:szCs w:val="26"/>
        </w:rPr>
        <w:t>РЕШИЛ:</w:t>
      </w:r>
    </w:p>
    <w:p w:rsidR="00D95D94" w:rsidRPr="00290B0D" w:rsidRDefault="00D95D94" w:rsidP="00290B0D">
      <w:pPr>
        <w:ind w:firstLine="709"/>
        <w:jc w:val="both"/>
        <w:rPr>
          <w:rFonts w:eastAsia="Times New Roman" w:cs="Times New Roman"/>
          <w:szCs w:val="26"/>
        </w:rPr>
      </w:pPr>
    </w:p>
    <w:p w:rsidR="00E4216D" w:rsidRDefault="00E4216D" w:rsidP="00E4216D">
      <w:pPr>
        <w:autoSpaceDE w:val="0"/>
        <w:autoSpaceDN w:val="0"/>
        <w:adjustRightInd w:val="0"/>
        <w:ind w:firstLine="709"/>
        <w:jc w:val="both"/>
        <w:outlineLvl w:val="0"/>
      </w:pPr>
      <w:r>
        <w:t>1. Внести в решение Городского Совета от 24.06.2008 № 12-276 «Об утверждении Положения о порядке распространения наружной рекламы, рекламы, размещаемой на транспортных средствах, и информации на территории муниципального образования город Норильск» (далее – решение) следующие изменения:</w:t>
      </w:r>
    </w:p>
    <w:p w:rsidR="00E4216D" w:rsidRDefault="00E4216D" w:rsidP="00E4216D">
      <w:pPr>
        <w:autoSpaceDE w:val="0"/>
        <w:autoSpaceDN w:val="0"/>
        <w:adjustRightInd w:val="0"/>
        <w:ind w:firstLine="709"/>
        <w:jc w:val="both"/>
        <w:outlineLvl w:val="0"/>
      </w:pPr>
      <w:r>
        <w:t>1.1. В наименовании, пункте 1 решения слова «Положение о порядке распространения наружной рекламы, рекламы, размещаемой на транспортных средствах, и информации на территории муниципального образования город Норильск» в соответствующих падежах заменить словами «Положение о порядке размещения рекламных конструкций и рекламы на транспортных средствах на территории муниципального образования город Норильск» в соответствующих падежах.</w:t>
      </w:r>
    </w:p>
    <w:p w:rsidR="00E4216D" w:rsidRDefault="00E4216D" w:rsidP="00E4216D">
      <w:pPr>
        <w:autoSpaceDE w:val="0"/>
        <w:autoSpaceDN w:val="0"/>
        <w:adjustRightInd w:val="0"/>
        <w:ind w:firstLine="709"/>
        <w:jc w:val="both"/>
        <w:outlineLvl w:val="0"/>
      </w:pPr>
      <w:r>
        <w:t>1.2. Наименование Положения о порядке распространения наружной рекламы, рекламы, размещаемой на транспортных средствах, и информации на территории муниципального образования город Норильск, утвержденного решением Городского Совета от 24.06.2008 № 12-276 (далее - Положение), изложить в следующей редакции:</w:t>
      </w:r>
    </w:p>
    <w:p w:rsidR="00E4216D" w:rsidRDefault="00E4216D" w:rsidP="00E4216D">
      <w:pPr>
        <w:autoSpaceDE w:val="0"/>
        <w:autoSpaceDN w:val="0"/>
        <w:adjustRightInd w:val="0"/>
        <w:ind w:firstLine="709"/>
        <w:jc w:val="both"/>
        <w:outlineLvl w:val="0"/>
      </w:pPr>
      <w:r>
        <w:t xml:space="preserve"> «Положение о порядке размещения рекламных конструкций и рекламы на транспортных средствах на территории муниципального образования город Норильск».</w:t>
      </w:r>
    </w:p>
    <w:p w:rsidR="00E4216D" w:rsidRDefault="00E4216D" w:rsidP="00E4216D">
      <w:pPr>
        <w:autoSpaceDE w:val="0"/>
        <w:autoSpaceDN w:val="0"/>
        <w:adjustRightInd w:val="0"/>
        <w:ind w:firstLine="709"/>
        <w:jc w:val="both"/>
        <w:outlineLvl w:val="0"/>
      </w:pPr>
      <w:r>
        <w:t>1.3. Пункт 1.1 Положения изложить в следующей редакции:</w:t>
      </w:r>
    </w:p>
    <w:p w:rsidR="00E4216D" w:rsidRDefault="00E4216D" w:rsidP="00E4216D">
      <w:pPr>
        <w:widowControl w:val="0"/>
        <w:autoSpaceDE w:val="0"/>
        <w:autoSpaceDN w:val="0"/>
        <w:adjustRightInd w:val="0"/>
        <w:ind w:firstLine="709"/>
        <w:jc w:val="both"/>
      </w:pPr>
      <w:r>
        <w:t xml:space="preserve">«1.1. Настоящее Положение разработано в соответствии с Федеральным </w:t>
      </w:r>
      <w:r w:rsidRPr="002620ED">
        <w:t>законом</w:t>
      </w:r>
      <w:r>
        <w:t xml:space="preserve"> от 13.03.2006 № 38-ФЗ «О рекламе» (далее - Федеральный закон «О рекламе»), Гражданским </w:t>
      </w:r>
      <w:r w:rsidRPr="002620ED">
        <w:t>кодексом</w:t>
      </w:r>
      <w:r>
        <w:t xml:space="preserve"> Российской Федерации, Земельным </w:t>
      </w:r>
      <w:r w:rsidRPr="002620ED">
        <w:t>кодексом</w:t>
      </w:r>
      <w:r>
        <w:t xml:space="preserve"> Российской Федерации, Налоговым </w:t>
      </w:r>
      <w:r w:rsidRPr="002620ED">
        <w:t>кодексом</w:t>
      </w:r>
      <w:r>
        <w:t xml:space="preserve"> Российской Федерации, определяет порядок и условия размещения рекламных конструкций и рекламы </w:t>
      </w:r>
      <w:r>
        <w:lastRenderedPageBreak/>
        <w:t>на транспортных средствах юридическими и физическими лицами на территории муниципального образования город Норильск.</w:t>
      </w:r>
    </w:p>
    <w:p w:rsidR="00E4216D" w:rsidRDefault="00E4216D" w:rsidP="00E4216D">
      <w:pPr>
        <w:widowControl w:val="0"/>
        <w:autoSpaceDE w:val="0"/>
        <w:autoSpaceDN w:val="0"/>
        <w:adjustRightInd w:val="0"/>
        <w:ind w:firstLine="709"/>
        <w:jc w:val="both"/>
      </w:pPr>
      <w:r>
        <w:t>Настоящее Положение не распространяет свое действие на порядок и условия размещения средств наружной информации (вывески). Размещение средств наружной информации (вывески) на территории муниципального образования город Норильск осуществляется в соответствии с правовыми актами Администрации города Норильска.».</w:t>
      </w:r>
    </w:p>
    <w:p w:rsidR="00E4216D" w:rsidRDefault="00E4216D" w:rsidP="00E4216D">
      <w:pPr>
        <w:ind w:firstLine="709"/>
        <w:jc w:val="both"/>
      </w:pPr>
      <w:r>
        <w:t>1.4. Пункт 1.2 Положения изложить в следующей редакции:</w:t>
      </w:r>
    </w:p>
    <w:p w:rsidR="00E4216D" w:rsidRDefault="00E4216D" w:rsidP="00E4216D">
      <w:pPr>
        <w:widowControl w:val="0"/>
        <w:autoSpaceDE w:val="0"/>
        <w:autoSpaceDN w:val="0"/>
        <w:adjustRightInd w:val="0"/>
        <w:ind w:firstLine="709"/>
        <w:jc w:val="both"/>
      </w:pPr>
      <w:r>
        <w:t>«1.2. Целью настоящего Положения является решение задач по улучшению визуальной среды и внешнего облика городской застройки муниципального образования город Норильск, обеспечение безопасности жителей города при размещении рекламных конструкций, обеспечение сохранности объектов культурного наследия на территории муниципального образования город Норильск, соблюдение прав и исполнение обязанностей собственников объектов недвижимого имущества при использовании данного имущества для размещения рекламных конструкций.».</w:t>
      </w:r>
    </w:p>
    <w:p w:rsidR="00E4216D" w:rsidRDefault="00E4216D" w:rsidP="00E4216D">
      <w:pPr>
        <w:ind w:firstLine="709"/>
        <w:jc w:val="both"/>
      </w:pPr>
      <w:r>
        <w:t>1.5. Абзац третий пункта 1.3 Положения изложить в следующей редакции:</w:t>
      </w:r>
    </w:p>
    <w:p w:rsidR="00E4216D" w:rsidRDefault="00E4216D" w:rsidP="00E4216D">
      <w:pPr>
        <w:widowControl w:val="0"/>
        <w:autoSpaceDE w:val="0"/>
        <w:autoSpaceDN w:val="0"/>
        <w:adjustRightInd w:val="0"/>
        <w:ind w:firstLine="709"/>
        <w:jc w:val="both"/>
      </w:pPr>
      <w:r>
        <w:t>«- рекламная конструкция – техническое средство стабильного территориального размещения наружной рекламы (щиты, стенды, строительные сетки, перетяжки, электронные табло, проекционное и иное предназначенное для проекции рекламы на любых поверхностях оборудование, воздушные шары, аэростаты и иные технические средства стабильного территориального размещения, монтируемое и располагаемое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E4216D" w:rsidRDefault="00E4216D" w:rsidP="00E4216D">
      <w:pPr>
        <w:widowControl w:val="0"/>
        <w:autoSpaceDE w:val="0"/>
        <w:autoSpaceDN w:val="0"/>
        <w:adjustRightInd w:val="0"/>
        <w:ind w:firstLine="709"/>
        <w:jc w:val="both"/>
      </w:pPr>
      <w:r>
        <w:t>1.6. Абзац шестой пункта 1.3 Положения исключить.</w:t>
      </w:r>
    </w:p>
    <w:p w:rsidR="00E4216D" w:rsidRDefault="00E4216D" w:rsidP="00E4216D">
      <w:pPr>
        <w:widowControl w:val="0"/>
        <w:autoSpaceDE w:val="0"/>
        <w:autoSpaceDN w:val="0"/>
        <w:adjustRightInd w:val="0"/>
        <w:ind w:firstLine="709"/>
        <w:jc w:val="both"/>
      </w:pPr>
      <w:r>
        <w:t>1.7. Абзац девятый пункта 1.3 Положения изложить в следующей редакции:</w:t>
      </w:r>
    </w:p>
    <w:p w:rsidR="00E4216D" w:rsidRDefault="00E4216D" w:rsidP="00E4216D">
      <w:pPr>
        <w:widowControl w:val="0"/>
        <w:autoSpaceDE w:val="0"/>
        <w:autoSpaceDN w:val="0"/>
        <w:adjustRightInd w:val="0"/>
        <w:ind w:firstLine="709"/>
        <w:jc w:val="both"/>
      </w:pPr>
      <w:r>
        <w:t>«- заявитель -  физическое лицо, юридическое лицо либо индивидуальный предприниматель, заинтересованный в получении разрешения на установку рекламной конструкции собственник или управомоченный собственником законный владелец (арендатор, лицо, владеющее имуществом на праве доверительного или оперативного управления, хозяйственного ведения) недвижимого имущества, используемого для размещения рекламной конструкции, либо владелец рекламной конструкции;».</w:t>
      </w:r>
    </w:p>
    <w:p w:rsidR="00E4216D" w:rsidRDefault="00E4216D" w:rsidP="00E4216D">
      <w:pPr>
        <w:widowControl w:val="0"/>
        <w:autoSpaceDE w:val="0"/>
        <w:autoSpaceDN w:val="0"/>
        <w:adjustRightInd w:val="0"/>
        <w:ind w:firstLine="709"/>
        <w:jc w:val="both"/>
      </w:pPr>
      <w:r>
        <w:t>1.8. Абзац одиннадцатый  пункта 1.3 Положения изложить в следующей редакции:</w:t>
      </w:r>
    </w:p>
    <w:p w:rsidR="00E4216D" w:rsidRDefault="00E4216D" w:rsidP="00E4216D">
      <w:pPr>
        <w:widowControl w:val="0"/>
        <w:autoSpaceDE w:val="0"/>
        <w:autoSpaceDN w:val="0"/>
        <w:adjustRightInd w:val="0"/>
        <w:ind w:firstLine="709"/>
        <w:jc w:val="both"/>
      </w:pPr>
      <w:r>
        <w:t>«- разрешение – разрешение на установку и эксплуатацию рекламной конструкции;».</w:t>
      </w:r>
    </w:p>
    <w:p w:rsidR="00E4216D" w:rsidRDefault="00E4216D" w:rsidP="00E4216D">
      <w:pPr>
        <w:widowControl w:val="0"/>
        <w:autoSpaceDE w:val="0"/>
        <w:autoSpaceDN w:val="0"/>
        <w:adjustRightInd w:val="0"/>
        <w:ind w:firstLine="709"/>
        <w:jc w:val="both"/>
      </w:pPr>
      <w:r>
        <w:t>1.9. Наименование раздела 2 Положения изложить в следующей редакции:</w:t>
      </w:r>
    </w:p>
    <w:p w:rsidR="00E4216D" w:rsidRDefault="00E4216D" w:rsidP="00E4216D">
      <w:pPr>
        <w:widowControl w:val="0"/>
        <w:autoSpaceDE w:val="0"/>
        <w:autoSpaceDN w:val="0"/>
        <w:adjustRightInd w:val="0"/>
        <w:ind w:firstLine="709"/>
        <w:jc w:val="both"/>
      </w:pPr>
      <w:r>
        <w:t>«2. Общие требования, предъявляемые к рекламным конструкциям».</w:t>
      </w:r>
    </w:p>
    <w:p w:rsidR="00E4216D" w:rsidRDefault="00E4216D" w:rsidP="00E4216D">
      <w:pPr>
        <w:widowControl w:val="0"/>
        <w:autoSpaceDE w:val="0"/>
        <w:autoSpaceDN w:val="0"/>
        <w:adjustRightInd w:val="0"/>
        <w:ind w:firstLine="709"/>
        <w:jc w:val="both"/>
      </w:pPr>
      <w:r>
        <w:t>1.10. В пунктах 2.2 и 2.3  Положения слова «и средства наружной информации» исключить.</w:t>
      </w:r>
    </w:p>
    <w:p w:rsidR="00E4216D" w:rsidRDefault="00E4216D" w:rsidP="00E4216D">
      <w:pPr>
        <w:widowControl w:val="0"/>
        <w:autoSpaceDE w:val="0"/>
        <w:autoSpaceDN w:val="0"/>
        <w:adjustRightInd w:val="0"/>
        <w:ind w:firstLine="709"/>
        <w:jc w:val="both"/>
      </w:pPr>
      <w:r>
        <w:t>1.11. В пункте 2.5 Положения  слова «Средства наружной информации» заменить словами «Рекламные конструкции».</w:t>
      </w:r>
    </w:p>
    <w:p w:rsidR="00E4216D" w:rsidRDefault="00E4216D" w:rsidP="00E4216D">
      <w:pPr>
        <w:widowControl w:val="0"/>
        <w:autoSpaceDE w:val="0"/>
        <w:autoSpaceDN w:val="0"/>
        <w:adjustRightInd w:val="0"/>
        <w:ind w:firstLine="709"/>
        <w:jc w:val="both"/>
      </w:pPr>
      <w:r>
        <w:t>1.12. Абзац третий пункта 2.6 Положения изложить в следующей редакции:</w:t>
      </w:r>
    </w:p>
    <w:p w:rsidR="00E4216D" w:rsidRPr="00B75384" w:rsidRDefault="00E4216D" w:rsidP="00E4216D">
      <w:pPr>
        <w:autoSpaceDE w:val="0"/>
        <w:autoSpaceDN w:val="0"/>
        <w:adjustRightInd w:val="0"/>
        <w:ind w:firstLine="540"/>
        <w:jc w:val="both"/>
      </w:pPr>
      <w:r w:rsidRPr="00B75384">
        <w:lastRenderedPageBreak/>
        <w:t>«В зависимости от типов и видов рекламных конструкций и применяемых технологий демонстрации рекламы, Законом Красноярского края  устанавливаются предельные сроки, на которые могут заключаться договоры на установку и эксплуатацию рекламных конструкций, но не менее чем на пять лет и не более чем на десять лет. До установления предельных сроков, договор на установку и эксплуатацию рекламной конструкции заключается на срок пять лет, за исключением договора на установку и эксплуатацию временной рекламной конструкции, который может быть заключен на срок не более чем двенадцать месяцев. По окончании срока действия договора на установку и эксплуатацию рекламной конструкции обязательства сторон по договору прекращаются. Заключение договора на установку и эксплуатацию рекламной конструкции осуществляется в соответствии</w:t>
      </w:r>
      <w:r>
        <w:t xml:space="preserve"> с нормами Федерального закона «</w:t>
      </w:r>
      <w:r w:rsidRPr="00B75384">
        <w:t>О рекламе</w:t>
      </w:r>
      <w:r>
        <w:t>»</w:t>
      </w:r>
      <w:r w:rsidRPr="00B75384">
        <w:t xml:space="preserve"> и гражданского законодательства.».</w:t>
      </w:r>
    </w:p>
    <w:p w:rsidR="00E4216D" w:rsidRPr="00B75384" w:rsidRDefault="00E4216D" w:rsidP="00E4216D">
      <w:pPr>
        <w:ind w:firstLine="709"/>
        <w:jc w:val="both"/>
      </w:pPr>
      <w:r w:rsidRPr="00B75384">
        <w:t>1.13. Пункт 3.3 Положения изложить в следующей редакции:</w:t>
      </w:r>
    </w:p>
    <w:p w:rsidR="00E4216D" w:rsidRDefault="00E4216D" w:rsidP="00E4216D">
      <w:pPr>
        <w:ind w:firstLine="709"/>
        <w:jc w:val="both"/>
      </w:pPr>
      <w:r>
        <w:t>«3.3. Разрешение выдается Управлением архитектуры на основании следующих документов:</w:t>
      </w:r>
    </w:p>
    <w:p w:rsidR="00E4216D" w:rsidRDefault="00E4216D" w:rsidP="00E4216D">
      <w:pPr>
        <w:widowControl w:val="0"/>
        <w:autoSpaceDE w:val="0"/>
        <w:autoSpaceDN w:val="0"/>
        <w:adjustRightInd w:val="0"/>
        <w:ind w:firstLine="709"/>
        <w:jc w:val="both"/>
      </w:pPr>
      <w:r>
        <w:t xml:space="preserve">а) </w:t>
      </w:r>
      <w:r w:rsidRPr="002620ED">
        <w:t>заявления</w:t>
      </w:r>
      <w:r>
        <w:t xml:space="preserve"> по типовой форме, утвержденной правовым актом Администрации города Норильска;</w:t>
      </w:r>
    </w:p>
    <w:p w:rsidR="00E4216D" w:rsidRDefault="00E4216D" w:rsidP="00E4216D">
      <w:pPr>
        <w:widowControl w:val="0"/>
        <w:autoSpaceDE w:val="0"/>
        <w:autoSpaceDN w:val="0"/>
        <w:adjustRightInd w:val="0"/>
        <w:ind w:firstLine="709"/>
        <w:jc w:val="both"/>
      </w:pPr>
      <w:r>
        <w:t>б) паспорта (для физических лиц и уполномоченных представителей юридических лиц);</w:t>
      </w:r>
    </w:p>
    <w:p w:rsidR="00E4216D" w:rsidRDefault="00E4216D" w:rsidP="00E4216D">
      <w:pPr>
        <w:widowControl w:val="0"/>
        <w:autoSpaceDE w:val="0"/>
        <w:autoSpaceDN w:val="0"/>
        <w:adjustRightInd w:val="0"/>
        <w:ind w:firstLine="709"/>
        <w:jc w:val="both"/>
      </w:pPr>
      <w:r>
        <w:t>в) доверенности (для уполномоченных представителей физических и юридических лиц);</w:t>
      </w:r>
    </w:p>
    <w:p w:rsidR="00E4216D" w:rsidRDefault="00E4216D" w:rsidP="00E4216D">
      <w:pPr>
        <w:widowControl w:val="0"/>
        <w:autoSpaceDE w:val="0"/>
        <w:autoSpaceDN w:val="0"/>
        <w:adjustRightInd w:val="0"/>
        <w:ind w:firstLine="709"/>
        <w:jc w:val="both"/>
      </w:pPr>
      <w:r>
        <w:t>г) выписки из Единого государственного реестра юридических лиц – в случае если заявителем является юридическое лицо или выписки из Единого государственного реестра индивидуальных предпринимателей – в случае если заявителем является физическое лицо, зарегистрированное в качестве индивидуального предпринимателя;</w:t>
      </w:r>
    </w:p>
    <w:p w:rsidR="00E4216D" w:rsidRDefault="00E4216D" w:rsidP="00E4216D">
      <w:pPr>
        <w:widowControl w:val="0"/>
        <w:autoSpaceDE w:val="0"/>
        <w:autoSpaceDN w:val="0"/>
        <w:adjustRightInd w:val="0"/>
        <w:ind w:firstLine="709"/>
        <w:jc w:val="both"/>
      </w:pPr>
      <w:r>
        <w:t>д) документа, подтверждающего оплату государственной пошлины;</w:t>
      </w:r>
    </w:p>
    <w:p w:rsidR="00E4216D" w:rsidRDefault="00E4216D" w:rsidP="00E4216D">
      <w:pPr>
        <w:widowControl w:val="0"/>
        <w:autoSpaceDE w:val="0"/>
        <w:autoSpaceDN w:val="0"/>
        <w:adjustRightInd w:val="0"/>
        <w:ind w:firstLine="709"/>
        <w:jc w:val="both"/>
      </w:pPr>
      <w:r>
        <w:t>е) протокола общего собрания собственников помещений в многоквартирном доме (для рекламных конструкции, при установке и эксплуатации которых планируется использовать общее имущество собственников помещений в многоквартирном доме);</w:t>
      </w:r>
    </w:p>
    <w:p w:rsidR="00E4216D" w:rsidRDefault="00E4216D" w:rsidP="00E4216D">
      <w:pPr>
        <w:widowControl w:val="0"/>
        <w:autoSpaceDE w:val="0"/>
        <w:autoSpaceDN w:val="0"/>
        <w:adjustRightInd w:val="0"/>
        <w:ind w:firstLine="709"/>
        <w:jc w:val="both"/>
      </w:pPr>
      <w:r>
        <w:t xml:space="preserve">ж) документов, подтверждающих письменное согласие собственника или иного законного владельца (в виде протокола или иного документа об итогах торгов - для рекламных конструкций, размещаемых по итогам торгов; договора, предварительного договора или иного документа - для рекламных конструкций, размещение которых в соответствии с действующим </w:t>
      </w:r>
      <w:r w:rsidRPr="002620ED">
        <w:t>законодательством</w:t>
      </w:r>
      <w:r>
        <w:t xml:space="preserve"> возможно без проведения торгов) соответствующего недвижимого имущества на установку на этом имуществе рекламной конструкции (для рекламных конструкций, устанавливаемых на объектах недвижимого имущества, не являющихся многоквартирными домами и не находящихся в собственности муниципального образования город Норильск, в том числе находящихся в федеральной собственности или собственности субъектов РФ);</w:t>
      </w:r>
    </w:p>
    <w:p w:rsidR="00E4216D" w:rsidRDefault="00E4216D" w:rsidP="00E4216D">
      <w:pPr>
        <w:widowControl w:val="0"/>
        <w:autoSpaceDE w:val="0"/>
        <w:autoSpaceDN w:val="0"/>
        <w:adjustRightInd w:val="0"/>
        <w:ind w:firstLine="709"/>
        <w:jc w:val="both"/>
      </w:pPr>
      <w:r>
        <w:t xml:space="preserve">з) документов, подтверждающих письменное согласие Управления имущества Администрации города Норильска (в виде протокола или иного документа об итогах торгов - для рекламных конструкций, размещаемых по итогам торгов; договора, предварительного договора или иного документа - для рекламных конструкций, размещение которых в соответствии с действующим </w:t>
      </w:r>
      <w:r w:rsidRPr="002620ED">
        <w:lastRenderedPageBreak/>
        <w:t>законодательством</w:t>
      </w:r>
      <w:r>
        <w:t xml:space="preserve"> возможно без проведения торгов) на установку на муниципальном имуществе рекламной конструкции (для рекламных конструкций, устанавливаемых на объектах недвижимого имущества, находящихся в собственности муниципального образования город Норильск);</w:t>
      </w:r>
    </w:p>
    <w:p w:rsidR="00E4216D" w:rsidRDefault="00E4216D" w:rsidP="00E4216D">
      <w:pPr>
        <w:widowControl w:val="0"/>
        <w:autoSpaceDE w:val="0"/>
        <w:autoSpaceDN w:val="0"/>
        <w:adjustRightInd w:val="0"/>
        <w:ind w:firstLine="709"/>
        <w:jc w:val="both"/>
      </w:pPr>
      <w:r>
        <w:t>и) проекта рекламной конструкции, включающей в себя: фотофиксацию места размещения рекламной конструкции с фотомонтажом рекламной конструкции; схему привязки рекламной конструкции на фрагменте плана города; проектно-конструкторскую и монтажную документацию на рекламную конструкцию в масштабе с указанием материала, параметров и основных узлов конструкции; конструктивный чертеж рекламной конструкции и способов ее крепления, подтвержденный соответствующими расчетами.</w:t>
      </w:r>
    </w:p>
    <w:p w:rsidR="00E4216D" w:rsidRDefault="00E4216D" w:rsidP="00E4216D">
      <w:pPr>
        <w:widowControl w:val="0"/>
        <w:autoSpaceDE w:val="0"/>
        <w:autoSpaceDN w:val="0"/>
        <w:adjustRightInd w:val="0"/>
        <w:ind w:firstLine="709"/>
        <w:jc w:val="both"/>
      </w:pPr>
      <w:r>
        <w:t xml:space="preserve">Документы, указанные в настоящем </w:t>
      </w:r>
      <w:r w:rsidRPr="002620ED">
        <w:t>пункте</w:t>
      </w:r>
      <w:r>
        <w:t>, предоставляются в Управление архитектуры:</w:t>
      </w:r>
    </w:p>
    <w:p w:rsidR="00E4216D" w:rsidRDefault="00E4216D" w:rsidP="00E4216D">
      <w:pPr>
        <w:widowControl w:val="0"/>
        <w:autoSpaceDE w:val="0"/>
        <w:autoSpaceDN w:val="0"/>
        <w:adjustRightInd w:val="0"/>
        <w:ind w:firstLine="709"/>
        <w:jc w:val="both"/>
      </w:pPr>
      <w:r>
        <w:t xml:space="preserve">- в оригиналах (документы, указанные в </w:t>
      </w:r>
      <w:r w:rsidRPr="002620ED">
        <w:t>подпунктах «а»</w:t>
      </w:r>
      <w:r>
        <w:t xml:space="preserve"> - </w:t>
      </w:r>
      <w:r w:rsidRPr="002620ED">
        <w:t>«в»</w:t>
      </w:r>
      <w:r>
        <w:t xml:space="preserve">, </w:t>
      </w:r>
      <w:r w:rsidRPr="002620ED">
        <w:t>«е»</w:t>
      </w:r>
      <w:r>
        <w:t xml:space="preserve">, </w:t>
      </w:r>
      <w:r w:rsidRPr="002620ED">
        <w:t>«ж»</w:t>
      </w:r>
      <w:r>
        <w:t xml:space="preserve"> (в отношении рекламных конструкций, установленных на объектах недвижимого имущества, не находящихся в федеральной собственности или собственности субъектов Российской Федерации), </w:t>
      </w:r>
      <w:r w:rsidRPr="002620ED">
        <w:t>«к»</w:t>
      </w:r>
      <w:r>
        <w:t xml:space="preserve"> настоящего пункта) и копиях (документы, указанные в </w:t>
      </w:r>
      <w:r w:rsidRPr="002620ED">
        <w:t>подпунктах «д»</w:t>
      </w:r>
      <w:r>
        <w:t xml:space="preserve">, </w:t>
      </w:r>
      <w:r w:rsidRPr="002620ED">
        <w:t>«ж»</w:t>
      </w:r>
      <w:r>
        <w:t xml:space="preserve"> (в отношении рекламных конструкций, устанавливаемых на объектах недвижимого имущества, находящихся в федеральной собственности или собственности субъектов Российской Федерации), «г», </w:t>
      </w:r>
      <w:r w:rsidRPr="002620ED">
        <w:t>«з»</w:t>
      </w:r>
      <w:r>
        <w:t xml:space="preserve"> настоящего пункта, предоставляются по желанию заявителя) - при личном обращении заявителя для получения разрешения;</w:t>
      </w:r>
    </w:p>
    <w:p w:rsidR="00E4216D" w:rsidRDefault="00E4216D" w:rsidP="00E4216D">
      <w:pPr>
        <w:widowControl w:val="0"/>
        <w:autoSpaceDE w:val="0"/>
        <w:autoSpaceDN w:val="0"/>
        <w:adjustRightInd w:val="0"/>
        <w:ind w:firstLine="709"/>
        <w:jc w:val="both"/>
      </w:pPr>
      <w:r>
        <w:t xml:space="preserve">- в оригинале (документ, указанный в </w:t>
      </w:r>
      <w:r w:rsidRPr="002620ED">
        <w:t>подпункте «а»</w:t>
      </w:r>
      <w:r>
        <w:t xml:space="preserve"> настоящего пункта), в копиях, заверенных в установленном действующем </w:t>
      </w:r>
      <w:r w:rsidRPr="002620ED">
        <w:t>законодательством</w:t>
      </w:r>
      <w:r>
        <w:t xml:space="preserve"> порядке (документы, указанные в </w:t>
      </w:r>
      <w:r w:rsidRPr="002620ED">
        <w:t>подпунктах «б»</w:t>
      </w:r>
      <w:r>
        <w:t xml:space="preserve">, </w:t>
      </w:r>
      <w:r w:rsidRPr="002620ED">
        <w:t>«в»</w:t>
      </w:r>
      <w:r>
        <w:t xml:space="preserve">, «е», </w:t>
      </w:r>
      <w:r w:rsidRPr="002620ED">
        <w:t>«ж»</w:t>
      </w:r>
      <w:r>
        <w:t xml:space="preserve"> (в отношении рекламных конструкций, устанавливаемых на объектах недвижимого имущества, не находящихся в федеральной собственности или собственности субъекта Российской Федерации) </w:t>
      </w:r>
      <w:r w:rsidRPr="002620ED">
        <w:t>«к»</w:t>
      </w:r>
      <w:r>
        <w:t xml:space="preserve"> настоящего пункта) и копиях (документы, указанные в </w:t>
      </w:r>
      <w:r w:rsidRPr="002620ED">
        <w:t>подпунктах «д»</w:t>
      </w:r>
      <w:r>
        <w:t xml:space="preserve">, </w:t>
      </w:r>
      <w:r w:rsidRPr="002620ED">
        <w:t>«ж»</w:t>
      </w:r>
      <w:r>
        <w:t xml:space="preserve"> (в отношении рекламных конструкций, устанавливаемых на объектах недвижимого имущества, находящихся в федеральной собственности или собственности субъектов Российской Федерации), «г», </w:t>
      </w:r>
      <w:r w:rsidRPr="002620ED">
        <w:t>«з»</w:t>
      </w:r>
      <w:r>
        <w:t xml:space="preserve"> настоящего пункта, предоставляются по желанию заявителя) - при направлении заявителем заявления и пакета документов для получения разрешения по почте или электронной почте.</w:t>
      </w:r>
    </w:p>
    <w:p w:rsidR="00E4216D" w:rsidRDefault="00E4216D" w:rsidP="00E4216D">
      <w:pPr>
        <w:widowControl w:val="0"/>
        <w:autoSpaceDE w:val="0"/>
        <w:autoSpaceDN w:val="0"/>
        <w:adjustRightInd w:val="0"/>
        <w:ind w:firstLine="709"/>
        <w:jc w:val="both"/>
      </w:pPr>
      <w:r>
        <w:t xml:space="preserve">Для рассмотрения заявления, Управление архитектуры в течение 5 календарных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w:t>
      </w:r>
      <w:r w:rsidRPr="002620ED">
        <w:t>подпункте «д»</w:t>
      </w:r>
      <w:r>
        <w:t xml:space="preserve">, а также документы (их копии или сведения, содержащиеся в них), указанные в </w:t>
      </w:r>
      <w:r w:rsidRPr="002620ED">
        <w:t>подпунктах «ж»</w:t>
      </w:r>
      <w:r>
        <w:t xml:space="preserve"> (в отношении рекламных конструкций, устанавливаемых на объектах недвижимого имущества, находящихся в федеральной собственности или собственности субъектов Российской Федерации), «г», </w:t>
      </w:r>
      <w:r w:rsidRPr="002620ED">
        <w:t>«з»</w:t>
      </w:r>
      <w:r>
        <w:t xml:space="preserve"> настоящего пункта если они не были представлены заявителем по собственной инициативе.</w:t>
      </w:r>
    </w:p>
    <w:p w:rsidR="00E4216D" w:rsidRDefault="00E4216D" w:rsidP="00E4216D">
      <w:pPr>
        <w:widowControl w:val="0"/>
        <w:autoSpaceDE w:val="0"/>
        <w:autoSpaceDN w:val="0"/>
        <w:adjustRightInd w:val="0"/>
        <w:ind w:firstLine="709"/>
      </w:pPr>
      <w:r>
        <w:t>1.14. Пункт 3.4 Положения изложить в следующей редакции:</w:t>
      </w:r>
    </w:p>
    <w:p w:rsidR="00E4216D" w:rsidRDefault="00E4216D" w:rsidP="00E4216D">
      <w:pPr>
        <w:widowControl w:val="0"/>
        <w:autoSpaceDE w:val="0"/>
        <w:autoSpaceDN w:val="0"/>
        <w:adjustRightInd w:val="0"/>
        <w:ind w:firstLine="709"/>
        <w:jc w:val="both"/>
      </w:pPr>
      <w:r>
        <w:t xml:space="preserve">«3.4. Выдача разрешения </w:t>
      </w:r>
      <w:r>
        <w:rPr>
          <w:rFonts w:eastAsia="Calibri"/>
        </w:rPr>
        <w:t xml:space="preserve">осуществляется </w:t>
      </w:r>
      <w:r>
        <w:t xml:space="preserve">с взиманием государственной пошлины. Размер государственной пошлины установлен </w:t>
      </w:r>
      <w:r w:rsidRPr="002620ED">
        <w:t xml:space="preserve">пунктом 105 части 1 </w:t>
      </w:r>
      <w:r w:rsidRPr="002620ED">
        <w:lastRenderedPageBreak/>
        <w:t>статьи 333.33</w:t>
      </w:r>
      <w:r>
        <w:t xml:space="preserve"> Налогового кодекса Российской Федерации.».</w:t>
      </w:r>
    </w:p>
    <w:p w:rsidR="00E4216D" w:rsidRDefault="00E4216D" w:rsidP="00E4216D">
      <w:pPr>
        <w:autoSpaceDE w:val="0"/>
        <w:autoSpaceDN w:val="0"/>
        <w:adjustRightInd w:val="0"/>
        <w:ind w:firstLine="709"/>
        <w:jc w:val="both"/>
        <w:outlineLvl w:val="0"/>
      </w:pPr>
      <w:r>
        <w:t>1.15. В пункте 3.6 Положения слова «указанных в пунктах 3.3, 3.4 настоящего Положения» заменить словами «указанных в пункте 3.3 настоящего Положения».</w:t>
      </w:r>
    </w:p>
    <w:p w:rsidR="00E4216D" w:rsidRDefault="00E4216D" w:rsidP="00E4216D">
      <w:pPr>
        <w:autoSpaceDE w:val="0"/>
        <w:autoSpaceDN w:val="0"/>
        <w:adjustRightInd w:val="0"/>
        <w:ind w:firstLine="709"/>
        <w:jc w:val="both"/>
        <w:outlineLvl w:val="0"/>
      </w:pPr>
      <w:r>
        <w:t>1.16. Пункт 3.7 Положения дополнить абзацем третьим следующего содержания:</w:t>
      </w:r>
    </w:p>
    <w:p w:rsidR="00E4216D" w:rsidRDefault="00E4216D" w:rsidP="00E4216D">
      <w:pPr>
        <w:widowControl w:val="0"/>
        <w:autoSpaceDE w:val="0"/>
        <w:autoSpaceDN w:val="0"/>
        <w:adjustRightInd w:val="0"/>
        <w:ind w:firstLine="709"/>
        <w:jc w:val="both"/>
      </w:pPr>
      <w:r>
        <w:t>«В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а разрешение в отношении временной рекламной конструкции - на срок, указанный в заявлении, но не более чем на двенадцать месяцев.».</w:t>
      </w:r>
    </w:p>
    <w:p w:rsidR="00E4216D" w:rsidRDefault="00E4216D" w:rsidP="00E4216D">
      <w:pPr>
        <w:widowControl w:val="0"/>
        <w:autoSpaceDE w:val="0"/>
        <w:autoSpaceDN w:val="0"/>
        <w:adjustRightInd w:val="0"/>
        <w:ind w:firstLine="709"/>
        <w:jc w:val="both"/>
      </w:pPr>
      <w:r>
        <w:t>1.17. Пункт 3.9 Положения изложить в следующей редакции:</w:t>
      </w:r>
    </w:p>
    <w:p w:rsidR="00E4216D" w:rsidRDefault="00E4216D" w:rsidP="00E4216D">
      <w:pPr>
        <w:widowControl w:val="0"/>
        <w:autoSpaceDE w:val="0"/>
        <w:autoSpaceDN w:val="0"/>
        <w:adjustRightInd w:val="0"/>
        <w:ind w:firstLine="709"/>
        <w:jc w:val="both"/>
      </w:pPr>
      <w:r>
        <w:t>«3.9. Разрешение на установку рекламной конструкции выдается заявителю под роспись лично в руки или направляется по почте заказным почтовым отправлением с уведомлением о вручении по адресу, указанному заявителем в заявлении, в срок не позднее двух месяцев с даты регистрации заявления с документами в Управлении архитектуры.».</w:t>
      </w:r>
    </w:p>
    <w:p w:rsidR="00E4216D" w:rsidRDefault="00E4216D" w:rsidP="00E4216D">
      <w:pPr>
        <w:autoSpaceDE w:val="0"/>
        <w:autoSpaceDN w:val="0"/>
        <w:adjustRightInd w:val="0"/>
        <w:ind w:firstLine="709"/>
        <w:jc w:val="both"/>
        <w:outlineLvl w:val="0"/>
      </w:pPr>
      <w:r>
        <w:t>1.18. В пункте 3.11 Положения слова «указанных в пунктах 3.3, 3.4 настоящего Положения» заменить словами «указанных в пункте 3.3 настоящего Положения».</w:t>
      </w:r>
    </w:p>
    <w:p w:rsidR="00E4216D" w:rsidRDefault="00E4216D" w:rsidP="00E4216D">
      <w:pPr>
        <w:widowControl w:val="0"/>
        <w:autoSpaceDE w:val="0"/>
        <w:autoSpaceDN w:val="0"/>
        <w:adjustRightInd w:val="0"/>
        <w:ind w:firstLine="709"/>
        <w:jc w:val="both"/>
      </w:pPr>
      <w:r>
        <w:t>1.19. Пункт 3.13 Положения изложить в следующей редакции:</w:t>
      </w:r>
    </w:p>
    <w:p w:rsidR="00E4216D" w:rsidRDefault="00E4216D" w:rsidP="00E4216D">
      <w:pPr>
        <w:widowControl w:val="0"/>
        <w:autoSpaceDE w:val="0"/>
        <w:autoSpaceDN w:val="0"/>
        <w:adjustRightInd w:val="0"/>
        <w:ind w:firstLine="709"/>
        <w:jc w:val="both"/>
      </w:pPr>
      <w:r>
        <w:t>«3.13. Владелец рекламной конструкции обязан осуществить демонтаж рекламной конструкции в течение месяца со дня выдачи предписания Управления архитектуры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E4216D" w:rsidRDefault="00E4216D" w:rsidP="00E4216D">
      <w:pPr>
        <w:widowControl w:val="0"/>
        <w:autoSpaceDE w:val="0"/>
        <w:autoSpaceDN w:val="0"/>
        <w:adjustRightInd w:val="0"/>
        <w:ind w:firstLine="709"/>
        <w:jc w:val="both"/>
      </w:pPr>
      <w:r>
        <w:t>1.20. Пункт 3.14 Положения изложить в следующей редакции:</w:t>
      </w:r>
    </w:p>
    <w:p w:rsidR="00E4216D" w:rsidRDefault="00E4216D" w:rsidP="00E4216D">
      <w:pPr>
        <w:widowControl w:val="0"/>
        <w:autoSpaceDE w:val="0"/>
        <w:autoSpaceDN w:val="0"/>
        <w:adjustRightInd w:val="0"/>
        <w:ind w:firstLine="709"/>
        <w:jc w:val="both"/>
      </w:pPr>
      <w:r>
        <w:t xml:space="preserve">«3.14. Если в установленный срок владелец рекламной конструкции не выполнил указанную в пункте 3.13 настоящего Положения обязанность по демонтажу рекламной конструкции или владелец рекламной конструкции неизвестен, Управление архитектуры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w:t>
      </w:r>
      <w:r>
        <w:lastRenderedPageBreak/>
        <w:t>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E4216D" w:rsidRDefault="00E4216D" w:rsidP="00E4216D">
      <w:pPr>
        <w:widowControl w:val="0"/>
        <w:autoSpaceDE w:val="0"/>
        <w:autoSpaceDN w:val="0"/>
        <w:adjustRightInd w:val="0"/>
        <w:ind w:firstLine="709"/>
        <w:jc w:val="both"/>
      </w:pPr>
      <w:r>
        <w:t>1.21. Раздел 3 Положения дополнить пунктами 3.15 – 3.17 следующего содержания:</w:t>
      </w:r>
    </w:p>
    <w:p w:rsidR="00E4216D" w:rsidRDefault="00E4216D" w:rsidP="00E4216D">
      <w:pPr>
        <w:widowControl w:val="0"/>
        <w:autoSpaceDE w:val="0"/>
        <w:autoSpaceDN w:val="0"/>
        <w:adjustRightInd w:val="0"/>
        <w:ind w:firstLine="709"/>
        <w:jc w:val="both"/>
      </w:pPr>
      <w:r>
        <w:t>«3.15.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пункте 3.13 настоящего Положения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бюджета муниципального образования город Норильск. По требованию Управления архитектуры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E4216D" w:rsidRDefault="00E4216D" w:rsidP="00E4216D">
      <w:pPr>
        <w:widowControl w:val="0"/>
        <w:autoSpaceDE w:val="0"/>
        <w:autoSpaceDN w:val="0"/>
        <w:adjustRightInd w:val="0"/>
        <w:ind w:firstLine="709"/>
        <w:jc w:val="both"/>
      </w:pPr>
      <w:r>
        <w:t>3.16.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пункте 3.14 настоящего Положения, ее демонтаж, хранение или в необходимых случаях уничтожение осуществляется за счет средств бюджета муниципального образования город Норильск. По требованию Управления архитектуры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E4216D" w:rsidRDefault="00E4216D" w:rsidP="00E4216D">
      <w:pPr>
        <w:widowControl w:val="0"/>
        <w:autoSpaceDE w:val="0"/>
        <w:autoSpaceDN w:val="0"/>
        <w:adjustRightInd w:val="0"/>
        <w:ind w:firstLine="709"/>
        <w:jc w:val="both"/>
      </w:pPr>
      <w:r>
        <w:t>3.17.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E4216D" w:rsidRDefault="00E4216D" w:rsidP="00E4216D">
      <w:pPr>
        <w:widowControl w:val="0"/>
        <w:autoSpaceDE w:val="0"/>
        <w:autoSpaceDN w:val="0"/>
        <w:adjustRightInd w:val="0"/>
        <w:ind w:firstLine="709"/>
        <w:jc w:val="both"/>
      </w:pPr>
      <w:r>
        <w:t>1.22. Пункт 4.1 Положения изложить в следующей редакции:</w:t>
      </w:r>
    </w:p>
    <w:p w:rsidR="00E4216D" w:rsidRDefault="00E4216D" w:rsidP="00E4216D">
      <w:pPr>
        <w:widowControl w:val="0"/>
        <w:autoSpaceDE w:val="0"/>
        <w:autoSpaceDN w:val="0"/>
        <w:adjustRightInd w:val="0"/>
        <w:ind w:firstLine="709"/>
        <w:jc w:val="both"/>
      </w:pPr>
      <w:r>
        <w:t>«4.1. Заключение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здании или ином недвижимом имуществе, находящихся в собственности муниципального образования город Норильск (далее – объекты муниципальной собственности), осуществляется на основе торгов в форме аукциона.».</w:t>
      </w:r>
    </w:p>
    <w:p w:rsidR="00E4216D" w:rsidRDefault="00E4216D" w:rsidP="00E4216D">
      <w:pPr>
        <w:widowControl w:val="0"/>
        <w:autoSpaceDE w:val="0"/>
        <w:autoSpaceDN w:val="0"/>
        <w:adjustRightInd w:val="0"/>
        <w:ind w:firstLine="709"/>
        <w:jc w:val="both"/>
      </w:pPr>
      <w:r>
        <w:t>1.23. Раздел 4 Положения дополнить пунктами 4.8 и 4.9 следующего содержания:</w:t>
      </w:r>
    </w:p>
    <w:p w:rsidR="00E4216D" w:rsidRDefault="00E4216D" w:rsidP="00E4216D">
      <w:pPr>
        <w:widowControl w:val="0"/>
        <w:autoSpaceDE w:val="0"/>
        <w:autoSpaceDN w:val="0"/>
        <w:adjustRightInd w:val="0"/>
        <w:ind w:firstLine="709"/>
        <w:jc w:val="both"/>
      </w:pPr>
      <w:r>
        <w:t>«4.8. Аукцион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объекты муниципальной собственности, после утверждения в соответствии с пунктом 4.9 настоящего Положения схем размещения рекламных конструкций проводится только в отношении рекламных конструкций, указанных в данных схемах.</w:t>
      </w:r>
    </w:p>
    <w:p w:rsidR="00E4216D" w:rsidRDefault="00E4216D" w:rsidP="00E4216D">
      <w:pPr>
        <w:widowControl w:val="0"/>
        <w:autoSpaceDE w:val="0"/>
        <w:autoSpaceDN w:val="0"/>
        <w:adjustRightInd w:val="0"/>
        <w:ind w:firstLine="709"/>
        <w:jc w:val="both"/>
      </w:pPr>
      <w:r>
        <w:lastRenderedPageBreak/>
        <w:t>4.9. Схемы размещения рекламных конструкций на земельных участках независимо от форм собственности, а также на объектах муниципальной собственности, утверждаются постановлением Администрации города Норильска в порядке, предусмотренном Федеральным законом «О рекламе».</w:t>
      </w:r>
    </w:p>
    <w:p w:rsidR="00E4216D" w:rsidRDefault="00E4216D" w:rsidP="00E4216D">
      <w:pPr>
        <w:widowControl w:val="0"/>
        <w:autoSpaceDE w:val="0"/>
        <w:autoSpaceDN w:val="0"/>
        <w:adjustRightInd w:val="0"/>
        <w:ind w:firstLine="709"/>
        <w:jc w:val="both"/>
      </w:pPr>
      <w:r>
        <w:t>Схема размещения рекламных конструкций и вносимые в нее изменения подлежат опубликованию в газете «Заполярная правда» и размещению на официальном сайте муниципального образования город Норильск в сети «Интернет».».</w:t>
      </w:r>
    </w:p>
    <w:p w:rsidR="00E4216D" w:rsidRDefault="00E4216D" w:rsidP="00E4216D">
      <w:pPr>
        <w:widowControl w:val="0"/>
        <w:autoSpaceDE w:val="0"/>
        <w:autoSpaceDN w:val="0"/>
        <w:adjustRightInd w:val="0"/>
        <w:ind w:firstLine="709"/>
        <w:jc w:val="both"/>
      </w:pPr>
      <w:r>
        <w:t>1.24. Пункт 6.2 Положения изложить в следующей редакции:</w:t>
      </w:r>
    </w:p>
    <w:p w:rsidR="00E4216D" w:rsidRDefault="00E4216D" w:rsidP="00E4216D">
      <w:pPr>
        <w:widowControl w:val="0"/>
        <w:autoSpaceDE w:val="0"/>
        <w:autoSpaceDN w:val="0"/>
        <w:adjustRightInd w:val="0"/>
        <w:ind w:firstLine="709"/>
        <w:jc w:val="both"/>
      </w:pPr>
      <w:r>
        <w:t xml:space="preserve">«6.2. Запрещается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а также запрещается размещение  рекламы на транспортных средствах в случаях, предусмотренных </w:t>
      </w:r>
      <w:r w:rsidRPr="002620ED">
        <w:t>пунктом 3 статьи 20</w:t>
      </w:r>
      <w:r>
        <w:t xml:space="preserve"> Федерального закона «О рекламе».</w:t>
      </w:r>
    </w:p>
    <w:p w:rsidR="00E4216D" w:rsidRDefault="00E4216D" w:rsidP="00E4216D">
      <w:pPr>
        <w:widowControl w:val="0"/>
        <w:autoSpaceDE w:val="0"/>
        <w:autoSpaceDN w:val="0"/>
        <w:adjustRightInd w:val="0"/>
        <w:ind w:firstLine="709"/>
        <w:jc w:val="both"/>
      </w:pPr>
      <w:r>
        <w:t>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не допускается.».</w:t>
      </w:r>
    </w:p>
    <w:p w:rsidR="00E4216D" w:rsidRDefault="00E4216D" w:rsidP="00E4216D">
      <w:pPr>
        <w:widowControl w:val="0"/>
        <w:autoSpaceDE w:val="0"/>
        <w:autoSpaceDN w:val="0"/>
        <w:adjustRightInd w:val="0"/>
        <w:ind w:firstLine="709"/>
        <w:jc w:val="both"/>
      </w:pPr>
      <w:r>
        <w:t>1.25. В пункте 7.1 Положения слова «в целях размещения» заменить словами «в целях распространения».</w:t>
      </w:r>
    </w:p>
    <w:p w:rsidR="00E4216D" w:rsidRDefault="00E4216D" w:rsidP="00E4216D">
      <w:pPr>
        <w:widowControl w:val="0"/>
        <w:autoSpaceDE w:val="0"/>
        <w:autoSpaceDN w:val="0"/>
        <w:adjustRightInd w:val="0"/>
        <w:ind w:firstLine="709"/>
        <w:jc w:val="both"/>
      </w:pPr>
      <w:r>
        <w:t>1.26. В пункте 7.3 Положения слова «законом Красноярского края от 24.04.2008 № 5-1581» заменить словами и цифрами «законом Красноярского края от 04.12.2008 № 7-2542».</w:t>
      </w:r>
    </w:p>
    <w:p w:rsidR="00E4216D" w:rsidRDefault="00E4216D" w:rsidP="00E4216D">
      <w:pPr>
        <w:widowControl w:val="0"/>
        <w:autoSpaceDE w:val="0"/>
        <w:autoSpaceDN w:val="0"/>
        <w:adjustRightInd w:val="0"/>
        <w:ind w:firstLine="709"/>
        <w:jc w:val="both"/>
      </w:pPr>
      <w:r>
        <w:t>1.27. В пункте 7.4 Положения слова «в целях размещения» заменить словами «в целях распространения».</w:t>
      </w:r>
    </w:p>
    <w:p w:rsidR="00E4216D" w:rsidRDefault="00E4216D" w:rsidP="00E4216D">
      <w:pPr>
        <w:widowControl w:val="0"/>
        <w:autoSpaceDE w:val="0"/>
        <w:autoSpaceDN w:val="0"/>
        <w:adjustRightInd w:val="0"/>
        <w:ind w:firstLine="709"/>
        <w:jc w:val="both"/>
      </w:pPr>
      <w:r>
        <w:t>1.28. Разделы 8, 9 Положения исключить.</w:t>
      </w:r>
    </w:p>
    <w:p w:rsidR="00E4216D" w:rsidRDefault="00E4216D" w:rsidP="00E4216D">
      <w:pPr>
        <w:widowControl w:val="0"/>
        <w:autoSpaceDE w:val="0"/>
        <w:autoSpaceDN w:val="0"/>
        <w:adjustRightInd w:val="0"/>
        <w:ind w:firstLine="709"/>
        <w:jc w:val="both"/>
      </w:pPr>
      <w:r>
        <w:t>1.29. Раздел 10 Положения считать разделом 8 соответственно и изложить в следующей редакции:</w:t>
      </w:r>
    </w:p>
    <w:p w:rsidR="00E4216D" w:rsidRDefault="00E4216D" w:rsidP="00E4216D">
      <w:pPr>
        <w:widowControl w:val="0"/>
        <w:autoSpaceDE w:val="0"/>
        <w:autoSpaceDN w:val="0"/>
        <w:adjustRightInd w:val="0"/>
        <w:ind w:firstLine="709"/>
        <w:outlineLvl w:val="1"/>
      </w:pPr>
      <w:r>
        <w:t>«8. Контроль за состоянием рекламных конструкций</w:t>
      </w:r>
    </w:p>
    <w:p w:rsidR="00E4216D" w:rsidRDefault="00E4216D" w:rsidP="00E4216D">
      <w:pPr>
        <w:widowControl w:val="0"/>
        <w:autoSpaceDE w:val="0"/>
        <w:autoSpaceDN w:val="0"/>
        <w:adjustRightInd w:val="0"/>
        <w:ind w:firstLine="709"/>
        <w:jc w:val="both"/>
      </w:pPr>
      <w:r>
        <w:t>8.1. Контроль выполнения требований настоящего Положения и контроль состояния рекламных конструкций на протяжении всего срока их эксплуатации осуществляет Управление архитектуры.</w:t>
      </w:r>
    </w:p>
    <w:p w:rsidR="00E4216D" w:rsidRDefault="00E4216D" w:rsidP="00E4216D">
      <w:pPr>
        <w:widowControl w:val="0"/>
        <w:autoSpaceDE w:val="0"/>
        <w:autoSpaceDN w:val="0"/>
        <w:adjustRightInd w:val="0"/>
        <w:ind w:firstLine="709"/>
        <w:jc w:val="both"/>
      </w:pPr>
      <w:r>
        <w:t xml:space="preserve">8.2. При выявлении нарушений требований Федерального </w:t>
      </w:r>
      <w:r w:rsidRPr="002620ED">
        <w:t>закона</w:t>
      </w:r>
      <w:r>
        <w:t xml:space="preserve"> «О рекламе» и настоящего Положения или в случае установления факта ненадлежащего внешнего вида рекламной конструкции (физические повреждения в целом или частично) Управление архитектуры направляет владельцу соответствующей рекламной конструкции предписание об устранении нарушений.</w:t>
      </w:r>
    </w:p>
    <w:p w:rsidR="00E4216D" w:rsidRDefault="00E4216D" w:rsidP="00E4216D">
      <w:pPr>
        <w:widowControl w:val="0"/>
        <w:autoSpaceDE w:val="0"/>
        <w:autoSpaceDN w:val="0"/>
        <w:adjustRightInd w:val="0"/>
        <w:ind w:firstLine="709"/>
        <w:jc w:val="both"/>
      </w:pPr>
      <w:r>
        <w:t>8.3. В случае самовольной установки рекламной конструкции она подлежит демонтажу на основании предписания Управления архитектуры.</w:t>
      </w:r>
    </w:p>
    <w:p w:rsidR="00E4216D" w:rsidRDefault="00E4216D" w:rsidP="00E4216D">
      <w:pPr>
        <w:widowControl w:val="0"/>
        <w:autoSpaceDE w:val="0"/>
        <w:autoSpaceDN w:val="0"/>
        <w:adjustRightInd w:val="0"/>
        <w:ind w:firstLine="709"/>
        <w:jc w:val="both"/>
      </w:pPr>
      <w:r>
        <w:t xml:space="preserve">8.4. За распространение наружной рекламы на территории муниципального образования город Норильск в нарушение требований настоящего Положения физические лица, юридические лица, физические лица, зарегистрированные в качестве индивидуальных предпринимателей, несут ответственность в порядке, предусмотренном Федеральным </w:t>
      </w:r>
      <w:r w:rsidRPr="002620ED">
        <w:t>законом</w:t>
      </w:r>
      <w:r>
        <w:t xml:space="preserve"> «О рекламе».».</w:t>
      </w:r>
    </w:p>
    <w:p w:rsidR="00144BA6" w:rsidRDefault="00144BA6" w:rsidP="00144BA6">
      <w:pPr>
        <w:tabs>
          <w:tab w:val="left" w:pos="709"/>
          <w:tab w:val="left" w:pos="4820"/>
        </w:tabs>
        <w:autoSpaceDE w:val="0"/>
        <w:autoSpaceDN w:val="0"/>
        <w:adjustRightInd w:val="0"/>
        <w:ind w:firstLine="709"/>
        <w:jc w:val="both"/>
      </w:pPr>
      <w:r>
        <w:lastRenderedPageBreak/>
        <w:t>2. Контроль исполнения решения возложить на председателя комиссии</w:t>
      </w:r>
      <w:r w:rsidR="009E1393">
        <w:t xml:space="preserve"> Городского Совета</w:t>
      </w:r>
      <w:r>
        <w:t xml:space="preserve"> по городскому хозяйству Ткаченко С.А.</w:t>
      </w:r>
    </w:p>
    <w:p w:rsidR="00144BA6" w:rsidRPr="003A0CFD" w:rsidRDefault="00144BA6" w:rsidP="00144BA6">
      <w:pPr>
        <w:autoSpaceDE w:val="0"/>
        <w:autoSpaceDN w:val="0"/>
        <w:adjustRightInd w:val="0"/>
        <w:ind w:firstLine="709"/>
        <w:jc w:val="both"/>
        <w:outlineLvl w:val="0"/>
        <w:rPr>
          <w:szCs w:val="26"/>
        </w:rPr>
      </w:pPr>
      <w:r>
        <w:rPr>
          <w:szCs w:val="26"/>
        </w:rPr>
        <w:t>3. Р</w:t>
      </w:r>
      <w:r w:rsidRPr="003A0CFD">
        <w:rPr>
          <w:szCs w:val="26"/>
        </w:rPr>
        <w:t>ешение вступает в силу через десять дней со дня опубликования в газете «Заполярная правда».</w:t>
      </w:r>
    </w:p>
    <w:p w:rsidR="009E3D49" w:rsidRDefault="009E3D49" w:rsidP="0088316D">
      <w:pPr>
        <w:jc w:val="both"/>
        <w:rPr>
          <w:szCs w:val="26"/>
        </w:rPr>
      </w:pPr>
    </w:p>
    <w:p w:rsidR="00562F88" w:rsidRDefault="00562F88" w:rsidP="0088316D">
      <w:pPr>
        <w:jc w:val="both"/>
        <w:rPr>
          <w:szCs w:val="26"/>
        </w:rPr>
      </w:pPr>
    </w:p>
    <w:p w:rsidR="00562F88" w:rsidRPr="00E652B0" w:rsidRDefault="00562F88" w:rsidP="0088316D">
      <w:pPr>
        <w:jc w:val="both"/>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C87D2B" w:rsidTr="00AE18D3">
        <w:tc>
          <w:tcPr>
            <w:tcW w:w="4643" w:type="dxa"/>
          </w:tcPr>
          <w:p w:rsidR="00C87D2B" w:rsidRDefault="00C87D2B" w:rsidP="00B72D05">
            <w:pPr>
              <w:pStyle w:val="ConsPlusNormal"/>
              <w:ind w:firstLine="0"/>
              <w:rPr>
                <w:rFonts w:ascii="Times New Roman" w:hAnsi="Times New Roman" w:cs="Times New Roman"/>
                <w:sz w:val="26"/>
                <w:szCs w:val="26"/>
              </w:rPr>
            </w:pPr>
            <w:r w:rsidRPr="00CA0459">
              <w:rPr>
                <w:rFonts w:ascii="Times New Roman" w:hAnsi="Times New Roman" w:cs="Times New Roman"/>
                <w:sz w:val="26"/>
                <w:szCs w:val="26"/>
              </w:rPr>
              <w:t>Глава города Норильска</w:t>
            </w:r>
          </w:p>
        </w:tc>
        <w:tc>
          <w:tcPr>
            <w:tcW w:w="4644" w:type="dxa"/>
          </w:tcPr>
          <w:p w:rsidR="00C87D2B" w:rsidRDefault="00C87D2B" w:rsidP="00AE18D3">
            <w:pPr>
              <w:pStyle w:val="ConsPlusNormal"/>
              <w:jc w:val="right"/>
              <w:rPr>
                <w:rFonts w:ascii="Times New Roman" w:hAnsi="Times New Roman" w:cs="Times New Roman"/>
                <w:sz w:val="26"/>
                <w:szCs w:val="26"/>
              </w:rPr>
            </w:pPr>
            <w:r w:rsidRPr="00CA0459">
              <w:rPr>
                <w:rFonts w:ascii="Times New Roman" w:hAnsi="Times New Roman" w:cs="Times New Roman"/>
                <w:sz w:val="26"/>
                <w:szCs w:val="26"/>
              </w:rPr>
              <w:t>О.Г. Курилов</w:t>
            </w:r>
          </w:p>
        </w:tc>
      </w:tr>
    </w:tbl>
    <w:p w:rsidR="00CC58B0" w:rsidRDefault="00CC58B0" w:rsidP="006A6573">
      <w:pPr>
        <w:jc w:val="both"/>
        <w:rPr>
          <w:b/>
          <w:szCs w:val="26"/>
        </w:rPr>
      </w:pPr>
    </w:p>
    <w:sectPr w:rsidR="00CC58B0" w:rsidSect="00D75A1E">
      <w:footerReference w:type="default" r:id="rId9"/>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65B" w:rsidRDefault="009F165B" w:rsidP="00171B74">
      <w:r>
        <w:separator/>
      </w:r>
    </w:p>
  </w:endnote>
  <w:endnote w:type="continuationSeparator" w:id="1">
    <w:p w:rsidR="009F165B" w:rsidRDefault="009F165B"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316A15">
        <w:pPr>
          <w:pStyle w:val="af1"/>
          <w:jc w:val="center"/>
        </w:pPr>
        <w:fldSimple w:instr=" PAGE   \* MERGEFORMAT ">
          <w:r w:rsidR="000A6B0D">
            <w:rPr>
              <w:noProof/>
            </w:rPr>
            <w:t>2</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65B" w:rsidRDefault="009F165B" w:rsidP="00171B74">
      <w:r>
        <w:separator/>
      </w:r>
    </w:p>
  </w:footnote>
  <w:footnote w:type="continuationSeparator" w:id="1">
    <w:p w:rsidR="009F165B" w:rsidRDefault="009F165B"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2">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5">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691BBF"/>
    <w:multiLevelType w:val="hybridMultilevel"/>
    <w:tmpl w:val="3CE0B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0">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num w:numId="1">
    <w:abstractNumId w:val="4"/>
  </w:num>
  <w:num w:numId="2">
    <w:abstractNumId w:val="11"/>
  </w:num>
  <w:num w:numId="3">
    <w:abstractNumId w:val="3"/>
  </w:num>
  <w:num w:numId="4">
    <w:abstractNumId w:val="0"/>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8"/>
  </w:num>
  <w:num w:numId="10">
    <w:abstractNumId w:val="5"/>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92514"/>
  </w:hdrShapeDefaults>
  <w:footnotePr>
    <w:footnote w:id="0"/>
    <w:footnote w:id="1"/>
  </w:footnotePr>
  <w:endnotePr>
    <w:endnote w:id="0"/>
    <w:endnote w:id="1"/>
  </w:endnotePr>
  <w:compat>
    <w:useFELayout/>
  </w:compat>
  <w:rsids>
    <w:rsidRoot w:val="00BC50DC"/>
    <w:rsid w:val="000070B1"/>
    <w:rsid w:val="000152C3"/>
    <w:rsid w:val="00025808"/>
    <w:rsid w:val="000340D5"/>
    <w:rsid w:val="00042B71"/>
    <w:rsid w:val="00044EB5"/>
    <w:rsid w:val="00045851"/>
    <w:rsid w:val="0004667B"/>
    <w:rsid w:val="00062358"/>
    <w:rsid w:val="000729C7"/>
    <w:rsid w:val="00080E17"/>
    <w:rsid w:val="000924AC"/>
    <w:rsid w:val="000970AC"/>
    <w:rsid w:val="000A6B0D"/>
    <w:rsid w:val="000A6C94"/>
    <w:rsid w:val="000A7E93"/>
    <w:rsid w:val="000B7569"/>
    <w:rsid w:val="000E448C"/>
    <w:rsid w:val="000F23B1"/>
    <w:rsid w:val="000F6CFB"/>
    <w:rsid w:val="00106F05"/>
    <w:rsid w:val="00121B52"/>
    <w:rsid w:val="00130DDE"/>
    <w:rsid w:val="00136DFB"/>
    <w:rsid w:val="00144BA6"/>
    <w:rsid w:val="00155527"/>
    <w:rsid w:val="0016342F"/>
    <w:rsid w:val="00167EFB"/>
    <w:rsid w:val="00171B74"/>
    <w:rsid w:val="001776CC"/>
    <w:rsid w:val="0018498C"/>
    <w:rsid w:val="00190442"/>
    <w:rsid w:val="001A6AFE"/>
    <w:rsid w:val="001B0F2C"/>
    <w:rsid w:val="001B2118"/>
    <w:rsid w:val="001C0C18"/>
    <w:rsid w:val="001C177B"/>
    <w:rsid w:val="001C1FE0"/>
    <w:rsid w:val="001D31D9"/>
    <w:rsid w:val="001D4419"/>
    <w:rsid w:val="001D561E"/>
    <w:rsid w:val="001E5201"/>
    <w:rsid w:val="001E73E1"/>
    <w:rsid w:val="001F196A"/>
    <w:rsid w:val="002031FF"/>
    <w:rsid w:val="00231E94"/>
    <w:rsid w:val="0023251E"/>
    <w:rsid w:val="0024752E"/>
    <w:rsid w:val="00256C23"/>
    <w:rsid w:val="00283598"/>
    <w:rsid w:val="00290B0D"/>
    <w:rsid w:val="0029298D"/>
    <w:rsid w:val="0029471E"/>
    <w:rsid w:val="002A3668"/>
    <w:rsid w:val="002B195F"/>
    <w:rsid w:val="002E34AA"/>
    <w:rsid w:val="002F220C"/>
    <w:rsid w:val="0031397A"/>
    <w:rsid w:val="00316A15"/>
    <w:rsid w:val="0032219A"/>
    <w:rsid w:val="0033512F"/>
    <w:rsid w:val="0033567E"/>
    <w:rsid w:val="0033771C"/>
    <w:rsid w:val="0034202C"/>
    <w:rsid w:val="003538D5"/>
    <w:rsid w:val="003A52B2"/>
    <w:rsid w:val="003A5DCE"/>
    <w:rsid w:val="003B186B"/>
    <w:rsid w:val="003B2B0F"/>
    <w:rsid w:val="003E6DE0"/>
    <w:rsid w:val="003E6EFE"/>
    <w:rsid w:val="003E76D2"/>
    <w:rsid w:val="004049F8"/>
    <w:rsid w:val="00412892"/>
    <w:rsid w:val="00435E14"/>
    <w:rsid w:val="00440544"/>
    <w:rsid w:val="00457A3A"/>
    <w:rsid w:val="0046031D"/>
    <w:rsid w:val="00462E92"/>
    <w:rsid w:val="00476C63"/>
    <w:rsid w:val="004A6B72"/>
    <w:rsid w:val="004B0E41"/>
    <w:rsid w:val="004D63BD"/>
    <w:rsid w:val="004E063D"/>
    <w:rsid w:val="004E57C9"/>
    <w:rsid w:val="00503117"/>
    <w:rsid w:val="00521A6D"/>
    <w:rsid w:val="00521C06"/>
    <w:rsid w:val="005267CD"/>
    <w:rsid w:val="00533150"/>
    <w:rsid w:val="005340BE"/>
    <w:rsid w:val="00535262"/>
    <w:rsid w:val="00557694"/>
    <w:rsid w:val="00562F88"/>
    <w:rsid w:val="00591902"/>
    <w:rsid w:val="005B06D6"/>
    <w:rsid w:val="005B583F"/>
    <w:rsid w:val="005C274A"/>
    <w:rsid w:val="005D68B1"/>
    <w:rsid w:val="00631298"/>
    <w:rsid w:val="00633EE2"/>
    <w:rsid w:val="00637DBA"/>
    <w:rsid w:val="00681FAB"/>
    <w:rsid w:val="00686154"/>
    <w:rsid w:val="00691EA5"/>
    <w:rsid w:val="006921B8"/>
    <w:rsid w:val="006A4514"/>
    <w:rsid w:val="006A6573"/>
    <w:rsid w:val="006B6354"/>
    <w:rsid w:val="006B706F"/>
    <w:rsid w:val="006B7235"/>
    <w:rsid w:val="006C41B7"/>
    <w:rsid w:val="00700B7E"/>
    <w:rsid w:val="007072B4"/>
    <w:rsid w:val="00720754"/>
    <w:rsid w:val="00727498"/>
    <w:rsid w:val="007362AB"/>
    <w:rsid w:val="00744CE4"/>
    <w:rsid w:val="00766B11"/>
    <w:rsid w:val="00777C93"/>
    <w:rsid w:val="00782E40"/>
    <w:rsid w:val="00792995"/>
    <w:rsid w:val="00795B35"/>
    <w:rsid w:val="00796A0C"/>
    <w:rsid w:val="007B1852"/>
    <w:rsid w:val="007C0F7E"/>
    <w:rsid w:val="007C1DF6"/>
    <w:rsid w:val="007C717C"/>
    <w:rsid w:val="007C7305"/>
    <w:rsid w:val="008120D4"/>
    <w:rsid w:val="00820247"/>
    <w:rsid w:val="00821726"/>
    <w:rsid w:val="008701A1"/>
    <w:rsid w:val="0087356B"/>
    <w:rsid w:val="0088316D"/>
    <w:rsid w:val="00895466"/>
    <w:rsid w:val="008955E0"/>
    <w:rsid w:val="008A3FE9"/>
    <w:rsid w:val="008A6B9E"/>
    <w:rsid w:val="008A7489"/>
    <w:rsid w:val="008B06A4"/>
    <w:rsid w:val="008E3321"/>
    <w:rsid w:val="008E3622"/>
    <w:rsid w:val="008E55F9"/>
    <w:rsid w:val="00903733"/>
    <w:rsid w:val="00907795"/>
    <w:rsid w:val="00910418"/>
    <w:rsid w:val="00911E31"/>
    <w:rsid w:val="009205E0"/>
    <w:rsid w:val="00955629"/>
    <w:rsid w:val="00973ADC"/>
    <w:rsid w:val="00985792"/>
    <w:rsid w:val="00994AB0"/>
    <w:rsid w:val="00996519"/>
    <w:rsid w:val="009A1B1E"/>
    <w:rsid w:val="009B13BA"/>
    <w:rsid w:val="009B20C3"/>
    <w:rsid w:val="009C0EA5"/>
    <w:rsid w:val="009C7921"/>
    <w:rsid w:val="009D0C52"/>
    <w:rsid w:val="009D3233"/>
    <w:rsid w:val="009D3CEF"/>
    <w:rsid w:val="009E1393"/>
    <w:rsid w:val="009E288F"/>
    <w:rsid w:val="009E3D49"/>
    <w:rsid w:val="009F165B"/>
    <w:rsid w:val="009F31DB"/>
    <w:rsid w:val="00A102BD"/>
    <w:rsid w:val="00A322C7"/>
    <w:rsid w:val="00A3374C"/>
    <w:rsid w:val="00A36C3E"/>
    <w:rsid w:val="00A579A2"/>
    <w:rsid w:val="00A62484"/>
    <w:rsid w:val="00A64D85"/>
    <w:rsid w:val="00A713BF"/>
    <w:rsid w:val="00A8707D"/>
    <w:rsid w:val="00A92A88"/>
    <w:rsid w:val="00AA2028"/>
    <w:rsid w:val="00AB4B7B"/>
    <w:rsid w:val="00AD3D20"/>
    <w:rsid w:val="00AE4E6D"/>
    <w:rsid w:val="00AE6E32"/>
    <w:rsid w:val="00B134AC"/>
    <w:rsid w:val="00B40D0B"/>
    <w:rsid w:val="00B5636E"/>
    <w:rsid w:val="00B56AA3"/>
    <w:rsid w:val="00B61D54"/>
    <w:rsid w:val="00B63CC9"/>
    <w:rsid w:val="00B6569A"/>
    <w:rsid w:val="00B72D05"/>
    <w:rsid w:val="00B80A7A"/>
    <w:rsid w:val="00B9114C"/>
    <w:rsid w:val="00BA00CB"/>
    <w:rsid w:val="00BB4190"/>
    <w:rsid w:val="00BC50DC"/>
    <w:rsid w:val="00BE6424"/>
    <w:rsid w:val="00C27410"/>
    <w:rsid w:val="00C46598"/>
    <w:rsid w:val="00C553DE"/>
    <w:rsid w:val="00C87D2B"/>
    <w:rsid w:val="00C928F8"/>
    <w:rsid w:val="00C962BC"/>
    <w:rsid w:val="00CA0061"/>
    <w:rsid w:val="00CA075E"/>
    <w:rsid w:val="00CA11FB"/>
    <w:rsid w:val="00CA3E77"/>
    <w:rsid w:val="00CB7A31"/>
    <w:rsid w:val="00CC58B0"/>
    <w:rsid w:val="00CD213A"/>
    <w:rsid w:val="00CD601E"/>
    <w:rsid w:val="00CF136B"/>
    <w:rsid w:val="00CF3C2D"/>
    <w:rsid w:val="00D065E1"/>
    <w:rsid w:val="00D177CD"/>
    <w:rsid w:val="00D447B2"/>
    <w:rsid w:val="00D473C8"/>
    <w:rsid w:val="00D5503F"/>
    <w:rsid w:val="00D73365"/>
    <w:rsid w:val="00D75881"/>
    <w:rsid w:val="00D75A1E"/>
    <w:rsid w:val="00D873C1"/>
    <w:rsid w:val="00D910B8"/>
    <w:rsid w:val="00D95820"/>
    <w:rsid w:val="00D95D94"/>
    <w:rsid w:val="00DA78CE"/>
    <w:rsid w:val="00DB10FF"/>
    <w:rsid w:val="00DD5AA9"/>
    <w:rsid w:val="00DE23B1"/>
    <w:rsid w:val="00DE7057"/>
    <w:rsid w:val="00DF31BE"/>
    <w:rsid w:val="00DF4F8C"/>
    <w:rsid w:val="00DF6534"/>
    <w:rsid w:val="00E24583"/>
    <w:rsid w:val="00E26E46"/>
    <w:rsid w:val="00E336ED"/>
    <w:rsid w:val="00E4216D"/>
    <w:rsid w:val="00E4515E"/>
    <w:rsid w:val="00E47412"/>
    <w:rsid w:val="00E652B0"/>
    <w:rsid w:val="00E72BE7"/>
    <w:rsid w:val="00E75505"/>
    <w:rsid w:val="00E76C84"/>
    <w:rsid w:val="00E8000B"/>
    <w:rsid w:val="00E81E68"/>
    <w:rsid w:val="00E8748F"/>
    <w:rsid w:val="00E87C91"/>
    <w:rsid w:val="00E94869"/>
    <w:rsid w:val="00EB6A5A"/>
    <w:rsid w:val="00EC4A2D"/>
    <w:rsid w:val="00EC7ABD"/>
    <w:rsid w:val="00ED3C4A"/>
    <w:rsid w:val="00F017AE"/>
    <w:rsid w:val="00F03515"/>
    <w:rsid w:val="00F057F1"/>
    <w:rsid w:val="00F246D5"/>
    <w:rsid w:val="00F332CF"/>
    <w:rsid w:val="00F459D2"/>
    <w:rsid w:val="00F82006"/>
    <w:rsid w:val="00F836AC"/>
    <w:rsid w:val="00F87F59"/>
    <w:rsid w:val="00F919E4"/>
    <w:rsid w:val="00FD527E"/>
    <w:rsid w:val="00FE694F"/>
    <w:rsid w:val="00FF07D4"/>
    <w:rsid w:val="00FF3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B"/>
    <w:pPr>
      <w:spacing w:after="0" w:line="240" w:lineRule="auto"/>
    </w:pPr>
    <w:rPr>
      <w:rFonts w:ascii="Times New Roman" w:hAnsi="Times New Roman"/>
      <w:sz w:val="26"/>
    </w:rPr>
  </w:style>
  <w:style w:type="paragraph" w:styleId="1">
    <w:name w:val="heading 1"/>
    <w:basedOn w:val="a"/>
    <w:next w:val="a"/>
    <w:link w:val="10"/>
    <w:qFormat/>
    <w:rsid w:val="00457A3A"/>
    <w:pPr>
      <w:keepNext/>
      <w:ind w:firstLine="709"/>
      <w:jc w:val="both"/>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jc w:val="both"/>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semiHidden/>
    <w:unhideWhenUsed/>
    <w:rsid w:val="001B2118"/>
    <w:pPr>
      <w:spacing w:after="120"/>
      <w:ind w:left="283"/>
    </w:pPr>
  </w:style>
  <w:style w:type="character" w:customStyle="1" w:styleId="ac">
    <w:name w:val="Основной текст с отступом Знак"/>
    <w:basedOn w:val="a0"/>
    <w:link w:val="ab"/>
    <w:uiPriority w:val="99"/>
    <w:semiHidden/>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customStyle="1" w:styleId="ConsPlusTitle">
    <w:name w:val="ConsPlusTitle"/>
    <w:uiPriority w:val="99"/>
    <w:rsid w:val="00290B0D"/>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15720-26E3-4CA4-AEF6-D2D4BB2F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3014</Words>
  <Characters>17183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Данько</cp:lastModifiedBy>
  <cp:revision>8</cp:revision>
  <cp:lastPrinted>2013-09-25T07:56:00Z</cp:lastPrinted>
  <dcterms:created xsi:type="dcterms:W3CDTF">2013-09-25T01:01:00Z</dcterms:created>
  <dcterms:modified xsi:type="dcterms:W3CDTF">2013-09-25T07:57:00Z</dcterms:modified>
</cp:coreProperties>
</file>