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0F0D95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0F0D95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9C5" w:rsidRPr="000F0D95" w:rsidRDefault="007519C5" w:rsidP="007519C5">
      <w:pPr>
        <w:pStyle w:val="a3"/>
        <w:jc w:val="center"/>
        <w:rPr>
          <w:sz w:val="26"/>
          <w:szCs w:val="26"/>
        </w:rPr>
      </w:pPr>
      <w:r w:rsidRPr="000F0D95">
        <w:rPr>
          <w:sz w:val="26"/>
          <w:szCs w:val="26"/>
        </w:rPr>
        <w:t>КРАСНОЯРСКИЙ КРАЙ</w:t>
      </w:r>
    </w:p>
    <w:p w:rsidR="00411931" w:rsidRPr="000F0D95" w:rsidRDefault="00411931" w:rsidP="007519C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0F0D95">
        <w:rPr>
          <w:sz w:val="26"/>
          <w:szCs w:val="26"/>
        </w:rPr>
        <w:t>АДМИНИСТРАЦИЯ ГОРОДА НОРИЛЬСКА</w:t>
      </w:r>
    </w:p>
    <w:p w:rsidR="00411931" w:rsidRPr="000F0D95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0F0D95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0F0D95">
        <w:rPr>
          <w:b/>
          <w:bCs/>
          <w:sz w:val="26"/>
          <w:szCs w:val="26"/>
        </w:rPr>
        <w:t>ПОСТАНОВЛЕНИЕ</w:t>
      </w:r>
    </w:p>
    <w:p w:rsidR="00411931" w:rsidRPr="000F0D95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0F0D95" w:rsidRDefault="00141105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09.12.</w:t>
      </w:r>
      <w:r w:rsidR="00411931" w:rsidRPr="000F0D95">
        <w:rPr>
          <w:rFonts w:ascii="Times New Roman" w:hAnsi="Times New Roman" w:cs="Times New Roman"/>
          <w:sz w:val="26"/>
          <w:szCs w:val="26"/>
        </w:rPr>
        <w:t>202</w:t>
      </w:r>
      <w:r w:rsidR="00004016" w:rsidRPr="000F0D9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sz w:val="26"/>
          <w:szCs w:val="26"/>
        </w:rPr>
        <w:tab/>
        <w:t xml:space="preserve">      № 506</w:t>
      </w:r>
    </w:p>
    <w:p w:rsidR="00411931" w:rsidRPr="000F0D95" w:rsidRDefault="00411931" w:rsidP="00411931">
      <w:pPr>
        <w:pStyle w:val="a3"/>
        <w:rPr>
          <w:sz w:val="26"/>
          <w:szCs w:val="26"/>
        </w:rPr>
      </w:pPr>
    </w:p>
    <w:p w:rsidR="00411931" w:rsidRPr="000F0D95" w:rsidRDefault="00411931" w:rsidP="00411931">
      <w:pPr>
        <w:pStyle w:val="a3"/>
        <w:rPr>
          <w:sz w:val="26"/>
          <w:szCs w:val="26"/>
        </w:rPr>
      </w:pPr>
    </w:p>
    <w:p w:rsidR="00411931" w:rsidRPr="000F0D95" w:rsidRDefault="007A5148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изменения</w:t>
      </w:r>
      <w:r w:rsidR="00411931" w:rsidRPr="000F0D95"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от 02.12.2016 № 577</w:t>
      </w:r>
    </w:p>
    <w:p w:rsidR="00411931" w:rsidRPr="000F0D95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0F0D95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9F4087" w:rsidRDefault="009F4087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4087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0F0D95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F0D95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0F0D95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0F0D95" w:rsidRDefault="00411931" w:rsidP="00A6405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Внести</w:t>
      </w:r>
      <w:r w:rsidR="00A6405E" w:rsidRPr="000F0D95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A6405E" w:rsidRPr="000F0D95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02.12.2016 № 577 «Об утверждении муниципальной программы «</w:t>
      </w:r>
      <w:r w:rsidR="00A6405E" w:rsidRPr="000F0D95">
        <w:rPr>
          <w:rFonts w:ascii="Times New Roman" w:eastAsia="Times New Roman" w:hAnsi="Times New Roman" w:cs="Times New Roman"/>
          <w:sz w:val="26"/>
          <w:szCs w:val="26"/>
        </w:rPr>
        <w:t xml:space="preserve">Содействие занятости населения» </w:t>
      </w:r>
      <w:r w:rsidR="00A6405E" w:rsidRPr="000F0D95">
        <w:rPr>
          <w:rFonts w:ascii="Times New Roman" w:hAnsi="Times New Roman" w:cs="Times New Roman"/>
          <w:sz w:val="26"/>
          <w:szCs w:val="26"/>
        </w:rPr>
        <w:t>(далее – Постановление) следующе</w:t>
      </w:r>
      <w:r w:rsidRPr="000F0D95">
        <w:rPr>
          <w:rFonts w:ascii="Times New Roman" w:hAnsi="Times New Roman" w:cs="Times New Roman"/>
          <w:sz w:val="26"/>
          <w:szCs w:val="26"/>
        </w:rPr>
        <w:t>е изменени</w:t>
      </w:r>
      <w:r w:rsidR="00A6405E" w:rsidRPr="000F0D95">
        <w:rPr>
          <w:rFonts w:ascii="Times New Roman" w:hAnsi="Times New Roman" w:cs="Times New Roman"/>
          <w:sz w:val="26"/>
          <w:szCs w:val="26"/>
        </w:rPr>
        <w:t>е</w:t>
      </w:r>
      <w:r w:rsidRPr="000F0D95">
        <w:rPr>
          <w:rFonts w:ascii="Times New Roman" w:hAnsi="Times New Roman" w:cs="Times New Roman"/>
          <w:sz w:val="26"/>
          <w:szCs w:val="26"/>
        </w:rPr>
        <w:t>:</w:t>
      </w:r>
    </w:p>
    <w:p w:rsidR="00A6405E" w:rsidRPr="000F0D95" w:rsidRDefault="00A6405E" w:rsidP="00A6405E">
      <w:pPr>
        <w:pStyle w:val="a7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Муниципальную программу «</w:t>
      </w:r>
      <w:r w:rsidRPr="000F0D95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Pr="000F0D95">
        <w:rPr>
          <w:rFonts w:ascii="Times New Roman" w:hAnsi="Times New Roman" w:cs="Times New Roman"/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A6405E" w:rsidRPr="000F0D95" w:rsidRDefault="00A6405E" w:rsidP="00A6405E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6405E" w:rsidRPr="000F0D95" w:rsidRDefault="00A6405E" w:rsidP="00A6405E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01.01.2026.</w:t>
      </w:r>
    </w:p>
    <w:p w:rsidR="00A6405E" w:rsidRPr="000F0D95" w:rsidRDefault="00A6405E" w:rsidP="00A6405E">
      <w:pPr>
        <w:tabs>
          <w:tab w:val="left" w:pos="1134"/>
          <w:tab w:val="left" w:pos="19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A6405E" w:rsidRPr="000F0D95" w:rsidRDefault="00A6405E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75252" w:rsidRDefault="00F75252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75252" w:rsidRDefault="00F75252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64C5" w:rsidRPr="000F0D95" w:rsidRDefault="004564C5" w:rsidP="004564C5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</w:t>
      </w:r>
    </w:p>
    <w:p w:rsidR="004564C5" w:rsidRPr="000F0D95" w:rsidRDefault="004564C5" w:rsidP="004564C5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4564C5" w:rsidRPr="000F0D95" w:rsidRDefault="0014110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09.12.2025 № 506</w:t>
      </w: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УТВЕРЖДЕНА </w:t>
      </w: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постановлением Администрации города Норильска </w:t>
      </w:r>
      <w:bookmarkStart w:id="0" w:name="_GoBack"/>
      <w:r w:rsidRPr="000F0D95">
        <w:rPr>
          <w:rFonts w:ascii="Times New Roman" w:eastAsia="Times New Roman" w:hAnsi="Times New Roman" w:cs="Times New Roman"/>
          <w:sz w:val="26"/>
          <w:szCs w:val="26"/>
        </w:rPr>
        <w:t>от 02.12.2016 № 577</w:t>
      </w:r>
      <w:bookmarkEnd w:id="0"/>
    </w:p>
    <w:p w:rsidR="004564C5" w:rsidRPr="000F0D95" w:rsidRDefault="004564C5" w:rsidP="004564C5">
      <w:pPr>
        <w:suppressAutoHyphens/>
        <w:autoSpaceDN w:val="0"/>
        <w:ind w:left="720"/>
        <w:contextualSpacing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4564C5" w:rsidRPr="000F0D95" w:rsidRDefault="004564C5" w:rsidP="009F4087">
      <w:pPr>
        <w:pStyle w:val="a7"/>
        <w:suppressAutoHyphens/>
        <w:autoSpaceDN w:val="0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1. ПАСПОРТ</w:t>
      </w:r>
    </w:p>
    <w:p w:rsidR="004564C5" w:rsidRPr="000F0D95" w:rsidRDefault="004564C5" w:rsidP="009F4087">
      <w:pPr>
        <w:pStyle w:val="a7"/>
        <w:suppressAutoHyphens/>
        <w:autoSpaceDN w:val="0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«СОДЕЙСТВИЕ ЗАНЯТОСТИ НАСЕЛЕНИЯ» (далее - МП)</w:t>
      </w:r>
    </w:p>
    <w:p w:rsidR="00A6405E" w:rsidRPr="000F0D95" w:rsidRDefault="00A6405E" w:rsidP="009F4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5958"/>
      </w:tblGrid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9F408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186" w:type="pct"/>
          </w:tcPr>
          <w:p w:rsidR="004564C5" w:rsidRPr="000F0D95" w:rsidRDefault="004564C5" w:rsidP="009F4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Распоряжение Администрации города Норильска от 19.07.2013 </w:t>
            </w:r>
            <w:r w:rsidR="00FF42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№</w:t>
            </w: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3864 «Об утверждении перечня муниципальных программ муниципального образования город Норильск»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Администрация города Норильска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Администрация города Норильска (муниципальное казенное учреждение «Управление социальной политики» (далее - МКУ «Управление социальной политики»)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3186" w:type="pct"/>
          </w:tcPr>
          <w:p w:rsidR="004564C5" w:rsidRPr="007A5148" w:rsidRDefault="004564C5" w:rsidP="007A5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Управление общего и дошкольного образования Администрации города Норильска (далее - </w:t>
            </w:r>
            <w:proofErr w:type="spellStart"/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УОиДО</w:t>
            </w:r>
            <w:proofErr w:type="spellEnd"/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);</w:t>
            </w:r>
            <w:r w:rsidR="007A514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Норильска; Управление по делам культуры и искусства Администрации города Норильска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Цели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повышение конкурентоспособности на рынке труда молодежи, выпускников, инвалидов и других граждан, испытывающих трудности в поиске работы, и увеличение уровня занятости населения муниципального образования город Норильск;</w:t>
            </w:r>
          </w:p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профилактика безнадзорности и правонарушений несовершеннолетних на территории муниципального образования город Норильск в летний период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Задачи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организация временного трудоустройства и отдыха несовершеннолетних граждан в возрасте от 14 до 18 лет в свободное от учебы время;</w:t>
            </w:r>
          </w:p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организация временного трудоустройства безработных и ищущих работу граждан (общественные работы; временное трудоустройство 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</w:t>
            </w:r>
          </w:p>
        </w:tc>
      </w:tr>
      <w:tr w:rsidR="004C1BFE" w:rsidRPr="000F0D95" w:rsidTr="00193CBD">
        <w:trPr>
          <w:trHeight w:val="304"/>
        </w:trPr>
        <w:tc>
          <w:tcPr>
            <w:tcW w:w="1814" w:type="pct"/>
          </w:tcPr>
          <w:p w:rsidR="004C1BFE" w:rsidRPr="000F0D95" w:rsidRDefault="004C1BFE" w:rsidP="00085B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3186" w:type="pct"/>
          </w:tcPr>
          <w:p w:rsidR="004C1BFE" w:rsidRPr="000F0D95" w:rsidRDefault="004C1BFE" w:rsidP="0000401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2017 – 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7827DA" w:rsidRPr="000F0D95" w:rsidTr="00193CBD">
        <w:trPr>
          <w:trHeight w:val="304"/>
        </w:trPr>
        <w:tc>
          <w:tcPr>
            <w:tcW w:w="1814" w:type="pct"/>
          </w:tcPr>
          <w:p w:rsidR="00395564" w:rsidRPr="000F0D95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6" w:type="pct"/>
          </w:tcPr>
          <w:p w:rsidR="00BA229F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МП </w:t>
            </w:r>
            <w:r w:rsidR="00193CBD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составит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A229F"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925 822,2 тыс. руб.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0C6460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 w:rsidR="00193CBD"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439 983,8 тыс. руб.,</w:t>
            </w:r>
          </w:p>
          <w:p w:rsidR="000C6460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 w:rsidR="00193CB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 w:rsidR="00193CB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– 485 838,4 тыс. руб.,</w:t>
            </w:r>
          </w:p>
          <w:p w:rsidR="00193CBD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том числе: </w:t>
            </w:r>
          </w:p>
          <w:p w:rsidR="00193CBD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 – 2024 год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518 656,0 тыс. руб., </w:t>
            </w:r>
          </w:p>
          <w:p w:rsidR="000C6460" w:rsidRPr="000F0D95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="000C6460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175 793,3 тыс. руб.;</w:t>
            </w:r>
          </w:p>
          <w:p w:rsidR="000C6460" w:rsidRPr="000F0D95" w:rsidRDefault="00193CBD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342 862,7 тыс. руб.</w:t>
            </w:r>
          </w:p>
          <w:p w:rsidR="008B4FEF" w:rsidRPr="000F0D95" w:rsidRDefault="00BA229F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2025 год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всего: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82EE1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84 522,5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49 522,5 тыс. руб.;</w:t>
            </w:r>
          </w:p>
          <w:p w:rsidR="00BA229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– 35 000,0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2026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</w:t>
            </w:r>
            <w:r w:rsidR="00D82EE1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107 547,9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71 556,0 тыс. руб.;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2027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107 547,9 тыс. руб.,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71 556,0 тыс. руб.;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2028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107 547,9 тыс. руб., в том числе:</w:t>
            </w:r>
          </w:p>
          <w:p w:rsidR="00193CBD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71 556,0 тыс. руб.;</w:t>
            </w:r>
          </w:p>
          <w:p w:rsidR="00395564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</w:tc>
      </w:tr>
      <w:tr w:rsidR="007827DA" w:rsidRPr="000F0D95" w:rsidTr="00193CBD">
        <w:trPr>
          <w:trHeight w:val="597"/>
        </w:trPr>
        <w:tc>
          <w:tcPr>
            <w:tcW w:w="1814" w:type="pct"/>
          </w:tcPr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6" w:type="pct"/>
          </w:tcPr>
          <w:p w:rsidR="00004016" w:rsidRPr="000F0D95" w:rsidRDefault="00004016" w:rsidP="00004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  <w:t>К концу 2028 года планируется достигнуть следующих показателей результативности: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="00675C8E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школьников в летний период 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– </w:t>
            </w:r>
            <w:r w:rsidR="008B4FEF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</w:t>
            </w:r>
            <w:r w:rsidR="00387321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%;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уровень регистрируемой безработицы – не выше 0,</w:t>
            </w:r>
            <w:r w:rsidR="00CA74AA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%;</w:t>
            </w:r>
          </w:p>
          <w:p w:rsidR="00395564" w:rsidRPr="000F0D95" w:rsidRDefault="00395564" w:rsidP="0000401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«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»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(далее – КГКУ 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«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ЦЗН г. Норильска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»</w:t>
            </w:r>
            <w:r w:rsidR="00675C8E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)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– 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213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411931" w:rsidRPr="000F0D95" w:rsidRDefault="007A5148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F400D" w:rsidRPr="000F0D95" w:rsidRDefault="003F400D" w:rsidP="003F400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2. ТЕКУЩЕЕ СОСТОЯНИЕ</w:t>
      </w:r>
    </w:p>
    <w:p w:rsidR="003F400D" w:rsidRPr="000F0D95" w:rsidRDefault="003F400D" w:rsidP="003F400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734" w:rsidRPr="000F0D95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В течение последних лет наблюдается тенденция по снижению основных показателей, характеризующих состояние рынка труда муниципального образования город Норильск. </w:t>
      </w:r>
    </w:p>
    <w:p w:rsidR="00B74734" w:rsidRPr="000F0D95" w:rsidRDefault="00004016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 2024 году численность официально зарегистрированных безработных – </w:t>
      </w:r>
      <w:r w:rsidR="000A0935" w:rsidRPr="000F0D95">
        <w:rPr>
          <w:rFonts w:ascii="Times New Roman" w:eastAsia="Times New Roman" w:hAnsi="Times New Roman" w:cs="Times New Roman"/>
          <w:sz w:val="26"/>
          <w:szCs w:val="26"/>
        </w:rPr>
        <w:t>284</w:t>
      </w:r>
      <w:r w:rsidR="00A623DF" w:rsidRPr="000F0D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чел. На 01.11.2025 составила </w:t>
      </w:r>
      <w:r w:rsidR="00607B68">
        <w:rPr>
          <w:rFonts w:ascii="Times New Roman" w:eastAsia="Times New Roman" w:hAnsi="Times New Roman" w:cs="Times New Roman"/>
          <w:sz w:val="26"/>
          <w:szCs w:val="26"/>
        </w:rPr>
        <w:t xml:space="preserve">также </w:t>
      </w:r>
      <w:r w:rsidR="000A0935" w:rsidRPr="000F0D95">
        <w:rPr>
          <w:rFonts w:ascii="Times New Roman" w:eastAsia="Times New Roman" w:hAnsi="Times New Roman" w:cs="Times New Roman"/>
          <w:sz w:val="26"/>
          <w:szCs w:val="26"/>
        </w:rPr>
        <w:t>284</w:t>
      </w:r>
      <w:r w:rsidR="00A623DF" w:rsidRPr="000F0D95">
        <w:rPr>
          <w:rFonts w:ascii="Times New Roman" w:eastAsia="Times New Roman" w:hAnsi="Times New Roman" w:cs="Times New Roman"/>
          <w:sz w:val="26"/>
          <w:szCs w:val="26"/>
        </w:rPr>
        <w:t xml:space="preserve"> чел.</w:t>
      </w:r>
    </w:p>
    <w:p w:rsidR="00C1372B" w:rsidRPr="000F0D95" w:rsidRDefault="00C1372B" w:rsidP="00C137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Уровень зарегистрированной безработицы </w:t>
      </w:r>
      <w:r w:rsidR="0000401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 2024 год </w:t>
      </w:r>
      <w:r w:rsidR="00912E7F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</w:t>
      </w:r>
      <w:r w:rsidR="0000401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01.10.2025 не изменился </w:t>
      </w:r>
      <w:r w:rsidR="00912E7F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и составил 0,2%</w:t>
      </w:r>
      <w:r w:rsidR="0000401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74734" w:rsidRPr="000F0D95" w:rsidRDefault="00C1372B" w:rsidP="00C137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5294" w:rsidRPr="000F0D95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74734" w:rsidRPr="000F0D95">
        <w:rPr>
          <w:rFonts w:ascii="Times New Roman" w:eastAsia="Times New Roman" w:hAnsi="Times New Roman" w:cs="Times New Roman"/>
          <w:sz w:val="26"/>
          <w:szCs w:val="26"/>
        </w:rPr>
        <w:t>Кадровый вопрос</w:t>
      </w:r>
      <w:r w:rsidR="00045294" w:rsidRPr="000F0D95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74734" w:rsidRPr="000F0D95">
        <w:rPr>
          <w:rFonts w:ascii="Times New Roman" w:eastAsia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74734" w:rsidRPr="000F0D95" w:rsidRDefault="00B7473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Реализация мероприятия </w:t>
      </w:r>
      <w:r w:rsidR="00045294" w:rsidRPr="000F0D95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0F0D95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сопровождается системной </w:t>
      </w:r>
      <w:proofErr w:type="spellStart"/>
      <w:r w:rsidRPr="000F0D95">
        <w:rPr>
          <w:rFonts w:ascii="Times New Roman" w:eastAsia="Arial Unicode MS" w:hAnsi="Times New Roman" w:cs="Times New Roman"/>
          <w:sz w:val="26"/>
          <w:szCs w:val="26"/>
        </w:rPr>
        <w:t>профориентационной</w:t>
      </w:r>
      <w:proofErr w:type="spellEnd"/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В 202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4</w:t>
      </w:r>
      <w:r w:rsidR="0045654C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году</w:t>
      </w:r>
      <w:r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численность несовершеннолетних граждан в возрасте от 14 до 18 лет, трудоустроенных в свободное от учебы время, сос</w:t>
      </w:r>
      <w:r w:rsidR="00AE40EE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тавила</w:t>
      </w:r>
      <w:r w:rsidR="0045654C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– 880 чел., 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в 2025</w:t>
      </w:r>
      <w:r w:rsidR="00C1372B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</w:t>
      </w:r>
      <w:r w:rsidR="0045654C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году </w:t>
      </w:r>
      <w:r w:rsidR="00C1372B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– 8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4</w:t>
      </w:r>
      <w:r w:rsidR="00C1372B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8 чел.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045294" w:rsidRPr="000F0D95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045294" w:rsidRPr="000F0D95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DC7926" w:rsidRPr="000F0D95" w:rsidRDefault="00DC7926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0D95">
        <w:rPr>
          <w:rFonts w:ascii="Times New Roman" w:eastAsia="Calibri" w:hAnsi="Times New Roman" w:cs="Times New Roman"/>
          <w:sz w:val="26"/>
          <w:szCs w:val="26"/>
        </w:rPr>
        <w:t>В соответствии со ст.</w:t>
      </w:r>
      <w:r w:rsidR="007A5148">
        <w:rPr>
          <w:rFonts w:ascii="Times New Roman" w:eastAsia="Calibri" w:hAnsi="Times New Roman" w:cs="Times New Roman"/>
          <w:sz w:val="26"/>
          <w:szCs w:val="26"/>
        </w:rPr>
        <w:t xml:space="preserve"> 2 Федерального закона</w:t>
      </w:r>
      <w:r w:rsidRPr="000F0D95">
        <w:rPr>
          <w:rFonts w:ascii="Times New Roman" w:eastAsia="Calibri" w:hAnsi="Times New Roman" w:cs="Times New Roman"/>
          <w:sz w:val="26"/>
          <w:szCs w:val="26"/>
        </w:rPr>
        <w:t xml:space="preserve"> от 12.12.2023 № 565-ФЗ </w:t>
      </w:r>
      <w:r w:rsidR="007A5148">
        <w:rPr>
          <w:rFonts w:ascii="Times New Roman" w:eastAsia="Calibri" w:hAnsi="Times New Roman" w:cs="Times New Roman"/>
          <w:sz w:val="26"/>
          <w:szCs w:val="26"/>
        </w:rPr>
        <w:t>«</w:t>
      </w:r>
      <w:r w:rsidRPr="000F0D95">
        <w:rPr>
          <w:rFonts w:ascii="Times New Roman" w:eastAsia="Calibri" w:hAnsi="Times New Roman" w:cs="Times New Roman"/>
          <w:sz w:val="26"/>
          <w:szCs w:val="26"/>
        </w:rPr>
        <w:t>О</w:t>
      </w:r>
      <w:r w:rsidR="009F4087">
        <w:rPr>
          <w:rFonts w:ascii="Times New Roman" w:eastAsia="Calibri" w:hAnsi="Times New Roman" w:cs="Times New Roman"/>
          <w:sz w:val="26"/>
          <w:szCs w:val="26"/>
        </w:rPr>
        <w:t> </w:t>
      </w:r>
      <w:r w:rsidRPr="000F0D95">
        <w:rPr>
          <w:rFonts w:ascii="Times New Roman" w:eastAsia="Calibri" w:hAnsi="Times New Roman" w:cs="Times New Roman"/>
          <w:sz w:val="26"/>
          <w:szCs w:val="26"/>
        </w:rPr>
        <w:t>занятости населения в Российской Федерации</w:t>
      </w:r>
      <w:r w:rsidR="007A5148">
        <w:rPr>
          <w:rFonts w:ascii="Times New Roman" w:eastAsia="Calibri" w:hAnsi="Times New Roman" w:cs="Times New Roman"/>
          <w:sz w:val="26"/>
          <w:szCs w:val="26"/>
        </w:rPr>
        <w:t>»</w:t>
      </w:r>
      <w:r w:rsidRPr="000F0D95">
        <w:rPr>
          <w:rFonts w:ascii="Times New Roman" w:eastAsia="Calibri" w:hAnsi="Times New Roman" w:cs="Times New Roman"/>
          <w:sz w:val="26"/>
          <w:szCs w:val="26"/>
        </w:rPr>
        <w:t xml:space="preserve">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свободы, и ищущие работу в течение одного года с даты освобождения; несовершеннолетние в возрасте от 14 до 18 лет; граждане </w:t>
      </w:r>
      <w:proofErr w:type="spellStart"/>
      <w:r w:rsidRPr="000F0D95">
        <w:rPr>
          <w:rFonts w:ascii="Times New Roman" w:eastAsia="Calibri" w:hAnsi="Times New Roman" w:cs="Times New Roman"/>
          <w:sz w:val="26"/>
          <w:szCs w:val="26"/>
        </w:rPr>
        <w:t>предпенсионного</w:t>
      </w:r>
      <w:proofErr w:type="spellEnd"/>
      <w:r w:rsidRPr="000F0D95">
        <w:rPr>
          <w:rFonts w:ascii="Times New Roman" w:eastAsia="Calibri" w:hAnsi="Times New Roman" w:cs="Times New Roman"/>
          <w:sz w:val="26"/>
          <w:szCs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усыновители, опекуны (попечители), воспитывающие несовершеннолетних детей, детей-инвалидов; граждане, подвергшиеся воздействию радиации вследствие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</w:t>
      </w:r>
      <w:r w:rsidRPr="000F0D9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 течение одного года с даты выдачи им документа об образовании и о квалификации (в случае прохождения указанными гражданами в данный период военной службы по призыву - с даты окончания прохождения военной службы по призыву). 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Численность безработных и ищущих работу граждан, трудоустроенных на временные работы в </w:t>
      </w:r>
      <w:r w:rsidR="001A0AB7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202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4 году</w:t>
      </w:r>
      <w:r w:rsidR="001A0AB7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– 3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55</w:t>
      </w:r>
      <w:r w:rsidR="001A0AB7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чел., </w:t>
      </w:r>
      <w:r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к концу 20</w:t>
      </w:r>
      <w:r w:rsidR="002138E3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2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5</w:t>
      </w:r>
      <w:r w:rsidR="002138E3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года</w:t>
      </w:r>
      <w:r w:rsidR="002138E3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планируется трудоустроить</w:t>
      </w:r>
      <w:r w:rsidR="00AE40EE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 </w:t>
      </w:r>
      <w:r w:rsidR="00164E38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289</w:t>
      </w:r>
      <w:r w:rsidR="00AE40EE"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</w:t>
      </w:r>
      <w:r w:rsidRPr="000F0D95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чел. 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С учетом ежегодной активной реализации мероприятий </w:t>
      </w:r>
      <w:r w:rsidR="007A5148">
        <w:rPr>
          <w:rFonts w:ascii="Times New Roman" w:eastAsia="Arial Unicode MS" w:hAnsi="Times New Roman" w:cs="Times New Roman"/>
          <w:sz w:val="26"/>
          <w:szCs w:val="26"/>
        </w:rPr>
        <w:t>МП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B74734" w:rsidRPr="000F0D95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Дальнейшая реализация </w:t>
      </w:r>
      <w:r w:rsidR="007A5148">
        <w:rPr>
          <w:rFonts w:ascii="Times New Roman" w:eastAsia="Arial Unicode MS" w:hAnsi="Times New Roman" w:cs="Times New Roman"/>
          <w:sz w:val="26"/>
          <w:szCs w:val="26"/>
        </w:rPr>
        <w:t>МП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</w:t>
      </w:r>
      <w:r w:rsidR="007A5148">
        <w:rPr>
          <w:rFonts w:ascii="Times New Roman" w:eastAsia="Arial Unicode MS" w:hAnsi="Times New Roman" w:cs="Times New Roman"/>
          <w:sz w:val="26"/>
          <w:szCs w:val="26"/>
        </w:rPr>
        <w:t>МП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имеет большое как социальное, так и экономическое значение.</w:t>
      </w:r>
    </w:p>
    <w:p w:rsidR="00411931" w:rsidRPr="000F0D95" w:rsidRDefault="00B74734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0F0D95">
        <w:rPr>
          <w:rFonts w:ascii="Times New Roman" w:eastAsia="Arial Unicode MS" w:hAnsi="Times New Roman" w:cs="Times New Roman"/>
          <w:sz w:val="26"/>
          <w:szCs w:val="26"/>
        </w:rPr>
        <w:t>Так, в соответствии с прогнозными значениями рынка труда уровень зарегистрированной безработицы не превысит показателя 0,2 % как на текущий, так и на прогнозные периоды до 202</w:t>
      </w:r>
      <w:r w:rsidR="00B16838" w:rsidRPr="000F0D95">
        <w:rPr>
          <w:rFonts w:ascii="Times New Roman" w:eastAsia="Arial Unicode MS" w:hAnsi="Times New Roman" w:cs="Times New Roman"/>
          <w:sz w:val="26"/>
          <w:szCs w:val="26"/>
        </w:rPr>
        <w:t>8</w:t>
      </w:r>
      <w:r w:rsidRPr="000F0D95">
        <w:rPr>
          <w:rFonts w:ascii="Times New Roman" w:eastAsia="Arial Unicode MS" w:hAnsi="Times New Roman" w:cs="Times New Roman"/>
          <w:sz w:val="26"/>
          <w:szCs w:val="26"/>
        </w:rPr>
        <w:t xml:space="preserve"> года.</w:t>
      </w:r>
    </w:p>
    <w:p w:rsidR="003F400D" w:rsidRPr="000F0D95" w:rsidRDefault="003F400D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3F400D" w:rsidRPr="000F0D95" w:rsidRDefault="003F400D" w:rsidP="003F400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3. ЦЕЛИ, ЗАДАЧИ И ПОДПРОГРАММЫ МП</w:t>
      </w:r>
    </w:p>
    <w:p w:rsidR="007A5148" w:rsidRDefault="007A5148" w:rsidP="005B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3F400D" w:rsidRPr="000F0D95" w:rsidRDefault="003F400D" w:rsidP="005B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Целями МП являются:</w:t>
      </w:r>
    </w:p>
    <w:p w:rsidR="003F400D" w:rsidRPr="000F0D95" w:rsidRDefault="003F400D" w:rsidP="005B2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- повышение конкурентоспособности на рынке труда молодежи, выпускников, инвалидов и других граждан, испытывающих трудности в поиске работы, и увеличение уровня занятости населения муниципального образования город Норильск;</w:t>
      </w:r>
    </w:p>
    <w:p w:rsidR="003F400D" w:rsidRPr="000F0D95" w:rsidRDefault="003F400D" w:rsidP="005B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профилактика безнадзорности и правонарушений несовершеннолетних на территории муниципального образования город Норильск в летний период.</w:t>
      </w:r>
    </w:p>
    <w:p w:rsidR="003F400D" w:rsidRPr="000F0D95" w:rsidRDefault="003F400D" w:rsidP="005B2F77">
      <w:pPr>
        <w:pStyle w:val="a7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Достижение целей обеспечивается за счет решения следующих задач МП:</w:t>
      </w:r>
    </w:p>
    <w:p w:rsidR="003F400D" w:rsidRPr="000F0D95" w:rsidRDefault="003F400D" w:rsidP="005B2F77">
      <w:pPr>
        <w:pStyle w:val="a7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временного трудоустройства и отдыха несовершеннолетних граждан в возрасте от 14 до 18 лет в свободное от учебы время.</w:t>
      </w:r>
    </w:p>
    <w:p w:rsidR="003F400D" w:rsidRPr="000F0D95" w:rsidRDefault="003F400D" w:rsidP="005B2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данной задачи будет обеспечено посредством осуществления </w:t>
      </w:r>
      <w:r w:rsidR="005B2F77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основного мероприятия 1 «Организация временного трудоустройства и отдыха несовершеннолетних граждан в возрасте от 14 до 18 лет в свободное от учебы время»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F2933" w:rsidRPr="000F0D95" w:rsidRDefault="009F2933" w:rsidP="005B2F77">
      <w:pPr>
        <w:pStyle w:val="a7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3F400D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рганизация временного трудоустройства безработных и ищущих работу граждан (общественные работы; временное трудоустройство безработных и </w:t>
      </w:r>
      <w:r w:rsidR="003F400D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лет).</w:t>
      </w:r>
    </w:p>
    <w:p w:rsidR="005B2F77" w:rsidRPr="000F0D95" w:rsidRDefault="003F400D" w:rsidP="005B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данной задачи будет обеспечено посредством осуществления основного мероприятия 2 </w:t>
      </w:r>
      <w:r w:rsidR="005B2F77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«Организация временного трудоустройства безработных и ищущих работу граждан».</w:t>
      </w:r>
    </w:p>
    <w:p w:rsidR="003F400D" w:rsidRPr="000F0D95" w:rsidRDefault="003F400D" w:rsidP="003F400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Деление МП на подпрограммы не предусмотрено.</w:t>
      </w:r>
    </w:p>
    <w:p w:rsidR="003F400D" w:rsidRPr="000F0D95" w:rsidRDefault="003F400D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5B2F77" w:rsidRPr="000F0D95" w:rsidRDefault="005B2F77" w:rsidP="005B2F77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4. МЕХАНИЗМ РЕАЛИЗАЦИИ МП</w:t>
      </w:r>
    </w:p>
    <w:p w:rsidR="00E13766" w:rsidRPr="000F0D95" w:rsidRDefault="00E13766" w:rsidP="005B2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13766" w:rsidRPr="000F0D95" w:rsidRDefault="00E13766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МП реализуется после ее утверждения постановлением Администрации города Норильска. Объем денежных средств на реализацию МП ежегодно утверждается решением о бюджете муниципального образования город Норильск</w:t>
      </w:r>
    </w:p>
    <w:p w:rsidR="005B2F77" w:rsidRPr="000F0D95" w:rsidRDefault="005B2F77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 МП осуществляется в соответствии с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порядком 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предоставления средств из бюджета муниципального образования город Норильск на возмещение затрат работодателей на организацию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впервые, временное трудоустройство граждан в возрасте от 14 до 18 лет в свободное</w:t>
      </w:r>
      <w:r w:rsidR="007A51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учебы время), утвержденным п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остановлением Администрации города Норильска от 11.11.2013 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9F4087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497 (далее - Порядок возмещения затрат работодателей).</w:t>
      </w:r>
    </w:p>
    <w:p w:rsidR="00E13766" w:rsidRPr="000F0D95" w:rsidRDefault="00E13766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Перечень планируемых к принятию нормативных правовых актов Администрации города Норильска в рамках МП представлен в приложении № 1 к настоящей МП.</w:t>
      </w:r>
    </w:p>
    <w:p w:rsidR="00E13766" w:rsidRPr="000F0D95" w:rsidRDefault="00E13766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Техническое сопровождение реализации МП, подготовку отчетов по этапам реализации, проверку и согласование докумен</w:t>
      </w:r>
      <w:r w:rsidR="009F4087">
        <w:rPr>
          <w:rFonts w:ascii="Times New Roman" w:eastAsiaTheme="minorHAnsi" w:hAnsi="Times New Roman" w:cs="Times New Roman"/>
          <w:sz w:val="26"/>
          <w:szCs w:val="26"/>
          <w:lang w:eastAsia="en-US"/>
        </w:rPr>
        <w:t>тов, полученных от КГКУ «ЦЗН г. 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Норильска», осуществляет МКУ «Управление социальной политики».</w:t>
      </w:r>
    </w:p>
    <w:p w:rsidR="005B2F77" w:rsidRPr="000F0D95" w:rsidRDefault="005B2F77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E13766" w:rsidRPr="000F0D95" w:rsidRDefault="00E13766" w:rsidP="00E13766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 xml:space="preserve">Основное мероприятие 1. </w:t>
      </w:r>
    </w:p>
    <w:p w:rsidR="00E13766" w:rsidRPr="000F0D95" w:rsidRDefault="00E13766" w:rsidP="00E13766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</w:p>
    <w:p w:rsidR="00E13766" w:rsidRPr="000F0D95" w:rsidRDefault="00E13766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3766" w:rsidRPr="000F0D95" w:rsidRDefault="00655555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 xml:space="preserve"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временного трудоустройства несовершеннолетних граждан в возрасте от 14 до 18 лет в свободное от учебы время, а также расходование </w:t>
      </w:r>
      <w:proofErr w:type="spellStart"/>
      <w:r w:rsidRPr="000F0D95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Pr="000F0D95">
        <w:rPr>
          <w:rFonts w:ascii="Times New Roman" w:hAnsi="Times New Roman" w:cs="Times New Roman"/>
          <w:sz w:val="26"/>
          <w:szCs w:val="26"/>
        </w:rPr>
        <w:t>, Управлением по спорту Администрации города Норильска и Управлением по делам культуры и искусства Администрации города Норильска запланированного объема финансирования на организацию отдыха школьников, занятых на временных работах</w:t>
      </w:r>
      <w:r w:rsidR="00E13766" w:rsidRPr="000F0D95">
        <w:rPr>
          <w:rFonts w:ascii="Times New Roman" w:hAnsi="Times New Roman" w:cs="Times New Roman"/>
          <w:sz w:val="26"/>
          <w:szCs w:val="26"/>
        </w:rPr>
        <w:t>.</w:t>
      </w:r>
    </w:p>
    <w:p w:rsidR="00E13766" w:rsidRPr="000F0D95" w:rsidRDefault="00FF3AF1" w:rsidP="00E13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КГКУ «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ЦЗН г. Норильска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осуществляется подготовительная работа с работодателями, осуществляющими деятельность на территории муниципального образования город Норильск, по сбору информации о количестве созданных рабочих мест для подростков. </w:t>
      </w:r>
      <w:proofErr w:type="spellStart"/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УОиДО</w:t>
      </w:r>
      <w:proofErr w:type="spellEnd"/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организует работу по формированию ТОШ. После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регистрации подростков в КГКУ «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ЦЗН г. Норильска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качестве ищущих работу, 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они направляются для трудоустройства в муниципальные учреждения и предприятия муниципального образования город Норильск (далее - муниципальные организации) и иные организации (далее - городские организации). Порядок организации временного трудоустройства несовершеннолетних граждан в возрасте от 14 до 18 лет в свободное от учебы время в муниципальные и гор</w:t>
      </w:r>
      <w:r w:rsidR="007A5148">
        <w:rPr>
          <w:rFonts w:ascii="Times New Roman" w:eastAsiaTheme="minorHAnsi" w:hAnsi="Times New Roman" w:cs="Times New Roman"/>
          <w:sz w:val="26"/>
          <w:szCs w:val="26"/>
          <w:lang w:eastAsia="en-US"/>
        </w:rPr>
        <w:t>одские организации установлены п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остановлением 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Администрации города Норильска «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Об</w:t>
      </w:r>
      <w:r w:rsidR="009F4087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E13766"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организации временной занятости учащейся молодежи муниципального образования город Норильск в возрасте 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от 14 до 18 лет в летний период»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мероприятия 1.1 «Возмещение затрат работодателей на временное трудоустройство несовершеннолетних граждан в городские организации»: для </w:t>
      </w:r>
      <w:r w:rsidRPr="000F0D95">
        <w:rPr>
          <w:rFonts w:ascii="Times New Roman" w:hAnsi="Times New Roman" w:cs="Times New Roman"/>
          <w:color w:val="000000" w:themeColor="text1"/>
          <w:sz w:val="26"/>
          <w:szCs w:val="26"/>
        </w:rPr>
        <w:t>45 чел. в 2024 году, 32 чел. в 2025 году и по 46 чел. в 2026 – 2028 годах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(количество трудоустраиваемых школьников) компенсация расходов работодателей на оплату труда участникам временных работ осуществляется из расчета базовой величины возмещения на 1 чел. в размере минимального размера оплаты труда, утвержденного федеральным законом, с учетом районного коэффициента на условиях неполного рабочего времени.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На условиях неполного рабочего времени возмещение затрат работодателю на оплату труда участникам временных работ производится пропорционально отработанному ими времени.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Возмещение затрат работодателя на оплату участникам временных работ времени простоя по причинам, не зависящим от работодателя и соответствующих участни</w:t>
      </w:r>
      <w:r w:rsidR="00C279A8">
        <w:rPr>
          <w:rFonts w:ascii="Times New Roman" w:eastAsiaTheme="minorHAnsi" w:hAnsi="Times New Roman" w:cs="Times New Roman"/>
          <w:sz w:val="26"/>
          <w:szCs w:val="26"/>
          <w:lang w:eastAsia="en-US"/>
        </w:rPr>
        <w:t>ков временных работ, производится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размере двух третей минимального размера оплаты труда, утвержденного федеральным законом, с учетом районного коэффициента на условиях неполного рабочего времени. Размер указанного возмещения не может превышать фактические затраты работодателя по соответствующей выплате.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Нормальной продолжительностью рабочего времени для расчета размера возмещения затрат работодателю на оплату труда участникам временных работ считается месячный баланс рабочего времени из расчета нормальной продолжительности рабочего времени - 40 часов в неделю при пятидневной рабочей неделе (суббота и воскресенье - выходные).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Работодатель вправе за счет собственных средств производить участникам временных работ доплаты до уровня оплаты труда работников соответствующих категорий при полной продолжительности ежедневной работы в соответствии со статьей 271 Трудового кодекса РФ.</w:t>
      </w:r>
    </w:p>
    <w:p w:rsidR="00FF3AF1" w:rsidRPr="000F0D95" w:rsidRDefault="00FF3AF1" w:rsidP="00FF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Работодатель обязан выплачивать заработную плату участникам временных работ в соответствии с требованиями Трудового законодательства Российской Федерации. При этом оплата труда каждого участника временных работ не может быть ниже минимального размера оплаты труда, установленного Федеральным законом Российской Федерации, с учетом районного коэффициента и процентных надбавок, предусмотренных за стаж работы в районах Крайнего Севера.</w:t>
      </w:r>
    </w:p>
    <w:p w:rsidR="00637217" w:rsidRPr="00E853DD" w:rsidRDefault="00FF3AF1" w:rsidP="00637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Ф</w:t>
      </w:r>
      <w:r w:rsidR="0048349A" w:rsidRPr="000F0D95">
        <w:rPr>
          <w:rFonts w:ascii="Times New Roman" w:hAnsi="Times New Roman" w:cs="Times New Roman"/>
          <w:sz w:val="26"/>
          <w:szCs w:val="26"/>
        </w:rPr>
        <w:t xml:space="preserve">инансирование </w:t>
      </w:r>
      <w:hyperlink r:id="rId7" w:history="1">
        <w:r w:rsidR="0048349A" w:rsidRPr="000F0D95">
          <w:rPr>
            <w:rFonts w:ascii="Times New Roman" w:hAnsi="Times New Roman" w:cs="Times New Roman"/>
            <w:sz w:val="26"/>
            <w:szCs w:val="26"/>
          </w:rPr>
          <w:t>мероприятия 1.2</w:t>
        </w:r>
      </w:hyperlink>
      <w:r w:rsidR="0048349A" w:rsidRPr="000F0D95">
        <w:rPr>
          <w:rFonts w:ascii="Times New Roman" w:hAnsi="Times New Roman" w:cs="Times New Roman"/>
          <w:sz w:val="26"/>
          <w:szCs w:val="26"/>
        </w:rPr>
        <w:t xml:space="preserve"> «Организация временного трудоустройства несовершеннолетних граждан в муниципальные организации</w:t>
      </w:r>
      <w:r w:rsidR="0048349A" w:rsidRPr="00E853DD">
        <w:rPr>
          <w:rFonts w:ascii="Times New Roman" w:hAnsi="Times New Roman" w:cs="Times New Roman"/>
          <w:sz w:val="26"/>
          <w:szCs w:val="26"/>
        </w:rPr>
        <w:t>»</w:t>
      </w:r>
      <w:r w:rsidR="00637217" w:rsidRPr="00E853DD">
        <w:rPr>
          <w:rFonts w:ascii="Times New Roman" w:hAnsi="Times New Roman" w:cs="Times New Roman"/>
          <w:sz w:val="26"/>
          <w:szCs w:val="26"/>
        </w:rPr>
        <w:t>, направленное на приобретение инвентаря, средств индивидуальной защиты и комплектов рабочей одежды и обуви, а также на оплату труда 8</w:t>
      </w:r>
      <w:r w:rsidR="002D105E">
        <w:rPr>
          <w:rFonts w:ascii="Times New Roman" w:hAnsi="Times New Roman" w:cs="Times New Roman"/>
          <w:sz w:val="26"/>
          <w:szCs w:val="26"/>
        </w:rPr>
        <w:t>3</w:t>
      </w:r>
      <w:r w:rsidR="00637217" w:rsidRPr="00E853DD">
        <w:rPr>
          <w:rFonts w:ascii="Times New Roman" w:hAnsi="Times New Roman" w:cs="Times New Roman"/>
          <w:sz w:val="26"/>
          <w:szCs w:val="26"/>
        </w:rPr>
        <w:t xml:space="preserve">5 участников ТОШ и 54 наставника ТОШ в 2024 году, осуществлялось в рамках средств, выделяемых ЗФ ПАО «ГМК «Норильский никель» в объеме, утверждаемом двусторонним соглашением с Администрацией города Норильска в 2024 году. </w:t>
      </w:r>
    </w:p>
    <w:p w:rsidR="00637217" w:rsidRPr="00E853DD" w:rsidRDefault="00637217" w:rsidP="00637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3DD">
        <w:rPr>
          <w:rFonts w:ascii="Times New Roman" w:hAnsi="Times New Roman" w:cs="Times New Roman"/>
          <w:sz w:val="26"/>
          <w:szCs w:val="26"/>
        </w:rPr>
        <w:lastRenderedPageBreak/>
        <w:t>В 2025 году профинансировано за счет средств ЗФ ПАО «ГМК «Нор</w:t>
      </w:r>
      <w:r w:rsidR="002D105E">
        <w:rPr>
          <w:rFonts w:ascii="Times New Roman" w:hAnsi="Times New Roman" w:cs="Times New Roman"/>
          <w:sz w:val="26"/>
          <w:szCs w:val="26"/>
        </w:rPr>
        <w:t>ильский никель» оплата труда 696</w:t>
      </w:r>
      <w:r w:rsidRPr="00E853DD">
        <w:rPr>
          <w:rFonts w:ascii="Times New Roman" w:hAnsi="Times New Roman" w:cs="Times New Roman"/>
          <w:sz w:val="26"/>
          <w:szCs w:val="26"/>
        </w:rPr>
        <w:t xml:space="preserve"> участников ТОШ и 46 наставников, и приобретение средств индивидуальной защиты; за счет средств местного бюджета оплата труда 120 участников ТОШ и 4 наставников, приобретение спецодежды и средств индивидуальной защиты.</w:t>
      </w:r>
    </w:p>
    <w:p w:rsidR="00637217" w:rsidRPr="00E853DD" w:rsidRDefault="00637217" w:rsidP="00637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3DD">
        <w:rPr>
          <w:rFonts w:ascii="Times New Roman" w:hAnsi="Times New Roman" w:cs="Times New Roman"/>
          <w:sz w:val="26"/>
          <w:szCs w:val="26"/>
        </w:rPr>
        <w:t>В 2026-2028 годах ежегодно планируется финансирование за счет средств ЗФ ПАО «ГМК «Норильский никель» оплаты труда 641 участника ТОШ и 44 наставников; за счет средств местного бюджета оплата труда 114 участников ТОШ и 6 наставников, приобретение спецодежды и средств индивидуальной защиты.</w:t>
      </w:r>
    </w:p>
    <w:p w:rsidR="005414B7" w:rsidRPr="000F0D95" w:rsidRDefault="005414B7" w:rsidP="00541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853DD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реализации мероприятий 1.1.  и 1.2. КГКУ «ЦЗН г. Норильска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» осуществляет выплату из средств краевого бюджета материальной поддержки участникам временной занятости в размере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«ЦЗН г. Норильска» и работодателями).</w:t>
      </w:r>
    </w:p>
    <w:p w:rsidR="001E73A1" w:rsidRPr="000F0D95" w:rsidRDefault="001E73A1" w:rsidP="001E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 xml:space="preserve">В рамках </w:t>
      </w:r>
      <w:hyperlink r:id="rId8" w:history="1">
        <w:r w:rsidRPr="000F0D95">
          <w:rPr>
            <w:rFonts w:ascii="Times New Roman" w:hAnsi="Times New Roman" w:cs="Times New Roman"/>
            <w:sz w:val="26"/>
            <w:szCs w:val="26"/>
          </w:rPr>
          <w:t>мероприятия 1.3</w:t>
        </w:r>
      </w:hyperlink>
      <w:r w:rsidRPr="000F0D95">
        <w:rPr>
          <w:rFonts w:ascii="Times New Roman" w:hAnsi="Times New Roman" w:cs="Times New Roman"/>
          <w:sz w:val="26"/>
          <w:szCs w:val="26"/>
        </w:rPr>
        <w:t xml:space="preserve"> «Организация отдыха несовершеннолетних граждан в городских трудовых отрядах школьников» осуществляется выделение финансирования </w:t>
      </w:r>
      <w:proofErr w:type="spellStart"/>
      <w:r w:rsidRPr="000F0D95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Pr="000F0D95">
        <w:rPr>
          <w:rFonts w:ascii="Times New Roman" w:hAnsi="Times New Roman" w:cs="Times New Roman"/>
          <w:sz w:val="26"/>
          <w:szCs w:val="26"/>
        </w:rPr>
        <w:t xml:space="preserve"> на оплату труда воспитателей и сотрудников Штаба ТОШ по гражданско-правовым договорам, проведения культурно-массовых мероприятий, </w:t>
      </w:r>
      <w:r w:rsidR="007A5148">
        <w:rPr>
          <w:rFonts w:ascii="Times New Roman" w:hAnsi="Times New Roman" w:cs="Times New Roman"/>
          <w:sz w:val="26"/>
          <w:szCs w:val="26"/>
        </w:rPr>
        <w:t xml:space="preserve">приобретения </w:t>
      </w:r>
      <w:r w:rsidRPr="000F0D95">
        <w:rPr>
          <w:rFonts w:ascii="Times New Roman" w:hAnsi="Times New Roman" w:cs="Times New Roman"/>
          <w:sz w:val="26"/>
          <w:szCs w:val="26"/>
        </w:rPr>
        <w:t>медицинских аптечек, канцелярских принадлежностей, расходных материалов, товарно-материальных ценностей и спортинвентаря для проведения культурно-массовых и спортивных мероприятий, а также</w:t>
      </w:r>
      <w:r w:rsidR="00B54EDF" w:rsidRPr="000F0D95">
        <w:rPr>
          <w:rFonts w:ascii="Times New Roman" w:hAnsi="Times New Roman" w:cs="Times New Roman"/>
          <w:sz w:val="26"/>
          <w:szCs w:val="26"/>
        </w:rPr>
        <w:t xml:space="preserve"> на оплату услуг скорой помощи.</w:t>
      </w:r>
    </w:p>
    <w:p w:rsidR="00B54EDF" w:rsidRPr="000F0D95" w:rsidRDefault="00B54EDF" w:rsidP="001E7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4EDF" w:rsidRPr="000F0D95" w:rsidRDefault="00411931" w:rsidP="00B54EDF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Основное мероприятие 2.</w:t>
      </w:r>
    </w:p>
    <w:p w:rsidR="00411931" w:rsidRPr="000F0D95" w:rsidRDefault="00411931" w:rsidP="00B54EDF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</w:p>
    <w:p w:rsidR="00B54EDF" w:rsidRPr="000F0D95" w:rsidRDefault="00B54EDF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временных работ.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КГКУ «ЦЗН г. Норильска» организует на территории муниципального образования город Норильск предварительную работу по определению работодателей, желающих организовать временные рабочие места.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Рассмотрение заявок работодателей и определение количества организуемых временных рабочих мест у каждого работодателя осуществляется постоянно де</w:t>
      </w:r>
      <w:r w:rsidR="007A5148">
        <w:rPr>
          <w:rFonts w:ascii="Times New Roman" w:eastAsiaTheme="minorHAnsi" w:hAnsi="Times New Roman" w:cs="Times New Roman"/>
          <w:sz w:val="26"/>
          <w:szCs w:val="26"/>
          <w:lang w:eastAsia="en-US"/>
        </w:rPr>
        <w:t>йствующей комиссией, созданной р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аспоряжением Администрации города Норильска от 08.06.2009 № 1971.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основании принятого комиссией решения Администрация города Норильска, КГКУ «ЦЗН г. Норильска» и работодатели заключают трехсторонние договоры о совместной деятельности по организации оплачиваемых временных работ (далее - Договор), определяющие порядок и размер возмещения затрат работодателей, составленные на основании типовой формы, установленной Порядком возмещения затрат работодателей. КГКУ «ЦЗН г. Норильска» направляет к работодателям граждан, зарегистрированных с целью поиска работы, для участия во временных работах. Работодатель ежемесячно предоставляет в КГКУ «ЦЗН г.</w:t>
      </w:r>
      <w:r w:rsidR="009F4087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Норильска» документы в сроки и порядке, установленные Договором.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КГКУ «ЦЗН г. Норильска» направляет вышеуказанные документы в Администрацию города Норильска (МКУ «Управление социальной политики»).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После проверки предоставленных документов в соответствии с Порядком возме</w:t>
      </w:r>
      <w:r w:rsidR="00607B68">
        <w:rPr>
          <w:rFonts w:ascii="Times New Roman" w:eastAsiaTheme="minorHAnsi" w:hAnsi="Times New Roman" w:cs="Times New Roman"/>
          <w:sz w:val="26"/>
          <w:szCs w:val="26"/>
          <w:lang w:eastAsia="en-US"/>
        </w:rPr>
        <w:t>щения затрат работодателей МКУ «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 социальной политики</w:t>
      </w:r>
      <w:r w:rsidR="00607B6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оформляет и предоставляет в Финансовое управление заявку на финансирование текущего платежа для возмещения затрат. Финансовое управление на основании заявки осуществляет перечисление денежных средств работодателям на их расчетные счета, открытые в кредитных учреждениях РФ.</w:t>
      </w:r>
    </w:p>
    <w:p w:rsidR="00D61B0C" w:rsidRPr="000F0D95" w:rsidRDefault="00D61B0C" w:rsidP="00350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Размер возмещения затрат работодателям по организации временных работ из средств местного бюджета осуществляется в рамках возмещения затрат работодателей на временное трудоустройство безработных и ищущих работу граждан: для </w:t>
      </w:r>
      <w:r w:rsidRPr="000F0D95">
        <w:rPr>
          <w:rFonts w:ascii="Times New Roman" w:hAnsi="Times New Roman" w:cs="Times New Roman"/>
          <w:sz w:val="26"/>
          <w:szCs w:val="26"/>
        </w:rPr>
        <w:t>355 чел. в 2024 году, 289 чел. к концу 2025 года, по 213 чел. в 2026-2028 годах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(участников общественных, временных работ) из расчета базовой величины для возмещения затрат работодателей на 1 чел. в размере минимального размера оплаты труда, утвержденного федеральным законом (с применением районного коэффициента (80%) и процентной надбавки за стаж работы в районах Крайнего Севера), на заработную плату, а также на: затраты по компенсации за неиспользованный отпуск; начисления страховых взносов во внебюджетные фонды в соответствии с действующим законодательством РФ; оплату услуг кредитного учреждения РФ по выбранному работодателем способу выплаты заработной платы (выдача наличных денежных средств и/или безналичный перевод); комиссию за ведение и обслуживание банковского счета для выплаты заработной платы участникам общественных (временных) работ.</w:t>
      </w:r>
    </w:p>
    <w:p w:rsidR="00D61B0C" w:rsidRPr="000F0D95" w:rsidRDefault="00D61B0C" w:rsidP="00F75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КГКУ «ЦЗН г. Норильска» за счет средств краевого бюджета осуществляет выплату материальной поддержки гражданам - участникам временных работ в размере двукратной минимальной величины пособия по безработице, увеличенной на размер районного коэффициента (порядок и размер выплаты из краевого бюджета регулируются отдельным договором между КГКУ «ЦЗН г. Норильска» и работодателями). </w:t>
      </w:r>
    </w:p>
    <w:p w:rsidR="00D61B0C" w:rsidRPr="000F0D95" w:rsidRDefault="00D61B0C" w:rsidP="00D61B0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61B0C" w:rsidRDefault="00D61B0C" w:rsidP="00D61B0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5. РЕСУРСНОЕ ОБЕСПЕЧЕНИЕ МП</w:t>
      </w:r>
    </w:p>
    <w:p w:rsidR="00F75252" w:rsidRPr="000F0D95" w:rsidRDefault="00F75252" w:rsidP="00D61B0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61B0C" w:rsidRPr="000F0D95" w:rsidRDefault="00D61B0C" w:rsidP="00D61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Ресурсное обеспечение затрат и структура финансирования мероприятий за период 2025 - 2028 годов указаны в приложении № 2 к настоящей МП.</w:t>
      </w:r>
    </w:p>
    <w:p w:rsidR="00D61B0C" w:rsidRPr="000F0D95" w:rsidRDefault="00D61B0C" w:rsidP="00D61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Главным распорядителем средств краевого бюджета по выплате материальной поддержки является агентство труда и занятости населения Красноярского края. Данные финансовые средства не поступают в бюджет муниципального образования город Норильск и не отражаются в </w:t>
      </w: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приложении № 2 </w:t>
      </w:r>
      <w:r w:rsidRPr="000F0D95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настоящей МП.</w:t>
      </w:r>
    </w:p>
    <w:p w:rsidR="00F75252" w:rsidRDefault="00F75252" w:rsidP="00D61B0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61B0C" w:rsidRPr="000F0D95" w:rsidRDefault="00D61B0C" w:rsidP="00D61B0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6. ИНДИКАТОРЫ РЕЗУЛЬТАТИВНОСТИ МП</w:t>
      </w:r>
    </w:p>
    <w:p w:rsidR="00D61B0C" w:rsidRPr="000F0D95" w:rsidRDefault="00D61B0C" w:rsidP="00D61B0C">
      <w:pPr>
        <w:pStyle w:val="a7"/>
        <w:spacing w:after="0" w:line="240" w:lineRule="auto"/>
        <w:ind w:left="0" w:firstLine="720"/>
        <w:jc w:val="both"/>
        <w:rPr>
          <w:sz w:val="26"/>
          <w:szCs w:val="26"/>
        </w:rPr>
      </w:pPr>
    </w:p>
    <w:p w:rsidR="00411931" w:rsidRPr="006063F9" w:rsidRDefault="00D61B0C" w:rsidP="006063F9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Значения целевых индикаторов результативности МП по годам с указанием мероприятий, влияющих на их выполнение, приведены в приложении № </w:t>
      </w:r>
      <w:r w:rsidR="00F7525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 к настоящей МП.</w:t>
      </w:r>
    </w:p>
    <w:sectPr w:rsidR="00411931" w:rsidRPr="006063F9" w:rsidSect="009F40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44077"/>
    <w:multiLevelType w:val="multilevel"/>
    <w:tmpl w:val="8E28130E"/>
    <w:lvl w:ilvl="0">
      <w:start w:val="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46044E2A"/>
    <w:multiLevelType w:val="hybridMultilevel"/>
    <w:tmpl w:val="03984D82"/>
    <w:lvl w:ilvl="0" w:tplc="C3807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E50FB8"/>
    <w:multiLevelType w:val="hybridMultilevel"/>
    <w:tmpl w:val="751ADA9E"/>
    <w:lvl w:ilvl="0" w:tplc="9E083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211C4"/>
    <w:multiLevelType w:val="hybridMultilevel"/>
    <w:tmpl w:val="B56C8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63B4C"/>
    <w:multiLevelType w:val="hybridMultilevel"/>
    <w:tmpl w:val="2B2EDD7E"/>
    <w:lvl w:ilvl="0" w:tplc="4FCA6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01FF0"/>
    <w:rsid w:val="00004016"/>
    <w:rsid w:val="00015E5F"/>
    <w:rsid w:val="00045294"/>
    <w:rsid w:val="00061935"/>
    <w:rsid w:val="000742EE"/>
    <w:rsid w:val="00093167"/>
    <w:rsid w:val="0009392D"/>
    <w:rsid w:val="000A0935"/>
    <w:rsid w:val="000A50BA"/>
    <w:rsid w:val="000C1158"/>
    <w:rsid w:val="000C6460"/>
    <w:rsid w:val="000E2C3D"/>
    <w:rsid w:val="000F0D95"/>
    <w:rsid w:val="00112AD8"/>
    <w:rsid w:val="00141105"/>
    <w:rsid w:val="00164E38"/>
    <w:rsid w:val="0018097F"/>
    <w:rsid w:val="00193CBD"/>
    <w:rsid w:val="001A0AB7"/>
    <w:rsid w:val="001E6C7D"/>
    <w:rsid w:val="001E73A1"/>
    <w:rsid w:val="002138E3"/>
    <w:rsid w:val="00272C11"/>
    <w:rsid w:val="002B2E18"/>
    <w:rsid w:val="002D105E"/>
    <w:rsid w:val="00350D1E"/>
    <w:rsid w:val="003866F8"/>
    <w:rsid w:val="00386DB8"/>
    <w:rsid w:val="00387321"/>
    <w:rsid w:val="00395564"/>
    <w:rsid w:val="003F400D"/>
    <w:rsid w:val="00411931"/>
    <w:rsid w:val="00446A79"/>
    <w:rsid w:val="004564C5"/>
    <w:rsid w:val="0045654C"/>
    <w:rsid w:val="0046152C"/>
    <w:rsid w:val="0048349A"/>
    <w:rsid w:val="004C1BFE"/>
    <w:rsid w:val="004D29A4"/>
    <w:rsid w:val="00533F8E"/>
    <w:rsid w:val="00534D11"/>
    <w:rsid w:val="005414B7"/>
    <w:rsid w:val="00553957"/>
    <w:rsid w:val="00573280"/>
    <w:rsid w:val="005A79E1"/>
    <w:rsid w:val="005B0BA0"/>
    <w:rsid w:val="005B2F77"/>
    <w:rsid w:val="005C082F"/>
    <w:rsid w:val="005C5FBC"/>
    <w:rsid w:val="005F1EB6"/>
    <w:rsid w:val="00605E10"/>
    <w:rsid w:val="006063F9"/>
    <w:rsid w:val="00607B68"/>
    <w:rsid w:val="00637217"/>
    <w:rsid w:val="00646726"/>
    <w:rsid w:val="00655555"/>
    <w:rsid w:val="0067554C"/>
    <w:rsid w:val="00675C8E"/>
    <w:rsid w:val="006B250C"/>
    <w:rsid w:val="006D2E28"/>
    <w:rsid w:val="006F6395"/>
    <w:rsid w:val="00724283"/>
    <w:rsid w:val="00746439"/>
    <w:rsid w:val="007519C5"/>
    <w:rsid w:val="007827DA"/>
    <w:rsid w:val="00785BDC"/>
    <w:rsid w:val="007A5148"/>
    <w:rsid w:val="007D69D8"/>
    <w:rsid w:val="00806C41"/>
    <w:rsid w:val="00840634"/>
    <w:rsid w:val="008818C5"/>
    <w:rsid w:val="008957B2"/>
    <w:rsid w:val="008B4383"/>
    <w:rsid w:val="008B4FEF"/>
    <w:rsid w:val="008C1F90"/>
    <w:rsid w:val="008E6FFD"/>
    <w:rsid w:val="00912E7F"/>
    <w:rsid w:val="009312D6"/>
    <w:rsid w:val="00941792"/>
    <w:rsid w:val="009574E0"/>
    <w:rsid w:val="009630A1"/>
    <w:rsid w:val="009917BC"/>
    <w:rsid w:val="009E2F04"/>
    <w:rsid w:val="009F2933"/>
    <w:rsid w:val="009F4087"/>
    <w:rsid w:val="009F4262"/>
    <w:rsid w:val="00A53C91"/>
    <w:rsid w:val="00A55A05"/>
    <w:rsid w:val="00A55F00"/>
    <w:rsid w:val="00A623DF"/>
    <w:rsid w:val="00A6405E"/>
    <w:rsid w:val="00A67903"/>
    <w:rsid w:val="00A755F5"/>
    <w:rsid w:val="00AA4986"/>
    <w:rsid w:val="00AC67F8"/>
    <w:rsid w:val="00AE40EE"/>
    <w:rsid w:val="00AF4193"/>
    <w:rsid w:val="00B16838"/>
    <w:rsid w:val="00B27B5F"/>
    <w:rsid w:val="00B375E9"/>
    <w:rsid w:val="00B54EDF"/>
    <w:rsid w:val="00B74734"/>
    <w:rsid w:val="00BA037A"/>
    <w:rsid w:val="00BA0B9D"/>
    <w:rsid w:val="00BA0BE0"/>
    <w:rsid w:val="00BA210A"/>
    <w:rsid w:val="00BA229F"/>
    <w:rsid w:val="00BB7708"/>
    <w:rsid w:val="00BC0802"/>
    <w:rsid w:val="00C03AE9"/>
    <w:rsid w:val="00C117CD"/>
    <w:rsid w:val="00C11E1A"/>
    <w:rsid w:val="00C1372B"/>
    <w:rsid w:val="00C23E46"/>
    <w:rsid w:val="00C279A8"/>
    <w:rsid w:val="00C31A73"/>
    <w:rsid w:val="00C35E07"/>
    <w:rsid w:val="00C6322B"/>
    <w:rsid w:val="00C66F8B"/>
    <w:rsid w:val="00C91CB5"/>
    <w:rsid w:val="00CA74AA"/>
    <w:rsid w:val="00D222EB"/>
    <w:rsid w:val="00D45F9F"/>
    <w:rsid w:val="00D61B0C"/>
    <w:rsid w:val="00D82EE1"/>
    <w:rsid w:val="00DC7926"/>
    <w:rsid w:val="00DE58AB"/>
    <w:rsid w:val="00E13766"/>
    <w:rsid w:val="00E15634"/>
    <w:rsid w:val="00E369F9"/>
    <w:rsid w:val="00E5521A"/>
    <w:rsid w:val="00E8113A"/>
    <w:rsid w:val="00E853DD"/>
    <w:rsid w:val="00EA2F89"/>
    <w:rsid w:val="00ED5606"/>
    <w:rsid w:val="00EE25C3"/>
    <w:rsid w:val="00F716CF"/>
    <w:rsid w:val="00F75252"/>
    <w:rsid w:val="00F827D4"/>
    <w:rsid w:val="00FA373D"/>
    <w:rsid w:val="00FB2332"/>
    <w:rsid w:val="00FF3AF1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BA229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A22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40322&amp;dst=106357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340261&amp;dst=1063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0ED9A-E957-4A6B-BB1C-8DA21B25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3</cp:revision>
  <cp:lastPrinted>2025-11-25T03:09:00Z</cp:lastPrinted>
  <dcterms:created xsi:type="dcterms:W3CDTF">2025-11-26T02:18:00Z</dcterms:created>
  <dcterms:modified xsi:type="dcterms:W3CDTF">2025-12-09T04:51:00Z</dcterms:modified>
</cp:coreProperties>
</file>