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8C" w:rsidRDefault="00C14E8C" w:rsidP="00C14E8C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DB7BBC" w:rsidRDefault="00C14E8C" w:rsidP="00C14E8C">
      <w:pPr>
        <w:pStyle w:val="aa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DB7BBC" w:rsidRDefault="00E9325A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07.05.2025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210</w:t>
      </w:r>
    </w:p>
    <w:p w:rsidR="00160584" w:rsidRDefault="00160584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</w:p>
    <w:p w:rsidR="00160584" w:rsidRDefault="00160584" w:rsidP="0016058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</w:p>
    <w:p w:rsidR="00DB7BBC" w:rsidRPr="00AD5DE5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AA727F">
        <w:rPr>
          <w:rFonts w:eastAsia="Calibri"/>
          <w:sz w:val="26"/>
          <w:szCs w:val="26"/>
        </w:rPr>
        <w:t> </w:t>
      </w:r>
      <w:r w:rsidR="00AD5DE5">
        <w:rPr>
          <w:rFonts w:eastAsia="Calibri"/>
          <w:sz w:val="26"/>
          <w:szCs w:val="26"/>
        </w:rPr>
        <w:t>2</w:t>
      </w:r>
      <w:r w:rsidR="00ED1FAC">
        <w:rPr>
          <w:rFonts w:eastAsia="Calibri"/>
          <w:sz w:val="26"/>
          <w:szCs w:val="26"/>
        </w:rPr>
        <w:t>5</w:t>
      </w:r>
      <w:r w:rsidR="00AD5DE5">
        <w:rPr>
          <w:rFonts w:eastAsia="Calibri"/>
          <w:sz w:val="26"/>
          <w:szCs w:val="26"/>
        </w:rPr>
        <w:t>.0</w:t>
      </w:r>
      <w:r w:rsidR="00ED1FAC">
        <w:rPr>
          <w:rFonts w:eastAsia="Calibri"/>
          <w:sz w:val="26"/>
          <w:szCs w:val="26"/>
        </w:rPr>
        <w:t>4</w:t>
      </w:r>
      <w:r w:rsidR="00AD5DE5">
        <w:rPr>
          <w:rFonts w:eastAsia="Calibri"/>
          <w:sz w:val="26"/>
          <w:szCs w:val="26"/>
        </w:rPr>
        <w:t>.202</w:t>
      </w:r>
      <w:r w:rsidR="00ED1FAC">
        <w:rPr>
          <w:rFonts w:eastAsia="Calibri"/>
          <w:sz w:val="26"/>
          <w:szCs w:val="26"/>
        </w:rPr>
        <w:t>2</w:t>
      </w:r>
      <w:r w:rsidR="00AD5DE5" w:rsidRPr="00AD5DE5">
        <w:rPr>
          <w:rFonts w:eastAsia="Calibri"/>
          <w:sz w:val="26"/>
          <w:szCs w:val="26"/>
        </w:rPr>
        <w:t xml:space="preserve"> </w:t>
      </w:r>
      <w:r w:rsidRPr="006A29A5">
        <w:rPr>
          <w:rFonts w:eastAsia="Calibri"/>
          <w:sz w:val="26"/>
          <w:szCs w:val="26"/>
        </w:rPr>
        <w:t xml:space="preserve">№ </w:t>
      </w:r>
      <w:r w:rsidR="00ED1FAC">
        <w:rPr>
          <w:rFonts w:eastAsia="Calibri"/>
          <w:sz w:val="26"/>
          <w:szCs w:val="26"/>
        </w:rPr>
        <w:t>238</w:t>
      </w:r>
    </w:p>
    <w:p w:rsidR="00105BB1" w:rsidRDefault="00105BB1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727F" w:rsidRDefault="00AA727F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66B" w:rsidRDefault="0039566B" w:rsidP="0039566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связанных с внесением изменений в схему размещения нестационарных объектов общественного питания на территории муниципального образования город Норильск,</w:t>
      </w:r>
    </w:p>
    <w:p w:rsidR="0039566B" w:rsidRDefault="0039566B" w:rsidP="0039566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566B" w:rsidRDefault="0039566B" w:rsidP="0039566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9566B" w:rsidRDefault="0039566B" w:rsidP="00395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Норильска от 25.04.2022</w:t>
      </w:r>
      <w:r>
        <w:rPr>
          <w:sz w:val="26"/>
          <w:szCs w:val="26"/>
        </w:rPr>
        <w:br/>
        <w:t>№ 238 «Об утверждении схемы размещения нестационарных объектов общественного питания на территории муниципального образования город Норильск» (далее - Постановление) следующие изменения:</w:t>
      </w:r>
    </w:p>
    <w:p w:rsidR="0039566B" w:rsidRDefault="0039566B" w:rsidP="003956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преамбулу Постановления внести следующие изменения:</w:t>
      </w:r>
    </w:p>
    <w:p w:rsidR="0039566B" w:rsidRDefault="0039566B" w:rsidP="003956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слова «статьей 10 Федерального закона от 28.12.2009 № 381-ФЗ «Об основах государственного регулирования торговой деятельности в Российской Федерации,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исключить. </w:t>
      </w:r>
    </w:p>
    <w:p w:rsidR="0039566B" w:rsidRDefault="0039566B" w:rsidP="00395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 Постановления слова «министерство сельского хозяйства и торговли Красноярского края» заменить словами «министерство промышленности и торговли Красноярского края».</w:t>
      </w:r>
    </w:p>
    <w:p w:rsidR="0039566B" w:rsidRDefault="0039566B" w:rsidP="0039566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схему размещения </w:t>
      </w:r>
      <w:bookmarkStart w:id="0" w:name="Par0"/>
      <w:bookmarkEnd w:id="0"/>
      <w:r>
        <w:rPr>
          <w:sz w:val="26"/>
          <w:szCs w:val="26"/>
        </w:rPr>
        <w:t>нестационарных объектов общественного питания на территории муниципального образования город Норильск, утвержденную постановлением Администрации города Норильска от 25.04.2022</w:t>
      </w:r>
      <w:r>
        <w:rPr>
          <w:sz w:val="26"/>
          <w:szCs w:val="26"/>
        </w:rPr>
        <w:br/>
        <w:t>№ 238 (далее – Схема), следующие изменения:</w:t>
      </w:r>
    </w:p>
    <w:p w:rsidR="0039566B" w:rsidRDefault="0039566B" w:rsidP="0039566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2.1. Наименование графы 3 Схемы изложить в следующей редакции:</w:t>
      </w:r>
    </w:p>
    <w:p w:rsidR="0039566B" w:rsidRDefault="0039566B" w:rsidP="0039566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«Адресный ориентир расположения нестационарного объекта общественного питания, кадастровый номер земельного участка (при наличии)».</w:t>
      </w:r>
    </w:p>
    <w:p w:rsidR="0039566B" w:rsidRDefault="0039566B" w:rsidP="0039566B">
      <w:pPr>
        <w:pStyle w:val="aa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Наименование графы 5 Схемы изложить в следующей редакции:</w:t>
      </w:r>
    </w:p>
    <w:p w:rsidR="0039566B" w:rsidRDefault="0039566B" w:rsidP="0039566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«Площадь земельного участка, здания, строения, сооружения или их части, занимаемую нестационарным объектом общественного питания кв. м».</w:t>
      </w:r>
    </w:p>
    <w:p w:rsidR="0039566B" w:rsidRDefault="0039566B" w:rsidP="0039566B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Наименование графы 6 Схемы изложить в следующей редакции:</w:t>
      </w:r>
    </w:p>
    <w:p w:rsidR="0039566B" w:rsidRDefault="0039566B" w:rsidP="0039566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«Площадь нестационарного объекта общественного питания кв. м».</w:t>
      </w:r>
    </w:p>
    <w:p w:rsidR="0039566B" w:rsidRDefault="0039566B" w:rsidP="0039566B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Наименование графы 8 Схемы изложить в следующей редакции:</w:t>
      </w:r>
    </w:p>
    <w:p w:rsidR="0039566B" w:rsidRDefault="0039566B" w:rsidP="0039566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«Информация о собственнике земельного участка, здания, строения, сооружения, на котором расположен нестационарный объект общественного питания».</w:t>
      </w:r>
    </w:p>
    <w:p w:rsidR="0039566B" w:rsidRDefault="0039566B" w:rsidP="0039566B">
      <w:pPr>
        <w:shd w:val="clear" w:color="auto" w:fill="FFFFFF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Муниципальному казенному учреждению «Управление потребительского рынка и услуг» представить в министерство промышленности и торговли Красноярского края актуальную редакцию Схемы в десятидневный срок после издания настоящего постановления в целях размещения на официальном сайте министерства в информационно – телекоммуникационной сети Интернет.</w:t>
      </w:r>
    </w:p>
    <w:p w:rsidR="0039566B" w:rsidRDefault="00716211" w:rsidP="0039566B">
      <w:pPr>
        <w:shd w:val="clear" w:color="auto" w:fill="FFFFFF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566B">
        <w:rPr>
          <w:sz w:val="26"/>
          <w:szCs w:val="26"/>
        </w:rPr>
        <w:t>.  Контроль исполнения пункта 2 настоящего постановления возложить на заместителя Главы города Норильска по экономике и финансам - начальника Финансового управления Администрации города Норильска.</w:t>
      </w:r>
    </w:p>
    <w:p w:rsidR="0039566B" w:rsidRDefault="00716211" w:rsidP="00395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9566B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66B" w:rsidRDefault="0039566B" w:rsidP="0039566B">
      <w:pPr>
        <w:shd w:val="clear" w:color="auto" w:fill="FFFFFF"/>
        <w:jc w:val="both"/>
        <w:rPr>
          <w:sz w:val="26"/>
          <w:szCs w:val="26"/>
        </w:rPr>
      </w:pPr>
    </w:p>
    <w:p w:rsidR="0039566B" w:rsidRDefault="0039566B" w:rsidP="0039566B">
      <w:pPr>
        <w:shd w:val="clear" w:color="auto" w:fill="FFFFFF"/>
        <w:ind w:firstLine="709"/>
        <w:rPr>
          <w:sz w:val="26"/>
          <w:szCs w:val="26"/>
        </w:rPr>
      </w:pPr>
    </w:p>
    <w:p w:rsidR="0039566B" w:rsidRDefault="0039566B" w:rsidP="0039566B">
      <w:pPr>
        <w:shd w:val="clear" w:color="auto" w:fill="FFFFFF"/>
        <w:rPr>
          <w:sz w:val="26"/>
          <w:szCs w:val="26"/>
        </w:rPr>
      </w:pPr>
    </w:p>
    <w:p w:rsidR="0039566B" w:rsidRDefault="0039566B" w:rsidP="0039566B">
      <w:pPr>
        <w:shd w:val="clear" w:color="auto" w:fill="FFFFFF"/>
        <w:rPr>
          <w:sz w:val="22"/>
          <w:szCs w:val="22"/>
        </w:rPr>
      </w:pPr>
      <w:r>
        <w:rPr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</w:pPr>
    </w:p>
    <w:p w:rsidR="0039566B" w:rsidRDefault="0039566B" w:rsidP="0039566B">
      <w:pPr>
        <w:shd w:val="clear" w:color="auto" w:fill="FFFFFF"/>
        <w:ind w:firstLine="709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</w:p>
    <w:p w:rsidR="0039566B" w:rsidRDefault="0039566B" w:rsidP="0039566B">
      <w:pPr>
        <w:jc w:val="both"/>
      </w:pPr>
      <w:bookmarkStart w:id="1" w:name="_GoBack"/>
      <w:bookmarkEnd w:id="1"/>
    </w:p>
    <w:sectPr w:rsidR="0039566B" w:rsidSect="008C4A9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00" w:rsidRDefault="00217300" w:rsidP="00271602">
      <w:r>
        <w:separator/>
      </w:r>
    </w:p>
  </w:endnote>
  <w:endnote w:type="continuationSeparator" w:id="0">
    <w:p w:rsidR="00217300" w:rsidRDefault="00217300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00" w:rsidRDefault="00217300" w:rsidP="00271602">
      <w:r>
        <w:separator/>
      </w:r>
    </w:p>
  </w:footnote>
  <w:footnote w:type="continuationSeparator" w:id="0">
    <w:p w:rsidR="00217300" w:rsidRDefault="00217300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25A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8059A"/>
    <w:rsid w:val="00083224"/>
    <w:rsid w:val="00087544"/>
    <w:rsid w:val="00096F78"/>
    <w:rsid w:val="00097DB6"/>
    <w:rsid w:val="000A025F"/>
    <w:rsid w:val="000A5E21"/>
    <w:rsid w:val="000A677A"/>
    <w:rsid w:val="000B21F9"/>
    <w:rsid w:val="000B2499"/>
    <w:rsid w:val="000C14D0"/>
    <w:rsid w:val="000D0D99"/>
    <w:rsid w:val="000D1E91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10260"/>
    <w:rsid w:val="00112AB1"/>
    <w:rsid w:val="00114993"/>
    <w:rsid w:val="00115FC5"/>
    <w:rsid w:val="00115FE0"/>
    <w:rsid w:val="00123783"/>
    <w:rsid w:val="00131609"/>
    <w:rsid w:val="00131970"/>
    <w:rsid w:val="00136F9B"/>
    <w:rsid w:val="0013768C"/>
    <w:rsid w:val="00154A3D"/>
    <w:rsid w:val="001604F3"/>
    <w:rsid w:val="00160584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D579B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17300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E04"/>
    <w:rsid w:val="00307CC8"/>
    <w:rsid w:val="00322FCC"/>
    <w:rsid w:val="00324C67"/>
    <w:rsid w:val="00326B83"/>
    <w:rsid w:val="00326E6F"/>
    <w:rsid w:val="0034463F"/>
    <w:rsid w:val="003466A1"/>
    <w:rsid w:val="00347E31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566B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D0EB3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1E5A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28EC"/>
    <w:rsid w:val="005A3548"/>
    <w:rsid w:val="005A39CE"/>
    <w:rsid w:val="005B4472"/>
    <w:rsid w:val="005B6954"/>
    <w:rsid w:val="005C0215"/>
    <w:rsid w:val="005C249E"/>
    <w:rsid w:val="005C2F1A"/>
    <w:rsid w:val="005C3F1C"/>
    <w:rsid w:val="005D2884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5F77A5"/>
    <w:rsid w:val="006100F7"/>
    <w:rsid w:val="006205D6"/>
    <w:rsid w:val="00623437"/>
    <w:rsid w:val="006251D9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773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0C73"/>
    <w:rsid w:val="006F4305"/>
    <w:rsid w:val="00710F64"/>
    <w:rsid w:val="00713DE8"/>
    <w:rsid w:val="00716211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53B05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6407"/>
    <w:rsid w:val="007B6C11"/>
    <w:rsid w:val="007C2203"/>
    <w:rsid w:val="007D2550"/>
    <w:rsid w:val="007D5B2C"/>
    <w:rsid w:val="007E2D2C"/>
    <w:rsid w:val="007E60DA"/>
    <w:rsid w:val="007E64C1"/>
    <w:rsid w:val="007F1EF6"/>
    <w:rsid w:val="007F7F77"/>
    <w:rsid w:val="0080283C"/>
    <w:rsid w:val="0080400D"/>
    <w:rsid w:val="00813523"/>
    <w:rsid w:val="0082088F"/>
    <w:rsid w:val="00826ECB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C4A94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14D9"/>
    <w:rsid w:val="00916C1C"/>
    <w:rsid w:val="00916D84"/>
    <w:rsid w:val="00917A9A"/>
    <w:rsid w:val="00917D05"/>
    <w:rsid w:val="00920E2F"/>
    <w:rsid w:val="009252DC"/>
    <w:rsid w:val="009320E2"/>
    <w:rsid w:val="00941AA0"/>
    <w:rsid w:val="009458A2"/>
    <w:rsid w:val="009475A2"/>
    <w:rsid w:val="00951916"/>
    <w:rsid w:val="0095479D"/>
    <w:rsid w:val="00956FA0"/>
    <w:rsid w:val="009574CC"/>
    <w:rsid w:val="0096052D"/>
    <w:rsid w:val="00960719"/>
    <w:rsid w:val="00970F69"/>
    <w:rsid w:val="00976E3B"/>
    <w:rsid w:val="00985224"/>
    <w:rsid w:val="0099288B"/>
    <w:rsid w:val="009A46C9"/>
    <w:rsid w:val="009A6B46"/>
    <w:rsid w:val="009B7914"/>
    <w:rsid w:val="009C2B7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396"/>
    <w:rsid w:val="00A04942"/>
    <w:rsid w:val="00A066B6"/>
    <w:rsid w:val="00A07B03"/>
    <w:rsid w:val="00A11E05"/>
    <w:rsid w:val="00A241C1"/>
    <w:rsid w:val="00A31260"/>
    <w:rsid w:val="00A405B6"/>
    <w:rsid w:val="00A4350F"/>
    <w:rsid w:val="00A462A9"/>
    <w:rsid w:val="00A476A2"/>
    <w:rsid w:val="00A53473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A727F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24130"/>
    <w:rsid w:val="00B324BE"/>
    <w:rsid w:val="00B41D47"/>
    <w:rsid w:val="00B553B2"/>
    <w:rsid w:val="00B56864"/>
    <w:rsid w:val="00B60252"/>
    <w:rsid w:val="00B6122E"/>
    <w:rsid w:val="00B615E9"/>
    <w:rsid w:val="00B6228B"/>
    <w:rsid w:val="00B62811"/>
    <w:rsid w:val="00B6346C"/>
    <w:rsid w:val="00B650A3"/>
    <w:rsid w:val="00B652C0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20F"/>
    <w:rsid w:val="00BE338F"/>
    <w:rsid w:val="00BE4E9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22A0"/>
    <w:rsid w:val="00C14E8C"/>
    <w:rsid w:val="00C15B14"/>
    <w:rsid w:val="00C162B6"/>
    <w:rsid w:val="00C16764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663"/>
    <w:rsid w:val="00CE7789"/>
    <w:rsid w:val="00CE7F0B"/>
    <w:rsid w:val="00CF1127"/>
    <w:rsid w:val="00CF1F24"/>
    <w:rsid w:val="00CF6063"/>
    <w:rsid w:val="00D014BE"/>
    <w:rsid w:val="00D10D7F"/>
    <w:rsid w:val="00D12156"/>
    <w:rsid w:val="00D1228B"/>
    <w:rsid w:val="00D13DCE"/>
    <w:rsid w:val="00D148FD"/>
    <w:rsid w:val="00D169F2"/>
    <w:rsid w:val="00D204CB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A211B"/>
    <w:rsid w:val="00DB09E1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E7924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325A"/>
    <w:rsid w:val="00E95A2B"/>
    <w:rsid w:val="00E97940"/>
    <w:rsid w:val="00EA0DD2"/>
    <w:rsid w:val="00EA6863"/>
    <w:rsid w:val="00EA7E67"/>
    <w:rsid w:val="00EB5A3B"/>
    <w:rsid w:val="00EC0034"/>
    <w:rsid w:val="00EC2543"/>
    <w:rsid w:val="00EC5B9B"/>
    <w:rsid w:val="00ED1FAC"/>
    <w:rsid w:val="00ED419D"/>
    <w:rsid w:val="00EE052A"/>
    <w:rsid w:val="00EE357B"/>
    <w:rsid w:val="00EE449C"/>
    <w:rsid w:val="00EE46C2"/>
    <w:rsid w:val="00EE5D59"/>
    <w:rsid w:val="00EF0E7A"/>
    <w:rsid w:val="00EF10EF"/>
    <w:rsid w:val="00F01493"/>
    <w:rsid w:val="00F20FCC"/>
    <w:rsid w:val="00F24F52"/>
    <w:rsid w:val="00F30B4C"/>
    <w:rsid w:val="00F523CF"/>
    <w:rsid w:val="00F5258C"/>
    <w:rsid w:val="00F5312B"/>
    <w:rsid w:val="00F63499"/>
    <w:rsid w:val="00F63CE5"/>
    <w:rsid w:val="00F71C22"/>
    <w:rsid w:val="00F81B53"/>
    <w:rsid w:val="00F81E10"/>
    <w:rsid w:val="00F85115"/>
    <w:rsid w:val="00F869FC"/>
    <w:rsid w:val="00F86CB1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B09E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8FB7-B1E8-4157-AEBA-4D34D03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32</cp:revision>
  <cp:lastPrinted>2025-03-24T08:01:00Z</cp:lastPrinted>
  <dcterms:created xsi:type="dcterms:W3CDTF">2025-02-19T05:26:00Z</dcterms:created>
  <dcterms:modified xsi:type="dcterms:W3CDTF">2025-05-07T02:52:00Z</dcterms:modified>
</cp:coreProperties>
</file>