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60B1" w:rsidRDefault="005760B1" w:rsidP="005760B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2 от </w:t>
      </w:r>
      <w:r w:rsidR="00242EE0">
        <w:rPr>
          <w:rFonts w:ascii="Times New Roman" w:hAnsi="Times New Roman" w:cs="Times New Roman"/>
          <w:b/>
          <w:sz w:val="26"/>
          <w:szCs w:val="26"/>
        </w:rPr>
        <w:t>08</w:t>
      </w:r>
      <w:r w:rsidR="00984F71">
        <w:rPr>
          <w:rFonts w:ascii="Times New Roman" w:hAnsi="Times New Roman" w:cs="Times New Roman"/>
          <w:b/>
          <w:sz w:val="26"/>
          <w:szCs w:val="26"/>
        </w:rPr>
        <w:t>.0</w:t>
      </w:r>
      <w:r w:rsidR="00242EE0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.2023 года</w:t>
      </w:r>
    </w:p>
    <w:p w:rsidR="005760B1" w:rsidRDefault="005760B1" w:rsidP="005760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70F9C" w:rsidRDefault="00D70F9C" w:rsidP="00D70F9C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70F9C" w:rsidRDefault="00D70F9C" w:rsidP="00D70F9C">
      <w:pPr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>
        <w:rPr>
          <w:bCs/>
          <w:sz w:val="26"/>
          <w:szCs w:val="26"/>
        </w:rPr>
        <w:t xml:space="preserve">Внести в решение Городского Совета от 19.02.2019 № 11/5-247                         </w:t>
      </w:r>
      <w:proofErr w:type="gramStart"/>
      <w:r>
        <w:rPr>
          <w:bCs/>
          <w:sz w:val="26"/>
          <w:szCs w:val="26"/>
        </w:rPr>
        <w:t xml:space="preserve">   «</w:t>
      </w:r>
      <w:proofErr w:type="gramEnd"/>
      <w:r>
        <w:rPr>
          <w:bCs/>
          <w:sz w:val="26"/>
          <w:szCs w:val="26"/>
        </w:rPr>
        <w:t xml:space="preserve">Об утверждении Правил благоустройства территории муниципального </w:t>
      </w:r>
      <w:r>
        <w:rPr>
          <w:bCs/>
          <w:spacing w:val="-6"/>
          <w:sz w:val="26"/>
          <w:szCs w:val="26"/>
        </w:rPr>
        <w:t>образования город Норильск» следующие изменения:</w:t>
      </w:r>
    </w:p>
    <w:p w:rsidR="00D70F9C" w:rsidRDefault="00D70F9C" w:rsidP="00D70F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 Пункт 8 раздела 10.1 Правил изложить в следующей редакции:</w:t>
      </w:r>
    </w:p>
    <w:p w:rsidR="00D70F9C" w:rsidRDefault="00D70F9C" w:rsidP="00D70F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«8. Размещение на территории муниципального образования город Норильск средств наружной информации осуществляется в соответствии с требованиями к архитектурно-художественному оформлению и размещению средств наружной информации на территории муниципального образования город Норильск, утвержденными постановлением Администрации города Норильска.».</w:t>
      </w:r>
    </w:p>
    <w:p w:rsidR="00D70F9C" w:rsidRDefault="00D70F9C" w:rsidP="00D70F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Пункт 2 раздела 10.2 Правил изложить в следующей редакции:</w:t>
      </w:r>
    </w:p>
    <w:p w:rsidR="00D70F9C" w:rsidRDefault="00D70F9C" w:rsidP="00D70F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 Типы и виды рекламных конструкций, допустимых и недопустимых к установке на территории муниципального образования город Норильск определяются в соответствии с Приказом министерства строительства Красноярского края от 30.09.2020 № 292-о «Об утверждении типов и видов рекламных конструкций, допустимых и недопустимых к установке на территории муниципальных образований края или части их территории, в том числе требований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Березовского, </w:t>
      </w:r>
      <w:proofErr w:type="spellStart"/>
      <w:r>
        <w:rPr>
          <w:sz w:val="26"/>
          <w:szCs w:val="26"/>
        </w:rPr>
        <w:t>Емельяновского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Манского</w:t>
      </w:r>
      <w:proofErr w:type="spellEnd"/>
      <w:r>
        <w:rPr>
          <w:sz w:val="26"/>
          <w:szCs w:val="26"/>
        </w:rPr>
        <w:t>, Сухобузим</w:t>
      </w:r>
      <w:r w:rsidR="00C97645">
        <w:rPr>
          <w:sz w:val="26"/>
          <w:szCs w:val="26"/>
        </w:rPr>
        <w:t>ского муниципальных районов)».</w:t>
      </w:r>
    </w:p>
    <w:p w:rsidR="00D70F9C" w:rsidRDefault="00D70F9C" w:rsidP="00D70F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В разделе 10.3 Правил:</w:t>
      </w:r>
    </w:p>
    <w:p w:rsidR="00D70F9C" w:rsidRDefault="00D70F9C" w:rsidP="00D70F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1.3.1. Абзацы третий - пятый пункта 8 изложить в следующей редакции:</w:t>
      </w:r>
    </w:p>
    <w:p w:rsidR="00D70F9C" w:rsidRDefault="00D70F9C" w:rsidP="00D70F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«- при общей площади помещения до 100,0 кв. м - общая совокупная площадь наружной поверхности стен, занимаемая средствами наружной информации, может быть не более 6,0 кв. м;</w:t>
      </w:r>
    </w:p>
    <w:p w:rsidR="00D70F9C" w:rsidRDefault="00D70F9C" w:rsidP="00D70F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при общей площади помещения до 250,0 кв. м - общая совокупная площадь наружной поверхности стен, занимаемая средствами наружной информации, может быть не более 10,0 кв. м;</w:t>
      </w:r>
    </w:p>
    <w:p w:rsidR="00D70F9C" w:rsidRDefault="00D70F9C" w:rsidP="00D70F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при общей площади помещения свыше 250,0 кв. м - общая совокупная площадь наружной поверхности стен, занимаемая средствами наружной информации, может быть не более 26,0 кв. м.».</w:t>
      </w:r>
    </w:p>
    <w:p w:rsidR="00D70F9C" w:rsidRDefault="00D70F9C" w:rsidP="00D70F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1.3.2. В пункте 11 слова «(расположенной в зонах «А» и «Б» Центрального района, включая поселок Снежногорск, районов Талнах и Кайеркан города Норильска)» исключить.</w:t>
      </w:r>
    </w:p>
    <w:p w:rsidR="00D70F9C" w:rsidRDefault="00D70F9C" w:rsidP="00D70F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1.3.3. Пункт 12 дополнить новым абзацем третьим следующего содержания:</w:t>
      </w:r>
    </w:p>
    <w:p w:rsidR="00D70F9C" w:rsidRDefault="00D70F9C" w:rsidP="00D70F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«Размер панели-кронштейна может быть не более 0,9 х 0,6 кв. м, а также его габариты по крайней точке от стены здания, строения, сооружения, помещения не должны превышать 1,0 м.».</w:t>
      </w:r>
    </w:p>
    <w:p w:rsidR="00D70F9C" w:rsidRDefault="00D70F9C" w:rsidP="00D70F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1.3.4 Абзац второй пункта 13 изложить в следующей редакции:</w:t>
      </w:r>
    </w:p>
    <w:p w:rsidR="00D70F9C" w:rsidRDefault="00D70F9C" w:rsidP="00D70F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«Вывеска должна быть размером не менее 0,3 x 0,3 м и не более 0,9 x 0,6 м, площадью не более 0,5 кв. м, с высотой букв текста не менее 3,0 см.».</w:t>
      </w:r>
    </w:p>
    <w:p w:rsidR="00D70F9C" w:rsidRDefault="00D70F9C" w:rsidP="00D70F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1.3.5. Пункт 15 изложить в следующей редакции:</w:t>
      </w:r>
    </w:p>
    <w:p w:rsidR="00D70F9C" w:rsidRDefault="00D70F9C" w:rsidP="00D70F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«15. Дополнительное средство наружной информации - указатель размещается на внешней стене здания, строения, сооружения, помещения, в котором владелец средства наружной информации осуществляет свою деятельность, в качестве дополнения (не более одного) к основному средству наружной информации (информационной конструкции, вывеске) и должен быть выполнен в одном стиле с ним и указывать (надписью, стрелкой) расположение помещения, в котором владелец средства наружной информации осуществляет свою деятельность. Указатель должен иметь размер не более 0,5 х 0,3 м. Указатель может быть выполнен в виде настенного панно.».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7862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38371A" w:rsidRPr="0038371A">
        <w:rPr>
          <w:rFonts w:ascii="Times New Roman" w:hAnsi="Times New Roman" w:cs="Times New Roman"/>
          <w:sz w:val="26"/>
          <w:szCs w:val="26"/>
        </w:rPr>
        <w:t>г</w:t>
      </w:r>
      <w:r w:rsidR="00027862">
        <w:rPr>
          <w:rFonts w:ascii="Times New Roman" w:hAnsi="Times New Roman" w:cs="Times New Roman"/>
          <w:sz w:val="26"/>
          <w:szCs w:val="26"/>
        </w:rPr>
        <w:t>ород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4B755E">
        <w:rPr>
          <w:rFonts w:ascii="Times New Roman" w:hAnsi="Times New Roman" w:cs="Times New Roman"/>
          <w:sz w:val="26"/>
          <w:szCs w:val="26"/>
        </w:rPr>
        <w:t xml:space="preserve"> ул. Шахтерская, д. 9А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(конференц-зал здания Кайерканского территориального управления Администрации города Норильска)</w:t>
      </w:r>
      <w:r w:rsidR="005C1D89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  <w:r w:rsidR="005C1D89">
        <w:rPr>
          <w:rFonts w:ascii="Times New Roman" w:hAnsi="Times New Roman" w:cs="Times New Roman"/>
          <w:bCs/>
          <w:sz w:val="26"/>
          <w:szCs w:val="24"/>
        </w:rPr>
        <w:t>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17.05.2023                   по 06.06.2023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0C72A6" w:rsidRPr="00242EE0" w:rsidRDefault="000C72A6" w:rsidP="000C72A6">
      <w:pPr>
        <w:pStyle w:val="ConsPlusNonformat"/>
        <w:ind w:firstLine="708"/>
        <w:jc w:val="both"/>
        <w:rPr>
          <w:rStyle w:val="a5"/>
          <w:color w:val="000000" w:themeColor="text1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</w:t>
      </w:r>
      <w:r>
        <w:rPr>
          <w:rFonts w:ascii="Times New Roman" w:hAnsi="Times New Roman" w:cs="Times New Roman"/>
          <w:sz w:val="26"/>
          <w:szCs w:val="26"/>
        </w:rPr>
        <w:t>17.05.2023                   по 06.06.2023</w:t>
      </w:r>
      <w:r>
        <w:rPr>
          <w:rFonts w:ascii="Times New Roman" w:hAnsi="Times New Roman" w:cs="Times New Roman"/>
          <w:bCs/>
          <w:sz w:val="26"/>
          <w:szCs w:val="24"/>
        </w:rPr>
        <w:t xml:space="preserve"> (663300, Красноярский край, г. Норильск, ул. Севастопольская, 7), телефон: (3919) 437050; факс (3919) 437051 и электронный адрес </w:t>
      </w:r>
      <w:r>
        <w:rPr>
          <w:rFonts w:ascii="Times New Roman" w:hAnsi="Times New Roman" w:cs="Times New Roman"/>
          <w:bCs/>
          <w:sz w:val="26"/>
          <w:szCs w:val="24"/>
        </w:rPr>
        <w:br/>
      </w:r>
      <w:r w:rsidRPr="00242EE0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e</w:t>
      </w:r>
      <w:r w:rsidRPr="00242EE0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noBreakHyphen/>
      </w:r>
      <w:proofErr w:type="spellStart"/>
      <w:r w:rsidRPr="00242EE0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mail</w:t>
      </w:r>
      <w:proofErr w:type="spellEnd"/>
      <w:r w:rsidRPr="00242EE0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: </w:t>
      </w:r>
      <w:r w:rsidRPr="00242EE0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Ugh</w:t>
      </w:r>
      <w:r w:rsidRPr="00242EE0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@</w:t>
      </w:r>
      <w:r w:rsidRPr="00242EE0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norilsk</w:t>
      </w:r>
      <w:r w:rsidRPr="00242EE0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-</w:t>
      </w:r>
      <w:r w:rsidRPr="00242EE0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city</w:t>
      </w:r>
      <w:r w:rsidRPr="00242EE0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.</w:t>
      </w:r>
      <w:r w:rsidRPr="00242EE0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ru</w:t>
      </w:r>
      <w:r w:rsidRPr="00242EE0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C72A6" w:rsidRPr="00242EE0" w:rsidRDefault="000C72A6" w:rsidP="000C72A6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</w:pPr>
      <w:r w:rsidRPr="00242EE0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- посредством записи в книге (журнале) учета посетителей экспозиции;</w:t>
      </w:r>
    </w:p>
    <w:p w:rsidR="000C72A6" w:rsidRPr="00242EE0" w:rsidRDefault="000C72A6" w:rsidP="000C72A6">
      <w:pPr>
        <w:pStyle w:val="ConsPlusNonformat"/>
        <w:ind w:firstLine="708"/>
        <w:jc w:val="both"/>
        <w:rPr>
          <w:color w:val="000000" w:themeColor="text1"/>
        </w:rPr>
      </w:pPr>
      <w:r w:rsidRPr="00242EE0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0C72A6" w:rsidRPr="00242EE0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05.05.2023 № 37. 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4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17.05.2023 по 06.06.2023.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0C72A6" w:rsidRDefault="000C72A6" w:rsidP="000C7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Норильск.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 xml:space="preserve">: всего участников публичных слушаний </w:t>
      </w:r>
      <w:r w:rsidR="00242EE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 (перечень принявших участие в рассмотрении проектов участников публичных слушаний прилагается к настоящему протоколу).</w:t>
      </w:r>
    </w:p>
    <w:p w:rsidR="000C72A6" w:rsidRDefault="000C72A6" w:rsidP="000C72A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97645" w:rsidRDefault="00C97645" w:rsidP="00C9764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Председательствующий:</w:t>
      </w:r>
      <w:r>
        <w:rPr>
          <w:sz w:val="26"/>
          <w:szCs w:val="26"/>
        </w:rPr>
        <w:t xml:space="preserve"> Л.Ю. Янгильдина –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заместителя начальника Управления городского хозяйства Администрации города Норильска по энергетике – главный энергетик города</w:t>
      </w:r>
      <w:r w:rsidR="004224A3">
        <w:rPr>
          <w:sz w:val="26"/>
          <w:szCs w:val="26"/>
        </w:rPr>
        <w:t xml:space="preserve"> Норильска</w:t>
      </w:r>
      <w:r>
        <w:rPr>
          <w:sz w:val="26"/>
          <w:szCs w:val="26"/>
        </w:rPr>
        <w:t>.</w:t>
      </w:r>
    </w:p>
    <w:p w:rsidR="00C97645" w:rsidRDefault="00C97645" w:rsidP="00C97645">
      <w:pPr>
        <w:jc w:val="both"/>
        <w:rPr>
          <w:sz w:val="26"/>
          <w:szCs w:val="26"/>
        </w:rPr>
      </w:pPr>
    </w:p>
    <w:p w:rsidR="00C97645" w:rsidRDefault="00C97645" w:rsidP="00C9764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Докладчик:</w:t>
      </w:r>
      <w:r>
        <w:rPr>
          <w:sz w:val="26"/>
          <w:szCs w:val="26"/>
        </w:rPr>
        <w:t xml:space="preserve"> Л.Ю. Янгильдина – Л.Ю. Янгильдина –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заместителя начальника Управления городского хозяйства Администрации города Норильска по энергетике – главный энергетик города</w:t>
      </w:r>
      <w:r w:rsidR="004224A3">
        <w:rPr>
          <w:sz w:val="26"/>
          <w:szCs w:val="26"/>
        </w:rPr>
        <w:t xml:space="preserve"> Норильска</w:t>
      </w:r>
      <w:r>
        <w:rPr>
          <w:sz w:val="26"/>
          <w:szCs w:val="26"/>
        </w:rPr>
        <w:t>.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C72A6" w:rsidRDefault="000C72A6" w:rsidP="000C72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о внесении изменений в Правила благоустройства территории муниципального образования город Норильска, утвержденных решением Норильского городского Совета депутатов от 19.02.2019 № 11/5-247 (далее – Правила благоустройства) обусловлена следующим.</w:t>
      </w:r>
    </w:p>
    <w:p w:rsidR="000C72A6" w:rsidRDefault="000C72A6" w:rsidP="000C72A6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Внесение изменений в Правила благоустройства территории муниципального образования город Норильска, утвержденные решением Норильского городского Совета депутатов от 19.02.2019 № 11/5-247 (далее – Правила) обусловлено следующим.</w:t>
      </w:r>
    </w:p>
    <w:p w:rsidR="000C72A6" w:rsidRDefault="000C72A6" w:rsidP="000C72A6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1. В соответствии со ст. 2 Закона Красноярского края от 19.12.2019 № 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рекламы» типы и виды рекламных конструкций определяет Правительство Красноярского края, в связи с чем вносится изменения в раздел 10.2 Правил.</w:t>
      </w:r>
    </w:p>
    <w:p w:rsidR="000C72A6" w:rsidRDefault="000C72A6" w:rsidP="000C72A6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2. Министерством Российской Федерации по развитию Дальнего Востока и Арктики опубликован Дизайн-код арктических поселений (комплекс стандартов и сводов правил, регулирующих внешний облик городской среды в Арктике). Документ разработан Информационно-аналитическим центром Государственной комиссии по вопросам развития Арктики с привлечением ведущих экспертов России в вопросах благоустройства северных поселений. </w:t>
      </w:r>
    </w:p>
    <w:p w:rsidR="000C72A6" w:rsidRDefault="000C72A6" w:rsidP="000C72A6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Министерством строительства Красноярского края данный Дизайн-код рекомендован для регулирования внешнего облика городской среды в Арктике (письмо </w:t>
      </w:r>
      <w:proofErr w:type="spellStart"/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вх</w:t>
      </w:r>
      <w:proofErr w:type="spellEnd"/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. № 82-5740 от 13.09.2022).</w:t>
      </w:r>
    </w:p>
    <w:p w:rsidR="000C72A6" w:rsidRDefault="000C72A6" w:rsidP="000C72A6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 учетом установленных в данном документе допустимых габаритов вывесок, а также с целью уточнения размеров средств наружной информации и исключению визуального шума при размещении информационных конструкций на зданиях, расположенных на территории муниципального образования город Норильск, проектом предусматривается внесение изменений в раздел 10.3 Правил.</w:t>
      </w:r>
    </w:p>
    <w:p w:rsidR="000C72A6" w:rsidRDefault="000C72A6" w:rsidP="000C72A6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0C72A6" w:rsidRDefault="000C72A6" w:rsidP="000C72A6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0C72A6" w:rsidRDefault="000C72A6" w:rsidP="000C72A6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72A6" w:rsidRDefault="000C72A6" w:rsidP="000C72A6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поступало.</w:t>
      </w:r>
    </w:p>
    <w:p w:rsidR="000C72A6" w:rsidRDefault="000C72A6" w:rsidP="000C72A6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C97645" w:rsidRDefault="000C72A6" w:rsidP="000C72A6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предложений и замечаний в письменной форме в адрес организатора публичных </w:t>
      </w:r>
      <w:r w:rsidR="00C97645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C97645" w:rsidRDefault="00C97645" w:rsidP="000C72A6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0C72A6" w:rsidRDefault="000C72A6" w:rsidP="00C976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слушаний в период размещения Проекта и информационных материалов к нему                  не поступало.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C72A6" w:rsidRDefault="000C72A6" w:rsidP="000C72A6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C72A6" w:rsidRDefault="000C72A6" w:rsidP="000C72A6">
      <w:pPr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>
        <w:rPr>
          <w:sz w:val="26"/>
          <w:szCs w:val="26"/>
        </w:rPr>
        <w:t xml:space="preserve">Одобрить проект о внесении </w:t>
      </w:r>
      <w:r>
        <w:rPr>
          <w:bCs/>
          <w:sz w:val="26"/>
        </w:rPr>
        <w:t xml:space="preserve">в решение Городского Совета от 19.02.2019                   № </w:t>
      </w:r>
      <w:r>
        <w:rPr>
          <w:bCs/>
          <w:sz w:val="26"/>
          <w:szCs w:val="26"/>
        </w:rPr>
        <w:t xml:space="preserve">11/5-247 «Об утверждении Правил благоустройства территории муниципального </w:t>
      </w:r>
      <w:r>
        <w:rPr>
          <w:bCs/>
          <w:spacing w:val="-6"/>
          <w:sz w:val="26"/>
          <w:szCs w:val="26"/>
        </w:rPr>
        <w:t>образования город Норильск» следующих изменений: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1.1.  Пункт 8 раздела 10.1 Правил изложить в следующей редакции:</w:t>
      </w:r>
    </w:p>
    <w:p w:rsidR="000C72A6" w:rsidRDefault="000C72A6" w:rsidP="000C72A6">
      <w:pPr>
        <w:pStyle w:val="ConsPlusNonformat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ab/>
        <w:t>«8. Размещение на территории муниципального образования город Норильск средств наружной информации осуществляется в соответствии с требованиями к архитектурно-художественному оформлению и размещению средств наружной информации на территории муниципального образования город Норильск, утвержденными постановлением Администрации города Норильска.».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1.2. Пункт 2 раздела 10.2 Правил изложить в следующей редакции: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«2. Типы и виды рекламных конструкций, допустимых и недопустимых к установке на территории муниципального образования город Норильск определяются в соответствии с Приказом министерства строительства Красноярского края от 30.09.2020 № 292-о «Об утверждении типов и видов рекламных конструкций, допустимых и недопустимых к установке на территории муниципальных образований края или части их территории, в том числе требований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Березовского, </w:t>
      </w:r>
      <w:proofErr w:type="spellStart"/>
      <w:r>
        <w:rPr>
          <w:rFonts w:ascii="Times New Roman" w:hAnsi="Times New Roman" w:cs="Times New Roman"/>
          <w:bCs/>
          <w:spacing w:val="-6"/>
          <w:sz w:val="26"/>
          <w:szCs w:val="26"/>
        </w:rPr>
        <w:t>Емельяновского</w:t>
      </w:r>
      <w:proofErr w:type="spellEnd"/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pacing w:val="-6"/>
          <w:sz w:val="26"/>
          <w:szCs w:val="26"/>
        </w:rPr>
        <w:t>Манского</w:t>
      </w:r>
      <w:proofErr w:type="spellEnd"/>
      <w:r>
        <w:rPr>
          <w:rFonts w:ascii="Times New Roman" w:hAnsi="Times New Roman" w:cs="Times New Roman"/>
          <w:bCs/>
          <w:spacing w:val="-6"/>
          <w:sz w:val="26"/>
          <w:szCs w:val="26"/>
        </w:rPr>
        <w:t>, Сухобузим</w:t>
      </w:r>
      <w:r w:rsidR="0038178D">
        <w:rPr>
          <w:rFonts w:ascii="Times New Roman" w:hAnsi="Times New Roman" w:cs="Times New Roman"/>
          <w:bCs/>
          <w:spacing w:val="-6"/>
          <w:sz w:val="26"/>
          <w:szCs w:val="26"/>
        </w:rPr>
        <w:t>ского муниципальных районов)».</w:t>
      </w:r>
      <w:bookmarkStart w:id="0" w:name="_GoBack"/>
      <w:bookmarkEnd w:id="0"/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 В разделе 10.3 Правил: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1.3.1. Абзацы третий - пятый пункта 8 изложить в следующей редакции: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«- при общей площади помещения до 100,0 кв. м - общая совокупная площадь наружной поверхности стен, занимаемая средствами наружной информации, может быть не более 6,0 кв. м;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- при общей площади помещения до 250,0 кв. м - общая совокупная площадь наружной поверхности стен, занимаемая средствами наружной информации, может быть не более 10,0 кв. м;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- при общей площади помещения свыше 250,0 кв. м - общая совокупная площадь наружной поверхности стен, занимаемая средствами наружной информации, может быть не более 26,0 кв. м.».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1.3.2. В пункте 11 слова «(расположенной в зонах «А» и «Б» Центрального района, включая поселок Снежногорск, районов Талнах и Кайеркан города Норильска)» исключить.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1.3.3. Пункт 12 дополнить новым абзацем третьим следующего содержания:</w:t>
      </w:r>
    </w:p>
    <w:p w:rsidR="000C72A6" w:rsidRDefault="000C72A6" w:rsidP="000C72A6">
      <w:pPr>
        <w:pStyle w:val="ConsPlusNonformat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«Размер панели-кронштейна может быть не более 0,9 х 0,6 кв. м, а также его габариты по крайней точке от стены здания, строения, сооружения, помещения не должны превышать 1,0 м.».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1.3.4 Абзац второй пункта 13 изложить в следующей редакции:</w:t>
      </w:r>
    </w:p>
    <w:p w:rsidR="000C72A6" w:rsidRDefault="000C72A6" w:rsidP="000C72A6">
      <w:pPr>
        <w:pStyle w:val="ConsPlusNonformat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«Вывеска должна быть размером не менее 0,3 x 0,3 м и не более 0,9 x 0,6 м, площадью не более 0,5 кв. м, с высотой букв текста не менее 3,0 см.».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1.3.5. Пункт 15 изложить в следующей редакции: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«15. Дополнительное средство наружной информации - указатель размещается на внешней стене здания, строения, сооружения, помещения, в котором владелец средства наружной информации осуществляет свою деятельность, в качестве дополнения (не более одного) к основному средству наружной информации (информационной конструкции, вывеске) и должен быть выполнен в одном стиле с ним и указывать (надписью, стрелкой) расположение помещения, в котором владелец средства наружной информации осуществляет свою деятельность. Указатель должен иметь размер не более 0,5 х 0,3 м. Указатель может быть выполнен в виде настенного панно.».</w:t>
      </w:r>
    </w:p>
    <w:p w:rsidR="000C72A6" w:rsidRDefault="000C72A6" w:rsidP="000C7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C72A6" w:rsidRDefault="000C72A6" w:rsidP="000C7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242EE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чел., «против» -  0 чел., «воздержались» - 0 чел.</w:t>
      </w:r>
    </w:p>
    <w:p w:rsidR="000C72A6" w:rsidRDefault="000C72A6" w:rsidP="000C72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C72A6" w:rsidRDefault="000C72A6" w:rsidP="000C72A6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C72A6" w:rsidRDefault="000C72A6" w:rsidP="000C72A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___________Л.Ю. Янгильдина</w:t>
      </w:r>
    </w:p>
    <w:p w:rsidR="000C72A6" w:rsidRDefault="000C72A6" w:rsidP="000C7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C72A6" w:rsidRDefault="000C72A6" w:rsidP="000C72A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C72A6" w:rsidRDefault="000C72A6" w:rsidP="000C72A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         _________________ Г.В. Энгель</w:t>
      </w:r>
    </w:p>
    <w:p w:rsidR="00D52051" w:rsidRDefault="00D52051" w:rsidP="00AD50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C97645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C72A6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C1F89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42EE0"/>
    <w:rsid w:val="0027100F"/>
    <w:rsid w:val="002C2D43"/>
    <w:rsid w:val="002D7A75"/>
    <w:rsid w:val="002E58F6"/>
    <w:rsid w:val="003163D3"/>
    <w:rsid w:val="003164EB"/>
    <w:rsid w:val="00362399"/>
    <w:rsid w:val="003638D0"/>
    <w:rsid w:val="0038178D"/>
    <w:rsid w:val="0038371A"/>
    <w:rsid w:val="003A0A2E"/>
    <w:rsid w:val="003D3553"/>
    <w:rsid w:val="004224A3"/>
    <w:rsid w:val="00422780"/>
    <w:rsid w:val="0042700C"/>
    <w:rsid w:val="0043071A"/>
    <w:rsid w:val="0047267C"/>
    <w:rsid w:val="00474894"/>
    <w:rsid w:val="0049353C"/>
    <w:rsid w:val="004A6900"/>
    <w:rsid w:val="004B0BDC"/>
    <w:rsid w:val="004B3698"/>
    <w:rsid w:val="004B4A5C"/>
    <w:rsid w:val="004B755E"/>
    <w:rsid w:val="004C37FC"/>
    <w:rsid w:val="004C6A22"/>
    <w:rsid w:val="004D44AD"/>
    <w:rsid w:val="004D5EAC"/>
    <w:rsid w:val="004E5D99"/>
    <w:rsid w:val="00500B90"/>
    <w:rsid w:val="00501927"/>
    <w:rsid w:val="005078BD"/>
    <w:rsid w:val="005119DF"/>
    <w:rsid w:val="00516791"/>
    <w:rsid w:val="00533A33"/>
    <w:rsid w:val="005760B1"/>
    <w:rsid w:val="00584661"/>
    <w:rsid w:val="005A4759"/>
    <w:rsid w:val="005B35DE"/>
    <w:rsid w:val="005C1D89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37B4A"/>
    <w:rsid w:val="0086684D"/>
    <w:rsid w:val="00880958"/>
    <w:rsid w:val="00894F5E"/>
    <w:rsid w:val="008D77A5"/>
    <w:rsid w:val="008E351E"/>
    <w:rsid w:val="008F2944"/>
    <w:rsid w:val="008F64C1"/>
    <w:rsid w:val="00903CDE"/>
    <w:rsid w:val="00915311"/>
    <w:rsid w:val="00921580"/>
    <w:rsid w:val="00923B82"/>
    <w:rsid w:val="009301ED"/>
    <w:rsid w:val="009363ED"/>
    <w:rsid w:val="0095522C"/>
    <w:rsid w:val="009743D8"/>
    <w:rsid w:val="00984F71"/>
    <w:rsid w:val="00985CAC"/>
    <w:rsid w:val="009923E1"/>
    <w:rsid w:val="00997B3A"/>
    <w:rsid w:val="009C7112"/>
    <w:rsid w:val="00A24BA6"/>
    <w:rsid w:val="00A30932"/>
    <w:rsid w:val="00A70F5A"/>
    <w:rsid w:val="00A961BE"/>
    <w:rsid w:val="00AA59EA"/>
    <w:rsid w:val="00AB1C7B"/>
    <w:rsid w:val="00AB50F1"/>
    <w:rsid w:val="00AD36FC"/>
    <w:rsid w:val="00AD5029"/>
    <w:rsid w:val="00AD669D"/>
    <w:rsid w:val="00AF636C"/>
    <w:rsid w:val="00B0051F"/>
    <w:rsid w:val="00B32B33"/>
    <w:rsid w:val="00BE436C"/>
    <w:rsid w:val="00C025FC"/>
    <w:rsid w:val="00C04817"/>
    <w:rsid w:val="00C2263A"/>
    <w:rsid w:val="00C44595"/>
    <w:rsid w:val="00C50BD1"/>
    <w:rsid w:val="00C817B7"/>
    <w:rsid w:val="00C81C50"/>
    <w:rsid w:val="00C97645"/>
    <w:rsid w:val="00CB0163"/>
    <w:rsid w:val="00CB236D"/>
    <w:rsid w:val="00CB724C"/>
    <w:rsid w:val="00CE50C2"/>
    <w:rsid w:val="00D072B6"/>
    <w:rsid w:val="00D44BF8"/>
    <w:rsid w:val="00D45A5D"/>
    <w:rsid w:val="00D45B90"/>
    <w:rsid w:val="00D52051"/>
    <w:rsid w:val="00D6062A"/>
    <w:rsid w:val="00D70F9C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038BB"/>
    <w:rsid w:val="00E234D8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24591"/>
    <w:rsid w:val="00F2716F"/>
    <w:rsid w:val="00F33FA3"/>
    <w:rsid w:val="00F70618"/>
    <w:rsid w:val="00F87172"/>
    <w:rsid w:val="00F94199"/>
    <w:rsid w:val="00FA591B"/>
    <w:rsid w:val="00FA5D29"/>
    <w:rsid w:val="00FB5835"/>
    <w:rsid w:val="00FC1558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35</cp:revision>
  <cp:lastPrinted>2023-06-09T05:15:00Z</cp:lastPrinted>
  <dcterms:created xsi:type="dcterms:W3CDTF">2022-12-06T11:22:00Z</dcterms:created>
  <dcterms:modified xsi:type="dcterms:W3CDTF">2023-06-09T06:51:00Z</dcterms:modified>
</cp:coreProperties>
</file>