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524B24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EA4">
        <w:rPr>
          <w:rFonts w:ascii="Times New Roman" w:hAnsi="Times New Roman" w:cs="Times New Roman"/>
          <w:b/>
          <w:sz w:val="26"/>
          <w:szCs w:val="26"/>
        </w:rPr>
        <w:t>№</w:t>
      </w:r>
      <w:r w:rsidR="00252EA4" w:rsidRPr="00252E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4DD3">
        <w:rPr>
          <w:rFonts w:ascii="Times New Roman" w:hAnsi="Times New Roman" w:cs="Times New Roman"/>
          <w:b/>
          <w:sz w:val="26"/>
          <w:szCs w:val="26"/>
        </w:rPr>
        <w:t>26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0F7F27">
        <w:rPr>
          <w:rFonts w:ascii="Times New Roman" w:hAnsi="Times New Roman" w:cs="Times New Roman"/>
          <w:b/>
          <w:sz w:val="26"/>
          <w:szCs w:val="26"/>
        </w:rPr>
        <w:t>14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4913C6" w:rsidRPr="00252EA4">
        <w:rPr>
          <w:rFonts w:ascii="Times New Roman" w:hAnsi="Times New Roman" w:cs="Times New Roman"/>
          <w:b/>
          <w:sz w:val="26"/>
          <w:szCs w:val="26"/>
        </w:rPr>
        <w:t>0</w:t>
      </w:r>
      <w:r w:rsidR="000F7F27">
        <w:rPr>
          <w:rFonts w:ascii="Times New Roman" w:hAnsi="Times New Roman" w:cs="Times New Roman"/>
          <w:b/>
          <w:sz w:val="26"/>
          <w:szCs w:val="26"/>
        </w:rPr>
        <w:t>6</w:t>
      </w:r>
      <w:r w:rsidR="000801E6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20</w:t>
      </w:r>
      <w:r w:rsidR="00BF6B84" w:rsidRPr="00252EA4">
        <w:rPr>
          <w:rFonts w:ascii="Times New Roman" w:hAnsi="Times New Roman" w:cs="Times New Roman"/>
          <w:b/>
          <w:sz w:val="26"/>
          <w:szCs w:val="26"/>
        </w:rPr>
        <w:t>2</w:t>
      </w:r>
      <w:r w:rsidR="003772C9" w:rsidRPr="00252EA4">
        <w:rPr>
          <w:rFonts w:ascii="Times New Roman" w:hAnsi="Times New Roman" w:cs="Times New Roman"/>
          <w:b/>
          <w:sz w:val="26"/>
          <w:szCs w:val="26"/>
        </w:rPr>
        <w:t>3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6A9C" w:rsidRPr="003B6C63" w:rsidRDefault="00D52051" w:rsidP="0015143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B6C63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 w:rsidRPr="003B6C63">
        <w:rPr>
          <w:rFonts w:ascii="Times New Roman" w:hAnsi="Times New Roman" w:cs="Times New Roman"/>
          <w:b/>
          <w:sz w:val="26"/>
          <w:szCs w:val="26"/>
        </w:rPr>
        <w:t>а</w:t>
      </w:r>
      <w:r w:rsidRPr="003B6C63">
        <w:rPr>
          <w:rFonts w:ascii="Times New Roman" w:hAnsi="Times New Roman" w:cs="Times New Roman"/>
          <w:sz w:val="26"/>
          <w:szCs w:val="26"/>
        </w:rPr>
        <w:t xml:space="preserve">: </w:t>
      </w:r>
      <w:r w:rsidR="00E25327" w:rsidRPr="003B6C63">
        <w:rPr>
          <w:rFonts w:ascii="Times New Roman" w:hAnsi="Times New Roman" w:cs="Times New Roman"/>
          <w:sz w:val="26"/>
          <w:szCs w:val="26"/>
        </w:rPr>
        <w:t>«О в</w:t>
      </w:r>
      <w:r w:rsidR="00516791" w:rsidRPr="003B6C63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3B6C63">
        <w:rPr>
          <w:rFonts w:ascii="Times New Roman" w:hAnsi="Times New Roman" w:cs="Times New Roman"/>
          <w:sz w:val="26"/>
          <w:szCs w:val="26"/>
        </w:rPr>
        <w:t>и</w:t>
      </w:r>
      <w:r w:rsidR="00516791" w:rsidRPr="003B6C63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3B6C63">
        <w:rPr>
          <w:rFonts w:ascii="Times New Roman" w:hAnsi="Times New Roman" w:cs="Times New Roman"/>
          <w:sz w:val="26"/>
          <w:szCs w:val="26"/>
        </w:rPr>
        <w:t xml:space="preserve"> </w:t>
      </w:r>
      <w:r w:rsidR="00456F62" w:rsidRPr="003B6C63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="000801E6" w:rsidRPr="003B6C63">
        <w:rPr>
          <w:rFonts w:ascii="Times New Roman" w:hAnsi="Times New Roman" w:cs="Times New Roman"/>
          <w:spacing w:val="2"/>
          <w:sz w:val="26"/>
          <w:szCs w:val="26"/>
        </w:rPr>
        <w:t>предложениям:</w:t>
      </w:r>
    </w:p>
    <w:p w:rsidR="000F7F27" w:rsidRPr="000F7F27" w:rsidRDefault="000F7F27" w:rsidP="000F7F27">
      <w:pPr>
        <w:pStyle w:val="a6"/>
        <w:numPr>
          <w:ilvl w:val="0"/>
          <w:numId w:val="8"/>
        </w:numPr>
        <w:tabs>
          <w:tab w:val="left" w:pos="426"/>
          <w:tab w:val="left" w:pos="851"/>
        </w:tabs>
        <w:ind w:left="0" w:right="44" w:firstLine="567"/>
        <w:jc w:val="both"/>
        <w:rPr>
          <w:spacing w:val="2"/>
          <w:sz w:val="26"/>
          <w:szCs w:val="26"/>
        </w:rPr>
      </w:pPr>
      <w:r w:rsidRPr="000F7F27">
        <w:rPr>
          <w:spacing w:val="2"/>
          <w:sz w:val="26"/>
          <w:szCs w:val="26"/>
        </w:rPr>
        <w:t>Грязнова А.С.</w:t>
      </w:r>
      <w:r w:rsidR="003B6C63" w:rsidRPr="000F7F27">
        <w:rPr>
          <w:spacing w:val="2"/>
          <w:sz w:val="26"/>
          <w:szCs w:val="26"/>
        </w:rPr>
        <w:t xml:space="preserve"> </w:t>
      </w:r>
      <w:r w:rsidRPr="000F7F27">
        <w:rPr>
          <w:spacing w:val="2"/>
          <w:sz w:val="26"/>
          <w:szCs w:val="26"/>
        </w:rPr>
        <w:t>включить в градостроительный регламент территориальной зоны «Зона учреждений и объектов рекреации (РЛ)» условно разрешенный вид использования «причалы для маломерных судов»</w:t>
      </w:r>
      <w:r>
        <w:rPr>
          <w:spacing w:val="2"/>
          <w:sz w:val="26"/>
          <w:szCs w:val="26"/>
        </w:rPr>
        <w:t>.</w:t>
      </w:r>
    </w:p>
    <w:p w:rsidR="000F7F27" w:rsidRDefault="004913C6" w:rsidP="00843231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>2</w:t>
      </w:r>
      <w:r w:rsidR="00FD603D" w:rsidRPr="003B6C63">
        <w:rPr>
          <w:sz w:val="26"/>
        </w:rPr>
        <w:t xml:space="preserve">. </w:t>
      </w:r>
      <w:r w:rsidR="00843231">
        <w:rPr>
          <w:sz w:val="26"/>
        </w:rPr>
        <w:t>ПАО «ГМК «Норильский никель»</w:t>
      </w:r>
      <w:bookmarkStart w:id="0" w:name="_GoBack"/>
      <w:bookmarkEnd w:id="0"/>
      <w:r w:rsidR="003B6C63" w:rsidRPr="003B6C63">
        <w:rPr>
          <w:sz w:val="26"/>
        </w:rPr>
        <w:t xml:space="preserve"> изменить границы территориальной зоны «</w:t>
      </w:r>
      <w:r w:rsidR="000F7F27" w:rsidRPr="000F7F27">
        <w:rPr>
          <w:sz w:val="26"/>
        </w:rPr>
        <w:t>Зона объектов транспортной инфраструктуры - П-5», в районе ул. Строителей, город Норильск, частично включив в ее границу территориальную зону «Зона делового, общественного и коммерческого назначения (районный центр) - Ц-2»;</w:t>
      </w:r>
    </w:p>
    <w:p w:rsidR="004913C6" w:rsidRDefault="000F7F27" w:rsidP="000F7F27">
      <w:pPr>
        <w:tabs>
          <w:tab w:val="left" w:pos="567"/>
          <w:tab w:val="left" w:pos="709"/>
          <w:tab w:val="left" w:pos="993"/>
        </w:tabs>
        <w:ind w:right="44"/>
        <w:jc w:val="both"/>
        <w:rPr>
          <w:sz w:val="26"/>
        </w:rPr>
      </w:pPr>
      <w:r>
        <w:rPr>
          <w:sz w:val="26"/>
        </w:rPr>
        <w:tab/>
      </w:r>
      <w:r w:rsidR="004913C6" w:rsidRPr="003B6C63">
        <w:rPr>
          <w:sz w:val="26"/>
        </w:rPr>
        <w:t>3</w:t>
      </w:r>
      <w:r w:rsidR="00FD603D" w:rsidRPr="003B6C63">
        <w:rPr>
          <w:sz w:val="26"/>
        </w:rPr>
        <w:t>.</w:t>
      </w:r>
      <w:r w:rsidR="00FD603D" w:rsidRPr="003B6C63">
        <w:t xml:space="preserve"> </w:t>
      </w:r>
      <w:proofErr w:type="spellStart"/>
      <w:r w:rsidRPr="000F7F27">
        <w:rPr>
          <w:sz w:val="26"/>
        </w:rPr>
        <w:t>Кашкина</w:t>
      </w:r>
      <w:proofErr w:type="spellEnd"/>
      <w:r w:rsidRPr="000F7F27">
        <w:rPr>
          <w:sz w:val="26"/>
        </w:rPr>
        <w:t xml:space="preserve"> В.В.</w:t>
      </w:r>
      <w:r w:rsidR="003B6C63" w:rsidRPr="003B6C63">
        <w:rPr>
          <w:sz w:val="26"/>
        </w:rPr>
        <w:t xml:space="preserve"> включить в градостроительный регламент территориальной зоны «</w:t>
      </w:r>
      <w:r w:rsidRPr="000F7F27">
        <w:rPr>
          <w:sz w:val="26"/>
        </w:rPr>
        <w:t>Зона производственных объектов IV - V классов вредности - П-3» в условно разрешенные виды использования «размещен</w:t>
      </w:r>
      <w:r>
        <w:rPr>
          <w:sz w:val="26"/>
        </w:rPr>
        <w:t>ие гаражей для собственных нужд</w:t>
      </w:r>
      <w:r w:rsidR="003B6C63" w:rsidRPr="003B6C63">
        <w:rPr>
          <w:sz w:val="26"/>
        </w:rPr>
        <w:t>»</w:t>
      </w:r>
      <w:r w:rsidR="003772C9" w:rsidRPr="003B6C63">
        <w:rPr>
          <w:sz w:val="26"/>
        </w:rPr>
        <w:t>.</w:t>
      </w:r>
    </w:p>
    <w:p w:rsidR="003772C9" w:rsidRPr="00E930E1" w:rsidRDefault="003772C9" w:rsidP="004913C6">
      <w:pPr>
        <w:tabs>
          <w:tab w:val="left" w:pos="426"/>
        </w:tabs>
        <w:ind w:right="44" w:firstLine="567"/>
        <w:jc w:val="both"/>
        <w:rPr>
          <w:sz w:val="26"/>
          <w:szCs w:val="26"/>
        </w:rPr>
      </w:pPr>
    </w:p>
    <w:p w:rsidR="00F12CAD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у</w:t>
      </w:r>
      <w:r w:rsidR="00EB0478">
        <w:rPr>
          <w:rFonts w:ascii="Times New Roman" w:hAnsi="Times New Roman" w:cs="Times New Roman"/>
          <w:sz w:val="26"/>
          <w:szCs w:val="26"/>
        </w:rPr>
        <w:t>л.Хантайская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</w:p>
    <w:p w:rsidR="00EB7DA4" w:rsidRDefault="00EB7DA4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2D7A75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0F7F27">
        <w:rPr>
          <w:rFonts w:ascii="Times New Roman" w:hAnsi="Times New Roman" w:cs="Times New Roman"/>
          <w:sz w:val="26"/>
          <w:szCs w:val="26"/>
        </w:rPr>
        <w:t>30</w:t>
      </w:r>
      <w:r w:rsidR="008D77A5">
        <w:rPr>
          <w:rFonts w:ascii="Times New Roman" w:hAnsi="Times New Roman" w:cs="Times New Roman"/>
          <w:sz w:val="26"/>
          <w:szCs w:val="26"/>
        </w:rPr>
        <w:t>.</w:t>
      </w:r>
      <w:r w:rsidR="004913C6">
        <w:rPr>
          <w:rFonts w:ascii="Times New Roman" w:hAnsi="Times New Roman" w:cs="Times New Roman"/>
          <w:sz w:val="26"/>
          <w:szCs w:val="26"/>
        </w:rPr>
        <w:t>0</w:t>
      </w:r>
      <w:r w:rsidR="000F7F27">
        <w:rPr>
          <w:rFonts w:ascii="Times New Roman" w:hAnsi="Times New Roman" w:cs="Times New Roman"/>
          <w:sz w:val="26"/>
          <w:szCs w:val="26"/>
        </w:rPr>
        <w:t>5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0F7F27">
        <w:rPr>
          <w:rFonts w:ascii="Times New Roman" w:hAnsi="Times New Roman" w:cs="Times New Roman"/>
          <w:sz w:val="26"/>
          <w:szCs w:val="26"/>
        </w:rPr>
        <w:t>13</w:t>
      </w:r>
      <w:r w:rsidR="008D77A5" w:rsidRPr="00740CBE">
        <w:rPr>
          <w:rFonts w:ascii="Times New Roman" w:hAnsi="Times New Roman" w:cs="Times New Roman"/>
          <w:sz w:val="26"/>
          <w:szCs w:val="26"/>
        </w:rPr>
        <w:t>.</w:t>
      </w:r>
      <w:r w:rsidR="00D15057">
        <w:rPr>
          <w:rFonts w:ascii="Times New Roman" w:hAnsi="Times New Roman" w:cs="Times New Roman"/>
          <w:sz w:val="26"/>
          <w:szCs w:val="26"/>
        </w:rPr>
        <w:t>0</w:t>
      </w:r>
      <w:r w:rsidR="000F7F27">
        <w:rPr>
          <w:rFonts w:ascii="Times New Roman" w:hAnsi="Times New Roman" w:cs="Times New Roman"/>
          <w:sz w:val="26"/>
          <w:szCs w:val="26"/>
        </w:rPr>
        <w:t>6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Pr="00252EA4">
        <w:rPr>
          <w:rFonts w:ascii="Times New Roman" w:hAnsi="Times New Roman" w:cs="Times New Roman"/>
          <w:sz w:val="26"/>
          <w:szCs w:val="26"/>
        </w:rPr>
        <w:t xml:space="preserve">от </w:t>
      </w:r>
      <w:r w:rsidR="00043C2A">
        <w:rPr>
          <w:rFonts w:ascii="Times New Roman" w:hAnsi="Times New Roman" w:cs="Times New Roman"/>
          <w:sz w:val="26"/>
          <w:szCs w:val="26"/>
        </w:rPr>
        <w:t>2</w:t>
      </w:r>
      <w:r w:rsidR="000F7F27">
        <w:rPr>
          <w:rFonts w:ascii="Times New Roman" w:hAnsi="Times New Roman" w:cs="Times New Roman"/>
          <w:sz w:val="26"/>
          <w:szCs w:val="26"/>
        </w:rPr>
        <w:t>3</w:t>
      </w:r>
      <w:r w:rsidRPr="00252EA4">
        <w:rPr>
          <w:rFonts w:ascii="Times New Roman" w:hAnsi="Times New Roman" w:cs="Times New Roman"/>
          <w:sz w:val="26"/>
          <w:szCs w:val="26"/>
        </w:rPr>
        <w:t>.</w:t>
      </w:r>
      <w:r w:rsidR="003B6C63" w:rsidRPr="00252EA4">
        <w:rPr>
          <w:rFonts w:ascii="Times New Roman" w:hAnsi="Times New Roman" w:cs="Times New Roman"/>
          <w:sz w:val="26"/>
          <w:szCs w:val="26"/>
        </w:rPr>
        <w:t>0</w:t>
      </w:r>
      <w:r w:rsidR="000F7F27">
        <w:rPr>
          <w:rFonts w:ascii="Times New Roman" w:hAnsi="Times New Roman" w:cs="Times New Roman"/>
          <w:sz w:val="26"/>
          <w:szCs w:val="26"/>
        </w:rPr>
        <w:t>5</w:t>
      </w:r>
      <w:r w:rsidRPr="00252EA4">
        <w:rPr>
          <w:rFonts w:ascii="Times New Roman" w:hAnsi="Times New Roman" w:cs="Times New Roman"/>
          <w:sz w:val="26"/>
          <w:szCs w:val="26"/>
        </w:rPr>
        <w:t>.20</w:t>
      </w:r>
      <w:r w:rsidR="001C48D9" w:rsidRPr="00252EA4">
        <w:rPr>
          <w:rFonts w:ascii="Times New Roman" w:hAnsi="Times New Roman" w:cs="Times New Roman"/>
          <w:sz w:val="26"/>
          <w:szCs w:val="26"/>
        </w:rPr>
        <w:t>2</w:t>
      </w:r>
      <w:r w:rsidR="003772C9" w:rsidRPr="00252EA4">
        <w:rPr>
          <w:rFonts w:ascii="Times New Roman" w:hAnsi="Times New Roman" w:cs="Times New Roman"/>
          <w:sz w:val="26"/>
          <w:szCs w:val="26"/>
        </w:rPr>
        <w:t>3</w:t>
      </w:r>
      <w:r w:rsidRPr="00252EA4">
        <w:rPr>
          <w:rFonts w:ascii="Times New Roman" w:hAnsi="Times New Roman" w:cs="Times New Roman"/>
          <w:sz w:val="26"/>
          <w:szCs w:val="26"/>
        </w:rPr>
        <w:t xml:space="preserve"> №</w:t>
      </w:r>
      <w:r w:rsidR="000F7F27">
        <w:rPr>
          <w:rFonts w:ascii="Times New Roman" w:hAnsi="Times New Roman" w:cs="Times New Roman"/>
          <w:sz w:val="26"/>
          <w:szCs w:val="26"/>
        </w:rPr>
        <w:t xml:space="preserve"> 39</w:t>
      </w:r>
      <w:r w:rsidR="003B6C63" w:rsidRPr="00252EA4">
        <w:rPr>
          <w:rFonts w:ascii="Times New Roman" w:hAnsi="Times New Roman" w:cs="Times New Roman"/>
          <w:sz w:val="26"/>
          <w:szCs w:val="26"/>
        </w:rPr>
        <w:t>.</w:t>
      </w:r>
      <w:r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2EA4">
        <w:rPr>
          <w:rFonts w:ascii="Times New Roman" w:hAnsi="Times New Roman" w:cs="Times New Roman"/>
          <w:sz w:val="26"/>
          <w:szCs w:val="26"/>
        </w:rPr>
        <w:t xml:space="preserve">с </w:t>
      </w:r>
      <w:r w:rsidR="000F7F27" w:rsidRPr="000F7F27">
        <w:rPr>
          <w:rFonts w:ascii="Times New Roman" w:hAnsi="Times New Roman" w:cs="Times New Roman"/>
          <w:sz w:val="26"/>
          <w:szCs w:val="26"/>
        </w:rPr>
        <w:t>30.05.2023 по 13.06.2023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9B24E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3772C9">
        <w:rPr>
          <w:rFonts w:ascii="Times New Roman" w:hAnsi="Times New Roman" w:cs="Times New Roman"/>
          <w:sz w:val="26"/>
          <w:szCs w:val="26"/>
        </w:rPr>
        <w:t xml:space="preserve">   </w:t>
      </w:r>
      <w:r w:rsidR="000F7F27">
        <w:rPr>
          <w:rFonts w:ascii="Times New Roman" w:hAnsi="Times New Roman" w:cs="Times New Roman"/>
          <w:sz w:val="26"/>
          <w:szCs w:val="26"/>
        </w:rPr>
        <w:t>7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9B24E8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E418C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Н.А. Рябов</w:t>
      </w:r>
      <w:r w:rsidR="001C48D9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>–</w:t>
      </w:r>
      <w:r w:rsidR="003C06E7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="00BF6B84" w:rsidRPr="00BF6B84">
        <w:rPr>
          <w:rFonts w:ascii="Times New Roman" w:hAnsi="Times New Roman" w:cs="Times New Roman"/>
          <w:sz w:val="26"/>
          <w:szCs w:val="26"/>
        </w:rPr>
        <w:t>Снежногорского</w:t>
      </w:r>
      <w:proofErr w:type="spellEnd"/>
      <w:r w:rsidR="00BF6B84" w:rsidRPr="00BF6B84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CE418C" w:rsidRPr="00CE418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F6B84" w:rsidRDefault="00BF6B84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9E6D47">
        <w:rPr>
          <w:rFonts w:ascii="Times New Roman" w:hAnsi="Times New Roman" w:cs="Times New Roman"/>
          <w:color w:val="000000" w:themeColor="text1"/>
          <w:sz w:val="26"/>
          <w:szCs w:val="26"/>
        </w:rPr>
        <w:t>Е.А</w:t>
      </w:r>
      <w:r w:rsidR="0095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E6D47">
        <w:rPr>
          <w:rFonts w:ascii="Times New Roman" w:hAnsi="Times New Roman" w:cs="Times New Roman"/>
          <w:color w:val="000000" w:themeColor="text1"/>
          <w:sz w:val="26"/>
          <w:szCs w:val="26"/>
        </w:rPr>
        <w:t>Гирина</w:t>
      </w:r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5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6D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ведущий специалист </w:t>
      </w:r>
      <w:r w:rsidR="00833509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</w:t>
      </w:r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общего отдела </w:t>
      </w:r>
      <w:proofErr w:type="spellStart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Снежногорского</w:t>
      </w:r>
      <w:proofErr w:type="spellEnd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управления Администрации города Норильска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>, городской поселок Снежногорск) с учетом положений Генерального плана.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0F7F27" w:rsidRDefault="000F7F27" w:rsidP="000F7F27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ab/>
        <w:t>- включить в градостроительный регламент территориальной зоны «</w:t>
      </w:r>
      <w:r w:rsidRPr="000F7F27">
        <w:rPr>
          <w:sz w:val="26"/>
        </w:rPr>
        <w:t>Зона учреждений и объектов рекреации (РЛ)» условно разрешенный вид использования «причалы для маломерных судов</w:t>
      </w:r>
      <w:r w:rsidRPr="003B6C63">
        <w:rPr>
          <w:sz w:val="26"/>
        </w:rPr>
        <w:t>»;</w:t>
      </w:r>
    </w:p>
    <w:p w:rsidR="00E86C05" w:rsidRPr="007C5A7E" w:rsidRDefault="00252EA4" w:rsidP="000F7F2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  <w:highlight w:val="yellow"/>
        </w:rPr>
      </w:pPr>
      <w:r w:rsidRPr="00252EA4">
        <w:rPr>
          <w:sz w:val="26"/>
          <w:szCs w:val="26"/>
        </w:rPr>
        <w:t xml:space="preserve">- </w:t>
      </w:r>
      <w:r w:rsidRPr="003B6C63">
        <w:rPr>
          <w:spacing w:val="2"/>
          <w:sz w:val="26"/>
          <w:szCs w:val="26"/>
        </w:rPr>
        <w:t>изменить границы территориальной зоны «</w:t>
      </w:r>
      <w:r w:rsidR="000F7F27" w:rsidRPr="000F7F27">
        <w:rPr>
          <w:spacing w:val="2"/>
          <w:sz w:val="26"/>
          <w:szCs w:val="26"/>
        </w:rPr>
        <w:t>Зона объектов транспортной инфраструктуры - П-5», в районе ул. Строителей, город Норильск, частично включив в ее границу территориальную зону «Зона делового, общественного и коммерческого назначения (районный центр) - Ц-2</w:t>
      </w:r>
      <w:r w:rsidRPr="003B6C63">
        <w:rPr>
          <w:spacing w:val="2"/>
          <w:sz w:val="26"/>
          <w:szCs w:val="26"/>
        </w:rPr>
        <w:t>»;</w:t>
      </w:r>
    </w:p>
    <w:p w:rsidR="00252EA4" w:rsidRDefault="00252EA4" w:rsidP="00252EA4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>- включить в градостроительный регламент территориальной зоны «</w:t>
      </w:r>
      <w:r w:rsidR="004B1633" w:rsidRPr="004B1633">
        <w:rPr>
          <w:sz w:val="26"/>
        </w:rPr>
        <w:t>Зона производственных объектов IV - V классов вредности - П-3» в условно разрешенные виды использования «размещение гаражей для собственных нужд</w:t>
      </w:r>
      <w:r w:rsidRPr="003B6C63">
        <w:rPr>
          <w:sz w:val="26"/>
        </w:rPr>
        <w:t>».</w:t>
      </w:r>
    </w:p>
    <w:p w:rsidR="004921E8" w:rsidRPr="003C06E7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3772C9">
        <w:rPr>
          <w:rFonts w:ascii="Times New Roman" w:hAnsi="Times New Roman" w:cs="Times New Roman"/>
          <w:sz w:val="26"/>
          <w:szCs w:val="26"/>
        </w:rPr>
        <w:t xml:space="preserve">  </w:t>
      </w:r>
      <w:r w:rsidR="004B1633">
        <w:rPr>
          <w:rFonts w:ascii="Times New Roman" w:hAnsi="Times New Roman" w:cs="Times New Roman"/>
          <w:sz w:val="26"/>
          <w:szCs w:val="26"/>
        </w:rPr>
        <w:t>7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514470">
        <w:rPr>
          <w:rFonts w:ascii="Times New Roman" w:hAnsi="Times New Roman" w:cs="Times New Roman"/>
          <w:sz w:val="26"/>
          <w:szCs w:val="26"/>
        </w:rPr>
        <w:t>0</w:t>
      </w:r>
      <w:r w:rsidR="00524B24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514470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B1633" w:rsidRDefault="004B163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64B9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9525F5">
        <w:rPr>
          <w:rFonts w:ascii="Times New Roman" w:hAnsi="Times New Roman" w:cs="Times New Roman"/>
          <w:sz w:val="26"/>
          <w:szCs w:val="26"/>
        </w:rPr>
        <w:t>Е.</w:t>
      </w:r>
      <w:r w:rsidR="009E6D47">
        <w:rPr>
          <w:rFonts w:ascii="Times New Roman" w:hAnsi="Times New Roman" w:cs="Times New Roman"/>
          <w:sz w:val="26"/>
          <w:szCs w:val="26"/>
        </w:rPr>
        <w:t>А. Гирина</w:t>
      </w:r>
    </w:p>
    <w:sectPr w:rsidR="00D52051" w:rsidSect="004B1633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1FBE"/>
    <w:multiLevelType w:val="hybridMultilevel"/>
    <w:tmpl w:val="86BEA1A6"/>
    <w:lvl w:ilvl="0" w:tplc="45EAA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43C2A"/>
    <w:rsid w:val="000801E6"/>
    <w:rsid w:val="000D5A8F"/>
    <w:rsid w:val="000E668F"/>
    <w:rsid w:val="000F7BF0"/>
    <w:rsid w:val="000F7F27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52EA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772C9"/>
    <w:rsid w:val="003A4C69"/>
    <w:rsid w:val="003B6C63"/>
    <w:rsid w:val="003C06E7"/>
    <w:rsid w:val="003D3553"/>
    <w:rsid w:val="003E5277"/>
    <w:rsid w:val="00422780"/>
    <w:rsid w:val="00424878"/>
    <w:rsid w:val="0043071A"/>
    <w:rsid w:val="00456F62"/>
    <w:rsid w:val="00462B93"/>
    <w:rsid w:val="0047267C"/>
    <w:rsid w:val="00474894"/>
    <w:rsid w:val="004913C6"/>
    <w:rsid w:val="004921E8"/>
    <w:rsid w:val="0049353C"/>
    <w:rsid w:val="004B0BDC"/>
    <w:rsid w:val="004B1633"/>
    <w:rsid w:val="004C6A22"/>
    <w:rsid w:val="004D44AD"/>
    <w:rsid w:val="005078BD"/>
    <w:rsid w:val="00514470"/>
    <w:rsid w:val="00516791"/>
    <w:rsid w:val="00524B24"/>
    <w:rsid w:val="00533A33"/>
    <w:rsid w:val="00535700"/>
    <w:rsid w:val="00586E33"/>
    <w:rsid w:val="00593DC2"/>
    <w:rsid w:val="005B35DE"/>
    <w:rsid w:val="005C553D"/>
    <w:rsid w:val="005F3ABC"/>
    <w:rsid w:val="005F3D32"/>
    <w:rsid w:val="0060790B"/>
    <w:rsid w:val="00623412"/>
    <w:rsid w:val="00642AA3"/>
    <w:rsid w:val="00680730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C5A7E"/>
    <w:rsid w:val="007D1935"/>
    <w:rsid w:val="00804F92"/>
    <w:rsid w:val="00813B8E"/>
    <w:rsid w:val="00822748"/>
    <w:rsid w:val="00833509"/>
    <w:rsid w:val="00843231"/>
    <w:rsid w:val="00851256"/>
    <w:rsid w:val="00866608"/>
    <w:rsid w:val="0086684D"/>
    <w:rsid w:val="0087190A"/>
    <w:rsid w:val="00880958"/>
    <w:rsid w:val="008D77A5"/>
    <w:rsid w:val="008E351E"/>
    <w:rsid w:val="00915311"/>
    <w:rsid w:val="00921580"/>
    <w:rsid w:val="00923B82"/>
    <w:rsid w:val="00924540"/>
    <w:rsid w:val="00940EA9"/>
    <w:rsid w:val="00944017"/>
    <w:rsid w:val="00945ABB"/>
    <w:rsid w:val="00950655"/>
    <w:rsid w:val="009525F5"/>
    <w:rsid w:val="009B24E8"/>
    <w:rsid w:val="009E1318"/>
    <w:rsid w:val="009E6D47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24DD3"/>
    <w:rsid w:val="00E25327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9</cp:revision>
  <cp:lastPrinted>2023-03-27T10:24:00Z</cp:lastPrinted>
  <dcterms:created xsi:type="dcterms:W3CDTF">2023-03-27T09:53:00Z</dcterms:created>
  <dcterms:modified xsi:type="dcterms:W3CDTF">2023-06-16T10:46:00Z</dcterms:modified>
</cp:coreProperties>
</file>